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56" w:rsidRDefault="00CA44D9" w:rsidP="008666FF">
      <w:pPr>
        <w:jc w:val="both"/>
        <w:rPr>
          <w:rFonts w:cs="FrankRuehl" w:hint="cs"/>
          <w:sz w:val="28"/>
          <w:szCs w:val="28"/>
          <w:rtl/>
        </w:rPr>
      </w:pPr>
      <w:bookmarkStart w:id="0" w:name="_GoBack"/>
      <w:bookmarkEnd w:id="0"/>
      <w:r w:rsidRPr="00CA44D9">
        <w:rPr>
          <w:rStyle w:val="LatinChar"/>
          <w:rtl/>
        </w:rPr>
        <w:t>#</w:t>
      </w:r>
      <w:r w:rsidR="006C6DA4">
        <w:rPr>
          <w:rStyle w:val="Title1"/>
          <w:rFonts w:hint="cs"/>
          <w:rtl/>
        </w:rPr>
        <w:t>"ו</w:t>
      </w:r>
      <w:r w:rsidRPr="00CA44D9">
        <w:rPr>
          <w:rStyle w:val="Title1"/>
          <w:rtl/>
        </w:rPr>
        <w:t>יורני ויאמר</w:t>
      </w:r>
      <w:r w:rsidRPr="00CA44D9">
        <w:rPr>
          <w:rStyle w:val="LatinChar"/>
          <w:rtl/>
        </w:rPr>
        <w:t>=</w:t>
      </w:r>
      <w:r w:rsidRPr="00CA44D9">
        <w:rPr>
          <w:rFonts w:cs="FrankRuehl"/>
          <w:sz w:val="28"/>
          <w:szCs w:val="28"/>
          <w:rtl/>
        </w:rPr>
        <w:t xml:space="preserve"> יתמ</w:t>
      </w:r>
      <w:r w:rsidR="0083409E">
        <w:rPr>
          <w:rFonts w:cs="FrankRuehl" w:hint="cs"/>
          <w:sz w:val="28"/>
          <w:szCs w:val="28"/>
          <w:rtl/>
        </w:rPr>
        <w:t>ו</w:t>
      </w:r>
      <w:r w:rsidRPr="00CA44D9">
        <w:rPr>
          <w:rFonts w:cs="FrankRuehl"/>
          <w:sz w:val="28"/>
          <w:szCs w:val="28"/>
          <w:rtl/>
        </w:rPr>
        <w:t>ך דברי לבך שמור מצותי וחיה</w:t>
      </w:r>
      <w:r>
        <w:rPr>
          <w:rFonts w:cs="FrankRuehl" w:hint="cs"/>
          <w:sz w:val="28"/>
          <w:szCs w:val="28"/>
          <w:rtl/>
        </w:rPr>
        <w:t xml:space="preserve">" </w:t>
      </w:r>
      <w:r w:rsidRPr="00754C5F">
        <w:rPr>
          <w:rFonts w:cs="Dbs-Rashi" w:hint="cs"/>
          <w:szCs w:val="20"/>
          <w:rtl/>
        </w:rPr>
        <w:t>(</w:t>
      </w:r>
      <w:r w:rsidR="00754C5F" w:rsidRPr="00754C5F">
        <w:rPr>
          <w:rFonts w:cs="Dbs-Rashi" w:hint="cs"/>
          <w:szCs w:val="20"/>
          <w:rtl/>
        </w:rPr>
        <w:t>משלי ד, ד</w:t>
      </w:r>
      <w:r w:rsidRPr="00754C5F">
        <w:rPr>
          <w:rFonts w:cs="Dbs-Rashi" w:hint="cs"/>
          <w:szCs w:val="20"/>
          <w:rtl/>
        </w:rPr>
        <w:t>)</w:t>
      </w:r>
      <w:r>
        <w:rPr>
          <w:rStyle w:val="FootnoteReference"/>
          <w:rFonts w:cs="FrankRuehl"/>
          <w:szCs w:val="28"/>
          <w:rtl/>
        </w:rPr>
        <w:footnoteReference w:id="2"/>
      </w:r>
      <w:r w:rsidRPr="00CA44D9">
        <w:rPr>
          <w:rFonts w:cs="FrankRuehl"/>
          <w:sz w:val="28"/>
          <w:szCs w:val="28"/>
          <w:rtl/>
        </w:rPr>
        <w:t>. שלמה המלך עליו השלום רצה להזהיר את האדם על התורה</w:t>
      </w:r>
      <w:r w:rsidR="003E34BA">
        <w:rPr>
          <w:rStyle w:val="FootnoteReference"/>
          <w:rFonts w:cs="FrankRuehl"/>
          <w:szCs w:val="28"/>
          <w:rtl/>
        </w:rPr>
        <w:footnoteReference w:id="3"/>
      </w:r>
      <w:r w:rsidRPr="00CA44D9">
        <w:rPr>
          <w:rFonts w:cs="FrankRuehl"/>
          <w:sz w:val="28"/>
          <w:szCs w:val="28"/>
          <w:rtl/>
        </w:rPr>
        <w:t>, ואמר כאשר נתן התורה אל האדם</w:t>
      </w:r>
      <w:r w:rsidR="00AA3955">
        <w:rPr>
          <w:rStyle w:val="FootnoteReference"/>
          <w:rFonts w:cs="FrankRuehl"/>
          <w:szCs w:val="28"/>
          <w:rtl/>
        </w:rPr>
        <w:footnoteReference w:id="4"/>
      </w:r>
      <w:r w:rsidR="007F25C8">
        <w:rPr>
          <w:rFonts w:cs="FrankRuehl" w:hint="cs"/>
          <w:sz w:val="28"/>
          <w:szCs w:val="28"/>
          <w:rtl/>
        </w:rPr>
        <w:t>,</w:t>
      </w:r>
      <w:r w:rsidRPr="00CA44D9">
        <w:rPr>
          <w:rFonts w:cs="FrankRuehl"/>
          <w:sz w:val="28"/>
          <w:szCs w:val="28"/>
          <w:rtl/>
        </w:rPr>
        <w:t xml:space="preserve"> אמר השם יתברך אל האדם </w:t>
      </w:r>
      <w:r w:rsidR="003A4A73">
        <w:rPr>
          <w:rFonts w:cs="FrankRuehl" w:hint="cs"/>
          <w:sz w:val="28"/>
          <w:szCs w:val="28"/>
          <w:rtl/>
        </w:rPr>
        <w:t>"</w:t>
      </w:r>
      <w:r w:rsidRPr="00CA44D9">
        <w:rPr>
          <w:rFonts w:cs="FrankRuehl"/>
          <w:sz w:val="28"/>
          <w:szCs w:val="28"/>
          <w:rtl/>
        </w:rPr>
        <w:t>יתמ</w:t>
      </w:r>
      <w:r w:rsidR="002174AD">
        <w:rPr>
          <w:rFonts w:cs="FrankRuehl" w:hint="cs"/>
          <w:sz w:val="28"/>
          <w:szCs w:val="28"/>
          <w:rtl/>
        </w:rPr>
        <w:t>ו</w:t>
      </w:r>
      <w:r w:rsidRPr="00CA44D9">
        <w:rPr>
          <w:rFonts w:cs="FrankRuehl"/>
          <w:sz w:val="28"/>
          <w:szCs w:val="28"/>
          <w:rtl/>
        </w:rPr>
        <w:t>ך דברי לבך</w:t>
      </w:r>
      <w:r w:rsidR="003A4A73">
        <w:rPr>
          <w:rFonts w:cs="FrankRuehl" w:hint="cs"/>
          <w:sz w:val="28"/>
          <w:szCs w:val="28"/>
          <w:rtl/>
        </w:rPr>
        <w:t>"</w:t>
      </w:r>
      <w:r w:rsidRPr="00CA44D9">
        <w:rPr>
          <w:rFonts w:cs="FrankRuehl"/>
          <w:sz w:val="28"/>
          <w:szCs w:val="28"/>
          <w:rtl/>
        </w:rPr>
        <w:t>, כלומר התורה</w:t>
      </w:r>
      <w:r w:rsidR="003A4A73">
        <w:rPr>
          <w:rFonts w:cs="FrankRuehl" w:hint="cs"/>
          <w:sz w:val="28"/>
          <w:szCs w:val="28"/>
          <w:rtl/>
        </w:rPr>
        <w:t>,</w:t>
      </w:r>
      <w:r w:rsidRPr="00CA44D9">
        <w:rPr>
          <w:rFonts w:cs="FrankRuehl"/>
          <w:sz w:val="28"/>
          <w:szCs w:val="28"/>
          <w:rtl/>
        </w:rPr>
        <w:t xml:space="preserve"> שהיא דברי הש</w:t>
      </w:r>
      <w:r w:rsidR="003A4A73">
        <w:rPr>
          <w:rFonts w:cs="FrankRuehl" w:hint="cs"/>
          <w:sz w:val="28"/>
          <w:szCs w:val="28"/>
          <w:rtl/>
        </w:rPr>
        <w:t xml:space="preserve">ם </w:t>
      </w:r>
      <w:r w:rsidRPr="00CA44D9">
        <w:rPr>
          <w:rFonts w:cs="FrankRuehl"/>
          <w:sz w:val="28"/>
          <w:szCs w:val="28"/>
          <w:rtl/>
        </w:rPr>
        <w:t>ית</w:t>
      </w:r>
      <w:r w:rsidR="003A4A73">
        <w:rPr>
          <w:rFonts w:cs="FrankRuehl" w:hint="cs"/>
          <w:sz w:val="28"/>
          <w:szCs w:val="28"/>
          <w:rtl/>
        </w:rPr>
        <w:t>ברך</w:t>
      </w:r>
      <w:r w:rsidR="007F25C8">
        <w:rPr>
          <w:rStyle w:val="FootnoteReference"/>
          <w:rFonts w:cs="FrankRuehl"/>
          <w:szCs w:val="28"/>
          <w:rtl/>
        </w:rPr>
        <w:footnoteReference w:id="5"/>
      </w:r>
      <w:r w:rsidR="003A4A73">
        <w:rPr>
          <w:rFonts w:cs="FrankRuehl" w:hint="cs"/>
          <w:sz w:val="28"/>
          <w:szCs w:val="28"/>
          <w:rtl/>
        </w:rPr>
        <w:t>,</w:t>
      </w:r>
      <w:r w:rsidRPr="00CA44D9">
        <w:rPr>
          <w:rFonts w:cs="FrankRuehl"/>
          <w:sz w:val="28"/>
          <w:szCs w:val="28"/>
          <w:rtl/>
        </w:rPr>
        <w:t xml:space="preserve"> יתמוך לבך. כי לב האדם שם החיים</w:t>
      </w:r>
      <w:r w:rsidR="00832DFF">
        <w:rPr>
          <w:rStyle w:val="FootnoteReference"/>
          <w:rFonts w:cs="FrankRuehl"/>
          <w:szCs w:val="28"/>
          <w:rtl/>
        </w:rPr>
        <w:footnoteReference w:id="6"/>
      </w:r>
      <w:r w:rsidRPr="00CA44D9">
        <w:rPr>
          <w:rFonts w:cs="FrankRuehl"/>
          <w:sz w:val="28"/>
          <w:szCs w:val="28"/>
          <w:rtl/>
        </w:rPr>
        <w:t>, והתורה תחזיק לבך ותתן לך חיים</w:t>
      </w:r>
      <w:r w:rsidR="004D7D9D">
        <w:rPr>
          <w:rStyle w:val="FootnoteReference"/>
          <w:rFonts w:cs="FrankRuehl"/>
          <w:szCs w:val="28"/>
          <w:rtl/>
        </w:rPr>
        <w:footnoteReference w:id="7"/>
      </w:r>
      <w:r w:rsidR="000D1022">
        <w:rPr>
          <w:rFonts w:cs="FrankRuehl" w:hint="cs"/>
          <w:sz w:val="28"/>
          <w:szCs w:val="28"/>
          <w:rtl/>
        </w:rPr>
        <w:t>,</w:t>
      </w:r>
      <w:r w:rsidRPr="00CA44D9">
        <w:rPr>
          <w:rFonts w:cs="FrankRuehl"/>
          <w:sz w:val="28"/>
          <w:szCs w:val="28"/>
          <w:rtl/>
        </w:rPr>
        <w:t xml:space="preserve"> ותשמור מצותי וחיה. כי דברי תורה תומכים ומאשרים כל העולם כולו</w:t>
      </w:r>
      <w:r w:rsidR="008666FF">
        <w:rPr>
          <w:rStyle w:val="FootnoteReference"/>
          <w:rFonts w:cs="FrankRuehl"/>
          <w:szCs w:val="28"/>
          <w:rtl/>
        </w:rPr>
        <w:footnoteReference w:id="8"/>
      </w:r>
      <w:r w:rsidRPr="00CA44D9">
        <w:rPr>
          <w:rFonts w:cs="FrankRuehl"/>
          <w:sz w:val="28"/>
          <w:szCs w:val="28"/>
          <w:rtl/>
        </w:rPr>
        <w:t>, ואיך לא יהיו מאשרים ותומכים את האדם עצמו</w:t>
      </w:r>
      <w:r w:rsidR="00B7195B">
        <w:rPr>
          <w:rFonts w:cs="FrankRuehl" w:hint="cs"/>
          <w:sz w:val="28"/>
          <w:szCs w:val="28"/>
          <w:rtl/>
        </w:rPr>
        <w:t>,</w:t>
      </w:r>
      <w:r w:rsidRPr="00CA44D9">
        <w:rPr>
          <w:rFonts w:cs="FrankRuehl"/>
          <w:sz w:val="28"/>
          <w:szCs w:val="28"/>
          <w:rtl/>
        </w:rPr>
        <w:t xml:space="preserve"> שהוא עוסק בתורה</w:t>
      </w:r>
      <w:r w:rsidR="00B7195B">
        <w:rPr>
          <w:rStyle w:val="FootnoteReference"/>
          <w:rFonts w:cs="FrankRuehl"/>
          <w:szCs w:val="28"/>
          <w:rtl/>
        </w:rPr>
        <w:footnoteReference w:id="9"/>
      </w:r>
      <w:r w:rsidR="00B7195B">
        <w:rPr>
          <w:rFonts w:cs="FrankRuehl" w:hint="cs"/>
          <w:sz w:val="28"/>
          <w:szCs w:val="28"/>
          <w:rtl/>
        </w:rPr>
        <w:t>,</w:t>
      </w:r>
      <w:r w:rsidRPr="00CA44D9">
        <w:rPr>
          <w:rFonts w:cs="FrankRuehl"/>
          <w:sz w:val="28"/>
          <w:szCs w:val="28"/>
          <w:rtl/>
        </w:rPr>
        <w:t xml:space="preserve"> והיא עם האדם</w:t>
      </w:r>
      <w:r w:rsidR="00B37288">
        <w:rPr>
          <w:rStyle w:val="FootnoteReference"/>
          <w:rFonts w:cs="FrankRuehl"/>
          <w:szCs w:val="28"/>
          <w:rtl/>
        </w:rPr>
        <w:footnoteReference w:id="10"/>
      </w:r>
      <w:r w:rsidRPr="00CA44D9">
        <w:rPr>
          <w:rFonts w:cs="FrankRuehl"/>
          <w:sz w:val="28"/>
          <w:szCs w:val="28"/>
          <w:rtl/>
        </w:rPr>
        <w:t xml:space="preserve">. </w:t>
      </w:r>
    </w:p>
    <w:p w:rsidR="0011250E" w:rsidRDefault="008C1756" w:rsidP="00687FFC">
      <w:pPr>
        <w:jc w:val="both"/>
        <w:rPr>
          <w:rFonts w:cs="FrankRuehl" w:hint="cs"/>
          <w:sz w:val="28"/>
          <w:szCs w:val="28"/>
          <w:rtl/>
        </w:rPr>
      </w:pPr>
      <w:r w:rsidRPr="008C1756">
        <w:rPr>
          <w:rStyle w:val="LatinChar"/>
          <w:rtl/>
        </w:rPr>
        <w:lastRenderedPageBreak/>
        <w:t>#</w:t>
      </w:r>
      <w:r w:rsidR="00CA44D9" w:rsidRPr="008C1756">
        <w:rPr>
          <w:rStyle w:val="Title1"/>
          <w:rtl/>
        </w:rPr>
        <w:t>ומה שדברי</w:t>
      </w:r>
      <w:r w:rsidRPr="008C1756">
        <w:rPr>
          <w:rStyle w:val="LatinChar"/>
          <w:rtl/>
        </w:rPr>
        <w:t>=</w:t>
      </w:r>
      <w:r w:rsidR="00CA44D9" w:rsidRPr="00CA44D9">
        <w:rPr>
          <w:rFonts w:cs="FrankRuehl"/>
          <w:sz w:val="28"/>
          <w:szCs w:val="28"/>
          <w:rtl/>
        </w:rPr>
        <w:t xml:space="preserve"> תורה תומכין כל העולם</w:t>
      </w:r>
      <w:r w:rsidR="009E26C2">
        <w:rPr>
          <w:rStyle w:val="FootnoteReference"/>
          <w:rFonts w:cs="FrankRuehl"/>
          <w:szCs w:val="28"/>
          <w:rtl/>
        </w:rPr>
        <w:footnoteReference w:id="11"/>
      </w:r>
      <w:r w:rsidR="00CA44D9" w:rsidRPr="00CA44D9">
        <w:rPr>
          <w:rFonts w:cs="FrankRuehl"/>
          <w:sz w:val="28"/>
          <w:szCs w:val="28"/>
          <w:rtl/>
        </w:rPr>
        <w:t>, דבר זה מדברי חכמים</w:t>
      </w:r>
      <w:r w:rsidR="005C4C05">
        <w:rPr>
          <w:rFonts w:cs="FrankRuehl" w:hint="cs"/>
          <w:sz w:val="28"/>
          <w:szCs w:val="28"/>
          <w:rtl/>
        </w:rPr>
        <w:t>,</w:t>
      </w:r>
      <w:r w:rsidR="00CA44D9" w:rsidRPr="00CA44D9">
        <w:rPr>
          <w:rFonts w:cs="FrankRuehl"/>
          <w:sz w:val="28"/>
          <w:szCs w:val="28"/>
          <w:rtl/>
        </w:rPr>
        <w:t xml:space="preserve"> שאמרו </w:t>
      </w:r>
      <w:r w:rsidR="00CA44D9" w:rsidRPr="001E52B5">
        <w:rPr>
          <w:rFonts w:cs="Dbs-Rashi"/>
          <w:szCs w:val="20"/>
          <w:rtl/>
        </w:rPr>
        <w:t>(שבת פח</w:t>
      </w:r>
      <w:r w:rsidR="002456E6" w:rsidRPr="001E52B5">
        <w:rPr>
          <w:rFonts w:cs="Dbs-Rashi" w:hint="cs"/>
          <w:szCs w:val="20"/>
          <w:rtl/>
        </w:rPr>
        <w:t>.</w:t>
      </w:r>
      <w:r w:rsidR="00CA44D9" w:rsidRPr="001E52B5">
        <w:rPr>
          <w:rFonts w:cs="Dbs-Rashi"/>
          <w:szCs w:val="20"/>
          <w:rtl/>
        </w:rPr>
        <w:t>)</w:t>
      </w:r>
      <w:r w:rsidR="00CA44D9" w:rsidRPr="00CA44D9">
        <w:rPr>
          <w:rFonts w:cs="FrankRuehl"/>
          <w:sz w:val="28"/>
          <w:szCs w:val="28"/>
          <w:rtl/>
        </w:rPr>
        <w:t xml:space="preserve"> כי לכך הוסיף ה"א ב</w:t>
      </w:r>
      <w:r w:rsidR="005C4C05">
        <w:rPr>
          <w:rFonts w:cs="FrankRuehl" w:hint="cs"/>
          <w:sz w:val="28"/>
          <w:szCs w:val="28"/>
          <w:rtl/>
        </w:rPr>
        <w:t>"</w:t>
      </w:r>
      <w:r w:rsidR="00CA44D9" w:rsidRPr="00CA44D9">
        <w:rPr>
          <w:rFonts w:cs="FrankRuehl"/>
          <w:sz w:val="28"/>
          <w:szCs w:val="28"/>
          <w:rtl/>
        </w:rPr>
        <w:t>ששי</w:t>
      </w:r>
      <w:r w:rsidR="005C4C05">
        <w:rPr>
          <w:rFonts w:cs="FrankRuehl" w:hint="cs"/>
          <w:sz w:val="28"/>
          <w:szCs w:val="28"/>
          <w:rtl/>
        </w:rPr>
        <w:t xml:space="preserve">" </w:t>
      </w:r>
      <w:r w:rsidR="005C4C05" w:rsidRPr="005C4C05">
        <w:rPr>
          <w:rFonts w:cs="Dbs-Rashi" w:hint="cs"/>
          <w:szCs w:val="20"/>
          <w:rtl/>
        </w:rPr>
        <w:t>(בראשית א, לא)</w:t>
      </w:r>
      <w:r w:rsidR="00F41BD7">
        <w:rPr>
          <w:rFonts w:cs="FrankRuehl" w:hint="cs"/>
          <w:sz w:val="28"/>
          <w:szCs w:val="28"/>
          <w:rtl/>
        </w:rPr>
        <w:t>,</w:t>
      </w:r>
      <w:r w:rsidR="00CA44D9" w:rsidRPr="00CA44D9">
        <w:rPr>
          <w:rFonts w:cs="FrankRuehl"/>
          <w:sz w:val="28"/>
          <w:szCs w:val="28"/>
          <w:rtl/>
        </w:rPr>
        <w:t xml:space="preserve"> לומר כי כל מעשה בראשית היו תלוים ועומדים עד ששי בסיון</w:t>
      </w:r>
      <w:r w:rsidR="00F41BD7">
        <w:rPr>
          <w:rFonts w:cs="FrankRuehl" w:hint="cs"/>
          <w:sz w:val="28"/>
          <w:szCs w:val="28"/>
          <w:rtl/>
        </w:rPr>
        <w:t>;</w:t>
      </w:r>
      <w:r w:rsidR="00CA44D9" w:rsidRPr="00CA44D9">
        <w:rPr>
          <w:rFonts w:cs="FrankRuehl"/>
          <w:sz w:val="28"/>
          <w:szCs w:val="28"/>
          <w:rtl/>
        </w:rPr>
        <w:t xml:space="preserve"> אם יקבלו ישראל התורה</w:t>
      </w:r>
      <w:r w:rsidR="00F41BD7">
        <w:rPr>
          <w:rFonts w:cs="FrankRuehl" w:hint="cs"/>
          <w:sz w:val="28"/>
          <w:szCs w:val="28"/>
          <w:rtl/>
        </w:rPr>
        <w:t>,</w:t>
      </w:r>
      <w:r w:rsidR="00CA44D9" w:rsidRPr="00CA44D9">
        <w:rPr>
          <w:rFonts w:cs="FrankRuehl"/>
          <w:sz w:val="28"/>
          <w:szCs w:val="28"/>
          <w:rtl/>
        </w:rPr>
        <w:t xml:space="preserve"> מוטב</w:t>
      </w:r>
      <w:r w:rsidR="00F41BD7">
        <w:rPr>
          <w:rFonts w:cs="FrankRuehl" w:hint="cs"/>
          <w:sz w:val="28"/>
          <w:szCs w:val="28"/>
          <w:rtl/>
        </w:rPr>
        <w:t>.</w:t>
      </w:r>
      <w:r w:rsidR="00CA44D9" w:rsidRPr="00CA44D9">
        <w:rPr>
          <w:rFonts w:cs="FrankRuehl"/>
          <w:sz w:val="28"/>
          <w:szCs w:val="28"/>
          <w:rtl/>
        </w:rPr>
        <w:t xml:space="preserve"> ואם לאו</w:t>
      </w:r>
      <w:r w:rsidR="00F41BD7">
        <w:rPr>
          <w:rFonts w:cs="FrankRuehl" w:hint="cs"/>
          <w:sz w:val="28"/>
          <w:szCs w:val="28"/>
          <w:rtl/>
        </w:rPr>
        <w:t>,</w:t>
      </w:r>
      <w:r w:rsidR="00CA44D9" w:rsidRPr="00CA44D9">
        <w:rPr>
          <w:rFonts w:cs="FrankRuehl"/>
          <w:sz w:val="28"/>
          <w:szCs w:val="28"/>
          <w:rtl/>
        </w:rPr>
        <w:t xml:space="preserve"> יחזור העולם לתוהו ובוהו</w:t>
      </w:r>
      <w:r w:rsidR="00F41BD7">
        <w:rPr>
          <w:rStyle w:val="FootnoteReference"/>
          <w:rFonts w:cs="FrankRuehl"/>
          <w:szCs w:val="28"/>
          <w:rtl/>
        </w:rPr>
        <w:footnoteReference w:id="12"/>
      </w:r>
      <w:r w:rsidR="00CA44D9" w:rsidRPr="00CA44D9">
        <w:rPr>
          <w:rFonts w:cs="FrankRuehl"/>
          <w:sz w:val="28"/>
          <w:szCs w:val="28"/>
          <w:rtl/>
        </w:rPr>
        <w:t>. ואם כן דברי תורה מחזקים ותומכים הכל</w:t>
      </w:r>
      <w:r w:rsidR="00F41BD7">
        <w:rPr>
          <w:rFonts w:cs="FrankRuehl" w:hint="cs"/>
          <w:sz w:val="28"/>
          <w:szCs w:val="28"/>
          <w:rtl/>
        </w:rPr>
        <w:t>,</w:t>
      </w:r>
      <w:r w:rsidR="00CA44D9" w:rsidRPr="00CA44D9">
        <w:rPr>
          <w:rFonts w:cs="FrankRuehl"/>
          <w:sz w:val="28"/>
          <w:szCs w:val="28"/>
          <w:rtl/>
        </w:rPr>
        <w:t xml:space="preserve"> עד שיש לעולם קיום</w:t>
      </w:r>
      <w:r w:rsidR="004B5F65">
        <w:rPr>
          <w:rStyle w:val="FootnoteReference"/>
          <w:rFonts w:cs="FrankRuehl"/>
          <w:szCs w:val="28"/>
          <w:rtl/>
        </w:rPr>
        <w:footnoteReference w:id="13"/>
      </w:r>
      <w:r w:rsidR="00F41BD7">
        <w:rPr>
          <w:rFonts w:cs="FrankRuehl" w:hint="cs"/>
          <w:sz w:val="28"/>
          <w:szCs w:val="28"/>
          <w:rtl/>
        </w:rPr>
        <w:t>.</w:t>
      </w:r>
      <w:r w:rsidR="00CA44D9" w:rsidRPr="00CA44D9">
        <w:rPr>
          <w:rFonts w:cs="FrankRuehl"/>
          <w:sz w:val="28"/>
          <w:szCs w:val="28"/>
          <w:rtl/>
        </w:rPr>
        <w:t xml:space="preserve"> וכל זה מפני כי התורה היא סדר האדם </w:t>
      </w:r>
      <w:r w:rsidR="00CA44D9" w:rsidRPr="00CA44D9">
        <w:rPr>
          <w:rFonts w:cs="FrankRuehl"/>
          <w:sz w:val="28"/>
          <w:szCs w:val="28"/>
          <w:rtl/>
        </w:rPr>
        <w:lastRenderedPageBreak/>
        <w:t>באיזה מעשה יהיה נוהג</w:t>
      </w:r>
      <w:r w:rsidR="0011250E">
        <w:rPr>
          <w:rFonts w:cs="FrankRuehl" w:hint="cs"/>
          <w:sz w:val="28"/>
          <w:szCs w:val="28"/>
          <w:rtl/>
        </w:rPr>
        <w:t>,</w:t>
      </w:r>
      <w:r w:rsidR="00CA44D9" w:rsidRPr="00CA44D9">
        <w:rPr>
          <w:rFonts w:cs="FrankRuehl"/>
          <w:sz w:val="28"/>
          <w:szCs w:val="28"/>
          <w:rtl/>
        </w:rPr>
        <w:t xml:space="preserve"> ואיך יהיה מסודר</w:t>
      </w:r>
      <w:r w:rsidR="00687FFC">
        <w:rPr>
          <w:rFonts w:cs="FrankRuehl" w:hint="cs"/>
          <w:sz w:val="28"/>
          <w:szCs w:val="28"/>
          <w:rtl/>
        </w:rPr>
        <w:t>*</w:t>
      </w:r>
      <w:r w:rsidR="00CA44D9" w:rsidRPr="00CA44D9">
        <w:rPr>
          <w:rFonts w:cs="FrankRuehl"/>
          <w:sz w:val="28"/>
          <w:szCs w:val="28"/>
          <w:rtl/>
        </w:rPr>
        <w:t xml:space="preserve"> במעשיו</w:t>
      </w:r>
      <w:r w:rsidR="00991D44">
        <w:rPr>
          <w:rStyle w:val="FootnoteReference"/>
          <w:rFonts w:cs="FrankRuehl"/>
          <w:szCs w:val="28"/>
          <w:rtl/>
        </w:rPr>
        <w:footnoteReference w:id="14"/>
      </w:r>
      <w:r w:rsidR="0011250E">
        <w:rPr>
          <w:rFonts w:cs="FrankRuehl" w:hint="cs"/>
          <w:sz w:val="28"/>
          <w:szCs w:val="28"/>
          <w:rtl/>
        </w:rPr>
        <w:t>,</w:t>
      </w:r>
      <w:r w:rsidR="00CA44D9" w:rsidRPr="00CA44D9">
        <w:rPr>
          <w:rFonts w:cs="FrankRuehl"/>
          <w:sz w:val="28"/>
          <w:szCs w:val="28"/>
          <w:rtl/>
        </w:rPr>
        <w:t xml:space="preserve"> וזהו ענין התורה</w:t>
      </w:r>
      <w:r w:rsidR="00B2318F">
        <w:rPr>
          <w:rStyle w:val="FootnoteReference"/>
          <w:rFonts w:cs="FrankRuehl"/>
          <w:szCs w:val="28"/>
          <w:rtl/>
        </w:rPr>
        <w:footnoteReference w:id="15"/>
      </w:r>
      <w:r w:rsidR="00CA44D9" w:rsidRPr="00CA44D9">
        <w:rPr>
          <w:rFonts w:cs="FrankRuehl"/>
          <w:sz w:val="28"/>
          <w:szCs w:val="28"/>
          <w:rtl/>
        </w:rPr>
        <w:t>. וכמו שהתורה היא סדר האדם, כך התורה היא סדר של העולם</w:t>
      </w:r>
      <w:r w:rsidR="008D3465">
        <w:rPr>
          <w:rStyle w:val="FootnoteReference"/>
          <w:rFonts w:cs="FrankRuehl"/>
          <w:szCs w:val="28"/>
          <w:rtl/>
        </w:rPr>
        <w:footnoteReference w:id="16"/>
      </w:r>
      <w:r w:rsidR="008D3465">
        <w:rPr>
          <w:rFonts w:cs="FrankRuehl" w:hint="cs"/>
          <w:sz w:val="28"/>
          <w:szCs w:val="28"/>
          <w:rtl/>
        </w:rPr>
        <w:t>,</w:t>
      </w:r>
      <w:r w:rsidR="00CA44D9" w:rsidRPr="00CA44D9">
        <w:rPr>
          <w:rFonts w:cs="FrankRuehl"/>
          <w:sz w:val="28"/>
          <w:szCs w:val="28"/>
          <w:rtl/>
        </w:rPr>
        <w:t xml:space="preserve"> עד שהתורה היא סדר הכל</w:t>
      </w:r>
      <w:r w:rsidR="00505406">
        <w:rPr>
          <w:rStyle w:val="FootnoteReference"/>
          <w:rFonts w:cs="FrankRuehl"/>
          <w:szCs w:val="28"/>
          <w:rtl/>
        </w:rPr>
        <w:footnoteReference w:id="17"/>
      </w:r>
      <w:r w:rsidR="00505406">
        <w:rPr>
          <w:rFonts w:cs="FrankRuehl" w:hint="cs"/>
          <w:sz w:val="28"/>
          <w:szCs w:val="28"/>
          <w:rtl/>
        </w:rPr>
        <w:t>.</w:t>
      </w:r>
      <w:r w:rsidR="00CA44D9" w:rsidRPr="00CA44D9">
        <w:rPr>
          <w:rFonts w:cs="FrankRuehl"/>
          <w:sz w:val="28"/>
          <w:szCs w:val="28"/>
          <w:rtl/>
        </w:rPr>
        <w:t xml:space="preserve"> רק כי</w:t>
      </w:r>
      <w:r w:rsidR="00974825">
        <w:rPr>
          <w:rStyle w:val="FootnoteReference"/>
          <w:rFonts w:cs="FrankRuehl"/>
          <w:szCs w:val="28"/>
          <w:rtl/>
        </w:rPr>
        <w:footnoteReference w:id="18"/>
      </w:r>
      <w:r w:rsidR="00CA44D9" w:rsidRPr="00CA44D9">
        <w:rPr>
          <w:rFonts w:cs="FrankRuehl"/>
          <w:sz w:val="28"/>
          <w:szCs w:val="28"/>
          <w:rtl/>
        </w:rPr>
        <w:t xml:space="preserve"> סדר האדם </w:t>
      </w:r>
      <w:r w:rsidR="00CA44D9" w:rsidRPr="00CA44D9">
        <w:rPr>
          <w:rFonts w:cs="FrankRuehl"/>
          <w:sz w:val="28"/>
          <w:szCs w:val="28"/>
          <w:rtl/>
        </w:rPr>
        <w:lastRenderedPageBreak/>
        <w:t>הוא נגלה ומפורש בתורה, כי אי אפשר זולת זה</w:t>
      </w:r>
      <w:r w:rsidR="00744321">
        <w:rPr>
          <w:rFonts w:cs="FrankRuehl" w:hint="cs"/>
          <w:sz w:val="28"/>
          <w:szCs w:val="28"/>
          <w:rtl/>
        </w:rPr>
        <w:t>,</w:t>
      </w:r>
      <w:r w:rsidR="00CA44D9" w:rsidRPr="00CA44D9">
        <w:rPr>
          <w:rFonts w:cs="FrankRuehl"/>
          <w:sz w:val="28"/>
          <w:szCs w:val="28"/>
          <w:rtl/>
        </w:rPr>
        <w:t xml:space="preserve"> כי על האדם מוטל לשמור את הסדר הראוי לו</w:t>
      </w:r>
      <w:r w:rsidR="00744321">
        <w:rPr>
          <w:rFonts w:cs="FrankRuehl" w:hint="cs"/>
          <w:sz w:val="28"/>
          <w:szCs w:val="28"/>
          <w:rtl/>
        </w:rPr>
        <w:t>,</w:t>
      </w:r>
      <w:r w:rsidR="00CA44D9" w:rsidRPr="00CA44D9">
        <w:rPr>
          <w:rFonts w:cs="FrankRuehl"/>
          <w:sz w:val="28"/>
          <w:szCs w:val="28"/>
          <w:rtl/>
        </w:rPr>
        <w:t xml:space="preserve"> ולכך הדבר הזה נגלה במפורש לאדם</w:t>
      </w:r>
      <w:r w:rsidR="00744321">
        <w:rPr>
          <w:rStyle w:val="FootnoteReference"/>
          <w:rFonts w:cs="FrankRuehl"/>
          <w:szCs w:val="28"/>
          <w:rtl/>
        </w:rPr>
        <w:footnoteReference w:id="19"/>
      </w:r>
      <w:r w:rsidR="00744321">
        <w:rPr>
          <w:rFonts w:cs="FrankRuehl" w:hint="cs"/>
          <w:sz w:val="28"/>
          <w:szCs w:val="28"/>
          <w:rtl/>
        </w:rPr>
        <w:t>.</w:t>
      </w:r>
      <w:r w:rsidR="00CA44D9" w:rsidRPr="00CA44D9">
        <w:rPr>
          <w:rFonts w:cs="FrankRuehl"/>
          <w:sz w:val="28"/>
          <w:szCs w:val="28"/>
          <w:rtl/>
        </w:rPr>
        <w:t xml:space="preserve"> אבל סדר כל העולם כולו גם כן הוא בתורה</w:t>
      </w:r>
      <w:r w:rsidR="00F27907">
        <w:rPr>
          <w:rStyle w:val="FootnoteReference"/>
          <w:rFonts w:cs="FrankRuehl"/>
          <w:szCs w:val="28"/>
          <w:rtl/>
        </w:rPr>
        <w:footnoteReference w:id="20"/>
      </w:r>
      <w:r w:rsidR="00AF4927">
        <w:rPr>
          <w:rFonts w:cs="FrankRuehl" w:hint="cs"/>
          <w:sz w:val="28"/>
          <w:szCs w:val="28"/>
          <w:rtl/>
        </w:rPr>
        <w:t>,</w:t>
      </w:r>
      <w:r w:rsidR="00CA44D9" w:rsidRPr="00CA44D9">
        <w:rPr>
          <w:rFonts w:cs="FrankRuehl"/>
          <w:sz w:val="28"/>
          <w:szCs w:val="28"/>
          <w:rtl/>
        </w:rPr>
        <w:t xml:space="preserve"> שאין התורה רק סדר מציאות העולם בכללו</w:t>
      </w:r>
      <w:r w:rsidR="000F3ED6">
        <w:rPr>
          <w:rStyle w:val="FootnoteReference"/>
          <w:rFonts w:cs="FrankRuehl"/>
          <w:szCs w:val="28"/>
          <w:rtl/>
        </w:rPr>
        <w:footnoteReference w:id="21"/>
      </w:r>
      <w:r w:rsidR="00CA44D9" w:rsidRPr="00CA44D9">
        <w:rPr>
          <w:rFonts w:cs="FrankRuehl"/>
          <w:sz w:val="28"/>
          <w:szCs w:val="28"/>
          <w:rtl/>
        </w:rPr>
        <w:t xml:space="preserve">. וזה שאמרו במדרש </w:t>
      </w:r>
      <w:r w:rsidR="00CA44D9" w:rsidRPr="00725D0B">
        <w:rPr>
          <w:rFonts w:cs="Dbs-Rashi"/>
          <w:szCs w:val="20"/>
          <w:rtl/>
        </w:rPr>
        <w:t>(ב"ר א</w:t>
      </w:r>
      <w:r w:rsidR="00725D0B" w:rsidRPr="00725D0B">
        <w:rPr>
          <w:rFonts w:cs="Dbs-Rashi" w:hint="cs"/>
          <w:szCs w:val="20"/>
          <w:rtl/>
        </w:rPr>
        <w:t>, א</w:t>
      </w:r>
      <w:r w:rsidR="00CA44D9" w:rsidRPr="00725D0B">
        <w:rPr>
          <w:rFonts w:cs="Dbs-Rashi"/>
          <w:szCs w:val="20"/>
          <w:rtl/>
        </w:rPr>
        <w:t>)</w:t>
      </w:r>
      <w:r w:rsidR="00CA44D9" w:rsidRPr="00CA44D9">
        <w:rPr>
          <w:rFonts w:cs="FrankRuehl"/>
          <w:sz w:val="28"/>
          <w:szCs w:val="28"/>
          <w:rtl/>
        </w:rPr>
        <w:t xml:space="preserve"> שהיה מביט בתורה וברא את עולמו</w:t>
      </w:r>
      <w:r w:rsidR="006A24EA">
        <w:rPr>
          <w:rFonts w:cs="FrankRuehl" w:hint="cs"/>
          <w:sz w:val="28"/>
          <w:szCs w:val="28"/>
          <w:rtl/>
        </w:rPr>
        <w:t>.</w:t>
      </w:r>
      <w:r w:rsidR="00CA44D9" w:rsidRPr="00CA44D9">
        <w:rPr>
          <w:rFonts w:cs="FrankRuehl"/>
          <w:sz w:val="28"/>
          <w:szCs w:val="28"/>
          <w:rtl/>
        </w:rPr>
        <w:t xml:space="preserve"> ר</w:t>
      </w:r>
      <w:r w:rsidR="007332E5">
        <w:rPr>
          <w:rFonts w:cs="FrankRuehl" w:hint="cs"/>
          <w:sz w:val="28"/>
          <w:szCs w:val="28"/>
          <w:rtl/>
        </w:rPr>
        <w:t>וצה לומר</w:t>
      </w:r>
      <w:r w:rsidR="00CA44D9" w:rsidRPr="00CA44D9">
        <w:rPr>
          <w:rFonts w:cs="FrankRuehl"/>
          <w:sz w:val="28"/>
          <w:szCs w:val="28"/>
          <w:rtl/>
        </w:rPr>
        <w:t xml:space="preserve"> שהתורה בעצמה היא סדר הכל, ולכך כאשר רצה השם יתברך לבר</w:t>
      </w:r>
      <w:r w:rsidR="006E38F1">
        <w:rPr>
          <w:rFonts w:cs="FrankRuehl" w:hint="cs"/>
          <w:sz w:val="28"/>
          <w:szCs w:val="28"/>
          <w:rtl/>
        </w:rPr>
        <w:t>ו</w:t>
      </w:r>
      <w:r w:rsidR="00CA44D9" w:rsidRPr="00CA44D9">
        <w:rPr>
          <w:rFonts w:cs="FrankRuehl"/>
          <w:sz w:val="28"/>
          <w:szCs w:val="28"/>
          <w:rtl/>
        </w:rPr>
        <w:t>א את עולמו ולסדר אותו, היה מביט בתורה</w:t>
      </w:r>
      <w:r w:rsidR="009A197E">
        <w:rPr>
          <w:rFonts w:cs="FrankRuehl" w:hint="cs"/>
          <w:sz w:val="28"/>
          <w:szCs w:val="28"/>
          <w:rtl/>
        </w:rPr>
        <w:t>,</w:t>
      </w:r>
      <w:r w:rsidR="00CA44D9" w:rsidRPr="00CA44D9">
        <w:rPr>
          <w:rFonts w:cs="FrankRuehl"/>
          <w:sz w:val="28"/>
          <w:szCs w:val="28"/>
          <w:rtl/>
        </w:rPr>
        <w:t xml:space="preserve"> שהיא סדר הכל</w:t>
      </w:r>
      <w:r w:rsidR="00C87254">
        <w:rPr>
          <w:rStyle w:val="FootnoteReference"/>
          <w:rFonts w:cs="FrankRuehl"/>
          <w:szCs w:val="28"/>
          <w:rtl/>
        </w:rPr>
        <w:footnoteReference w:id="22"/>
      </w:r>
      <w:r w:rsidR="009A197E">
        <w:rPr>
          <w:rFonts w:cs="FrankRuehl" w:hint="cs"/>
          <w:sz w:val="28"/>
          <w:szCs w:val="28"/>
          <w:rtl/>
        </w:rPr>
        <w:t>,</w:t>
      </w:r>
      <w:r w:rsidR="00CA44D9" w:rsidRPr="00CA44D9">
        <w:rPr>
          <w:rFonts w:cs="FrankRuehl"/>
          <w:sz w:val="28"/>
          <w:szCs w:val="28"/>
          <w:rtl/>
        </w:rPr>
        <w:t xml:space="preserve"> וברא את עולמו</w:t>
      </w:r>
      <w:r w:rsidR="00C87254">
        <w:rPr>
          <w:rStyle w:val="FootnoteReference"/>
          <w:rFonts w:cs="FrankRuehl"/>
          <w:szCs w:val="28"/>
          <w:rtl/>
        </w:rPr>
        <w:footnoteReference w:id="23"/>
      </w:r>
      <w:r w:rsidR="00CA44D9" w:rsidRPr="00CA44D9">
        <w:rPr>
          <w:rFonts w:cs="FrankRuehl"/>
          <w:sz w:val="28"/>
          <w:szCs w:val="28"/>
          <w:rtl/>
        </w:rPr>
        <w:t xml:space="preserve">. </w:t>
      </w:r>
    </w:p>
    <w:p w:rsidR="00943B12" w:rsidRDefault="008D3F04" w:rsidP="00214469">
      <w:pPr>
        <w:jc w:val="both"/>
        <w:rPr>
          <w:rFonts w:cs="FrankRuehl" w:hint="cs"/>
          <w:sz w:val="28"/>
          <w:szCs w:val="28"/>
          <w:rtl/>
        </w:rPr>
      </w:pPr>
      <w:r w:rsidRPr="008D3F04">
        <w:rPr>
          <w:rStyle w:val="LatinChar"/>
          <w:rtl/>
        </w:rPr>
        <w:t>#</w:t>
      </w:r>
      <w:r w:rsidR="00CA44D9" w:rsidRPr="008D3F04">
        <w:rPr>
          <w:rStyle w:val="Title1"/>
          <w:rtl/>
        </w:rPr>
        <w:t>ומפני שהתורה</w:t>
      </w:r>
      <w:r w:rsidRPr="008D3F04">
        <w:rPr>
          <w:rStyle w:val="LatinChar"/>
          <w:rtl/>
        </w:rPr>
        <w:t>=</w:t>
      </w:r>
      <w:r w:rsidR="00CA44D9" w:rsidRPr="00CA44D9">
        <w:rPr>
          <w:rFonts w:cs="FrankRuehl"/>
          <w:sz w:val="28"/>
          <w:szCs w:val="28"/>
          <w:rtl/>
        </w:rPr>
        <w:t xml:space="preserve"> היא סדר כל העולם, כל דבר שהוא מסודר הוא דבר אחד מקושר</w:t>
      </w:r>
      <w:r w:rsidR="00990898">
        <w:rPr>
          <w:rStyle w:val="FootnoteReference"/>
          <w:rFonts w:cs="FrankRuehl"/>
          <w:szCs w:val="28"/>
          <w:rtl/>
        </w:rPr>
        <w:footnoteReference w:id="24"/>
      </w:r>
      <w:r w:rsidR="00CA44D9" w:rsidRPr="00CA44D9">
        <w:rPr>
          <w:rFonts w:cs="FrankRuehl"/>
          <w:sz w:val="28"/>
          <w:szCs w:val="28"/>
          <w:rtl/>
        </w:rPr>
        <w:t>, כמו שהיא התורה היא סדר אחד</w:t>
      </w:r>
      <w:r w:rsidR="00AE1553">
        <w:rPr>
          <w:rStyle w:val="FootnoteReference"/>
          <w:rFonts w:cs="FrankRuehl"/>
          <w:szCs w:val="28"/>
          <w:rtl/>
        </w:rPr>
        <w:footnoteReference w:id="25"/>
      </w:r>
      <w:r w:rsidR="00205259">
        <w:rPr>
          <w:rFonts w:cs="FrankRuehl" w:hint="cs"/>
          <w:sz w:val="28"/>
          <w:szCs w:val="28"/>
          <w:rtl/>
        </w:rPr>
        <w:t>,</w:t>
      </w:r>
      <w:r w:rsidR="00CA44D9" w:rsidRPr="00CA44D9">
        <w:rPr>
          <w:rFonts w:cs="FrankRuehl"/>
          <w:sz w:val="28"/>
          <w:szCs w:val="28"/>
          <w:rtl/>
        </w:rPr>
        <w:t xml:space="preserve"> כי התורה אחת היא</w:t>
      </w:r>
      <w:r w:rsidR="00AE1553">
        <w:rPr>
          <w:rStyle w:val="FootnoteReference"/>
          <w:rFonts w:cs="FrankRuehl"/>
          <w:szCs w:val="28"/>
          <w:rtl/>
        </w:rPr>
        <w:footnoteReference w:id="26"/>
      </w:r>
      <w:r w:rsidR="00205259">
        <w:rPr>
          <w:rFonts w:cs="FrankRuehl" w:hint="cs"/>
          <w:sz w:val="28"/>
          <w:szCs w:val="28"/>
          <w:rtl/>
        </w:rPr>
        <w:t>.</w:t>
      </w:r>
      <w:r w:rsidR="00CA44D9" w:rsidRPr="00CA44D9">
        <w:rPr>
          <w:rFonts w:cs="FrankRuehl"/>
          <w:sz w:val="28"/>
          <w:szCs w:val="28"/>
          <w:rtl/>
        </w:rPr>
        <w:t xml:space="preserve"> ולכך אמרו </w:t>
      </w:r>
      <w:r w:rsidR="00CA44D9" w:rsidRPr="00F76A1C">
        <w:rPr>
          <w:rFonts w:cs="Dbs-Rashi"/>
          <w:szCs w:val="20"/>
          <w:rtl/>
        </w:rPr>
        <w:t>(אבות פ"ה</w:t>
      </w:r>
      <w:r w:rsidR="00F76A1C" w:rsidRPr="00F76A1C">
        <w:rPr>
          <w:rFonts w:cs="Dbs-Rashi" w:hint="cs"/>
          <w:szCs w:val="20"/>
          <w:rtl/>
        </w:rPr>
        <w:t xml:space="preserve"> מ"</w:t>
      </w:r>
      <w:r w:rsidR="00F76A1C">
        <w:rPr>
          <w:rFonts w:cs="Dbs-Rashi" w:hint="cs"/>
          <w:szCs w:val="20"/>
          <w:rtl/>
        </w:rPr>
        <w:t>א</w:t>
      </w:r>
      <w:r w:rsidR="00CA44D9" w:rsidRPr="00F76A1C">
        <w:rPr>
          <w:rFonts w:cs="Dbs-Rashi"/>
          <w:szCs w:val="20"/>
          <w:rtl/>
        </w:rPr>
        <w:t>)</w:t>
      </w:r>
      <w:r w:rsidR="00CA44D9" w:rsidRPr="00CA44D9">
        <w:rPr>
          <w:rFonts w:cs="FrankRuehl"/>
          <w:sz w:val="28"/>
          <w:szCs w:val="28"/>
          <w:rtl/>
        </w:rPr>
        <w:t xml:space="preserve"> </w:t>
      </w:r>
      <w:r w:rsidR="00F76A1C">
        <w:rPr>
          <w:rFonts w:cs="FrankRuehl" w:hint="cs"/>
          <w:sz w:val="28"/>
          <w:szCs w:val="28"/>
          <w:rtl/>
        </w:rPr>
        <w:t>"</w:t>
      </w:r>
      <w:r w:rsidR="00CA44D9" w:rsidRPr="00CA44D9">
        <w:rPr>
          <w:rFonts w:cs="FrankRuehl"/>
          <w:sz w:val="28"/>
          <w:szCs w:val="28"/>
          <w:rtl/>
        </w:rPr>
        <w:t>בעשרה מאמרות נברא העולם</w:t>
      </w:r>
      <w:r w:rsidR="00F76A1C">
        <w:rPr>
          <w:rFonts w:cs="FrankRuehl" w:hint="cs"/>
          <w:sz w:val="28"/>
          <w:szCs w:val="28"/>
          <w:rtl/>
        </w:rPr>
        <w:t>,</w:t>
      </w:r>
      <w:r w:rsidR="00CA44D9" w:rsidRPr="00CA44D9">
        <w:rPr>
          <w:rFonts w:cs="FrankRuehl"/>
          <w:sz w:val="28"/>
          <w:szCs w:val="28"/>
          <w:rtl/>
        </w:rPr>
        <w:t xml:space="preserve"> והלא במאמר אחד יכול להבראות</w:t>
      </w:r>
      <w:r w:rsidR="00F76A1C">
        <w:rPr>
          <w:rFonts w:cs="FrankRuehl" w:hint="cs"/>
          <w:sz w:val="28"/>
          <w:szCs w:val="28"/>
          <w:rtl/>
        </w:rPr>
        <w:t>,</w:t>
      </w:r>
      <w:r w:rsidR="00CA44D9" w:rsidRPr="00CA44D9">
        <w:rPr>
          <w:rFonts w:cs="FrankRuehl"/>
          <w:sz w:val="28"/>
          <w:szCs w:val="28"/>
          <w:rtl/>
        </w:rPr>
        <w:t xml:space="preserve"> ומה תלמוד לומר</w:t>
      </w:r>
      <w:r w:rsidR="00F76A1C">
        <w:rPr>
          <w:rFonts w:cs="FrankRuehl" w:hint="cs"/>
          <w:sz w:val="28"/>
          <w:szCs w:val="28"/>
          <w:rtl/>
        </w:rPr>
        <w:t>,</w:t>
      </w:r>
      <w:r w:rsidR="00CA44D9" w:rsidRPr="00CA44D9">
        <w:rPr>
          <w:rFonts w:cs="FrankRuehl"/>
          <w:sz w:val="28"/>
          <w:szCs w:val="28"/>
          <w:rtl/>
        </w:rPr>
        <w:t xml:space="preserve"> לתת שכר טוב לצדיקים שמקיימים את העולם שנברא בעשרה מאמרות</w:t>
      </w:r>
      <w:r w:rsidR="00F76A1C">
        <w:rPr>
          <w:rFonts w:cs="FrankRuehl" w:hint="cs"/>
          <w:sz w:val="28"/>
          <w:szCs w:val="28"/>
          <w:rtl/>
        </w:rPr>
        <w:t>,</w:t>
      </w:r>
      <w:r w:rsidR="00CA44D9" w:rsidRPr="00CA44D9">
        <w:rPr>
          <w:rFonts w:cs="FrankRuehl"/>
          <w:sz w:val="28"/>
          <w:szCs w:val="28"/>
          <w:rtl/>
        </w:rPr>
        <w:t xml:space="preserve"> ולפרוע מן הרשעים שמחריבין את העולם</w:t>
      </w:r>
      <w:r w:rsidR="00D55A4B">
        <w:rPr>
          <w:rFonts w:cs="FrankRuehl" w:hint="cs"/>
          <w:sz w:val="28"/>
          <w:szCs w:val="28"/>
          <w:rtl/>
        </w:rPr>
        <w:t xml:space="preserve"> </w:t>
      </w:r>
      <w:r w:rsidR="00F76A1C" w:rsidRPr="00F76A1C">
        <w:rPr>
          <w:rFonts w:cs="FrankRuehl"/>
          <w:sz w:val="28"/>
          <w:szCs w:val="28"/>
          <w:rtl/>
        </w:rPr>
        <w:t>שנברא בעשרה מאמרות</w:t>
      </w:r>
      <w:r w:rsidR="00084072">
        <w:rPr>
          <w:rFonts w:cs="FrankRuehl" w:hint="cs"/>
          <w:sz w:val="28"/>
          <w:szCs w:val="28"/>
          <w:rtl/>
        </w:rPr>
        <w:t>"</w:t>
      </w:r>
      <w:r w:rsidR="00F76A1C" w:rsidRPr="00F76A1C">
        <w:rPr>
          <w:rFonts w:cs="FrankRuehl"/>
          <w:sz w:val="28"/>
          <w:szCs w:val="28"/>
          <w:rtl/>
        </w:rPr>
        <w:t>. ואין הפירוש שלכך נברא בעשרה מאמרות</w:t>
      </w:r>
      <w:r w:rsidR="00B16B9B">
        <w:rPr>
          <w:rFonts w:cs="FrankRuehl" w:hint="cs"/>
          <w:sz w:val="28"/>
          <w:szCs w:val="28"/>
          <w:rtl/>
        </w:rPr>
        <w:t>,</w:t>
      </w:r>
      <w:r w:rsidR="00F76A1C" w:rsidRPr="00F76A1C">
        <w:rPr>
          <w:rFonts w:cs="FrankRuehl"/>
          <w:sz w:val="28"/>
          <w:szCs w:val="28"/>
          <w:rtl/>
        </w:rPr>
        <w:t xml:space="preserve"> אף שהיה יכול לבראותו במאמר אחד</w:t>
      </w:r>
      <w:r w:rsidR="00B16B9B">
        <w:rPr>
          <w:rFonts w:cs="FrankRuehl" w:hint="cs"/>
          <w:sz w:val="28"/>
          <w:szCs w:val="28"/>
          <w:rtl/>
        </w:rPr>
        <w:t>,</w:t>
      </w:r>
      <w:r w:rsidR="00F76A1C" w:rsidRPr="00F76A1C">
        <w:rPr>
          <w:rFonts w:cs="FrankRuehl"/>
          <w:sz w:val="28"/>
          <w:szCs w:val="28"/>
          <w:rtl/>
        </w:rPr>
        <w:t xml:space="preserve"> כדי לתת עונש לרשעים, כי דבר זה אין הדעת נותן</w:t>
      </w:r>
      <w:r w:rsidR="00B16B9B">
        <w:rPr>
          <w:rStyle w:val="FootnoteReference"/>
          <w:rFonts w:cs="FrankRuehl"/>
          <w:szCs w:val="28"/>
          <w:rtl/>
        </w:rPr>
        <w:footnoteReference w:id="27"/>
      </w:r>
      <w:r w:rsidR="00F76A1C" w:rsidRPr="00F76A1C">
        <w:rPr>
          <w:rFonts w:cs="FrankRuehl"/>
          <w:sz w:val="28"/>
          <w:szCs w:val="28"/>
          <w:rtl/>
        </w:rPr>
        <w:t xml:space="preserve">. </w:t>
      </w:r>
      <w:r w:rsidR="00F76A1C" w:rsidRPr="00214469">
        <w:rPr>
          <w:rStyle w:val="Title1"/>
          <w:b w:val="0"/>
          <w:bCs w:val="0"/>
          <w:sz w:val="28"/>
          <w:szCs w:val="28"/>
          <w:rtl/>
        </w:rPr>
        <w:t>אבל הפירוש הוא</w:t>
      </w:r>
      <w:r w:rsidR="00F76A1C" w:rsidRPr="00F76A1C">
        <w:rPr>
          <w:rFonts w:cs="FrankRuehl"/>
          <w:sz w:val="28"/>
          <w:szCs w:val="28"/>
          <w:rtl/>
        </w:rPr>
        <w:t>, כי מספר עשרה מורה על דבר שיש בו רבוי</w:t>
      </w:r>
      <w:r w:rsidR="00D04BBA">
        <w:rPr>
          <w:rFonts w:cs="FrankRuehl" w:hint="cs"/>
          <w:sz w:val="28"/>
          <w:szCs w:val="28"/>
          <w:rtl/>
        </w:rPr>
        <w:t>,</w:t>
      </w:r>
      <w:r w:rsidR="00F76A1C" w:rsidRPr="00F76A1C">
        <w:rPr>
          <w:rFonts w:cs="FrankRuehl"/>
          <w:sz w:val="28"/>
          <w:szCs w:val="28"/>
          <w:rtl/>
        </w:rPr>
        <w:t xml:space="preserve"> והוא כלל אחד מקושר</w:t>
      </w:r>
      <w:r w:rsidR="00D04BBA">
        <w:rPr>
          <w:rFonts w:cs="FrankRuehl" w:hint="cs"/>
          <w:sz w:val="28"/>
          <w:szCs w:val="28"/>
          <w:rtl/>
        </w:rPr>
        <w:t>,</w:t>
      </w:r>
      <w:r w:rsidR="00D04BBA">
        <w:rPr>
          <w:rFonts w:cs="FrankRuehl"/>
          <w:sz w:val="28"/>
          <w:szCs w:val="28"/>
          <w:rtl/>
        </w:rPr>
        <w:t xml:space="preserve"> כי כך הם עשרה</w:t>
      </w:r>
      <w:r w:rsidR="00170710">
        <w:rPr>
          <w:rStyle w:val="FootnoteReference"/>
          <w:rFonts w:cs="FrankRuehl"/>
          <w:szCs w:val="28"/>
          <w:rtl/>
        </w:rPr>
        <w:footnoteReference w:id="28"/>
      </w:r>
      <w:r w:rsidR="00D04BBA">
        <w:rPr>
          <w:rFonts w:cs="FrankRuehl" w:hint="cs"/>
          <w:sz w:val="28"/>
          <w:szCs w:val="28"/>
          <w:rtl/>
        </w:rPr>
        <w:t>.</w:t>
      </w:r>
      <w:r w:rsidR="00F76A1C" w:rsidRPr="00F76A1C">
        <w:rPr>
          <w:rFonts w:cs="FrankRuehl"/>
          <w:sz w:val="28"/>
          <w:szCs w:val="28"/>
          <w:rtl/>
        </w:rPr>
        <w:t xml:space="preserve"> כי עד ט' מספר הפרטי</w:t>
      </w:r>
      <w:r w:rsidR="003F1A15">
        <w:rPr>
          <w:rFonts w:cs="FrankRuehl" w:hint="cs"/>
          <w:sz w:val="28"/>
          <w:szCs w:val="28"/>
          <w:rtl/>
        </w:rPr>
        <w:t>,</w:t>
      </w:r>
      <w:r w:rsidR="00F76A1C" w:rsidRPr="00F76A1C">
        <w:rPr>
          <w:rFonts w:cs="FrankRuehl"/>
          <w:sz w:val="28"/>
          <w:szCs w:val="28"/>
          <w:rtl/>
        </w:rPr>
        <w:t xml:space="preserve"> שכל אחד מחולק לעצמו</w:t>
      </w:r>
      <w:r w:rsidR="005B2CA0">
        <w:rPr>
          <w:rStyle w:val="FootnoteReference"/>
          <w:rFonts w:cs="FrankRuehl"/>
          <w:szCs w:val="28"/>
          <w:rtl/>
        </w:rPr>
        <w:footnoteReference w:id="29"/>
      </w:r>
      <w:r w:rsidR="00F76A1C" w:rsidRPr="00F76A1C">
        <w:rPr>
          <w:rFonts w:cs="FrankRuehl"/>
          <w:sz w:val="28"/>
          <w:szCs w:val="28"/>
          <w:rtl/>
        </w:rPr>
        <w:t>, אבל עשרה הוא מספר כללי</w:t>
      </w:r>
      <w:r w:rsidR="003F1A15">
        <w:rPr>
          <w:rFonts w:cs="FrankRuehl" w:hint="cs"/>
          <w:sz w:val="28"/>
          <w:szCs w:val="28"/>
          <w:rtl/>
        </w:rPr>
        <w:t>,</w:t>
      </w:r>
      <w:r w:rsidR="00F76A1C" w:rsidRPr="00F76A1C">
        <w:rPr>
          <w:rFonts w:cs="FrankRuehl"/>
          <w:sz w:val="28"/>
          <w:szCs w:val="28"/>
          <w:rtl/>
        </w:rPr>
        <w:t xml:space="preserve"> שהכל הוא אחד מקושר</w:t>
      </w:r>
      <w:r w:rsidR="0020521A">
        <w:rPr>
          <w:rStyle w:val="FootnoteReference"/>
          <w:rFonts w:cs="FrankRuehl"/>
          <w:szCs w:val="28"/>
          <w:rtl/>
        </w:rPr>
        <w:footnoteReference w:id="30"/>
      </w:r>
      <w:r w:rsidR="00F76A1C" w:rsidRPr="00F76A1C">
        <w:rPr>
          <w:rFonts w:cs="FrankRuehl"/>
          <w:sz w:val="28"/>
          <w:szCs w:val="28"/>
          <w:rtl/>
        </w:rPr>
        <w:t>. ולכך היו"ד מורה על מספר עשרה, כי היו"ד היא קטנה</w:t>
      </w:r>
      <w:r w:rsidR="00293FAB">
        <w:rPr>
          <w:rFonts w:cs="FrankRuehl" w:hint="cs"/>
          <w:sz w:val="28"/>
          <w:szCs w:val="28"/>
          <w:rtl/>
        </w:rPr>
        <w:t>,</w:t>
      </w:r>
      <w:r w:rsidR="00F76A1C" w:rsidRPr="00F76A1C">
        <w:rPr>
          <w:rFonts w:cs="FrankRuehl"/>
          <w:sz w:val="28"/>
          <w:szCs w:val="28"/>
          <w:rtl/>
        </w:rPr>
        <w:t xml:space="preserve"> עד שאין לחלוק היו"ד לשנים לקטנותה</w:t>
      </w:r>
      <w:r w:rsidR="00DD453F">
        <w:rPr>
          <w:rStyle w:val="FootnoteReference"/>
          <w:rFonts w:cs="FrankRuehl"/>
          <w:szCs w:val="28"/>
          <w:rtl/>
        </w:rPr>
        <w:footnoteReference w:id="31"/>
      </w:r>
      <w:r w:rsidR="00293FAB">
        <w:rPr>
          <w:rFonts w:cs="FrankRuehl" w:hint="cs"/>
          <w:sz w:val="28"/>
          <w:szCs w:val="28"/>
          <w:rtl/>
        </w:rPr>
        <w:t>,</w:t>
      </w:r>
      <w:r w:rsidR="00F76A1C" w:rsidRPr="00F76A1C">
        <w:rPr>
          <w:rFonts w:cs="FrankRuehl"/>
          <w:sz w:val="28"/>
          <w:szCs w:val="28"/>
          <w:rtl/>
        </w:rPr>
        <w:t xml:space="preserve"> שהיא כמו נקודה אחת</w:t>
      </w:r>
      <w:r w:rsidR="00DD453F">
        <w:rPr>
          <w:rStyle w:val="FootnoteReference"/>
          <w:rFonts w:cs="FrankRuehl"/>
          <w:szCs w:val="28"/>
          <w:rtl/>
        </w:rPr>
        <w:footnoteReference w:id="32"/>
      </w:r>
      <w:r w:rsidR="00F76A1C" w:rsidRPr="00F76A1C">
        <w:rPr>
          <w:rFonts w:cs="FrankRuehl"/>
          <w:sz w:val="28"/>
          <w:szCs w:val="28"/>
          <w:rtl/>
        </w:rPr>
        <w:t>, ומורה לך כי עשרה הם מסודרים יחד</w:t>
      </w:r>
      <w:r w:rsidR="003E0510">
        <w:rPr>
          <w:rFonts w:cs="FrankRuehl" w:hint="cs"/>
          <w:sz w:val="28"/>
          <w:szCs w:val="28"/>
          <w:rtl/>
        </w:rPr>
        <w:t>,</w:t>
      </w:r>
      <w:r w:rsidR="00F76A1C" w:rsidRPr="00F76A1C">
        <w:rPr>
          <w:rFonts w:cs="FrankRuehl"/>
          <w:sz w:val="28"/>
          <w:szCs w:val="28"/>
          <w:rtl/>
        </w:rPr>
        <w:t xml:space="preserve"> עד שהם כמו דבר אחד</w:t>
      </w:r>
      <w:r w:rsidR="003E0510">
        <w:rPr>
          <w:rStyle w:val="FootnoteReference"/>
          <w:rFonts w:cs="FrankRuehl"/>
          <w:szCs w:val="28"/>
          <w:rtl/>
        </w:rPr>
        <w:footnoteReference w:id="33"/>
      </w:r>
      <w:r w:rsidR="00F76A1C" w:rsidRPr="00F76A1C">
        <w:rPr>
          <w:rFonts w:cs="FrankRuehl"/>
          <w:sz w:val="28"/>
          <w:szCs w:val="28"/>
          <w:rtl/>
        </w:rPr>
        <w:t>. ולכך גם כן מספר עשרה הוא אחד במספר קטן</w:t>
      </w:r>
      <w:r w:rsidR="00C61F5B">
        <w:rPr>
          <w:rStyle w:val="FootnoteReference"/>
          <w:rFonts w:cs="FrankRuehl"/>
          <w:szCs w:val="28"/>
          <w:rtl/>
        </w:rPr>
        <w:footnoteReference w:id="34"/>
      </w:r>
      <w:r w:rsidR="00F76A1C" w:rsidRPr="00F76A1C">
        <w:rPr>
          <w:rFonts w:cs="FrankRuehl"/>
          <w:sz w:val="28"/>
          <w:szCs w:val="28"/>
          <w:rtl/>
        </w:rPr>
        <w:t>, כי העשרה הם כלל אחד לגמרי</w:t>
      </w:r>
      <w:r w:rsidR="00423845">
        <w:rPr>
          <w:rStyle w:val="FootnoteReference"/>
          <w:rFonts w:cs="FrankRuehl"/>
          <w:szCs w:val="28"/>
          <w:rtl/>
        </w:rPr>
        <w:footnoteReference w:id="35"/>
      </w:r>
      <w:r w:rsidR="00614FD9">
        <w:rPr>
          <w:rFonts w:cs="FrankRuehl" w:hint="cs"/>
          <w:sz w:val="28"/>
          <w:szCs w:val="28"/>
          <w:rtl/>
        </w:rPr>
        <w:t>.</w:t>
      </w:r>
      <w:r w:rsidR="00F76A1C" w:rsidRPr="00F76A1C">
        <w:rPr>
          <w:rFonts w:cs="FrankRuehl"/>
          <w:sz w:val="28"/>
          <w:szCs w:val="28"/>
          <w:rtl/>
        </w:rPr>
        <w:t xml:space="preserve"> ומורה זה</w:t>
      </w:r>
      <w:r w:rsidR="007C4754">
        <w:rPr>
          <w:rStyle w:val="FootnoteReference"/>
          <w:rFonts w:cs="FrankRuehl"/>
          <w:szCs w:val="28"/>
          <w:rtl/>
        </w:rPr>
        <w:footnoteReference w:id="36"/>
      </w:r>
      <w:r w:rsidR="00F76A1C" w:rsidRPr="00F76A1C">
        <w:rPr>
          <w:rFonts w:cs="FrankRuehl"/>
          <w:sz w:val="28"/>
          <w:szCs w:val="28"/>
          <w:rtl/>
        </w:rPr>
        <w:t xml:space="preserve"> כי העולם מסודר יחד</w:t>
      </w:r>
      <w:r w:rsidR="00423845">
        <w:rPr>
          <w:rFonts w:cs="FrankRuehl" w:hint="cs"/>
          <w:sz w:val="28"/>
          <w:szCs w:val="28"/>
          <w:rtl/>
        </w:rPr>
        <w:t>,</w:t>
      </w:r>
      <w:r w:rsidR="00F76A1C" w:rsidRPr="00F76A1C">
        <w:rPr>
          <w:rFonts w:cs="FrankRuehl"/>
          <w:sz w:val="28"/>
          <w:szCs w:val="28"/>
          <w:rtl/>
        </w:rPr>
        <w:t xml:space="preserve"> עד שהעולם הוא אחד, כי סדר העולם היא התורה</w:t>
      </w:r>
      <w:r w:rsidR="003B5785">
        <w:rPr>
          <w:rFonts w:cs="FrankRuehl" w:hint="cs"/>
          <w:sz w:val="28"/>
          <w:szCs w:val="28"/>
          <w:rtl/>
        </w:rPr>
        <w:t>,</w:t>
      </w:r>
      <w:r w:rsidR="00F76A1C" w:rsidRPr="00F76A1C">
        <w:rPr>
          <w:rFonts w:cs="FrankRuehl"/>
          <w:sz w:val="28"/>
          <w:szCs w:val="28"/>
          <w:rtl/>
        </w:rPr>
        <w:t xml:space="preserve"> שהיא סדר אחד לגמרי</w:t>
      </w:r>
      <w:r w:rsidR="003B5785">
        <w:rPr>
          <w:rFonts w:cs="FrankRuehl" w:hint="cs"/>
          <w:sz w:val="28"/>
          <w:szCs w:val="28"/>
          <w:rtl/>
        </w:rPr>
        <w:t>,</w:t>
      </w:r>
      <w:r w:rsidR="00F76A1C" w:rsidRPr="00F76A1C">
        <w:rPr>
          <w:rFonts w:cs="FrankRuehl"/>
          <w:sz w:val="28"/>
          <w:szCs w:val="28"/>
          <w:rtl/>
        </w:rPr>
        <w:t xml:space="preserve"> כי התורה היא אחת</w:t>
      </w:r>
      <w:r w:rsidR="003B5785">
        <w:rPr>
          <w:rStyle w:val="FootnoteReference"/>
          <w:rFonts w:cs="FrankRuehl"/>
          <w:szCs w:val="28"/>
          <w:rtl/>
        </w:rPr>
        <w:footnoteReference w:id="37"/>
      </w:r>
      <w:r w:rsidR="00F76A1C" w:rsidRPr="00F76A1C">
        <w:rPr>
          <w:rFonts w:cs="FrankRuehl"/>
          <w:sz w:val="28"/>
          <w:szCs w:val="28"/>
          <w:rtl/>
        </w:rPr>
        <w:t xml:space="preserve">. </w:t>
      </w:r>
    </w:p>
    <w:p w:rsidR="001354CD" w:rsidRDefault="00943B12" w:rsidP="009B137B">
      <w:pPr>
        <w:jc w:val="both"/>
        <w:rPr>
          <w:rFonts w:cs="FrankRuehl" w:hint="cs"/>
          <w:sz w:val="28"/>
          <w:szCs w:val="28"/>
          <w:rtl/>
        </w:rPr>
      </w:pPr>
      <w:r w:rsidRPr="00943B12">
        <w:rPr>
          <w:rStyle w:val="LatinChar"/>
          <w:rtl/>
        </w:rPr>
        <w:t>#</w:t>
      </w:r>
      <w:r w:rsidR="00F76A1C" w:rsidRPr="00943B12">
        <w:rPr>
          <w:rStyle w:val="Title1"/>
          <w:rtl/>
        </w:rPr>
        <w:t>וכאשר הדבר</w:t>
      </w:r>
      <w:r w:rsidRPr="00943B12">
        <w:rPr>
          <w:rStyle w:val="LatinChar"/>
          <w:rtl/>
        </w:rPr>
        <w:t>=</w:t>
      </w:r>
      <w:r w:rsidR="00F76A1C" w:rsidRPr="00F76A1C">
        <w:rPr>
          <w:rFonts w:cs="FrankRuehl"/>
          <w:sz w:val="28"/>
          <w:szCs w:val="28"/>
          <w:rtl/>
        </w:rPr>
        <w:t xml:space="preserve"> הוא מקושר ומסודר יחד, אם אחד יוצא מן הסדר</w:t>
      </w:r>
      <w:r w:rsidR="00EC3190">
        <w:rPr>
          <w:rFonts w:cs="FrankRuehl" w:hint="cs"/>
          <w:sz w:val="28"/>
          <w:szCs w:val="28"/>
          <w:rtl/>
        </w:rPr>
        <w:t>,</w:t>
      </w:r>
      <w:r w:rsidR="00F76A1C" w:rsidRPr="00F76A1C">
        <w:rPr>
          <w:rFonts w:cs="FrankRuehl"/>
          <w:sz w:val="28"/>
          <w:szCs w:val="28"/>
          <w:rtl/>
        </w:rPr>
        <w:t xml:space="preserve"> דבר זה הוא ביטול הסדר להכל</w:t>
      </w:r>
      <w:r w:rsidR="00FD076A">
        <w:rPr>
          <w:rStyle w:val="FootnoteReference"/>
          <w:rFonts w:cs="FrankRuehl"/>
          <w:szCs w:val="28"/>
          <w:rtl/>
        </w:rPr>
        <w:footnoteReference w:id="38"/>
      </w:r>
      <w:r w:rsidR="00EC3190">
        <w:rPr>
          <w:rFonts w:cs="FrankRuehl" w:hint="cs"/>
          <w:sz w:val="28"/>
          <w:szCs w:val="28"/>
          <w:rtl/>
        </w:rPr>
        <w:t>.</w:t>
      </w:r>
      <w:r w:rsidR="00F76A1C" w:rsidRPr="00F76A1C">
        <w:rPr>
          <w:rFonts w:cs="FrankRuehl"/>
          <w:sz w:val="28"/>
          <w:szCs w:val="28"/>
          <w:rtl/>
        </w:rPr>
        <w:t xml:space="preserve"> וכן כאשר מקיים הסדר בדבר אחד</w:t>
      </w:r>
      <w:r w:rsidR="00EC3190">
        <w:rPr>
          <w:rFonts w:cs="FrankRuehl" w:hint="cs"/>
          <w:sz w:val="28"/>
          <w:szCs w:val="28"/>
          <w:rtl/>
        </w:rPr>
        <w:t>,</w:t>
      </w:r>
      <w:r w:rsidR="00F76A1C" w:rsidRPr="00F76A1C">
        <w:rPr>
          <w:rFonts w:cs="FrankRuehl"/>
          <w:sz w:val="28"/>
          <w:szCs w:val="28"/>
          <w:rtl/>
        </w:rPr>
        <w:t xml:space="preserve"> הוא קיום אל הכל</w:t>
      </w:r>
      <w:r w:rsidR="00153044">
        <w:rPr>
          <w:rStyle w:val="FootnoteReference"/>
          <w:rFonts w:cs="FrankRuehl"/>
          <w:szCs w:val="28"/>
          <w:rtl/>
        </w:rPr>
        <w:footnoteReference w:id="39"/>
      </w:r>
      <w:r w:rsidR="00F76A1C" w:rsidRPr="00F76A1C">
        <w:rPr>
          <w:rFonts w:cs="FrankRuehl"/>
          <w:sz w:val="28"/>
          <w:szCs w:val="28"/>
          <w:rtl/>
        </w:rPr>
        <w:t xml:space="preserve">. ולכך אמרו </w:t>
      </w:r>
      <w:r w:rsidR="00D4479A">
        <w:rPr>
          <w:rFonts w:cs="FrankRuehl" w:hint="cs"/>
          <w:sz w:val="28"/>
          <w:szCs w:val="28"/>
          <w:rtl/>
        </w:rPr>
        <w:t>"</w:t>
      </w:r>
      <w:r w:rsidR="00F76A1C" w:rsidRPr="00F76A1C">
        <w:rPr>
          <w:rFonts w:cs="FrankRuehl"/>
          <w:sz w:val="28"/>
          <w:szCs w:val="28"/>
          <w:rtl/>
        </w:rPr>
        <w:t>בעשרה מאמרות נברא העולם וכו'</w:t>
      </w:r>
      <w:r w:rsidR="00D4479A">
        <w:rPr>
          <w:rFonts w:cs="FrankRuehl" w:hint="cs"/>
          <w:sz w:val="28"/>
          <w:szCs w:val="28"/>
          <w:rtl/>
        </w:rPr>
        <w:t>"</w:t>
      </w:r>
      <w:r w:rsidR="00F76A1C" w:rsidRPr="00F76A1C">
        <w:rPr>
          <w:rFonts w:cs="FrankRuehl"/>
          <w:sz w:val="28"/>
          <w:szCs w:val="28"/>
          <w:rtl/>
        </w:rPr>
        <w:t>, כלומר כי מה שהעולם נברא ביו"ד מאמרות</w:t>
      </w:r>
      <w:r w:rsidR="003B7F2A">
        <w:rPr>
          <w:rFonts w:cs="FrankRuehl" w:hint="cs"/>
          <w:sz w:val="28"/>
          <w:szCs w:val="28"/>
          <w:rtl/>
        </w:rPr>
        <w:t>,</w:t>
      </w:r>
      <w:r w:rsidR="00F76A1C" w:rsidRPr="00F76A1C">
        <w:rPr>
          <w:rFonts w:cs="FrankRuehl"/>
          <w:sz w:val="28"/>
          <w:szCs w:val="28"/>
          <w:rtl/>
        </w:rPr>
        <w:t xml:space="preserve"> ולא נברא במאמר אחד, כי אם נברא במאמר אחד לא היה מורה זה על סדר אחד מקושר יחד, כי מה שהיה נברא במאמר אחד כל הנבראים המחולקים, היה זה מפני כי כתיב </w:t>
      </w:r>
      <w:r w:rsidR="00F76A1C" w:rsidRPr="003B7F2A">
        <w:rPr>
          <w:rFonts w:cs="Dbs-Rashi"/>
          <w:szCs w:val="20"/>
          <w:rtl/>
        </w:rPr>
        <w:t>(ירמיה כג</w:t>
      </w:r>
      <w:r w:rsidR="003B7F2A" w:rsidRPr="003B7F2A">
        <w:rPr>
          <w:rFonts w:cs="Dbs-Rashi" w:hint="cs"/>
          <w:szCs w:val="20"/>
          <w:rtl/>
        </w:rPr>
        <w:t xml:space="preserve">, </w:t>
      </w:r>
      <w:r w:rsidR="003B7F2A">
        <w:rPr>
          <w:rFonts w:cs="Dbs-Rashi" w:hint="cs"/>
          <w:szCs w:val="20"/>
          <w:rtl/>
        </w:rPr>
        <w:t>כ</w:t>
      </w:r>
      <w:r w:rsidR="003B7F2A" w:rsidRPr="003B7F2A">
        <w:rPr>
          <w:rFonts w:cs="Dbs-Rashi" w:hint="cs"/>
          <w:szCs w:val="20"/>
          <w:rtl/>
        </w:rPr>
        <w:t>ט</w:t>
      </w:r>
      <w:r w:rsidR="00F76A1C" w:rsidRPr="003B7F2A">
        <w:rPr>
          <w:rFonts w:cs="Dbs-Rashi"/>
          <w:szCs w:val="20"/>
          <w:rtl/>
        </w:rPr>
        <w:t>)</w:t>
      </w:r>
      <w:r w:rsidR="00F76A1C" w:rsidRPr="00F76A1C">
        <w:rPr>
          <w:rFonts w:cs="FrankRuehl"/>
          <w:sz w:val="28"/>
          <w:szCs w:val="28"/>
          <w:rtl/>
        </w:rPr>
        <w:t xml:space="preserve"> </w:t>
      </w:r>
      <w:r w:rsidR="003B7F2A">
        <w:rPr>
          <w:rFonts w:cs="FrankRuehl" w:hint="cs"/>
          <w:sz w:val="28"/>
          <w:szCs w:val="28"/>
          <w:rtl/>
        </w:rPr>
        <w:t>"</w:t>
      </w:r>
      <w:r w:rsidR="00F76A1C" w:rsidRPr="00F76A1C">
        <w:rPr>
          <w:rFonts w:cs="FrankRuehl"/>
          <w:sz w:val="28"/>
          <w:szCs w:val="28"/>
          <w:rtl/>
        </w:rPr>
        <w:t>הלא כה דברי כאש נאם ה' וכפטיש יפוצץ סלע</w:t>
      </w:r>
      <w:r w:rsidR="003B7F2A">
        <w:rPr>
          <w:rFonts w:cs="FrankRuehl" w:hint="cs"/>
          <w:sz w:val="28"/>
          <w:szCs w:val="28"/>
          <w:rtl/>
        </w:rPr>
        <w:t>",</w:t>
      </w:r>
      <w:r w:rsidR="00F76A1C" w:rsidRPr="00F76A1C">
        <w:rPr>
          <w:rFonts w:cs="FrankRuehl"/>
          <w:sz w:val="28"/>
          <w:szCs w:val="28"/>
          <w:rtl/>
        </w:rPr>
        <w:t xml:space="preserve"> מה פטיש מתחלק לכמה ניצוצות</w:t>
      </w:r>
      <w:r w:rsidR="003B7F2A">
        <w:rPr>
          <w:rFonts w:cs="FrankRuehl" w:hint="cs"/>
          <w:sz w:val="28"/>
          <w:szCs w:val="28"/>
          <w:rtl/>
        </w:rPr>
        <w:t>,</w:t>
      </w:r>
      <w:r w:rsidR="00F76A1C" w:rsidRPr="00F76A1C">
        <w:rPr>
          <w:rFonts w:cs="FrankRuehl"/>
          <w:sz w:val="28"/>
          <w:szCs w:val="28"/>
          <w:rtl/>
        </w:rPr>
        <w:t xml:space="preserve"> כך דבר ה' מתחלק לכמה חלקים</w:t>
      </w:r>
      <w:r w:rsidR="003B7F2A">
        <w:rPr>
          <w:rFonts w:cs="FrankRuehl" w:hint="cs"/>
          <w:sz w:val="28"/>
          <w:szCs w:val="28"/>
          <w:rtl/>
        </w:rPr>
        <w:t xml:space="preserve"> </w:t>
      </w:r>
      <w:r w:rsidR="003B7F2A" w:rsidRPr="00991B7C">
        <w:rPr>
          <w:rFonts w:cs="Dbs-Rashi" w:hint="cs"/>
          <w:szCs w:val="20"/>
          <w:rtl/>
        </w:rPr>
        <w:t>(שבת פח:)</w:t>
      </w:r>
      <w:r w:rsidR="008977D7">
        <w:rPr>
          <w:rStyle w:val="FootnoteReference"/>
          <w:rFonts w:cs="FrankRuehl"/>
          <w:szCs w:val="28"/>
          <w:rtl/>
        </w:rPr>
        <w:footnoteReference w:id="40"/>
      </w:r>
      <w:r w:rsidR="008977D7">
        <w:rPr>
          <w:rFonts w:cs="FrankRuehl" w:hint="cs"/>
          <w:sz w:val="28"/>
          <w:szCs w:val="28"/>
          <w:rtl/>
        </w:rPr>
        <w:t>.</w:t>
      </w:r>
      <w:r w:rsidR="00F76A1C" w:rsidRPr="00F76A1C">
        <w:rPr>
          <w:rFonts w:cs="FrankRuehl"/>
          <w:sz w:val="28"/>
          <w:szCs w:val="28"/>
          <w:rtl/>
        </w:rPr>
        <w:t xml:space="preserve"> ובענין זה היה נברא העולם, ואם לא כ</w:t>
      </w:r>
      <w:r w:rsidR="002557E5">
        <w:rPr>
          <w:rFonts w:cs="FrankRuehl" w:hint="cs"/>
          <w:sz w:val="28"/>
          <w:szCs w:val="28"/>
          <w:rtl/>
        </w:rPr>
        <w:t>ן*</w:t>
      </w:r>
      <w:r w:rsidR="00F76A1C" w:rsidRPr="00F76A1C">
        <w:rPr>
          <w:rFonts w:cs="FrankRuehl"/>
          <w:sz w:val="28"/>
          <w:szCs w:val="28"/>
          <w:rtl/>
        </w:rPr>
        <w:t xml:space="preserve"> איך היה כל העולם שבו דברים מחולקים נברא במאמר אחד</w:t>
      </w:r>
      <w:r w:rsidR="004B07F2">
        <w:rPr>
          <w:rStyle w:val="FootnoteReference"/>
          <w:rFonts w:cs="FrankRuehl"/>
          <w:szCs w:val="28"/>
          <w:rtl/>
        </w:rPr>
        <w:footnoteReference w:id="41"/>
      </w:r>
      <w:r w:rsidR="004B07F2">
        <w:rPr>
          <w:rFonts w:cs="FrankRuehl" w:hint="cs"/>
          <w:sz w:val="28"/>
          <w:szCs w:val="28"/>
          <w:rtl/>
        </w:rPr>
        <w:t>.</w:t>
      </w:r>
      <w:r w:rsidR="00F76A1C" w:rsidRPr="00F76A1C">
        <w:rPr>
          <w:rFonts w:cs="FrankRuehl"/>
          <w:sz w:val="28"/>
          <w:szCs w:val="28"/>
          <w:rtl/>
        </w:rPr>
        <w:t xml:space="preserve"> ואם כן</w:t>
      </w:r>
      <w:r w:rsidR="00D95ACD">
        <w:rPr>
          <w:rFonts w:cs="FrankRuehl" w:hint="cs"/>
          <w:sz w:val="28"/>
          <w:szCs w:val="28"/>
          <w:rtl/>
        </w:rPr>
        <w:t>,</w:t>
      </w:r>
      <w:r w:rsidR="00F76A1C" w:rsidRPr="00F76A1C">
        <w:rPr>
          <w:rFonts w:cs="FrankRuehl"/>
          <w:sz w:val="28"/>
          <w:szCs w:val="28"/>
          <w:rtl/>
        </w:rPr>
        <w:t xml:space="preserve"> היה העולם מחולק כל דבר לעצמו</w:t>
      </w:r>
      <w:r w:rsidR="008977D7">
        <w:rPr>
          <w:rFonts w:cs="FrankRuehl" w:hint="cs"/>
          <w:sz w:val="28"/>
          <w:szCs w:val="28"/>
          <w:rtl/>
        </w:rPr>
        <w:t>.</w:t>
      </w:r>
      <w:r w:rsidR="00F76A1C" w:rsidRPr="00F76A1C">
        <w:rPr>
          <w:rFonts w:cs="FrankRuehl"/>
          <w:sz w:val="28"/>
          <w:szCs w:val="28"/>
          <w:rtl/>
        </w:rPr>
        <w:t xml:space="preserve"> ועתה שנברא ביו"ד מאמרות</w:t>
      </w:r>
      <w:r w:rsidR="008977D7">
        <w:rPr>
          <w:rFonts w:cs="FrankRuehl" w:hint="cs"/>
          <w:sz w:val="28"/>
          <w:szCs w:val="28"/>
          <w:rtl/>
        </w:rPr>
        <w:t>,</w:t>
      </w:r>
      <w:r w:rsidR="00F76A1C" w:rsidRPr="00F76A1C">
        <w:rPr>
          <w:rFonts w:cs="FrankRuehl"/>
          <w:sz w:val="28"/>
          <w:szCs w:val="28"/>
          <w:rtl/>
        </w:rPr>
        <w:t xml:space="preserve"> אשר מספר עשרה מורה שהעולם הוא אחד מסודר ומקושר יחד</w:t>
      </w:r>
      <w:r w:rsidR="008977D7">
        <w:rPr>
          <w:rStyle w:val="FootnoteReference"/>
          <w:rFonts w:cs="FrankRuehl"/>
          <w:szCs w:val="28"/>
          <w:rtl/>
        </w:rPr>
        <w:footnoteReference w:id="42"/>
      </w:r>
      <w:r w:rsidR="00F76A1C" w:rsidRPr="00F76A1C">
        <w:rPr>
          <w:rFonts w:cs="FrankRuehl"/>
          <w:sz w:val="28"/>
          <w:szCs w:val="28"/>
          <w:rtl/>
        </w:rPr>
        <w:t>. ומזה שהעולם נברא ביו"ד מאמרות, מזה יש לך ללמוד כי הצדיקים ששומרים הסדר שסידר השם יתברך את העולם</w:t>
      </w:r>
      <w:r w:rsidR="002C7421">
        <w:rPr>
          <w:rStyle w:val="FootnoteReference"/>
          <w:rFonts w:cs="FrankRuehl"/>
          <w:szCs w:val="28"/>
          <w:rtl/>
        </w:rPr>
        <w:footnoteReference w:id="43"/>
      </w:r>
      <w:r w:rsidR="001642CD">
        <w:rPr>
          <w:rFonts w:cs="FrankRuehl" w:hint="cs"/>
          <w:sz w:val="28"/>
          <w:szCs w:val="28"/>
          <w:rtl/>
        </w:rPr>
        <w:t>,</w:t>
      </w:r>
      <w:r w:rsidR="001642CD">
        <w:rPr>
          <w:rFonts w:cs="FrankRuehl"/>
          <w:sz w:val="28"/>
          <w:szCs w:val="28"/>
          <w:rtl/>
        </w:rPr>
        <w:t xml:space="preserve"> בזה מקיימים כל העולם</w:t>
      </w:r>
      <w:r w:rsidR="00FD7B68">
        <w:rPr>
          <w:rStyle w:val="FootnoteReference"/>
          <w:rFonts w:cs="FrankRuehl"/>
          <w:szCs w:val="28"/>
          <w:rtl/>
        </w:rPr>
        <w:footnoteReference w:id="44"/>
      </w:r>
      <w:r w:rsidR="001642CD">
        <w:rPr>
          <w:rFonts w:cs="FrankRuehl" w:hint="cs"/>
          <w:sz w:val="28"/>
          <w:szCs w:val="28"/>
          <w:rtl/>
        </w:rPr>
        <w:t>.</w:t>
      </w:r>
      <w:r w:rsidR="00F76A1C" w:rsidRPr="00F76A1C">
        <w:rPr>
          <w:rFonts w:cs="FrankRuehl"/>
          <w:sz w:val="28"/>
          <w:szCs w:val="28"/>
          <w:rtl/>
        </w:rPr>
        <w:t xml:space="preserve"> והפך זה הרשעים</w:t>
      </w:r>
      <w:r w:rsidR="001642CD">
        <w:rPr>
          <w:rFonts w:cs="FrankRuehl" w:hint="cs"/>
          <w:sz w:val="28"/>
          <w:szCs w:val="28"/>
          <w:rtl/>
        </w:rPr>
        <w:t>,</w:t>
      </w:r>
      <w:r w:rsidR="00F76A1C" w:rsidRPr="00F76A1C">
        <w:rPr>
          <w:rFonts w:cs="FrankRuehl"/>
          <w:sz w:val="28"/>
          <w:szCs w:val="28"/>
          <w:rtl/>
        </w:rPr>
        <w:t xml:space="preserve"> כאשר הם יוצאים מן התורה ועוברים את הסדר שסדר </w:t>
      </w:r>
      <w:r w:rsidR="001642CD">
        <w:rPr>
          <w:rFonts w:cs="FrankRuehl"/>
          <w:sz w:val="28"/>
          <w:szCs w:val="28"/>
          <w:rtl/>
        </w:rPr>
        <w:t>השם יתברך</w:t>
      </w:r>
      <w:r w:rsidR="002D5E94">
        <w:rPr>
          <w:rStyle w:val="FootnoteReference"/>
          <w:rFonts w:cs="FrankRuehl"/>
          <w:szCs w:val="28"/>
          <w:rtl/>
        </w:rPr>
        <w:footnoteReference w:id="45"/>
      </w:r>
      <w:r w:rsidR="001642CD">
        <w:rPr>
          <w:rFonts w:cs="FrankRuehl"/>
          <w:sz w:val="28"/>
          <w:szCs w:val="28"/>
          <w:rtl/>
        </w:rPr>
        <w:t>, בזה מחריבין כל העולם</w:t>
      </w:r>
      <w:r w:rsidR="001642CD">
        <w:rPr>
          <w:rFonts w:cs="FrankRuehl" w:hint="cs"/>
          <w:sz w:val="28"/>
          <w:szCs w:val="28"/>
          <w:rtl/>
        </w:rPr>
        <w:t>.</w:t>
      </w:r>
      <w:r w:rsidR="00F76A1C" w:rsidRPr="00F76A1C">
        <w:rPr>
          <w:rFonts w:cs="FrankRuehl"/>
          <w:sz w:val="28"/>
          <w:szCs w:val="28"/>
          <w:rtl/>
        </w:rPr>
        <w:t xml:space="preserve"> כי כל העולם הוא אחד מקושר ומסודר</w:t>
      </w:r>
      <w:r w:rsidR="005062CB">
        <w:rPr>
          <w:rFonts w:cs="FrankRuehl" w:hint="cs"/>
          <w:sz w:val="28"/>
          <w:szCs w:val="28"/>
          <w:rtl/>
        </w:rPr>
        <w:t>*</w:t>
      </w:r>
      <w:r w:rsidR="00F76A1C" w:rsidRPr="00F76A1C">
        <w:rPr>
          <w:rFonts w:cs="FrankRuehl"/>
          <w:sz w:val="28"/>
          <w:szCs w:val="28"/>
          <w:rtl/>
        </w:rPr>
        <w:t>, ושנוי הסדר שסדר השם יתברך</w:t>
      </w:r>
      <w:r w:rsidR="001642CD">
        <w:rPr>
          <w:rFonts w:cs="FrankRuehl" w:hint="cs"/>
          <w:sz w:val="28"/>
          <w:szCs w:val="28"/>
          <w:rtl/>
        </w:rPr>
        <w:t>,</w:t>
      </w:r>
      <w:r w:rsidR="00F76A1C" w:rsidRPr="00F76A1C">
        <w:rPr>
          <w:rFonts w:cs="FrankRuehl"/>
          <w:sz w:val="28"/>
          <w:szCs w:val="28"/>
          <w:rtl/>
        </w:rPr>
        <w:t xml:space="preserve"> דבר זה הוא שנוי אל הכל</w:t>
      </w:r>
      <w:r w:rsidR="005062CB">
        <w:rPr>
          <w:rStyle w:val="FootnoteReference"/>
          <w:rFonts w:cs="FrankRuehl"/>
          <w:szCs w:val="28"/>
          <w:rtl/>
        </w:rPr>
        <w:footnoteReference w:id="46"/>
      </w:r>
      <w:r w:rsidR="00F76A1C" w:rsidRPr="00F76A1C">
        <w:rPr>
          <w:rFonts w:cs="FrankRuehl"/>
          <w:sz w:val="28"/>
          <w:szCs w:val="28"/>
          <w:rtl/>
        </w:rPr>
        <w:t>. לכך הצדיקים שכרם גדול</w:t>
      </w:r>
      <w:r w:rsidR="001642CD">
        <w:rPr>
          <w:rFonts w:cs="FrankRuehl" w:hint="cs"/>
          <w:sz w:val="28"/>
          <w:szCs w:val="28"/>
          <w:rtl/>
        </w:rPr>
        <w:t>,</w:t>
      </w:r>
      <w:r w:rsidR="00F76A1C" w:rsidRPr="00F76A1C">
        <w:rPr>
          <w:rFonts w:cs="FrankRuehl"/>
          <w:sz w:val="28"/>
          <w:szCs w:val="28"/>
          <w:rtl/>
        </w:rPr>
        <w:t xml:space="preserve"> שהם מקיימים כל העולם, והרשעים עונשם גדול</w:t>
      </w:r>
      <w:r w:rsidR="001642CD">
        <w:rPr>
          <w:rFonts w:cs="FrankRuehl" w:hint="cs"/>
          <w:sz w:val="28"/>
          <w:szCs w:val="28"/>
          <w:rtl/>
        </w:rPr>
        <w:t>,</w:t>
      </w:r>
      <w:r w:rsidR="00F76A1C" w:rsidRPr="00F76A1C">
        <w:rPr>
          <w:rFonts w:cs="FrankRuehl"/>
          <w:sz w:val="28"/>
          <w:szCs w:val="28"/>
          <w:rtl/>
        </w:rPr>
        <w:t xml:space="preserve"> שמחריבים הכל</w:t>
      </w:r>
      <w:r w:rsidR="000B0A41">
        <w:rPr>
          <w:rStyle w:val="FootnoteReference"/>
          <w:rFonts w:cs="FrankRuehl"/>
          <w:szCs w:val="28"/>
          <w:rtl/>
        </w:rPr>
        <w:footnoteReference w:id="47"/>
      </w:r>
      <w:r w:rsidR="001642CD">
        <w:rPr>
          <w:rFonts w:cs="FrankRuehl" w:hint="cs"/>
          <w:sz w:val="28"/>
          <w:szCs w:val="28"/>
          <w:rtl/>
        </w:rPr>
        <w:t>.</w:t>
      </w:r>
      <w:r w:rsidR="009B137B">
        <w:rPr>
          <w:rFonts w:cs="FrankRuehl" w:hint="cs"/>
          <w:sz w:val="28"/>
          <w:szCs w:val="28"/>
          <w:rtl/>
        </w:rPr>
        <w:t xml:space="preserve"> </w:t>
      </w:r>
      <w:r w:rsidR="00F76A1C" w:rsidRPr="009B137B">
        <w:rPr>
          <w:rStyle w:val="Title1"/>
          <w:b w:val="0"/>
          <w:bCs w:val="0"/>
          <w:sz w:val="28"/>
          <w:szCs w:val="28"/>
          <w:rtl/>
        </w:rPr>
        <w:t>והתבאר לך</w:t>
      </w:r>
      <w:r w:rsidR="00F76A1C" w:rsidRPr="00F76A1C">
        <w:rPr>
          <w:rFonts w:cs="FrankRuehl"/>
          <w:sz w:val="28"/>
          <w:szCs w:val="28"/>
          <w:rtl/>
        </w:rPr>
        <w:t xml:space="preserve"> כי התורה היא סדר הכל</w:t>
      </w:r>
      <w:r w:rsidR="00022CF6">
        <w:rPr>
          <w:rFonts w:cs="FrankRuehl" w:hint="cs"/>
          <w:sz w:val="28"/>
          <w:szCs w:val="28"/>
          <w:rtl/>
        </w:rPr>
        <w:t>,</w:t>
      </w:r>
      <w:r w:rsidR="00F76A1C" w:rsidRPr="00F76A1C">
        <w:rPr>
          <w:rFonts w:cs="FrankRuehl"/>
          <w:sz w:val="28"/>
          <w:szCs w:val="28"/>
          <w:rtl/>
        </w:rPr>
        <w:t xml:space="preserve"> והסדר הוא מקיים הכל</w:t>
      </w:r>
      <w:r w:rsidR="00022CF6">
        <w:rPr>
          <w:rStyle w:val="FootnoteReference"/>
          <w:rFonts w:cs="FrankRuehl"/>
          <w:szCs w:val="28"/>
          <w:rtl/>
        </w:rPr>
        <w:footnoteReference w:id="48"/>
      </w:r>
      <w:r w:rsidR="00A363A1">
        <w:rPr>
          <w:rFonts w:cs="FrankRuehl" w:hint="cs"/>
          <w:sz w:val="28"/>
          <w:szCs w:val="28"/>
          <w:rtl/>
        </w:rPr>
        <w:t>.</w:t>
      </w:r>
      <w:r w:rsidR="00F76A1C" w:rsidRPr="00F76A1C">
        <w:rPr>
          <w:rFonts w:cs="FrankRuehl"/>
          <w:sz w:val="28"/>
          <w:szCs w:val="28"/>
          <w:rtl/>
        </w:rPr>
        <w:t xml:space="preserve"> ולכך אמרו </w:t>
      </w:r>
      <w:r w:rsidR="00412913" w:rsidRPr="00412913">
        <w:rPr>
          <w:rFonts w:cs="Dbs-Rashi" w:hint="cs"/>
          <w:szCs w:val="20"/>
          <w:rtl/>
        </w:rPr>
        <w:t>(שבת פח</w:t>
      </w:r>
      <w:r w:rsidR="00ED53DC">
        <w:rPr>
          <w:rFonts w:cs="Dbs-Rashi" w:hint="cs"/>
          <w:szCs w:val="20"/>
          <w:rtl/>
        </w:rPr>
        <w:t>.</w:t>
      </w:r>
      <w:r w:rsidR="00412913" w:rsidRPr="00412913">
        <w:rPr>
          <w:rFonts w:cs="Dbs-Rashi" w:hint="cs"/>
          <w:szCs w:val="20"/>
          <w:rtl/>
        </w:rPr>
        <w:t>)</w:t>
      </w:r>
      <w:r w:rsidR="00412913">
        <w:rPr>
          <w:rFonts w:cs="FrankRuehl" w:hint="cs"/>
          <w:sz w:val="28"/>
          <w:szCs w:val="28"/>
          <w:rtl/>
        </w:rPr>
        <w:t xml:space="preserve"> </w:t>
      </w:r>
      <w:r w:rsidR="00F76A1C" w:rsidRPr="00F76A1C">
        <w:rPr>
          <w:rFonts w:cs="FrankRuehl"/>
          <w:sz w:val="28"/>
          <w:szCs w:val="28"/>
          <w:rtl/>
        </w:rPr>
        <w:t>שכל מעשה בראשית היו תלויים ועומדים עד שהיו ישראל מקבלים התורה, שאז היו מקבלים בעולם התורה</w:t>
      </w:r>
      <w:r w:rsidR="002E1202">
        <w:rPr>
          <w:rFonts w:cs="FrankRuehl" w:hint="cs"/>
          <w:sz w:val="28"/>
          <w:szCs w:val="28"/>
          <w:rtl/>
        </w:rPr>
        <w:t>,</w:t>
      </w:r>
      <w:r w:rsidR="00F76A1C" w:rsidRPr="00F76A1C">
        <w:rPr>
          <w:rFonts w:cs="FrankRuehl"/>
          <w:sz w:val="28"/>
          <w:szCs w:val="28"/>
          <w:rtl/>
        </w:rPr>
        <w:t xml:space="preserve"> שהיא סדר הכל</w:t>
      </w:r>
      <w:r w:rsidR="002E1202">
        <w:rPr>
          <w:rFonts w:cs="FrankRuehl" w:hint="cs"/>
          <w:sz w:val="28"/>
          <w:szCs w:val="28"/>
          <w:rtl/>
        </w:rPr>
        <w:t>,</w:t>
      </w:r>
      <w:r w:rsidR="00F76A1C" w:rsidRPr="00F76A1C">
        <w:rPr>
          <w:rFonts w:cs="FrankRuehl"/>
          <w:sz w:val="28"/>
          <w:szCs w:val="28"/>
          <w:rtl/>
        </w:rPr>
        <w:t xml:space="preserve"> ובה יהיה מקיים</w:t>
      </w:r>
      <w:r w:rsidR="00392C6D">
        <w:rPr>
          <w:rFonts w:cs="FrankRuehl" w:hint="cs"/>
          <w:sz w:val="28"/>
          <w:szCs w:val="28"/>
          <w:rtl/>
        </w:rPr>
        <w:t>*</w:t>
      </w:r>
      <w:r w:rsidR="00F76A1C" w:rsidRPr="00F76A1C">
        <w:rPr>
          <w:rFonts w:cs="FrankRuehl"/>
          <w:sz w:val="28"/>
          <w:szCs w:val="28"/>
          <w:rtl/>
        </w:rPr>
        <w:t xml:space="preserve"> הכל</w:t>
      </w:r>
      <w:r w:rsidR="00181BBE">
        <w:rPr>
          <w:rStyle w:val="FootnoteReference"/>
          <w:rFonts w:cs="FrankRuehl"/>
          <w:szCs w:val="28"/>
          <w:rtl/>
        </w:rPr>
        <w:footnoteReference w:id="49"/>
      </w:r>
      <w:r w:rsidR="00F76A1C" w:rsidRPr="00F76A1C">
        <w:rPr>
          <w:rFonts w:cs="FrankRuehl"/>
          <w:sz w:val="28"/>
          <w:szCs w:val="28"/>
          <w:rtl/>
        </w:rPr>
        <w:t xml:space="preserve">. </w:t>
      </w:r>
    </w:p>
    <w:p w:rsidR="00BF251B" w:rsidRPr="00BF251B" w:rsidRDefault="001354CD" w:rsidP="00BF251B">
      <w:pPr>
        <w:jc w:val="both"/>
        <w:rPr>
          <w:rFonts w:cs="FrankRuehl"/>
          <w:sz w:val="28"/>
          <w:szCs w:val="28"/>
          <w:rtl/>
        </w:rPr>
      </w:pPr>
      <w:r w:rsidRPr="001354CD">
        <w:rPr>
          <w:rStyle w:val="LatinChar"/>
          <w:rtl/>
        </w:rPr>
        <w:t>#</w:t>
      </w:r>
      <w:r w:rsidR="00F76A1C" w:rsidRPr="001354CD">
        <w:rPr>
          <w:rStyle w:val="Title1"/>
          <w:rtl/>
        </w:rPr>
        <w:t>ולכך אמר</w:t>
      </w:r>
      <w:r w:rsidRPr="001354CD">
        <w:rPr>
          <w:rStyle w:val="LatinChar"/>
          <w:rtl/>
        </w:rPr>
        <w:t>=</w:t>
      </w:r>
      <w:r w:rsidR="00F76A1C" w:rsidRPr="00F76A1C">
        <w:rPr>
          <w:rFonts w:cs="FrankRuehl"/>
          <w:sz w:val="28"/>
          <w:szCs w:val="28"/>
          <w:rtl/>
        </w:rPr>
        <w:t xml:space="preserve"> </w:t>
      </w:r>
      <w:r w:rsidR="005867D1" w:rsidRPr="005867D1">
        <w:rPr>
          <w:rFonts w:cs="Dbs-Rashi" w:hint="cs"/>
          <w:szCs w:val="20"/>
          <w:rtl/>
        </w:rPr>
        <w:t xml:space="preserve">(משלי ד, </w:t>
      </w:r>
      <w:r w:rsidR="003E43CC">
        <w:rPr>
          <w:rFonts w:cs="Dbs-Rashi" w:hint="cs"/>
          <w:szCs w:val="20"/>
          <w:rtl/>
        </w:rPr>
        <w:t>ד</w:t>
      </w:r>
      <w:r w:rsidR="005867D1" w:rsidRPr="005867D1">
        <w:rPr>
          <w:rFonts w:cs="Dbs-Rashi" w:hint="cs"/>
          <w:szCs w:val="20"/>
          <w:rtl/>
        </w:rPr>
        <w:t>)</w:t>
      </w:r>
      <w:r w:rsidR="005867D1">
        <w:rPr>
          <w:rFonts w:cs="FrankRuehl" w:hint="cs"/>
          <w:sz w:val="28"/>
          <w:szCs w:val="28"/>
          <w:rtl/>
        </w:rPr>
        <w:t xml:space="preserve"> "</w:t>
      </w:r>
      <w:r w:rsidR="00F76A1C" w:rsidRPr="00F76A1C">
        <w:rPr>
          <w:rFonts w:cs="FrankRuehl"/>
          <w:sz w:val="28"/>
          <w:szCs w:val="28"/>
          <w:rtl/>
        </w:rPr>
        <w:t>ויורני ויאמר יתמך דברי לבך שמור מצותי וחיה</w:t>
      </w:r>
      <w:r w:rsidR="005867D1">
        <w:rPr>
          <w:rFonts w:cs="FrankRuehl" w:hint="cs"/>
          <w:sz w:val="28"/>
          <w:szCs w:val="28"/>
          <w:rtl/>
        </w:rPr>
        <w:t>"</w:t>
      </w:r>
      <w:r w:rsidR="003E43CC">
        <w:rPr>
          <w:rStyle w:val="FootnoteReference"/>
          <w:rFonts w:cs="FrankRuehl"/>
          <w:szCs w:val="28"/>
          <w:rtl/>
        </w:rPr>
        <w:footnoteReference w:id="50"/>
      </w:r>
      <w:r w:rsidR="00F76A1C" w:rsidRPr="00F76A1C">
        <w:rPr>
          <w:rFonts w:cs="FrankRuehl"/>
          <w:sz w:val="28"/>
          <w:szCs w:val="28"/>
          <w:rtl/>
        </w:rPr>
        <w:t>, כי התורה שהיא דברי השם יתברך</w:t>
      </w:r>
      <w:r w:rsidR="00D63187">
        <w:rPr>
          <w:rFonts w:cs="FrankRuehl" w:hint="cs"/>
          <w:sz w:val="28"/>
          <w:szCs w:val="28"/>
          <w:rtl/>
        </w:rPr>
        <w:t>,</w:t>
      </w:r>
      <w:r w:rsidR="00F76A1C" w:rsidRPr="00F76A1C">
        <w:rPr>
          <w:rFonts w:cs="FrankRuehl"/>
          <w:sz w:val="28"/>
          <w:szCs w:val="28"/>
          <w:rtl/>
        </w:rPr>
        <w:t xml:space="preserve"> תומכת</w:t>
      </w:r>
      <w:r w:rsidR="00D63187">
        <w:rPr>
          <w:rFonts w:cs="FrankRuehl" w:hint="cs"/>
          <w:sz w:val="28"/>
          <w:szCs w:val="28"/>
          <w:rtl/>
        </w:rPr>
        <w:t xml:space="preserve"> האדם</w:t>
      </w:r>
      <w:r w:rsidR="006324EE">
        <w:rPr>
          <w:rFonts w:cs="FrankRuehl" w:hint="cs"/>
          <w:sz w:val="28"/>
          <w:szCs w:val="28"/>
          <w:rtl/>
        </w:rPr>
        <w:t xml:space="preserve"> </w:t>
      </w:r>
      <w:r w:rsidR="006324EE" w:rsidRPr="006324EE">
        <w:rPr>
          <w:rFonts w:cs="FrankRuehl"/>
          <w:sz w:val="28"/>
          <w:szCs w:val="28"/>
          <w:rtl/>
        </w:rPr>
        <w:t>שלא יגיע לידי מיתה</w:t>
      </w:r>
      <w:r w:rsidR="00123682">
        <w:rPr>
          <w:rFonts w:cs="FrankRuehl" w:hint="cs"/>
          <w:sz w:val="28"/>
          <w:szCs w:val="28"/>
          <w:rtl/>
        </w:rPr>
        <w:t>,</w:t>
      </w:r>
      <w:r w:rsidR="006324EE" w:rsidRPr="006324EE">
        <w:rPr>
          <w:rFonts w:cs="FrankRuehl"/>
          <w:sz w:val="28"/>
          <w:szCs w:val="28"/>
          <w:rtl/>
        </w:rPr>
        <w:t xml:space="preserve"> שהתורה מקיימת הכל</w:t>
      </w:r>
      <w:r w:rsidR="00123682">
        <w:rPr>
          <w:rStyle w:val="FootnoteReference"/>
          <w:rFonts w:cs="FrankRuehl"/>
          <w:szCs w:val="28"/>
          <w:rtl/>
        </w:rPr>
        <w:footnoteReference w:id="51"/>
      </w:r>
      <w:r w:rsidR="006324EE" w:rsidRPr="006324EE">
        <w:rPr>
          <w:rFonts w:cs="FrankRuehl"/>
          <w:sz w:val="28"/>
          <w:szCs w:val="28"/>
          <w:rtl/>
        </w:rPr>
        <w:t xml:space="preserve">. ואמר </w:t>
      </w:r>
      <w:r w:rsidR="00E45E15">
        <w:rPr>
          <w:rFonts w:cs="FrankRuehl" w:hint="cs"/>
          <w:sz w:val="28"/>
          <w:szCs w:val="28"/>
          <w:rtl/>
        </w:rPr>
        <w:t>"</w:t>
      </w:r>
      <w:r w:rsidR="006324EE" w:rsidRPr="006324EE">
        <w:rPr>
          <w:rFonts w:cs="FrankRuehl"/>
          <w:sz w:val="28"/>
          <w:szCs w:val="28"/>
          <w:rtl/>
        </w:rPr>
        <w:t>שמור מצותי וחיה</w:t>
      </w:r>
      <w:r w:rsidR="00E45E15">
        <w:rPr>
          <w:rFonts w:cs="FrankRuehl" w:hint="cs"/>
          <w:sz w:val="28"/>
          <w:szCs w:val="28"/>
          <w:rtl/>
        </w:rPr>
        <w:t>"</w:t>
      </w:r>
      <w:r w:rsidR="006324EE" w:rsidRPr="006324EE">
        <w:rPr>
          <w:rFonts w:cs="FrankRuehl"/>
          <w:sz w:val="28"/>
          <w:szCs w:val="28"/>
          <w:rtl/>
        </w:rPr>
        <w:t xml:space="preserve"> נגד מעשה המצות</w:t>
      </w:r>
      <w:r w:rsidR="00E45E15">
        <w:rPr>
          <w:rFonts w:cs="FrankRuehl" w:hint="cs"/>
          <w:sz w:val="28"/>
          <w:szCs w:val="28"/>
          <w:rtl/>
        </w:rPr>
        <w:t>,</w:t>
      </w:r>
      <w:r w:rsidR="006324EE" w:rsidRPr="006324EE">
        <w:rPr>
          <w:rFonts w:cs="FrankRuehl"/>
          <w:sz w:val="28"/>
          <w:szCs w:val="28"/>
          <w:rtl/>
        </w:rPr>
        <w:t xml:space="preserve"> כשישמור אותם יש בהם החיים</w:t>
      </w:r>
      <w:r w:rsidR="00E45E15">
        <w:rPr>
          <w:rStyle w:val="FootnoteReference"/>
          <w:rFonts w:cs="FrankRuehl"/>
          <w:szCs w:val="28"/>
          <w:rtl/>
        </w:rPr>
        <w:footnoteReference w:id="52"/>
      </w:r>
      <w:r w:rsidR="006324EE" w:rsidRPr="006324EE">
        <w:rPr>
          <w:rFonts w:cs="FrankRuehl"/>
          <w:sz w:val="28"/>
          <w:szCs w:val="28"/>
          <w:rtl/>
        </w:rPr>
        <w:t xml:space="preserve">. ואמר </w:t>
      </w:r>
      <w:r w:rsidR="002D690F">
        <w:rPr>
          <w:rFonts w:cs="FrankRuehl" w:hint="cs"/>
          <w:sz w:val="28"/>
          <w:szCs w:val="28"/>
          <w:rtl/>
        </w:rPr>
        <w:t>"</w:t>
      </w:r>
      <w:r w:rsidR="006324EE" w:rsidRPr="006324EE">
        <w:rPr>
          <w:rFonts w:cs="FrankRuehl"/>
          <w:sz w:val="28"/>
          <w:szCs w:val="28"/>
          <w:rtl/>
        </w:rPr>
        <w:t>ויורני</w:t>
      </w:r>
      <w:r w:rsidR="002D690F">
        <w:rPr>
          <w:rFonts w:cs="FrankRuehl" w:hint="cs"/>
          <w:sz w:val="28"/>
          <w:szCs w:val="28"/>
          <w:rtl/>
        </w:rPr>
        <w:t>",</w:t>
      </w:r>
      <w:r w:rsidR="006324EE" w:rsidRPr="006324EE">
        <w:rPr>
          <w:rFonts w:cs="FrankRuehl"/>
          <w:sz w:val="28"/>
          <w:szCs w:val="28"/>
          <w:rtl/>
        </w:rPr>
        <w:t xml:space="preserve"> שהוא לשון הוראה</w:t>
      </w:r>
      <w:r w:rsidR="00A95371">
        <w:rPr>
          <w:rFonts w:cs="FrankRuehl" w:hint="cs"/>
          <w:sz w:val="28"/>
          <w:szCs w:val="28"/>
          <w:rtl/>
        </w:rPr>
        <w:t>,</w:t>
      </w:r>
      <w:r w:rsidR="006324EE" w:rsidRPr="006324EE">
        <w:rPr>
          <w:rFonts w:cs="FrankRuehl"/>
          <w:sz w:val="28"/>
          <w:szCs w:val="28"/>
          <w:rtl/>
        </w:rPr>
        <w:t xml:space="preserve"> כמו שנקראת התורה בלשון זה</w:t>
      </w:r>
      <w:r w:rsidR="00294E8C">
        <w:rPr>
          <w:rFonts w:cs="FrankRuehl" w:hint="cs"/>
          <w:sz w:val="28"/>
          <w:szCs w:val="28"/>
          <w:rtl/>
        </w:rPr>
        <w:t xml:space="preserve"> </w:t>
      </w:r>
      <w:r w:rsidR="00294E8C" w:rsidRPr="00294E8C">
        <w:rPr>
          <w:rFonts w:cs="Dbs-Rashi" w:hint="cs"/>
          <w:szCs w:val="20"/>
          <w:rtl/>
        </w:rPr>
        <w:t>(דברים לג, ד)</w:t>
      </w:r>
      <w:r w:rsidR="00A95371">
        <w:rPr>
          <w:rStyle w:val="FootnoteReference"/>
          <w:rFonts w:cs="FrankRuehl"/>
          <w:szCs w:val="28"/>
          <w:rtl/>
        </w:rPr>
        <w:footnoteReference w:id="53"/>
      </w:r>
      <w:r w:rsidR="00A95371">
        <w:rPr>
          <w:rFonts w:cs="FrankRuehl" w:hint="cs"/>
          <w:sz w:val="28"/>
          <w:szCs w:val="28"/>
          <w:rtl/>
        </w:rPr>
        <w:t>,</w:t>
      </w:r>
      <w:r w:rsidR="006324EE" w:rsidRPr="006324EE">
        <w:rPr>
          <w:rFonts w:cs="FrankRuehl"/>
          <w:sz w:val="28"/>
          <w:szCs w:val="28"/>
          <w:rtl/>
        </w:rPr>
        <w:t xml:space="preserve"> ולא נקראת בשם </w:t>
      </w:r>
      <w:r w:rsidR="0060044D">
        <w:rPr>
          <w:rFonts w:cs="FrankRuehl" w:hint="cs"/>
          <w:sz w:val="28"/>
          <w:szCs w:val="28"/>
          <w:rtl/>
        </w:rPr>
        <w:t>'</w:t>
      </w:r>
      <w:r w:rsidR="006324EE" w:rsidRPr="006324EE">
        <w:rPr>
          <w:rFonts w:cs="FrankRuehl"/>
          <w:sz w:val="28"/>
          <w:szCs w:val="28"/>
          <w:rtl/>
        </w:rPr>
        <w:t>חכמה</w:t>
      </w:r>
      <w:r w:rsidR="0060044D">
        <w:rPr>
          <w:rFonts w:cs="FrankRuehl" w:hint="cs"/>
          <w:sz w:val="28"/>
          <w:szCs w:val="28"/>
          <w:rtl/>
        </w:rPr>
        <w:t>',</w:t>
      </w:r>
      <w:r w:rsidR="006324EE" w:rsidRPr="006324EE">
        <w:rPr>
          <w:rFonts w:cs="FrankRuehl"/>
          <w:sz w:val="28"/>
          <w:szCs w:val="28"/>
          <w:rtl/>
        </w:rPr>
        <w:t xml:space="preserve"> כמו שנקראת שאר חכמה או תבונה</w:t>
      </w:r>
      <w:r w:rsidR="00282051">
        <w:rPr>
          <w:rStyle w:val="FootnoteReference"/>
          <w:rFonts w:cs="FrankRuehl"/>
          <w:szCs w:val="28"/>
          <w:rtl/>
        </w:rPr>
        <w:footnoteReference w:id="54"/>
      </w:r>
      <w:r w:rsidR="00B46A47">
        <w:rPr>
          <w:rFonts w:cs="FrankRuehl" w:hint="cs"/>
          <w:sz w:val="28"/>
          <w:szCs w:val="28"/>
          <w:rtl/>
        </w:rPr>
        <w:t>.</w:t>
      </w:r>
      <w:r w:rsidR="006324EE" w:rsidRPr="006324EE">
        <w:rPr>
          <w:rFonts w:cs="FrankRuehl"/>
          <w:sz w:val="28"/>
          <w:szCs w:val="28"/>
          <w:rtl/>
        </w:rPr>
        <w:t xml:space="preserve"> מפני כי הפרש יש</w:t>
      </w:r>
      <w:r w:rsidR="00B46A47">
        <w:rPr>
          <w:rFonts w:cs="FrankRuehl" w:hint="cs"/>
          <w:sz w:val="28"/>
          <w:szCs w:val="28"/>
          <w:rtl/>
        </w:rPr>
        <w:t>;</w:t>
      </w:r>
      <w:r w:rsidR="006324EE" w:rsidRPr="006324EE">
        <w:rPr>
          <w:rFonts w:cs="FrankRuehl"/>
          <w:sz w:val="28"/>
          <w:szCs w:val="28"/>
          <w:rtl/>
        </w:rPr>
        <w:t xml:space="preserve"> כי התורה מורה לאדם את הדרך, אשר בדרך ההוא יגיע אל תכליתו האחרון מה שאפשר לאדם להגיעו</w:t>
      </w:r>
      <w:r w:rsidR="00294E8C">
        <w:rPr>
          <w:rFonts w:cs="FrankRuehl" w:hint="cs"/>
          <w:sz w:val="28"/>
          <w:szCs w:val="28"/>
          <w:rtl/>
        </w:rPr>
        <w:t>,</w:t>
      </w:r>
      <w:r w:rsidR="006324EE" w:rsidRPr="006324EE">
        <w:rPr>
          <w:rFonts w:cs="FrankRuehl"/>
          <w:sz w:val="28"/>
          <w:szCs w:val="28"/>
          <w:rtl/>
        </w:rPr>
        <w:t xml:space="preserve"> הוא אל עולם הבא</w:t>
      </w:r>
      <w:r w:rsidR="006376DC">
        <w:rPr>
          <w:rStyle w:val="FootnoteReference"/>
          <w:rFonts w:cs="FrankRuehl"/>
          <w:szCs w:val="28"/>
          <w:rtl/>
        </w:rPr>
        <w:footnoteReference w:id="55"/>
      </w:r>
      <w:r w:rsidR="006324EE" w:rsidRPr="006324EE">
        <w:rPr>
          <w:rFonts w:cs="FrankRuehl"/>
          <w:sz w:val="28"/>
          <w:szCs w:val="28"/>
          <w:rtl/>
        </w:rPr>
        <w:t>. וזה אין בכח שום חכמה, כי על ידי התורה מגיע האדם אל עולם הבא</w:t>
      </w:r>
      <w:r w:rsidR="002A77EE">
        <w:rPr>
          <w:rStyle w:val="FootnoteReference"/>
          <w:rFonts w:cs="FrankRuehl"/>
          <w:szCs w:val="28"/>
          <w:rtl/>
        </w:rPr>
        <w:footnoteReference w:id="56"/>
      </w:r>
      <w:r w:rsidR="006324EE" w:rsidRPr="006324EE">
        <w:rPr>
          <w:rFonts w:cs="FrankRuehl"/>
          <w:sz w:val="28"/>
          <w:szCs w:val="28"/>
          <w:rtl/>
        </w:rPr>
        <w:t xml:space="preserve">, ולכך ראוי לה דווקא לתורה שם </w:t>
      </w:r>
      <w:r w:rsidR="00C06929">
        <w:rPr>
          <w:rFonts w:cs="FrankRuehl" w:hint="cs"/>
          <w:sz w:val="28"/>
          <w:szCs w:val="28"/>
          <w:rtl/>
        </w:rPr>
        <w:t>"</w:t>
      </w:r>
      <w:r w:rsidR="006324EE" w:rsidRPr="006324EE">
        <w:rPr>
          <w:rFonts w:cs="FrankRuehl"/>
          <w:sz w:val="28"/>
          <w:szCs w:val="28"/>
          <w:rtl/>
        </w:rPr>
        <w:t>תורה</w:t>
      </w:r>
      <w:r w:rsidR="00C06929">
        <w:rPr>
          <w:rFonts w:cs="FrankRuehl" w:hint="cs"/>
          <w:sz w:val="28"/>
          <w:szCs w:val="28"/>
          <w:rtl/>
        </w:rPr>
        <w:t>",</w:t>
      </w:r>
      <w:r w:rsidR="006324EE" w:rsidRPr="006324EE">
        <w:rPr>
          <w:rFonts w:cs="FrankRuehl"/>
          <w:sz w:val="28"/>
          <w:szCs w:val="28"/>
          <w:rtl/>
        </w:rPr>
        <w:t xml:space="preserve"> שהוא לשון הוראה, שמורה לאדם תכליתו האחרון אשר ראוי לאדם להגיע אליו</w:t>
      </w:r>
      <w:r w:rsidR="00A75806">
        <w:rPr>
          <w:rStyle w:val="FootnoteReference"/>
          <w:rFonts w:cs="FrankRuehl"/>
          <w:szCs w:val="28"/>
          <w:rtl/>
        </w:rPr>
        <w:footnoteReference w:id="57"/>
      </w:r>
      <w:r w:rsidR="0005487F">
        <w:rPr>
          <w:rFonts w:cs="FrankRuehl" w:hint="cs"/>
          <w:sz w:val="28"/>
          <w:szCs w:val="28"/>
          <w:rtl/>
        </w:rPr>
        <w:t>.</w:t>
      </w:r>
      <w:r w:rsidR="006324EE" w:rsidRPr="006324EE">
        <w:rPr>
          <w:rFonts w:cs="FrankRuehl"/>
          <w:sz w:val="28"/>
          <w:szCs w:val="28"/>
          <w:rtl/>
        </w:rPr>
        <w:t xml:space="preserve"> ולכך אמר </w:t>
      </w:r>
      <w:r w:rsidR="0005487F">
        <w:rPr>
          <w:rFonts w:cs="FrankRuehl" w:hint="cs"/>
          <w:sz w:val="28"/>
          <w:szCs w:val="28"/>
          <w:rtl/>
        </w:rPr>
        <w:t>"</w:t>
      </w:r>
      <w:r w:rsidR="006324EE" w:rsidRPr="006324EE">
        <w:rPr>
          <w:rFonts w:cs="FrankRuehl"/>
          <w:sz w:val="28"/>
          <w:szCs w:val="28"/>
          <w:rtl/>
        </w:rPr>
        <w:t>ויורני ויאמר יתמ</w:t>
      </w:r>
      <w:r w:rsidR="0005487F">
        <w:rPr>
          <w:rFonts w:cs="FrankRuehl" w:hint="cs"/>
          <w:sz w:val="28"/>
          <w:szCs w:val="28"/>
          <w:rtl/>
        </w:rPr>
        <w:t>ו</w:t>
      </w:r>
      <w:r w:rsidR="006324EE" w:rsidRPr="006324EE">
        <w:rPr>
          <w:rFonts w:cs="FrankRuehl"/>
          <w:sz w:val="28"/>
          <w:szCs w:val="28"/>
          <w:rtl/>
        </w:rPr>
        <w:t>ך דברי לבך</w:t>
      </w:r>
      <w:r w:rsidR="0005487F">
        <w:rPr>
          <w:rFonts w:cs="FrankRuehl" w:hint="cs"/>
          <w:sz w:val="28"/>
          <w:szCs w:val="28"/>
          <w:rtl/>
        </w:rPr>
        <w:t>"</w:t>
      </w:r>
      <w:r w:rsidR="006324EE" w:rsidRPr="006324EE">
        <w:rPr>
          <w:rFonts w:cs="FrankRuehl"/>
          <w:sz w:val="28"/>
          <w:szCs w:val="28"/>
          <w:rtl/>
        </w:rPr>
        <w:t>, השם יתברך הורה לאדם תכלית האחרון</w:t>
      </w:r>
      <w:r w:rsidR="00F67125">
        <w:rPr>
          <w:rFonts w:cs="FrankRuehl" w:hint="cs"/>
          <w:sz w:val="28"/>
          <w:szCs w:val="28"/>
          <w:rtl/>
        </w:rPr>
        <w:t>,</w:t>
      </w:r>
      <w:r w:rsidR="006324EE" w:rsidRPr="006324EE">
        <w:rPr>
          <w:rFonts w:cs="FrankRuehl"/>
          <w:sz w:val="28"/>
          <w:szCs w:val="28"/>
          <w:rtl/>
        </w:rPr>
        <w:t xml:space="preserve"> איך להגיע את האדם אל העולם הבא, כאשר </w:t>
      </w:r>
      <w:r w:rsidR="00392C6D">
        <w:rPr>
          <w:rFonts w:cs="FrankRuehl" w:hint="cs"/>
          <w:sz w:val="28"/>
          <w:szCs w:val="28"/>
          <w:rtl/>
        </w:rPr>
        <w:t>"</w:t>
      </w:r>
      <w:r w:rsidR="006324EE" w:rsidRPr="006324EE">
        <w:rPr>
          <w:rFonts w:cs="FrankRuehl"/>
          <w:sz w:val="28"/>
          <w:szCs w:val="28"/>
          <w:rtl/>
        </w:rPr>
        <w:t>יתמוך דברי לבך</w:t>
      </w:r>
      <w:r w:rsidR="00392C6D">
        <w:rPr>
          <w:rFonts w:cs="FrankRuehl" w:hint="cs"/>
          <w:sz w:val="28"/>
          <w:szCs w:val="28"/>
          <w:rtl/>
        </w:rPr>
        <w:t>",</w:t>
      </w:r>
      <w:r w:rsidR="006324EE" w:rsidRPr="006324EE">
        <w:rPr>
          <w:rFonts w:cs="FrankRuehl"/>
          <w:sz w:val="28"/>
          <w:szCs w:val="28"/>
          <w:rtl/>
        </w:rPr>
        <w:t xml:space="preserve"> ואז האדם דבוק בתורה</w:t>
      </w:r>
      <w:r w:rsidR="00461799">
        <w:rPr>
          <w:rStyle w:val="FootnoteReference"/>
          <w:rFonts w:cs="FrankRuehl"/>
          <w:szCs w:val="28"/>
          <w:rtl/>
        </w:rPr>
        <w:footnoteReference w:id="58"/>
      </w:r>
      <w:r w:rsidR="00392C6D">
        <w:rPr>
          <w:rFonts w:cs="FrankRuehl" w:hint="cs"/>
          <w:sz w:val="28"/>
          <w:szCs w:val="28"/>
          <w:rtl/>
        </w:rPr>
        <w:t>,</w:t>
      </w:r>
      <w:r w:rsidR="006324EE" w:rsidRPr="006324EE">
        <w:rPr>
          <w:rFonts w:cs="FrankRuehl"/>
          <w:sz w:val="28"/>
          <w:szCs w:val="28"/>
          <w:rtl/>
        </w:rPr>
        <w:t xml:space="preserve"> המגיע</w:t>
      </w:r>
      <w:r w:rsidR="00835B7D">
        <w:rPr>
          <w:rFonts w:cs="FrankRuehl" w:hint="cs"/>
          <w:sz w:val="28"/>
          <w:szCs w:val="28"/>
          <w:rtl/>
        </w:rPr>
        <w:t>[ה]</w:t>
      </w:r>
      <w:r w:rsidR="006324EE" w:rsidRPr="006324EE">
        <w:rPr>
          <w:rFonts w:cs="FrankRuehl"/>
          <w:sz w:val="28"/>
          <w:szCs w:val="28"/>
          <w:rtl/>
        </w:rPr>
        <w:t xml:space="preserve"> אל תכליתו</w:t>
      </w:r>
      <w:r w:rsidR="00392C6D">
        <w:rPr>
          <w:rFonts w:cs="FrankRuehl" w:hint="cs"/>
          <w:sz w:val="28"/>
          <w:szCs w:val="28"/>
          <w:rtl/>
        </w:rPr>
        <w:t>,</w:t>
      </w:r>
      <w:r w:rsidR="006324EE" w:rsidRPr="006324EE">
        <w:rPr>
          <w:rFonts w:cs="FrankRuehl"/>
          <w:sz w:val="28"/>
          <w:szCs w:val="28"/>
          <w:rtl/>
        </w:rPr>
        <w:t xml:space="preserve"> הוא העולם הבא</w:t>
      </w:r>
      <w:r w:rsidR="00EA7200">
        <w:rPr>
          <w:rStyle w:val="FootnoteReference"/>
          <w:rFonts w:cs="FrankRuehl"/>
          <w:szCs w:val="28"/>
          <w:rtl/>
        </w:rPr>
        <w:footnoteReference w:id="59"/>
      </w:r>
      <w:r w:rsidR="006324EE" w:rsidRPr="006324EE">
        <w:rPr>
          <w:rFonts w:cs="FrankRuehl"/>
          <w:sz w:val="28"/>
          <w:szCs w:val="28"/>
          <w:rtl/>
        </w:rPr>
        <w:t>. כי כשם שהתורה היא סדר עולם הזה</w:t>
      </w:r>
      <w:r w:rsidR="00392C6D">
        <w:rPr>
          <w:rFonts w:cs="FrankRuehl" w:hint="cs"/>
          <w:sz w:val="28"/>
          <w:szCs w:val="28"/>
          <w:rtl/>
        </w:rPr>
        <w:t>,</w:t>
      </w:r>
      <w:r w:rsidR="006324EE" w:rsidRPr="006324EE">
        <w:rPr>
          <w:rFonts w:cs="FrankRuehl"/>
          <w:sz w:val="28"/>
          <w:szCs w:val="28"/>
          <w:rtl/>
        </w:rPr>
        <w:t xml:space="preserve"> כך התורה היא סדר עולם הבא, כי הכל נברא בתורה</w:t>
      </w:r>
      <w:r w:rsidR="00392C6D">
        <w:rPr>
          <w:rFonts w:cs="FrankRuehl" w:hint="cs"/>
          <w:sz w:val="28"/>
          <w:szCs w:val="28"/>
          <w:rtl/>
        </w:rPr>
        <w:t>;</w:t>
      </w:r>
      <w:r w:rsidR="006324EE" w:rsidRPr="006324EE">
        <w:rPr>
          <w:rFonts w:cs="FrankRuehl"/>
          <w:sz w:val="28"/>
          <w:szCs w:val="28"/>
          <w:rtl/>
        </w:rPr>
        <w:t xml:space="preserve"> הן עולם הזה</w:t>
      </w:r>
      <w:r w:rsidR="00392C6D">
        <w:rPr>
          <w:rFonts w:cs="FrankRuehl" w:hint="cs"/>
          <w:sz w:val="28"/>
          <w:szCs w:val="28"/>
          <w:rtl/>
        </w:rPr>
        <w:t>,</w:t>
      </w:r>
      <w:r w:rsidR="006324EE" w:rsidRPr="006324EE">
        <w:rPr>
          <w:rFonts w:cs="FrankRuehl"/>
          <w:sz w:val="28"/>
          <w:szCs w:val="28"/>
          <w:rtl/>
        </w:rPr>
        <w:t xml:space="preserve"> והן עולם</w:t>
      </w:r>
      <w:r w:rsidR="00806EF9">
        <w:rPr>
          <w:rStyle w:val="FootnoteReference"/>
          <w:rFonts w:cs="FrankRuehl"/>
          <w:szCs w:val="28"/>
          <w:rtl/>
        </w:rPr>
        <w:footnoteReference w:id="60"/>
      </w:r>
      <w:r w:rsidR="006324EE" w:rsidRPr="006324EE">
        <w:rPr>
          <w:rFonts w:cs="FrankRuehl"/>
          <w:sz w:val="28"/>
          <w:szCs w:val="28"/>
          <w:rtl/>
        </w:rPr>
        <w:t xml:space="preserve"> הבא</w:t>
      </w:r>
      <w:r w:rsidR="00806EF9">
        <w:rPr>
          <w:rStyle w:val="FootnoteReference"/>
          <w:rFonts w:cs="FrankRuehl"/>
          <w:szCs w:val="28"/>
          <w:rtl/>
        </w:rPr>
        <w:footnoteReference w:id="61"/>
      </w:r>
      <w:r w:rsidR="00392C6D">
        <w:rPr>
          <w:rFonts w:cs="FrankRuehl" w:hint="cs"/>
          <w:sz w:val="28"/>
          <w:szCs w:val="28"/>
          <w:rtl/>
        </w:rPr>
        <w:t>.</w:t>
      </w:r>
      <w:r w:rsidR="006324EE" w:rsidRPr="006324EE">
        <w:rPr>
          <w:rFonts w:cs="FrankRuehl"/>
          <w:sz w:val="28"/>
          <w:szCs w:val="28"/>
          <w:rtl/>
        </w:rPr>
        <w:t xml:space="preserve"> ולכך אמר השם יתברך </w:t>
      </w:r>
      <w:r w:rsidR="00F67125">
        <w:rPr>
          <w:rFonts w:cs="FrankRuehl" w:hint="cs"/>
          <w:sz w:val="28"/>
          <w:szCs w:val="28"/>
          <w:rtl/>
        </w:rPr>
        <w:t>"</w:t>
      </w:r>
      <w:r w:rsidR="006324EE" w:rsidRPr="006324EE">
        <w:rPr>
          <w:rFonts w:cs="FrankRuehl"/>
          <w:sz w:val="28"/>
          <w:szCs w:val="28"/>
          <w:rtl/>
        </w:rPr>
        <w:t>יתמ</w:t>
      </w:r>
      <w:r w:rsidR="00F67125">
        <w:rPr>
          <w:rFonts w:cs="FrankRuehl" w:hint="cs"/>
          <w:sz w:val="28"/>
          <w:szCs w:val="28"/>
          <w:rtl/>
        </w:rPr>
        <w:t>ו</w:t>
      </w:r>
      <w:r w:rsidR="006324EE" w:rsidRPr="006324EE">
        <w:rPr>
          <w:rFonts w:cs="FrankRuehl"/>
          <w:sz w:val="28"/>
          <w:szCs w:val="28"/>
          <w:rtl/>
        </w:rPr>
        <w:t>ך דברי לבך</w:t>
      </w:r>
      <w:r w:rsidR="00F67125">
        <w:rPr>
          <w:rFonts w:cs="FrankRuehl" w:hint="cs"/>
          <w:sz w:val="28"/>
          <w:szCs w:val="28"/>
          <w:rtl/>
        </w:rPr>
        <w:t>"</w:t>
      </w:r>
      <w:r w:rsidR="006324EE" w:rsidRPr="006324EE">
        <w:rPr>
          <w:rFonts w:cs="FrankRuehl"/>
          <w:sz w:val="28"/>
          <w:szCs w:val="28"/>
          <w:rtl/>
        </w:rPr>
        <w:t>, בזה דבק האדם בעולם הבא</w:t>
      </w:r>
      <w:r w:rsidR="00392C6D">
        <w:rPr>
          <w:rFonts w:cs="FrankRuehl" w:hint="cs"/>
          <w:sz w:val="28"/>
          <w:szCs w:val="28"/>
          <w:rtl/>
        </w:rPr>
        <w:t>,</w:t>
      </w:r>
      <w:r w:rsidR="006324EE" w:rsidRPr="006324EE">
        <w:rPr>
          <w:rFonts w:cs="FrankRuehl"/>
          <w:sz w:val="28"/>
          <w:szCs w:val="28"/>
          <w:rtl/>
        </w:rPr>
        <w:t xml:space="preserve"> ל</w:t>
      </w:r>
      <w:r w:rsidR="006C76B7">
        <w:rPr>
          <w:rFonts w:cs="FrankRuehl"/>
          <w:sz w:val="28"/>
          <w:szCs w:val="28"/>
          <w:rtl/>
        </w:rPr>
        <w:t>הגיע אל תכליתו האחרון</w:t>
      </w:r>
      <w:r w:rsidR="00F67125">
        <w:rPr>
          <w:rFonts w:cs="FrankRuehl" w:hint="cs"/>
          <w:sz w:val="28"/>
          <w:szCs w:val="28"/>
          <w:rtl/>
        </w:rPr>
        <w:t>,</w:t>
      </w:r>
      <w:r w:rsidR="006C76B7">
        <w:rPr>
          <w:rFonts w:cs="FrankRuehl"/>
          <w:sz w:val="28"/>
          <w:szCs w:val="28"/>
          <w:rtl/>
        </w:rPr>
        <w:t xml:space="preserve"> וזה מבואר</w:t>
      </w:r>
      <w:r w:rsidR="00E33CED">
        <w:rPr>
          <w:rStyle w:val="FootnoteReference"/>
          <w:rFonts w:cs="FrankRuehl"/>
          <w:szCs w:val="28"/>
          <w:rtl/>
        </w:rPr>
        <w:footnoteReference w:id="62"/>
      </w:r>
      <w:r w:rsidR="006C76B7">
        <w:rPr>
          <w:rFonts w:cs="FrankRuehl" w:hint="cs"/>
          <w:sz w:val="28"/>
          <w:szCs w:val="28"/>
          <w:rtl/>
        </w:rPr>
        <w:t>.</w:t>
      </w:r>
      <w:r w:rsidR="00BB2D23">
        <w:rPr>
          <w:rFonts w:cs="FrankRuehl" w:hint="cs"/>
          <w:sz w:val="28"/>
          <w:szCs w:val="28"/>
          <w:rtl/>
        </w:rPr>
        <w:t xml:space="preserve"> </w:t>
      </w:r>
    </w:p>
    <w:p w:rsidR="00D51805" w:rsidRDefault="003A2B50" w:rsidP="004551FA">
      <w:pPr>
        <w:jc w:val="both"/>
        <w:rPr>
          <w:rFonts w:cs="FrankRuehl" w:hint="cs"/>
          <w:sz w:val="28"/>
          <w:szCs w:val="28"/>
          <w:rtl/>
        </w:rPr>
      </w:pPr>
      <w:r w:rsidRPr="003A2B50">
        <w:rPr>
          <w:rStyle w:val="LatinChar"/>
          <w:rtl/>
        </w:rPr>
        <w:t>#</w:t>
      </w:r>
      <w:r w:rsidR="00BF251B" w:rsidRPr="003A2B50">
        <w:rPr>
          <w:rStyle w:val="Title1"/>
          <w:rtl/>
        </w:rPr>
        <w:t>ובפרק כיצד מעברין</w:t>
      </w:r>
      <w:r w:rsidRPr="003A2B50">
        <w:rPr>
          <w:rStyle w:val="LatinChar"/>
          <w:rtl/>
        </w:rPr>
        <w:t>=</w:t>
      </w:r>
      <w:r w:rsidR="00BF251B" w:rsidRPr="00BF251B">
        <w:rPr>
          <w:rFonts w:cs="FrankRuehl"/>
          <w:sz w:val="28"/>
          <w:szCs w:val="28"/>
          <w:rtl/>
        </w:rPr>
        <w:t xml:space="preserve"> </w:t>
      </w:r>
      <w:r w:rsidR="00BF251B" w:rsidRPr="003A2B50">
        <w:rPr>
          <w:rFonts w:cs="Dbs-Rashi"/>
          <w:szCs w:val="20"/>
          <w:rtl/>
        </w:rPr>
        <w:t>(עירובין נד</w:t>
      </w:r>
      <w:r w:rsidRPr="003A2B50">
        <w:rPr>
          <w:rFonts w:cs="Dbs-Rashi" w:hint="cs"/>
          <w:szCs w:val="20"/>
          <w:rtl/>
        </w:rPr>
        <w:t>.</w:t>
      </w:r>
      <w:r w:rsidR="00BF251B" w:rsidRPr="003A2B50">
        <w:rPr>
          <w:rFonts w:cs="Dbs-Rashi"/>
          <w:szCs w:val="20"/>
          <w:rtl/>
        </w:rPr>
        <w:t>)</w:t>
      </w:r>
      <w:r>
        <w:rPr>
          <w:rFonts w:cs="FrankRuehl" w:hint="cs"/>
          <w:sz w:val="28"/>
          <w:szCs w:val="28"/>
          <w:rtl/>
        </w:rPr>
        <w:t>,</w:t>
      </w:r>
      <w:r w:rsidR="00BF251B" w:rsidRPr="00BF251B">
        <w:rPr>
          <w:rFonts w:cs="FrankRuehl"/>
          <w:sz w:val="28"/>
          <w:szCs w:val="28"/>
          <w:rtl/>
        </w:rPr>
        <w:t xml:space="preserve"> אמר ר</w:t>
      </w:r>
      <w:r w:rsidR="00E80CF8">
        <w:rPr>
          <w:rFonts w:cs="FrankRuehl" w:hint="cs"/>
          <w:sz w:val="28"/>
          <w:szCs w:val="28"/>
          <w:rtl/>
        </w:rPr>
        <w:t>בי</w:t>
      </w:r>
      <w:r w:rsidR="00BF251B" w:rsidRPr="00BF251B">
        <w:rPr>
          <w:rFonts w:cs="FrankRuehl"/>
          <w:sz w:val="28"/>
          <w:szCs w:val="28"/>
          <w:rtl/>
        </w:rPr>
        <w:t xml:space="preserve"> יהושע בן לוי</w:t>
      </w:r>
      <w:r w:rsidR="00B57349">
        <w:rPr>
          <w:rFonts w:cs="FrankRuehl" w:hint="cs"/>
          <w:sz w:val="28"/>
          <w:szCs w:val="28"/>
          <w:rtl/>
        </w:rPr>
        <w:t>,</w:t>
      </w:r>
      <w:r w:rsidR="00BF251B" w:rsidRPr="00BF251B">
        <w:rPr>
          <w:rFonts w:cs="FrankRuehl"/>
          <w:sz w:val="28"/>
          <w:szCs w:val="28"/>
          <w:rtl/>
        </w:rPr>
        <w:t xml:space="preserve"> המהלך בדרך ואין לו לויה</w:t>
      </w:r>
      <w:r w:rsidR="007730DD">
        <w:rPr>
          <w:rFonts w:cs="FrankRuehl" w:hint="cs"/>
          <w:sz w:val="28"/>
          <w:szCs w:val="28"/>
          <w:rtl/>
        </w:rPr>
        <w:t>,</w:t>
      </w:r>
      <w:r w:rsidR="00BF251B" w:rsidRPr="00BF251B">
        <w:rPr>
          <w:rFonts w:cs="FrankRuehl"/>
          <w:sz w:val="28"/>
          <w:szCs w:val="28"/>
          <w:rtl/>
        </w:rPr>
        <w:t xml:space="preserve"> יעסוק בתורה</w:t>
      </w:r>
      <w:r w:rsidR="00F005BC">
        <w:rPr>
          <w:rFonts w:cs="FrankRuehl" w:hint="cs"/>
          <w:sz w:val="28"/>
          <w:szCs w:val="28"/>
          <w:rtl/>
        </w:rPr>
        <w:t>,</w:t>
      </w:r>
      <w:r w:rsidR="00BF251B" w:rsidRPr="00BF251B">
        <w:rPr>
          <w:rFonts w:cs="FrankRuehl"/>
          <w:sz w:val="28"/>
          <w:szCs w:val="28"/>
          <w:rtl/>
        </w:rPr>
        <w:t xml:space="preserve"> שנאמר </w:t>
      </w:r>
      <w:r w:rsidR="00F005BC" w:rsidRPr="002F0F03">
        <w:rPr>
          <w:rFonts w:cs="Dbs-Rashi" w:hint="cs"/>
          <w:szCs w:val="20"/>
          <w:rtl/>
        </w:rPr>
        <w:t>(</w:t>
      </w:r>
      <w:r w:rsidR="002F0F03" w:rsidRPr="002F0F03">
        <w:rPr>
          <w:rFonts w:cs="Dbs-Rashi" w:hint="cs"/>
          <w:szCs w:val="20"/>
          <w:rtl/>
        </w:rPr>
        <w:t>משלי א, ט</w:t>
      </w:r>
      <w:r w:rsidR="00F005BC" w:rsidRPr="002F0F03">
        <w:rPr>
          <w:rFonts w:cs="Dbs-Rashi" w:hint="cs"/>
          <w:szCs w:val="20"/>
          <w:rtl/>
        </w:rPr>
        <w:t>)</w:t>
      </w:r>
      <w:r w:rsidR="00F005BC">
        <w:rPr>
          <w:rFonts w:cs="FrankRuehl" w:hint="cs"/>
          <w:sz w:val="28"/>
          <w:szCs w:val="28"/>
          <w:rtl/>
        </w:rPr>
        <w:t xml:space="preserve"> "</w:t>
      </w:r>
      <w:r w:rsidR="00BF251B" w:rsidRPr="00BF251B">
        <w:rPr>
          <w:rFonts w:cs="FrankRuehl"/>
          <w:sz w:val="28"/>
          <w:szCs w:val="28"/>
          <w:rtl/>
        </w:rPr>
        <w:t>כי לוית חן</w:t>
      </w:r>
      <w:r w:rsidR="00F005BC">
        <w:rPr>
          <w:rFonts w:cs="FrankRuehl" w:hint="cs"/>
          <w:sz w:val="28"/>
          <w:szCs w:val="28"/>
          <w:rtl/>
        </w:rPr>
        <w:t>"</w:t>
      </w:r>
      <w:r w:rsidR="001F039E">
        <w:rPr>
          <w:rStyle w:val="FootnoteReference"/>
          <w:rFonts w:cs="FrankRuehl"/>
          <w:szCs w:val="28"/>
          <w:rtl/>
        </w:rPr>
        <w:footnoteReference w:id="63"/>
      </w:r>
      <w:r w:rsidR="00F005BC">
        <w:rPr>
          <w:rFonts w:cs="FrankRuehl" w:hint="cs"/>
          <w:sz w:val="28"/>
          <w:szCs w:val="28"/>
          <w:rtl/>
        </w:rPr>
        <w:t>.</w:t>
      </w:r>
      <w:r w:rsidR="00BF251B" w:rsidRPr="00BF251B">
        <w:rPr>
          <w:rFonts w:cs="FrankRuehl"/>
          <w:sz w:val="28"/>
          <w:szCs w:val="28"/>
          <w:rtl/>
        </w:rPr>
        <w:t xml:space="preserve"> חש בראשו יעסוק בתורה</w:t>
      </w:r>
      <w:r w:rsidR="002646E3">
        <w:rPr>
          <w:rFonts w:cs="FrankRuehl" w:hint="cs"/>
          <w:sz w:val="28"/>
          <w:szCs w:val="28"/>
          <w:rtl/>
        </w:rPr>
        <w:t>,</w:t>
      </w:r>
      <w:r w:rsidR="00BF251B" w:rsidRPr="00BF251B">
        <w:rPr>
          <w:rFonts w:cs="FrankRuehl"/>
          <w:sz w:val="28"/>
          <w:szCs w:val="28"/>
          <w:rtl/>
        </w:rPr>
        <w:t xml:space="preserve"> שנאמר </w:t>
      </w:r>
      <w:r w:rsidR="00156EA9" w:rsidRPr="00156EA9">
        <w:rPr>
          <w:rFonts w:cs="Dbs-Rashi" w:hint="cs"/>
          <w:szCs w:val="20"/>
          <w:rtl/>
        </w:rPr>
        <w:t>(שם)</w:t>
      </w:r>
      <w:r w:rsidR="00156EA9">
        <w:rPr>
          <w:rFonts w:cs="FrankRuehl" w:hint="cs"/>
          <w:sz w:val="28"/>
          <w:szCs w:val="28"/>
          <w:rtl/>
        </w:rPr>
        <w:t xml:space="preserve"> </w:t>
      </w:r>
      <w:r w:rsidR="002646E3">
        <w:rPr>
          <w:rFonts w:cs="FrankRuehl" w:hint="cs"/>
          <w:sz w:val="28"/>
          <w:szCs w:val="28"/>
          <w:rtl/>
        </w:rPr>
        <w:t>"</w:t>
      </w:r>
      <w:r w:rsidR="00BF251B" w:rsidRPr="00BF251B">
        <w:rPr>
          <w:rFonts w:cs="FrankRuehl"/>
          <w:sz w:val="28"/>
          <w:szCs w:val="28"/>
          <w:rtl/>
        </w:rPr>
        <w:t>חן הם לראשך</w:t>
      </w:r>
      <w:r w:rsidR="002646E3">
        <w:rPr>
          <w:rFonts w:cs="FrankRuehl" w:hint="cs"/>
          <w:sz w:val="28"/>
          <w:szCs w:val="28"/>
          <w:rtl/>
        </w:rPr>
        <w:t>".</w:t>
      </w:r>
      <w:r w:rsidR="00BF251B" w:rsidRPr="00BF251B">
        <w:rPr>
          <w:rFonts w:cs="FrankRuehl"/>
          <w:sz w:val="28"/>
          <w:szCs w:val="28"/>
          <w:rtl/>
        </w:rPr>
        <w:t xml:space="preserve"> חש בגרונו יעסוק בתורה</w:t>
      </w:r>
      <w:r w:rsidR="00156EA9">
        <w:rPr>
          <w:rFonts w:cs="FrankRuehl" w:hint="cs"/>
          <w:sz w:val="28"/>
          <w:szCs w:val="28"/>
          <w:rtl/>
        </w:rPr>
        <w:t>,</w:t>
      </w:r>
      <w:r w:rsidR="00BF251B" w:rsidRPr="00BF251B">
        <w:rPr>
          <w:rFonts w:cs="FrankRuehl"/>
          <w:sz w:val="28"/>
          <w:szCs w:val="28"/>
          <w:rtl/>
        </w:rPr>
        <w:t xml:space="preserve"> שנאמר </w:t>
      </w:r>
      <w:r w:rsidR="00156EA9" w:rsidRPr="00156EA9">
        <w:rPr>
          <w:rFonts w:cs="Dbs-Rashi" w:hint="cs"/>
          <w:szCs w:val="20"/>
          <w:rtl/>
        </w:rPr>
        <w:t>(שם)</w:t>
      </w:r>
      <w:r w:rsidR="00156EA9">
        <w:rPr>
          <w:rFonts w:cs="FrankRuehl" w:hint="cs"/>
          <w:sz w:val="28"/>
          <w:szCs w:val="28"/>
          <w:rtl/>
        </w:rPr>
        <w:t xml:space="preserve"> "</w:t>
      </w:r>
      <w:r w:rsidR="00BF251B" w:rsidRPr="00BF251B">
        <w:rPr>
          <w:rFonts w:cs="FrankRuehl"/>
          <w:sz w:val="28"/>
          <w:szCs w:val="28"/>
          <w:rtl/>
        </w:rPr>
        <w:t>וענקים לגרגרותיך</w:t>
      </w:r>
      <w:r w:rsidR="00156EA9">
        <w:rPr>
          <w:rFonts w:cs="FrankRuehl" w:hint="cs"/>
          <w:sz w:val="28"/>
          <w:szCs w:val="28"/>
          <w:rtl/>
        </w:rPr>
        <w:t>"</w:t>
      </w:r>
      <w:r w:rsidR="006D08EE">
        <w:rPr>
          <w:rStyle w:val="FootnoteReference"/>
          <w:rFonts w:cs="FrankRuehl"/>
          <w:szCs w:val="28"/>
          <w:rtl/>
        </w:rPr>
        <w:footnoteReference w:id="64"/>
      </w:r>
      <w:r w:rsidR="00156EA9">
        <w:rPr>
          <w:rFonts w:cs="FrankRuehl" w:hint="cs"/>
          <w:sz w:val="28"/>
          <w:szCs w:val="28"/>
          <w:rtl/>
        </w:rPr>
        <w:t>.</w:t>
      </w:r>
      <w:r w:rsidR="00BF251B" w:rsidRPr="00BF251B">
        <w:rPr>
          <w:rFonts w:cs="FrankRuehl"/>
          <w:sz w:val="28"/>
          <w:szCs w:val="28"/>
          <w:rtl/>
        </w:rPr>
        <w:t xml:space="preserve"> חש בבני מעיים יעסוק בתורה</w:t>
      </w:r>
      <w:r w:rsidR="006D08EE">
        <w:rPr>
          <w:rFonts w:cs="FrankRuehl" w:hint="cs"/>
          <w:sz w:val="28"/>
          <w:szCs w:val="28"/>
          <w:rtl/>
        </w:rPr>
        <w:t>,</w:t>
      </w:r>
      <w:r w:rsidR="00BF251B" w:rsidRPr="00BF251B">
        <w:rPr>
          <w:rFonts w:cs="FrankRuehl"/>
          <w:sz w:val="28"/>
          <w:szCs w:val="28"/>
          <w:rtl/>
        </w:rPr>
        <w:t xml:space="preserve"> שנאמר </w:t>
      </w:r>
      <w:r w:rsidR="006D08EE" w:rsidRPr="006D08EE">
        <w:rPr>
          <w:rFonts w:cs="Dbs-Rashi" w:hint="cs"/>
          <w:szCs w:val="20"/>
          <w:rtl/>
        </w:rPr>
        <w:t>(משלי ג, ח)</w:t>
      </w:r>
      <w:r w:rsidR="006D08EE">
        <w:rPr>
          <w:rFonts w:cs="FrankRuehl" w:hint="cs"/>
          <w:sz w:val="28"/>
          <w:szCs w:val="28"/>
          <w:rtl/>
        </w:rPr>
        <w:t xml:space="preserve"> "</w:t>
      </w:r>
      <w:r w:rsidR="00BF251B" w:rsidRPr="00BF251B">
        <w:rPr>
          <w:rFonts w:cs="FrankRuehl"/>
          <w:sz w:val="28"/>
          <w:szCs w:val="28"/>
          <w:rtl/>
        </w:rPr>
        <w:t>רפאות תהי לשרך</w:t>
      </w:r>
      <w:r w:rsidR="006D08EE">
        <w:rPr>
          <w:rFonts w:cs="FrankRuehl" w:hint="cs"/>
          <w:sz w:val="28"/>
          <w:szCs w:val="28"/>
          <w:rtl/>
        </w:rPr>
        <w:t>"</w:t>
      </w:r>
      <w:r w:rsidR="00E8665F">
        <w:rPr>
          <w:rStyle w:val="FootnoteReference"/>
          <w:rFonts w:cs="FrankRuehl"/>
          <w:szCs w:val="28"/>
          <w:rtl/>
        </w:rPr>
        <w:footnoteReference w:id="65"/>
      </w:r>
      <w:r w:rsidR="006D08EE">
        <w:rPr>
          <w:rFonts w:cs="FrankRuehl" w:hint="cs"/>
          <w:sz w:val="28"/>
          <w:szCs w:val="28"/>
          <w:rtl/>
        </w:rPr>
        <w:t>.</w:t>
      </w:r>
      <w:r w:rsidR="00BF251B" w:rsidRPr="00BF251B">
        <w:rPr>
          <w:rFonts w:cs="FrankRuehl"/>
          <w:sz w:val="28"/>
          <w:szCs w:val="28"/>
          <w:rtl/>
        </w:rPr>
        <w:t xml:space="preserve"> חש בעצמותיו יעסוק בתורה</w:t>
      </w:r>
      <w:r w:rsidR="00D0293F">
        <w:rPr>
          <w:rFonts w:cs="FrankRuehl" w:hint="cs"/>
          <w:sz w:val="28"/>
          <w:szCs w:val="28"/>
          <w:rtl/>
        </w:rPr>
        <w:t>,</w:t>
      </w:r>
      <w:r w:rsidR="00BF251B" w:rsidRPr="00BF251B">
        <w:rPr>
          <w:rFonts w:cs="FrankRuehl"/>
          <w:sz w:val="28"/>
          <w:szCs w:val="28"/>
          <w:rtl/>
        </w:rPr>
        <w:t xml:space="preserve"> שנאמר </w:t>
      </w:r>
      <w:r w:rsidR="00D0293F" w:rsidRPr="00D0293F">
        <w:rPr>
          <w:rFonts w:cs="Dbs-Rashi" w:hint="cs"/>
          <w:szCs w:val="20"/>
          <w:rtl/>
        </w:rPr>
        <w:t>(שם)</w:t>
      </w:r>
      <w:r w:rsidR="00D0293F">
        <w:rPr>
          <w:rFonts w:cs="FrankRuehl" w:hint="cs"/>
          <w:sz w:val="28"/>
          <w:szCs w:val="28"/>
          <w:rtl/>
        </w:rPr>
        <w:t xml:space="preserve"> "</w:t>
      </w:r>
      <w:r w:rsidR="00BF251B" w:rsidRPr="00BF251B">
        <w:rPr>
          <w:rFonts w:cs="FrankRuehl"/>
          <w:sz w:val="28"/>
          <w:szCs w:val="28"/>
          <w:rtl/>
        </w:rPr>
        <w:t>ושקוי לעצמותיך</w:t>
      </w:r>
      <w:r w:rsidR="00D0293F">
        <w:rPr>
          <w:rFonts w:cs="FrankRuehl" w:hint="cs"/>
          <w:sz w:val="28"/>
          <w:szCs w:val="28"/>
          <w:rtl/>
        </w:rPr>
        <w:t>"</w:t>
      </w:r>
      <w:r w:rsidR="008643CC">
        <w:rPr>
          <w:rStyle w:val="FootnoteReference"/>
          <w:rFonts w:cs="FrankRuehl"/>
          <w:szCs w:val="28"/>
          <w:rtl/>
        </w:rPr>
        <w:footnoteReference w:id="66"/>
      </w:r>
      <w:r w:rsidR="00D0293F">
        <w:rPr>
          <w:rFonts w:cs="FrankRuehl" w:hint="cs"/>
          <w:sz w:val="28"/>
          <w:szCs w:val="28"/>
          <w:rtl/>
        </w:rPr>
        <w:t>.</w:t>
      </w:r>
      <w:r w:rsidR="00BF251B" w:rsidRPr="00BF251B">
        <w:rPr>
          <w:rFonts w:cs="FrankRuehl"/>
          <w:sz w:val="28"/>
          <w:szCs w:val="28"/>
          <w:rtl/>
        </w:rPr>
        <w:t xml:space="preserve"> חש בכל גופו יעסוק בתורה</w:t>
      </w:r>
      <w:r w:rsidR="004117AD">
        <w:rPr>
          <w:rFonts w:cs="FrankRuehl" w:hint="cs"/>
          <w:sz w:val="28"/>
          <w:szCs w:val="28"/>
          <w:rtl/>
        </w:rPr>
        <w:t>,</w:t>
      </w:r>
      <w:r w:rsidR="00BF251B" w:rsidRPr="00BF251B">
        <w:rPr>
          <w:rFonts w:cs="FrankRuehl"/>
          <w:sz w:val="28"/>
          <w:szCs w:val="28"/>
          <w:rtl/>
        </w:rPr>
        <w:t xml:space="preserve"> שנאמר </w:t>
      </w:r>
      <w:r w:rsidR="004117AD" w:rsidRPr="00672E50">
        <w:rPr>
          <w:rFonts w:cs="Dbs-Rashi" w:hint="cs"/>
          <w:szCs w:val="20"/>
          <w:rtl/>
        </w:rPr>
        <w:t>(</w:t>
      </w:r>
      <w:r w:rsidR="003E38B5">
        <w:rPr>
          <w:rFonts w:cs="Dbs-Rashi" w:hint="cs"/>
          <w:szCs w:val="20"/>
          <w:rtl/>
        </w:rPr>
        <w:t>משלי ד, כב</w:t>
      </w:r>
      <w:r w:rsidR="004117AD" w:rsidRPr="00672E50">
        <w:rPr>
          <w:rFonts w:cs="Dbs-Rashi" w:hint="cs"/>
          <w:szCs w:val="20"/>
          <w:rtl/>
        </w:rPr>
        <w:t>)</w:t>
      </w:r>
      <w:r w:rsidR="004117AD">
        <w:rPr>
          <w:rFonts w:cs="FrankRuehl" w:hint="cs"/>
          <w:sz w:val="28"/>
          <w:szCs w:val="28"/>
          <w:rtl/>
        </w:rPr>
        <w:t xml:space="preserve"> "</w:t>
      </w:r>
      <w:r w:rsidR="00BF251B" w:rsidRPr="00BF251B">
        <w:rPr>
          <w:rFonts w:cs="FrankRuehl"/>
          <w:sz w:val="28"/>
          <w:szCs w:val="28"/>
          <w:rtl/>
        </w:rPr>
        <w:t>ולכל בשרו מרפא</w:t>
      </w:r>
      <w:r w:rsidR="004117AD">
        <w:rPr>
          <w:rFonts w:cs="FrankRuehl" w:hint="cs"/>
          <w:sz w:val="28"/>
          <w:szCs w:val="28"/>
          <w:rtl/>
        </w:rPr>
        <w:t>".</w:t>
      </w:r>
      <w:r w:rsidR="00BF251B" w:rsidRPr="00BF251B">
        <w:rPr>
          <w:rFonts w:cs="FrankRuehl"/>
          <w:sz w:val="28"/>
          <w:szCs w:val="28"/>
          <w:rtl/>
        </w:rPr>
        <w:t xml:space="preserve"> אמר רב יהוד</w:t>
      </w:r>
      <w:r w:rsidR="00446BC8">
        <w:rPr>
          <w:rFonts w:cs="FrankRuehl" w:hint="cs"/>
          <w:sz w:val="28"/>
          <w:szCs w:val="28"/>
          <w:rtl/>
        </w:rPr>
        <w:t>ה</w:t>
      </w:r>
      <w:r w:rsidR="00BF251B" w:rsidRPr="00BF251B">
        <w:rPr>
          <w:rFonts w:cs="FrankRuehl"/>
          <w:sz w:val="28"/>
          <w:szCs w:val="28"/>
          <w:rtl/>
        </w:rPr>
        <w:t xml:space="preserve"> בריה דר</w:t>
      </w:r>
      <w:r w:rsidR="00D51805">
        <w:rPr>
          <w:rFonts w:cs="FrankRuehl" w:hint="cs"/>
          <w:sz w:val="28"/>
          <w:szCs w:val="28"/>
          <w:rtl/>
        </w:rPr>
        <w:t>בי</w:t>
      </w:r>
      <w:r w:rsidR="00BF251B" w:rsidRPr="00BF251B">
        <w:rPr>
          <w:rFonts w:cs="FrankRuehl"/>
          <w:sz w:val="28"/>
          <w:szCs w:val="28"/>
          <w:rtl/>
        </w:rPr>
        <w:t xml:space="preserve"> חייא</w:t>
      </w:r>
      <w:r w:rsidR="00B1003C">
        <w:rPr>
          <w:rFonts w:cs="FrankRuehl" w:hint="cs"/>
          <w:sz w:val="28"/>
          <w:szCs w:val="28"/>
          <w:rtl/>
        </w:rPr>
        <w:t>,</w:t>
      </w:r>
      <w:r w:rsidR="00BF251B" w:rsidRPr="00BF251B">
        <w:rPr>
          <w:rFonts w:cs="FrankRuehl"/>
          <w:sz w:val="28"/>
          <w:szCs w:val="28"/>
          <w:rtl/>
        </w:rPr>
        <w:t xml:space="preserve"> בא וראה שלא כמדת הק</w:t>
      </w:r>
      <w:r w:rsidR="00D51805">
        <w:rPr>
          <w:rFonts w:cs="FrankRuehl" w:hint="cs"/>
          <w:sz w:val="28"/>
          <w:szCs w:val="28"/>
          <w:rtl/>
        </w:rPr>
        <w:t>ב"ה</w:t>
      </w:r>
      <w:r w:rsidR="00BF251B" w:rsidRPr="00BF251B">
        <w:rPr>
          <w:rFonts w:cs="FrankRuehl"/>
          <w:sz w:val="28"/>
          <w:szCs w:val="28"/>
          <w:rtl/>
        </w:rPr>
        <w:t xml:space="preserve"> מדת בשר ודם</w:t>
      </w:r>
      <w:r w:rsidR="00D51805">
        <w:rPr>
          <w:rFonts w:cs="FrankRuehl" w:hint="cs"/>
          <w:sz w:val="28"/>
          <w:szCs w:val="28"/>
          <w:rtl/>
        </w:rPr>
        <w:t>;</w:t>
      </w:r>
      <w:r w:rsidR="00BF251B" w:rsidRPr="00BF251B">
        <w:rPr>
          <w:rFonts w:cs="FrankRuehl"/>
          <w:sz w:val="28"/>
          <w:szCs w:val="28"/>
          <w:rtl/>
        </w:rPr>
        <w:t xml:space="preserve"> </w:t>
      </w:r>
      <w:r w:rsidR="002E0E36">
        <w:rPr>
          <w:rFonts w:cs="FrankRuehl" w:hint="cs"/>
          <w:sz w:val="28"/>
          <w:szCs w:val="28"/>
          <w:rtl/>
        </w:rPr>
        <w:t xml:space="preserve">מדת* </w:t>
      </w:r>
      <w:r w:rsidR="00BF251B" w:rsidRPr="00BF251B">
        <w:rPr>
          <w:rFonts w:cs="FrankRuehl"/>
          <w:sz w:val="28"/>
          <w:szCs w:val="28"/>
          <w:rtl/>
        </w:rPr>
        <w:t>אדם נותן לחבירו סם</w:t>
      </w:r>
      <w:r w:rsidR="00D51805">
        <w:rPr>
          <w:rFonts w:cs="FrankRuehl" w:hint="cs"/>
          <w:sz w:val="28"/>
          <w:szCs w:val="28"/>
          <w:rtl/>
        </w:rPr>
        <w:t>,</w:t>
      </w:r>
      <w:r w:rsidR="00BF251B" w:rsidRPr="00BF251B">
        <w:rPr>
          <w:rFonts w:cs="FrankRuehl"/>
          <w:sz w:val="28"/>
          <w:szCs w:val="28"/>
          <w:rtl/>
        </w:rPr>
        <w:t xml:space="preserve"> יפה לזה</w:t>
      </w:r>
      <w:r w:rsidR="00D51805">
        <w:rPr>
          <w:rFonts w:cs="FrankRuehl" w:hint="cs"/>
          <w:sz w:val="28"/>
          <w:szCs w:val="28"/>
          <w:rtl/>
        </w:rPr>
        <w:t>,</w:t>
      </w:r>
      <w:r w:rsidR="00BF251B" w:rsidRPr="00BF251B">
        <w:rPr>
          <w:rFonts w:cs="FrankRuehl"/>
          <w:sz w:val="28"/>
          <w:szCs w:val="28"/>
          <w:rtl/>
        </w:rPr>
        <w:t xml:space="preserve"> וקשה לזה</w:t>
      </w:r>
      <w:r w:rsidR="004551FA">
        <w:rPr>
          <w:rStyle w:val="FootnoteReference"/>
          <w:rFonts w:cs="FrankRuehl"/>
          <w:szCs w:val="28"/>
          <w:rtl/>
        </w:rPr>
        <w:footnoteReference w:id="67"/>
      </w:r>
      <w:r w:rsidR="00D51805">
        <w:rPr>
          <w:rFonts w:cs="FrankRuehl" w:hint="cs"/>
          <w:sz w:val="28"/>
          <w:szCs w:val="28"/>
          <w:rtl/>
        </w:rPr>
        <w:t>.</w:t>
      </w:r>
      <w:r w:rsidR="00BF251B" w:rsidRPr="00BF251B">
        <w:rPr>
          <w:rFonts w:cs="FrankRuehl"/>
          <w:sz w:val="28"/>
          <w:szCs w:val="28"/>
          <w:rtl/>
        </w:rPr>
        <w:t xml:space="preserve"> והק</w:t>
      </w:r>
      <w:r w:rsidR="00D51805">
        <w:rPr>
          <w:rFonts w:cs="FrankRuehl" w:hint="cs"/>
          <w:sz w:val="28"/>
          <w:szCs w:val="28"/>
          <w:rtl/>
        </w:rPr>
        <w:t>ב"ה</w:t>
      </w:r>
      <w:r w:rsidR="00BF251B" w:rsidRPr="00BF251B">
        <w:rPr>
          <w:rFonts w:cs="FrankRuehl"/>
          <w:sz w:val="28"/>
          <w:szCs w:val="28"/>
          <w:rtl/>
        </w:rPr>
        <w:t xml:space="preserve"> נותן תורה לישראל סם חיים לכל גופו</w:t>
      </w:r>
      <w:r w:rsidR="00D51805">
        <w:rPr>
          <w:rFonts w:cs="FrankRuehl" w:hint="cs"/>
          <w:sz w:val="28"/>
          <w:szCs w:val="28"/>
          <w:rtl/>
        </w:rPr>
        <w:t>,</w:t>
      </w:r>
      <w:r w:rsidR="00BF251B" w:rsidRPr="00BF251B">
        <w:rPr>
          <w:rFonts w:cs="FrankRuehl"/>
          <w:sz w:val="28"/>
          <w:szCs w:val="28"/>
          <w:rtl/>
        </w:rPr>
        <w:t xml:space="preserve"> שנאמר </w:t>
      </w:r>
      <w:r w:rsidR="00D51805">
        <w:rPr>
          <w:rFonts w:cs="FrankRuehl" w:hint="cs"/>
          <w:sz w:val="28"/>
          <w:szCs w:val="28"/>
          <w:rtl/>
        </w:rPr>
        <w:t>"</w:t>
      </w:r>
      <w:r w:rsidR="00BF251B" w:rsidRPr="00BF251B">
        <w:rPr>
          <w:rFonts w:cs="FrankRuehl"/>
          <w:sz w:val="28"/>
          <w:szCs w:val="28"/>
          <w:rtl/>
        </w:rPr>
        <w:t>ולכל בשרו מרפא</w:t>
      </w:r>
      <w:r w:rsidR="00D51805">
        <w:rPr>
          <w:rFonts w:cs="FrankRuehl" w:hint="cs"/>
          <w:sz w:val="28"/>
          <w:szCs w:val="28"/>
          <w:rtl/>
        </w:rPr>
        <w:t>",</w:t>
      </w:r>
      <w:r w:rsidR="00BF251B" w:rsidRPr="00BF251B">
        <w:rPr>
          <w:rFonts w:cs="FrankRuehl"/>
          <w:sz w:val="28"/>
          <w:szCs w:val="28"/>
          <w:rtl/>
        </w:rPr>
        <w:t xml:space="preserve"> עד כאן. </w:t>
      </w:r>
    </w:p>
    <w:p w:rsidR="004F3B9C" w:rsidRDefault="00D51805" w:rsidP="003B5679">
      <w:pPr>
        <w:jc w:val="both"/>
        <w:rPr>
          <w:rFonts w:cs="FrankRuehl" w:hint="cs"/>
          <w:sz w:val="28"/>
          <w:szCs w:val="28"/>
          <w:rtl/>
        </w:rPr>
      </w:pPr>
      <w:r w:rsidRPr="00D51805">
        <w:rPr>
          <w:rStyle w:val="LatinChar"/>
          <w:rtl/>
        </w:rPr>
        <w:t>#</w:t>
      </w:r>
      <w:r w:rsidR="00BF251B" w:rsidRPr="00D51805">
        <w:rPr>
          <w:rStyle w:val="Title1"/>
          <w:rtl/>
        </w:rPr>
        <w:t>ר</w:t>
      </w:r>
      <w:r w:rsidRPr="00D51805">
        <w:rPr>
          <w:rStyle w:val="Title1"/>
          <w:rFonts w:hint="cs"/>
          <w:rtl/>
        </w:rPr>
        <w:t>צה לומר</w:t>
      </w:r>
      <w:r w:rsidRPr="00D51805">
        <w:rPr>
          <w:rStyle w:val="LatinChar"/>
          <w:rtl/>
        </w:rPr>
        <w:t>=</w:t>
      </w:r>
      <w:r w:rsidR="00BF251B" w:rsidRPr="00BF251B">
        <w:rPr>
          <w:rFonts w:cs="FrankRuehl"/>
          <w:sz w:val="28"/>
          <w:szCs w:val="28"/>
          <w:rtl/>
        </w:rPr>
        <w:t xml:space="preserve"> שהדרכים הם בחזקת סכנה</w:t>
      </w:r>
      <w:r w:rsidR="00451954">
        <w:rPr>
          <w:rFonts w:cs="FrankRuehl" w:hint="cs"/>
          <w:sz w:val="28"/>
          <w:szCs w:val="28"/>
          <w:rtl/>
        </w:rPr>
        <w:t xml:space="preserve"> </w:t>
      </w:r>
      <w:r w:rsidR="00451954" w:rsidRPr="00451954">
        <w:rPr>
          <w:rFonts w:cs="Dbs-Rashi" w:hint="cs"/>
          <w:szCs w:val="20"/>
          <w:rtl/>
        </w:rPr>
        <w:t>(ירושלמי ברכות פ"ד ה"ד)</w:t>
      </w:r>
      <w:r w:rsidR="00D86E3C">
        <w:rPr>
          <w:rFonts w:cs="FrankRuehl" w:hint="cs"/>
          <w:sz w:val="28"/>
          <w:szCs w:val="28"/>
          <w:rtl/>
        </w:rPr>
        <w:t>,</w:t>
      </w:r>
      <w:r w:rsidR="00BF251B" w:rsidRPr="00BF251B">
        <w:rPr>
          <w:rFonts w:cs="FrankRuehl"/>
          <w:sz w:val="28"/>
          <w:szCs w:val="28"/>
          <w:rtl/>
        </w:rPr>
        <w:t xml:space="preserve"> וכמו שהתבאר בפירוש הפרקים</w:t>
      </w:r>
      <w:r w:rsidR="00B7105A">
        <w:rPr>
          <w:rStyle w:val="FootnoteReference"/>
          <w:rFonts w:cs="FrankRuehl"/>
          <w:szCs w:val="28"/>
          <w:rtl/>
        </w:rPr>
        <w:footnoteReference w:id="68"/>
      </w:r>
      <w:r w:rsidR="00D86E3C">
        <w:rPr>
          <w:rFonts w:cs="FrankRuehl" w:hint="cs"/>
          <w:sz w:val="28"/>
          <w:szCs w:val="28"/>
          <w:rtl/>
        </w:rPr>
        <w:t>.</w:t>
      </w:r>
      <w:r w:rsidR="00BF251B" w:rsidRPr="00BF251B">
        <w:rPr>
          <w:rFonts w:cs="FrankRuehl"/>
          <w:sz w:val="28"/>
          <w:szCs w:val="28"/>
          <w:rtl/>
        </w:rPr>
        <w:t xml:space="preserve"> וטעם</w:t>
      </w:r>
      <w:r w:rsidR="00040078">
        <w:rPr>
          <w:rFonts w:cs="FrankRuehl" w:hint="cs"/>
          <w:sz w:val="28"/>
          <w:szCs w:val="28"/>
          <w:rtl/>
        </w:rPr>
        <w:t>*</w:t>
      </w:r>
      <w:r w:rsidR="00BF251B" w:rsidRPr="00BF251B">
        <w:rPr>
          <w:rFonts w:cs="FrankRuehl"/>
          <w:sz w:val="28"/>
          <w:szCs w:val="28"/>
          <w:rtl/>
        </w:rPr>
        <w:t xml:space="preserve"> הדבר שהדרכים הם בחזקת סכנה, כי הדרכים אין שם ישוב האדם</w:t>
      </w:r>
      <w:r w:rsidR="0070603E">
        <w:rPr>
          <w:rStyle w:val="FootnoteReference"/>
          <w:rFonts w:cs="FrankRuehl"/>
          <w:szCs w:val="28"/>
          <w:rtl/>
        </w:rPr>
        <w:footnoteReference w:id="69"/>
      </w:r>
      <w:r w:rsidR="00BF251B" w:rsidRPr="00BF251B">
        <w:rPr>
          <w:rFonts w:cs="FrankRuehl"/>
          <w:sz w:val="28"/>
          <w:szCs w:val="28"/>
          <w:rtl/>
        </w:rPr>
        <w:t>, ודבר כמו זה הוא נבדל מן עיקר העולם</w:t>
      </w:r>
      <w:r w:rsidR="008E31D5">
        <w:rPr>
          <w:rFonts w:cs="FrankRuehl" w:hint="cs"/>
          <w:sz w:val="28"/>
          <w:szCs w:val="28"/>
          <w:rtl/>
        </w:rPr>
        <w:t>,</w:t>
      </w:r>
      <w:r w:rsidR="00BF251B" w:rsidRPr="00BF251B">
        <w:rPr>
          <w:rFonts w:cs="FrankRuehl"/>
          <w:sz w:val="28"/>
          <w:szCs w:val="28"/>
          <w:rtl/>
        </w:rPr>
        <w:t xml:space="preserve"> כי עיקר העולם הוא הישוב</w:t>
      </w:r>
      <w:r w:rsidR="0073689A">
        <w:rPr>
          <w:rStyle w:val="FootnoteReference"/>
          <w:rFonts w:cs="FrankRuehl"/>
          <w:szCs w:val="28"/>
          <w:rtl/>
        </w:rPr>
        <w:footnoteReference w:id="70"/>
      </w:r>
      <w:r w:rsidR="008E31D5">
        <w:rPr>
          <w:rFonts w:cs="FrankRuehl" w:hint="cs"/>
          <w:sz w:val="28"/>
          <w:szCs w:val="28"/>
          <w:rtl/>
        </w:rPr>
        <w:t>,</w:t>
      </w:r>
      <w:r w:rsidR="00BF251B" w:rsidRPr="00BF251B">
        <w:rPr>
          <w:rFonts w:cs="FrankRuehl"/>
          <w:sz w:val="28"/>
          <w:szCs w:val="28"/>
          <w:rtl/>
        </w:rPr>
        <w:t xml:space="preserve"> ודבר זה יוצא מן הישוב</w:t>
      </w:r>
      <w:r w:rsidR="008E31D5">
        <w:rPr>
          <w:rFonts w:cs="FrankRuehl" w:hint="cs"/>
          <w:sz w:val="28"/>
          <w:szCs w:val="28"/>
          <w:rtl/>
        </w:rPr>
        <w:t>.</w:t>
      </w:r>
      <w:r w:rsidR="00BF251B" w:rsidRPr="00BF251B">
        <w:rPr>
          <w:rFonts w:cs="FrankRuehl"/>
          <w:sz w:val="28"/>
          <w:szCs w:val="28"/>
          <w:rtl/>
        </w:rPr>
        <w:t xml:space="preserve"> ולפיכך שולטים שם הפגעים</w:t>
      </w:r>
      <w:r w:rsidR="008E31D5">
        <w:rPr>
          <w:rFonts w:cs="FrankRuehl" w:hint="cs"/>
          <w:sz w:val="28"/>
          <w:szCs w:val="28"/>
          <w:rtl/>
        </w:rPr>
        <w:t>,</w:t>
      </w:r>
      <w:r w:rsidR="00BF251B" w:rsidRPr="00BF251B">
        <w:rPr>
          <w:rFonts w:cs="FrankRuehl"/>
          <w:sz w:val="28"/>
          <w:szCs w:val="28"/>
          <w:rtl/>
        </w:rPr>
        <w:t xml:space="preserve"> אשר הם מתנגדים אל העולם</w:t>
      </w:r>
      <w:r w:rsidR="00BC3C78">
        <w:rPr>
          <w:rStyle w:val="FootnoteReference"/>
          <w:rFonts w:cs="FrankRuehl"/>
          <w:szCs w:val="28"/>
          <w:rtl/>
        </w:rPr>
        <w:footnoteReference w:id="71"/>
      </w:r>
      <w:r w:rsidR="00BF251B" w:rsidRPr="00BF251B">
        <w:rPr>
          <w:rFonts w:cs="FrankRuehl"/>
          <w:sz w:val="28"/>
          <w:szCs w:val="28"/>
          <w:rtl/>
        </w:rPr>
        <w:t>, ולכך יש לחוש שישלטו בו פגעים</w:t>
      </w:r>
      <w:r w:rsidR="00F36CDF">
        <w:rPr>
          <w:rStyle w:val="FootnoteReference"/>
          <w:rFonts w:cs="FrankRuehl"/>
          <w:szCs w:val="28"/>
          <w:rtl/>
        </w:rPr>
        <w:footnoteReference w:id="72"/>
      </w:r>
      <w:r w:rsidR="00223FFF">
        <w:rPr>
          <w:rFonts w:cs="FrankRuehl" w:hint="cs"/>
          <w:sz w:val="28"/>
          <w:szCs w:val="28"/>
          <w:rtl/>
        </w:rPr>
        <w:t>,</w:t>
      </w:r>
      <w:r w:rsidR="00BF251B" w:rsidRPr="00BF251B">
        <w:rPr>
          <w:rFonts w:cs="FrankRuehl"/>
          <w:sz w:val="28"/>
          <w:szCs w:val="28"/>
          <w:rtl/>
        </w:rPr>
        <w:t xml:space="preserve"> אשר אינם מסדר העולם</w:t>
      </w:r>
      <w:r w:rsidR="00223FFF">
        <w:rPr>
          <w:rStyle w:val="FootnoteReference"/>
          <w:rFonts w:cs="FrankRuehl"/>
          <w:szCs w:val="28"/>
          <w:rtl/>
        </w:rPr>
        <w:footnoteReference w:id="73"/>
      </w:r>
      <w:r w:rsidR="00BF251B" w:rsidRPr="00BF251B">
        <w:rPr>
          <w:rFonts w:cs="FrankRuehl"/>
          <w:sz w:val="28"/>
          <w:szCs w:val="28"/>
          <w:rtl/>
        </w:rPr>
        <w:t xml:space="preserve">. ולפיכך אמר </w:t>
      </w:r>
      <w:r w:rsidR="00F10A28">
        <w:rPr>
          <w:rFonts w:cs="FrankRuehl" w:hint="cs"/>
          <w:sz w:val="28"/>
          <w:szCs w:val="28"/>
          <w:rtl/>
        </w:rPr>
        <w:t>"</w:t>
      </w:r>
      <w:r w:rsidR="00BF251B" w:rsidRPr="00BF251B">
        <w:rPr>
          <w:rFonts w:cs="FrankRuehl"/>
          <w:sz w:val="28"/>
          <w:szCs w:val="28"/>
          <w:rtl/>
        </w:rPr>
        <w:t>ההולך בדרך ואין לו לויה</w:t>
      </w:r>
      <w:r w:rsidR="00F10A28">
        <w:rPr>
          <w:rFonts w:cs="FrankRuehl" w:hint="cs"/>
          <w:sz w:val="28"/>
          <w:szCs w:val="28"/>
          <w:rtl/>
        </w:rPr>
        <w:t>",</w:t>
      </w:r>
      <w:r w:rsidR="00BF251B" w:rsidRPr="00BF251B">
        <w:rPr>
          <w:rFonts w:cs="FrankRuehl"/>
          <w:sz w:val="28"/>
          <w:szCs w:val="28"/>
          <w:rtl/>
        </w:rPr>
        <w:t xml:space="preserve"> בודאי</w:t>
      </w:r>
      <w:r w:rsidR="002350FB">
        <w:rPr>
          <w:rFonts w:cs="FrankRuehl" w:hint="cs"/>
          <w:sz w:val="28"/>
          <w:szCs w:val="28"/>
          <w:rtl/>
        </w:rPr>
        <w:t>*</w:t>
      </w:r>
      <w:r w:rsidR="00BF251B" w:rsidRPr="00BF251B">
        <w:rPr>
          <w:rFonts w:cs="FrankRuehl"/>
          <w:sz w:val="28"/>
          <w:szCs w:val="28"/>
          <w:rtl/>
        </w:rPr>
        <w:t xml:space="preserve"> כאשר יש לו לויה</w:t>
      </w:r>
      <w:r w:rsidR="00F10A28">
        <w:rPr>
          <w:rFonts w:cs="FrankRuehl" w:hint="cs"/>
          <w:sz w:val="28"/>
          <w:szCs w:val="28"/>
          <w:rtl/>
        </w:rPr>
        <w:t>,</w:t>
      </w:r>
      <w:r w:rsidR="00BF251B" w:rsidRPr="00BF251B">
        <w:rPr>
          <w:rFonts w:cs="FrankRuehl"/>
          <w:sz w:val="28"/>
          <w:szCs w:val="28"/>
          <w:rtl/>
        </w:rPr>
        <w:t xml:space="preserve"> הרי הם מתחברים אליו בני אדם, וכיון שיש אצלו אדם</w:t>
      </w:r>
      <w:r w:rsidR="00F10A28">
        <w:rPr>
          <w:rFonts w:cs="FrankRuehl" w:hint="cs"/>
          <w:sz w:val="28"/>
          <w:szCs w:val="28"/>
          <w:rtl/>
        </w:rPr>
        <w:t>,</w:t>
      </w:r>
      <w:r w:rsidR="00BF251B" w:rsidRPr="00BF251B">
        <w:rPr>
          <w:rFonts w:cs="FrankRuehl"/>
          <w:sz w:val="28"/>
          <w:szCs w:val="28"/>
          <w:rtl/>
        </w:rPr>
        <w:t xml:space="preserve"> נחשב זה כא</w:t>
      </w:r>
      <w:r w:rsidR="00F10A28">
        <w:rPr>
          <w:rFonts w:cs="FrankRuehl" w:hint="cs"/>
          <w:sz w:val="28"/>
          <w:szCs w:val="28"/>
          <w:rtl/>
        </w:rPr>
        <w:t>י</w:t>
      </w:r>
      <w:r w:rsidR="00BF251B" w:rsidRPr="00BF251B">
        <w:rPr>
          <w:rFonts w:cs="FrankRuehl"/>
          <w:sz w:val="28"/>
          <w:szCs w:val="28"/>
          <w:rtl/>
        </w:rPr>
        <w:t>לו היה בישוב העולם</w:t>
      </w:r>
      <w:r w:rsidR="00EA6F48">
        <w:rPr>
          <w:rFonts w:cs="FrankRuehl" w:hint="cs"/>
          <w:sz w:val="28"/>
          <w:szCs w:val="28"/>
          <w:rtl/>
        </w:rPr>
        <w:t>,</w:t>
      </w:r>
      <w:r w:rsidR="00BF251B" w:rsidRPr="00BF251B">
        <w:rPr>
          <w:rFonts w:cs="FrankRuehl"/>
          <w:sz w:val="28"/>
          <w:szCs w:val="28"/>
          <w:rtl/>
        </w:rPr>
        <w:t xml:space="preserve"> ואין נקרא זה שפורש מן הישוב</w:t>
      </w:r>
      <w:r w:rsidR="00EA6F48">
        <w:rPr>
          <w:rStyle w:val="FootnoteReference"/>
          <w:rFonts w:cs="FrankRuehl"/>
          <w:szCs w:val="28"/>
          <w:rtl/>
        </w:rPr>
        <w:footnoteReference w:id="74"/>
      </w:r>
      <w:r w:rsidR="00EA6F48">
        <w:rPr>
          <w:rFonts w:cs="FrankRuehl" w:hint="cs"/>
          <w:sz w:val="28"/>
          <w:szCs w:val="28"/>
          <w:rtl/>
        </w:rPr>
        <w:t>.</w:t>
      </w:r>
      <w:r w:rsidR="00BF251B" w:rsidRPr="00BF251B">
        <w:rPr>
          <w:rFonts w:cs="FrankRuehl"/>
          <w:sz w:val="28"/>
          <w:szCs w:val="28"/>
          <w:rtl/>
        </w:rPr>
        <w:t xml:space="preserve"> אבל זה שאין לו לויה וחבור אל הישוב</w:t>
      </w:r>
      <w:r w:rsidR="008154FB">
        <w:rPr>
          <w:rFonts w:cs="FrankRuehl" w:hint="cs"/>
          <w:sz w:val="28"/>
          <w:szCs w:val="28"/>
          <w:rtl/>
        </w:rPr>
        <w:t>,</w:t>
      </w:r>
      <w:r w:rsidR="00BF251B" w:rsidRPr="00BF251B">
        <w:rPr>
          <w:rFonts w:cs="FrankRuehl"/>
          <w:sz w:val="28"/>
          <w:szCs w:val="28"/>
          <w:rtl/>
        </w:rPr>
        <w:t xml:space="preserve"> מה יעשה ויהיה לו חבור, יעסוק בתורה</w:t>
      </w:r>
      <w:r w:rsidR="00C16071">
        <w:rPr>
          <w:rFonts w:cs="FrankRuehl" w:hint="cs"/>
          <w:sz w:val="28"/>
          <w:szCs w:val="28"/>
          <w:rtl/>
        </w:rPr>
        <w:t>,</w:t>
      </w:r>
      <w:r w:rsidR="00BF251B" w:rsidRPr="00BF251B">
        <w:rPr>
          <w:rFonts w:cs="FrankRuehl"/>
          <w:sz w:val="28"/>
          <w:szCs w:val="28"/>
          <w:rtl/>
        </w:rPr>
        <w:t xml:space="preserve"> כי התורה סדר שמירת העולם כמו שהתבאר</w:t>
      </w:r>
      <w:r w:rsidR="00C16071">
        <w:rPr>
          <w:rStyle w:val="FootnoteReference"/>
          <w:rFonts w:cs="FrankRuehl"/>
          <w:szCs w:val="28"/>
          <w:rtl/>
        </w:rPr>
        <w:footnoteReference w:id="75"/>
      </w:r>
      <w:r w:rsidR="00C16071">
        <w:rPr>
          <w:rFonts w:cs="FrankRuehl" w:hint="cs"/>
          <w:sz w:val="28"/>
          <w:szCs w:val="28"/>
          <w:rtl/>
        </w:rPr>
        <w:t>.</w:t>
      </w:r>
      <w:r w:rsidR="00BF251B" w:rsidRPr="00BF251B">
        <w:rPr>
          <w:rFonts w:cs="FrankRuehl"/>
          <w:sz w:val="28"/>
          <w:szCs w:val="28"/>
          <w:rtl/>
        </w:rPr>
        <w:t xml:space="preserve"> ולכך כאשר התחבר אל התורה</w:t>
      </w:r>
      <w:r w:rsidR="004F3B9C">
        <w:rPr>
          <w:rFonts w:cs="FrankRuehl" w:hint="cs"/>
          <w:sz w:val="28"/>
          <w:szCs w:val="28"/>
          <w:rtl/>
        </w:rPr>
        <w:t>,</w:t>
      </w:r>
      <w:r w:rsidR="00BF251B" w:rsidRPr="00BF251B">
        <w:rPr>
          <w:rFonts w:cs="FrankRuehl"/>
          <w:sz w:val="28"/>
          <w:szCs w:val="28"/>
          <w:rtl/>
        </w:rPr>
        <w:t xml:space="preserve"> הרי יש לו לויה וחבור אל סדר העולם</w:t>
      </w:r>
      <w:r w:rsidR="00D822B4">
        <w:rPr>
          <w:rStyle w:val="FootnoteReference"/>
          <w:rFonts w:cs="FrankRuehl"/>
          <w:szCs w:val="28"/>
          <w:rtl/>
        </w:rPr>
        <w:footnoteReference w:id="76"/>
      </w:r>
      <w:r w:rsidR="00BF251B" w:rsidRPr="00BF251B">
        <w:rPr>
          <w:rFonts w:cs="FrankRuehl"/>
          <w:sz w:val="28"/>
          <w:szCs w:val="28"/>
          <w:rtl/>
        </w:rPr>
        <w:t>. ושמירת הסדר מציל מן הפגעים אשר לא ישלטו, כי אין הפגעים שולטים רק כאשר פורש מן העולם</w:t>
      </w:r>
      <w:r w:rsidR="004F3B9C">
        <w:rPr>
          <w:rFonts w:cs="FrankRuehl" w:hint="cs"/>
          <w:sz w:val="28"/>
          <w:szCs w:val="28"/>
          <w:rtl/>
        </w:rPr>
        <w:t>,</w:t>
      </w:r>
      <w:r w:rsidR="00BF251B" w:rsidRPr="00BF251B">
        <w:rPr>
          <w:rFonts w:cs="FrankRuehl"/>
          <w:sz w:val="28"/>
          <w:szCs w:val="28"/>
          <w:rtl/>
        </w:rPr>
        <w:t xml:space="preserve"> כמו שאמרנו</w:t>
      </w:r>
      <w:r w:rsidR="004F3B9C">
        <w:rPr>
          <w:rFonts w:cs="FrankRuehl" w:hint="cs"/>
          <w:sz w:val="28"/>
          <w:szCs w:val="28"/>
          <w:rtl/>
        </w:rPr>
        <w:t>,</w:t>
      </w:r>
      <w:r w:rsidR="00BF251B" w:rsidRPr="00BF251B">
        <w:rPr>
          <w:rFonts w:cs="FrankRuehl"/>
          <w:sz w:val="28"/>
          <w:szCs w:val="28"/>
          <w:rtl/>
        </w:rPr>
        <w:t xml:space="preserve"> כי לכך </w:t>
      </w:r>
      <w:r w:rsidR="004F3B9C">
        <w:rPr>
          <w:rFonts w:cs="FrankRuehl" w:hint="cs"/>
          <w:sz w:val="28"/>
          <w:szCs w:val="28"/>
          <w:rtl/>
        </w:rPr>
        <w:t>"</w:t>
      </w:r>
      <w:r w:rsidR="00BF251B" w:rsidRPr="00BF251B">
        <w:rPr>
          <w:rFonts w:cs="FrankRuehl"/>
          <w:sz w:val="28"/>
          <w:szCs w:val="28"/>
          <w:rtl/>
        </w:rPr>
        <w:t>כל הדרכים בחזקת סכנה</w:t>
      </w:r>
      <w:r w:rsidR="004F3B9C">
        <w:rPr>
          <w:rFonts w:cs="FrankRuehl" w:hint="cs"/>
          <w:sz w:val="28"/>
          <w:szCs w:val="28"/>
          <w:rtl/>
        </w:rPr>
        <w:t>"</w:t>
      </w:r>
      <w:r w:rsidR="00BF251B" w:rsidRPr="00BF251B">
        <w:rPr>
          <w:rFonts w:cs="FrankRuehl"/>
          <w:sz w:val="28"/>
          <w:szCs w:val="28"/>
          <w:rtl/>
        </w:rPr>
        <w:t>, אבל כאשר הוא מתחבר אל התורה</w:t>
      </w:r>
      <w:r w:rsidR="004F3B9C">
        <w:rPr>
          <w:rFonts w:cs="FrankRuehl" w:hint="cs"/>
          <w:sz w:val="28"/>
          <w:szCs w:val="28"/>
          <w:rtl/>
        </w:rPr>
        <w:t>,</w:t>
      </w:r>
      <w:r w:rsidR="00BF251B" w:rsidRPr="00BF251B">
        <w:rPr>
          <w:rFonts w:cs="FrankRuehl"/>
          <w:sz w:val="28"/>
          <w:szCs w:val="28"/>
          <w:rtl/>
        </w:rPr>
        <w:t xml:space="preserve"> יש לו לויה אל סדר העולם</w:t>
      </w:r>
      <w:r w:rsidR="004F3B9C">
        <w:rPr>
          <w:rFonts w:cs="FrankRuehl" w:hint="cs"/>
          <w:sz w:val="28"/>
          <w:szCs w:val="28"/>
          <w:rtl/>
        </w:rPr>
        <w:t>,</w:t>
      </w:r>
      <w:r w:rsidR="00BF251B" w:rsidRPr="00BF251B">
        <w:rPr>
          <w:rFonts w:cs="FrankRuehl"/>
          <w:sz w:val="28"/>
          <w:szCs w:val="28"/>
          <w:rtl/>
        </w:rPr>
        <w:t xml:space="preserve"> ובשביל זה אינו יוצא מן ישוב העולם</w:t>
      </w:r>
      <w:r w:rsidR="00522317">
        <w:rPr>
          <w:rFonts w:cs="FrankRuehl" w:hint="cs"/>
          <w:sz w:val="28"/>
          <w:szCs w:val="28"/>
          <w:rtl/>
        </w:rPr>
        <w:t>,</w:t>
      </w:r>
      <w:r w:rsidR="00BF251B" w:rsidRPr="00BF251B">
        <w:rPr>
          <w:rFonts w:cs="FrankRuehl"/>
          <w:sz w:val="28"/>
          <w:szCs w:val="28"/>
          <w:rtl/>
        </w:rPr>
        <w:t xml:space="preserve"> והדבר הזה הוא אל האדם לויה גמורה</w:t>
      </w:r>
      <w:r w:rsidR="00712BC8">
        <w:rPr>
          <w:rStyle w:val="FootnoteReference"/>
          <w:rFonts w:cs="FrankRuehl"/>
          <w:szCs w:val="28"/>
          <w:rtl/>
        </w:rPr>
        <w:footnoteReference w:id="77"/>
      </w:r>
      <w:r w:rsidR="00522317">
        <w:rPr>
          <w:rFonts w:cs="FrankRuehl" w:hint="cs"/>
          <w:sz w:val="28"/>
          <w:szCs w:val="28"/>
          <w:rtl/>
        </w:rPr>
        <w:t>.</w:t>
      </w:r>
      <w:r w:rsidR="00BF251B" w:rsidRPr="00BF251B">
        <w:rPr>
          <w:rFonts w:cs="FrankRuehl"/>
          <w:sz w:val="28"/>
          <w:szCs w:val="28"/>
          <w:rtl/>
        </w:rPr>
        <w:t xml:space="preserve"> ואם נחשב לאדם לויה כאשר יש לו התחברות אל בני אדם</w:t>
      </w:r>
      <w:r w:rsidR="00941165">
        <w:rPr>
          <w:rFonts w:cs="FrankRuehl" w:hint="cs"/>
          <w:sz w:val="28"/>
          <w:szCs w:val="28"/>
          <w:rtl/>
        </w:rPr>
        <w:t>,</w:t>
      </w:r>
      <w:r w:rsidR="00BF251B" w:rsidRPr="00BF251B">
        <w:rPr>
          <w:rFonts w:cs="FrankRuehl"/>
          <w:sz w:val="28"/>
          <w:szCs w:val="28"/>
          <w:rtl/>
        </w:rPr>
        <w:t xml:space="preserve"> כי אז אינו נחשב שהוא לעצמו, ולכך כאשר יש בני אדם עמו יש לו לויה</w:t>
      </w:r>
      <w:r w:rsidR="00941165">
        <w:rPr>
          <w:rFonts w:cs="FrankRuehl" w:hint="cs"/>
          <w:sz w:val="28"/>
          <w:szCs w:val="28"/>
          <w:rtl/>
        </w:rPr>
        <w:t>,</w:t>
      </w:r>
      <w:r w:rsidR="00BF251B" w:rsidRPr="00BF251B">
        <w:rPr>
          <w:rFonts w:cs="FrankRuehl"/>
          <w:sz w:val="28"/>
          <w:szCs w:val="28"/>
          <w:rtl/>
        </w:rPr>
        <w:t xml:space="preserve"> שאז הוא מתחבר אל הבריות שהם העולם</w:t>
      </w:r>
      <w:r w:rsidR="00941165">
        <w:rPr>
          <w:rStyle w:val="FootnoteReference"/>
          <w:rFonts w:cs="FrankRuehl"/>
          <w:szCs w:val="28"/>
          <w:rtl/>
        </w:rPr>
        <w:footnoteReference w:id="78"/>
      </w:r>
      <w:r w:rsidR="00BF251B" w:rsidRPr="00BF251B">
        <w:rPr>
          <w:rFonts w:cs="FrankRuehl"/>
          <w:sz w:val="28"/>
          <w:szCs w:val="28"/>
          <w:rtl/>
        </w:rPr>
        <w:t>, ואם דבר זה הוא לויה שלו, כל שכן כאשר יתחבר אל התורה</w:t>
      </w:r>
      <w:r w:rsidR="00CA6696">
        <w:rPr>
          <w:rFonts w:cs="FrankRuehl" w:hint="cs"/>
          <w:sz w:val="28"/>
          <w:szCs w:val="28"/>
          <w:rtl/>
        </w:rPr>
        <w:t>,</w:t>
      </w:r>
      <w:r w:rsidR="00BF251B" w:rsidRPr="00BF251B">
        <w:rPr>
          <w:rFonts w:cs="FrankRuehl"/>
          <w:sz w:val="28"/>
          <w:szCs w:val="28"/>
          <w:rtl/>
        </w:rPr>
        <w:t xml:space="preserve"> שהיא סדר כל העולם</w:t>
      </w:r>
      <w:r w:rsidR="00CA6696">
        <w:rPr>
          <w:rFonts w:cs="FrankRuehl" w:hint="cs"/>
          <w:sz w:val="28"/>
          <w:szCs w:val="28"/>
          <w:rtl/>
        </w:rPr>
        <w:t>,</w:t>
      </w:r>
      <w:r w:rsidR="00BF251B" w:rsidRPr="00BF251B">
        <w:rPr>
          <w:rFonts w:cs="FrankRuehl"/>
          <w:sz w:val="28"/>
          <w:szCs w:val="28"/>
          <w:rtl/>
        </w:rPr>
        <w:t xml:space="preserve"> ובה נמצא הכל</w:t>
      </w:r>
      <w:r w:rsidR="00EF260A">
        <w:rPr>
          <w:rStyle w:val="FootnoteReference"/>
          <w:rFonts w:cs="FrankRuehl"/>
          <w:szCs w:val="28"/>
          <w:rtl/>
        </w:rPr>
        <w:footnoteReference w:id="79"/>
      </w:r>
      <w:r w:rsidR="00BF251B" w:rsidRPr="00BF251B">
        <w:rPr>
          <w:rFonts w:cs="FrankRuehl"/>
          <w:sz w:val="28"/>
          <w:szCs w:val="28"/>
          <w:rtl/>
        </w:rPr>
        <w:t>, שיש לו לויה גמורה</w:t>
      </w:r>
      <w:r w:rsidR="00CA6696">
        <w:rPr>
          <w:rFonts w:cs="FrankRuehl" w:hint="cs"/>
          <w:sz w:val="28"/>
          <w:szCs w:val="28"/>
          <w:rtl/>
        </w:rPr>
        <w:t>,</w:t>
      </w:r>
      <w:r w:rsidR="00BF251B" w:rsidRPr="00BF251B">
        <w:rPr>
          <w:rFonts w:cs="FrankRuehl"/>
          <w:sz w:val="28"/>
          <w:szCs w:val="28"/>
          <w:rtl/>
        </w:rPr>
        <w:t xml:space="preserve"> שמתחבר אל העולם</w:t>
      </w:r>
      <w:r w:rsidR="00CA6696">
        <w:rPr>
          <w:rFonts w:cs="FrankRuehl" w:hint="cs"/>
          <w:sz w:val="28"/>
          <w:szCs w:val="28"/>
          <w:rtl/>
        </w:rPr>
        <w:t>,</w:t>
      </w:r>
      <w:r w:rsidR="00BF251B" w:rsidRPr="00BF251B">
        <w:rPr>
          <w:rFonts w:cs="FrankRuehl"/>
          <w:sz w:val="28"/>
          <w:szCs w:val="28"/>
          <w:rtl/>
        </w:rPr>
        <w:t xml:space="preserve"> ואינו נבדל ממנו שיהיו שולטין בו הפגעים</w:t>
      </w:r>
      <w:r w:rsidR="00F5257C">
        <w:rPr>
          <w:rStyle w:val="FootnoteReference"/>
          <w:rFonts w:cs="FrankRuehl"/>
          <w:szCs w:val="28"/>
          <w:rtl/>
        </w:rPr>
        <w:footnoteReference w:id="80"/>
      </w:r>
      <w:r w:rsidR="00CA6696">
        <w:rPr>
          <w:rFonts w:cs="FrankRuehl" w:hint="cs"/>
          <w:sz w:val="28"/>
          <w:szCs w:val="28"/>
          <w:rtl/>
        </w:rPr>
        <w:t>,</w:t>
      </w:r>
      <w:r w:rsidR="00BF251B" w:rsidRPr="00BF251B">
        <w:rPr>
          <w:rFonts w:cs="FrankRuehl"/>
          <w:sz w:val="28"/>
          <w:szCs w:val="28"/>
          <w:rtl/>
        </w:rPr>
        <w:t xml:space="preserve"> ודבר זה מבואר</w:t>
      </w:r>
      <w:r w:rsidR="00DC1266">
        <w:rPr>
          <w:rStyle w:val="FootnoteReference"/>
          <w:rFonts w:cs="FrankRuehl"/>
          <w:szCs w:val="28"/>
          <w:rtl/>
        </w:rPr>
        <w:footnoteReference w:id="81"/>
      </w:r>
      <w:r w:rsidR="00BF251B" w:rsidRPr="00BF251B">
        <w:rPr>
          <w:rFonts w:cs="FrankRuehl"/>
          <w:sz w:val="28"/>
          <w:szCs w:val="28"/>
          <w:rtl/>
        </w:rPr>
        <w:t xml:space="preserve">. </w:t>
      </w:r>
    </w:p>
    <w:p w:rsidR="000446E5" w:rsidRDefault="00BE052B" w:rsidP="005C1375">
      <w:pPr>
        <w:jc w:val="both"/>
        <w:rPr>
          <w:rFonts w:cs="FrankRuehl" w:hint="cs"/>
          <w:sz w:val="28"/>
          <w:szCs w:val="28"/>
          <w:rtl/>
        </w:rPr>
      </w:pPr>
      <w:r w:rsidRPr="00BE052B">
        <w:rPr>
          <w:rStyle w:val="LatinChar"/>
          <w:rtl/>
        </w:rPr>
        <w:t>#</w:t>
      </w:r>
      <w:r w:rsidR="00BF251B" w:rsidRPr="00BE052B">
        <w:rPr>
          <w:rStyle w:val="Title1"/>
          <w:rtl/>
        </w:rPr>
        <w:t>ולכך אמר</w:t>
      </w:r>
      <w:r w:rsidRPr="00BE052B">
        <w:rPr>
          <w:rStyle w:val="LatinChar"/>
          <w:rtl/>
        </w:rPr>
        <w:t>=</w:t>
      </w:r>
      <w:r w:rsidR="00BF251B" w:rsidRPr="00BF251B">
        <w:rPr>
          <w:rFonts w:cs="FrankRuehl"/>
          <w:sz w:val="28"/>
          <w:szCs w:val="28"/>
          <w:rtl/>
        </w:rPr>
        <w:t xml:space="preserve"> אחריו</w:t>
      </w:r>
      <w:r w:rsidR="0063729F">
        <w:rPr>
          <w:rFonts w:cs="FrankRuehl" w:hint="cs"/>
          <w:sz w:val="28"/>
          <w:szCs w:val="28"/>
          <w:rtl/>
        </w:rPr>
        <w:t xml:space="preserve"> </w:t>
      </w:r>
      <w:r w:rsidR="0063729F" w:rsidRPr="0063729F">
        <w:rPr>
          <w:rFonts w:cs="Dbs-Rashi" w:hint="cs"/>
          <w:szCs w:val="20"/>
          <w:rtl/>
        </w:rPr>
        <w:t>(עירובין נד.)</w:t>
      </w:r>
      <w:r w:rsidR="00BF251B" w:rsidRPr="00BF251B">
        <w:rPr>
          <w:rFonts w:cs="FrankRuehl"/>
          <w:sz w:val="28"/>
          <w:szCs w:val="28"/>
          <w:rtl/>
        </w:rPr>
        <w:t>, אם יש לאדם חולה בגופו</w:t>
      </w:r>
      <w:r w:rsidR="00E8605D">
        <w:rPr>
          <w:rStyle w:val="FootnoteReference"/>
          <w:rFonts w:cs="FrankRuehl"/>
          <w:szCs w:val="28"/>
          <w:rtl/>
        </w:rPr>
        <w:footnoteReference w:id="82"/>
      </w:r>
      <w:r w:rsidR="00B4523B">
        <w:rPr>
          <w:rFonts w:cs="FrankRuehl" w:hint="cs"/>
          <w:sz w:val="28"/>
          <w:szCs w:val="28"/>
          <w:rtl/>
        </w:rPr>
        <w:t>,</w:t>
      </w:r>
      <w:r w:rsidR="00BF251B" w:rsidRPr="00BF251B">
        <w:rPr>
          <w:rFonts w:cs="FrankRuehl"/>
          <w:sz w:val="28"/>
          <w:szCs w:val="28"/>
          <w:rtl/>
        </w:rPr>
        <w:t xml:space="preserve"> שכל אשר הוא חולה יוצא מן הסדר</w:t>
      </w:r>
      <w:r w:rsidR="00B4523B">
        <w:rPr>
          <w:rStyle w:val="FootnoteReference"/>
          <w:rFonts w:cs="FrankRuehl"/>
          <w:szCs w:val="28"/>
          <w:rtl/>
        </w:rPr>
        <w:footnoteReference w:id="83"/>
      </w:r>
      <w:r w:rsidR="00BF251B" w:rsidRPr="00BF251B">
        <w:rPr>
          <w:rFonts w:cs="FrankRuehl"/>
          <w:sz w:val="28"/>
          <w:szCs w:val="28"/>
          <w:rtl/>
        </w:rPr>
        <w:t>, יעסוק בתורה</w:t>
      </w:r>
      <w:r w:rsidR="0063729F">
        <w:rPr>
          <w:rFonts w:cs="FrankRuehl" w:hint="cs"/>
          <w:sz w:val="28"/>
          <w:szCs w:val="28"/>
          <w:rtl/>
        </w:rPr>
        <w:t>,</w:t>
      </w:r>
      <w:r w:rsidR="00BF251B" w:rsidRPr="00BF251B">
        <w:rPr>
          <w:rFonts w:cs="FrankRuehl"/>
          <w:sz w:val="28"/>
          <w:szCs w:val="28"/>
          <w:rtl/>
        </w:rPr>
        <w:t xml:space="preserve"> שהיא סדר העולם, ואז האדם אשר היה מקבל חולי</w:t>
      </w:r>
      <w:r w:rsidR="0063729F">
        <w:rPr>
          <w:rFonts w:cs="FrankRuehl" w:hint="cs"/>
          <w:sz w:val="28"/>
          <w:szCs w:val="28"/>
          <w:rtl/>
        </w:rPr>
        <w:t>,</w:t>
      </w:r>
      <w:r w:rsidR="00BF251B" w:rsidRPr="00BF251B">
        <w:rPr>
          <w:rFonts w:cs="FrankRuehl"/>
          <w:sz w:val="28"/>
          <w:szCs w:val="28"/>
          <w:rtl/>
        </w:rPr>
        <w:t xml:space="preserve"> שהוא שנוי</w:t>
      </w:r>
      <w:r w:rsidR="0063729F">
        <w:rPr>
          <w:rFonts w:cs="FrankRuehl" w:hint="cs"/>
          <w:sz w:val="28"/>
          <w:szCs w:val="28"/>
          <w:rtl/>
        </w:rPr>
        <w:t>,</w:t>
      </w:r>
      <w:r w:rsidR="00BF251B" w:rsidRPr="00BF251B">
        <w:rPr>
          <w:rFonts w:cs="FrankRuehl"/>
          <w:sz w:val="28"/>
          <w:szCs w:val="28"/>
          <w:rtl/>
        </w:rPr>
        <w:t xml:space="preserve"> יחזור אל הסדר</w:t>
      </w:r>
      <w:r w:rsidR="0063729F">
        <w:rPr>
          <w:rFonts w:cs="FrankRuehl" w:hint="cs"/>
          <w:sz w:val="28"/>
          <w:szCs w:val="28"/>
          <w:rtl/>
        </w:rPr>
        <w:t>,</w:t>
      </w:r>
      <w:r w:rsidR="00BF251B" w:rsidRPr="00BF251B">
        <w:rPr>
          <w:rFonts w:cs="FrankRuehl"/>
          <w:sz w:val="28"/>
          <w:szCs w:val="28"/>
          <w:rtl/>
        </w:rPr>
        <w:t xml:space="preserve"> שהוא בריא</w:t>
      </w:r>
      <w:r w:rsidR="00467CCB">
        <w:rPr>
          <w:rFonts w:cs="FrankRuehl" w:hint="cs"/>
          <w:sz w:val="28"/>
          <w:szCs w:val="28"/>
          <w:rtl/>
        </w:rPr>
        <w:t>ו</w:t>
      </w:r>
      <w:r w:rsidR="00BF251B" w:rsidRPr="00BF251B">
        <w:rPr>
          <w:rFonts w:cs="FrankRuehl"/>
          <w:sz w:val="28"/>
          <w:szCs w:val="28"/>
          <w:rtl/>
        </w:rPr>
        <w:t>תו</w:t>
      </w:r>
      <w:r w:rsidR="007724ED">
        <w:rPr>
          <w:rStyle w:val="FootnoteReference"/>
          <w:rFonts w:cs="FrankRuehl"/>
          <w:szCs w:val="28"/>
          <w:rtl/>
        </w:rPr>
        <w:footnoteReference w:id="84"/>
      </w:r>
      <w:r w:rsidR="00BF251B" w:rsidRPr="00BF251B">
        <w:rPr>
          <w:rFonts w:cs="FrankRuehl"/>
          <w:sz w:val="28"/>
          <w:szCs w:val="28"/>
          <w:rtl/>
        </w:rPr>
        <w:t xml:space="preserve">. ואמר עוד </w:t>
      </w:r>
      <w:r w:rsidR="006147E3">
        <w:rPr>
          <w:rFonts w:cs="FrankRuehl" w:hint="cs"/>
          <w:sz w:val="28"/>
          <w:szCs w:val="28"/>
          <w:rtl/>
        </w:rPr>
        <w:t>"</w:t>
      </w:r>
      <w:r w:rsidR="00BF251B" w:rsidRPr="00BF251B">
        <w:rPr>
          <w:rFonts w:cs="FrankRuehl"/>
          <w:sz w:val="28"/>
          <w:szCs w:val="28"/>
          <w:rtl/>
        </w:rPr>
        <w:t>חש בראשו וכו'</w:t>
      </w:r>
      <w:r w:rsidR="006147E3">
        <w:rPr>
          <w:rFonts w:cs="FrankRuehl" w:hint="cs"/>
          <w:sz w:val="28"/>
          <w:szCs w:val="28"/>
          <w:rtl/>
        </w:rPr>
        <w:t>"</w:t>
      </w:r>
      <w:r w:rsidR="00BF251B" w:rsidRPr="00BF251B">
        <w:rPr>
          <w:rFonts w:cs="FrankRuehl"/>
          <w:sz w:val="28"/>
          <w:szCs w:val="28"/>
          <w:rtl/>
        </w:rPr>
        <w:t>, כי כאשר יבא שנוי לגוף</w:t>
      </w:r>
      <w:r w:rsidR="005A6D82">
        <w:rPr>
          <w:rFonts w:cs="FrankRuehl" w:hint="cs"/>
          <w:sz w:val="28"/>
          <w:szCs w:val="28"/>
          <w:rtl/>
        </w:rPr>
        <w:t>,</w:t>
      </w:r>
      <w:r w:rsidR="00BF251B" w:rsidRPr="00BF251B">
        <w:rPr>
          <w:rFonts w:cs="FrankRuehl"/>
          <w:sz w:val="28"/>
          <w:szCs w:val="28"/>
          <w:rtl/>
        </w:rPr>
        <w:t xml:space="preserve"> כמו כל הדברים שהם שנויים בגוף</w:t>
      </w:r>
      <w:r w:rsidR="005A6D82">
        <w:rPr>
          <w:rStyle w:val="FootnoteReference"/>
          <w:rFonts w:cs="FrankRuehl"/>
          <w:szCs w:val="28"/>
          <w:rtl/>
        </w:rPr>
        <w:footnoteReference w:id="85"/>
      </w:r>
      <w:r w:rsidR="00BF251B" w:rsidRPr="00BF251B">
        <w:rPr>
          <w:rFonts w:cs="FrankRuehl"/>
          <w:sz w:val="28"/>
          <w:szCs w:val="28"/>
          <w:rtl/>
        </w:rPr>
        <w:t>, על ידי התורה</w:t>
      </w:r>
      <w:r w:rsidR="00467CCB">
        <w:rPr>
          <w:rFonts w:cs="FrankRuehl" w:hint="cs"/>
          <w:sz w:val="28"/>
          <w:szCs w:val="28"/>
          <w:rtl/>
        </w:rPr>
        <w:t>,</w:t>
      </w:r>
      <w:r w:rsidR="00BF251B" w:rsidRPr="00BF251B">
        <w:rPr>
          <w:rFonts w:cs="FrankRuehl"/>
          <w:sz w:val="28"/>
          <w:szCs w:val="28"/>
          <w:rtl/>
        </w:rPr>
        <w:t xml:space="preserve"> שהיא סדר העולם</w:t>
      </w:r>
      <w:r w:rsidR="00467CCB">
        <w:rPr>
          <w:rFonts w:cs="FrankRuehl" w:hint="cs"/>
          <w:sz w:val="28"/>
          <w:szCs w:val="28"/>
          <w:rtl/>
        </w:rPr>
        <w:t>,</w:t>
      </w:r>
      <w:r w:rsidR="00BF251B" w:rsidRPr="00BF251B">
        <w:rPr>
          <w:rFonts w:cs="FrankRuehl"/>
          <w:sz w:val="28"/>
          <w:szCs w:val="28"/>
          <w:rtl/>
        </w:rPr>
        <w:t xml:space="preserve"> מחזרת את הגוף שהיה בו שנוי אל סדר שלו. כי אל סדר התורה נמשך הכל</w:t>
      </w:r>
      <w:r w:rsidR="00467CCB">
        <w:rPr>
          <w:rFonts w:cs="FrankRuehl" w:hint="cs"/>
          <w:sz w:val="28"/>
          <w:szCs w:val="28"/>
          <w:rtl/>
        </w:rPr>
        <w:t>,</w:t>
      </w:r>
      <w:r w:rsidR="00BF251B" w:rsidRPr="00BF251B">
        <w:rPr>
          <w:rFonts w:cs="FrankRuehl"/>
          <w:sz w:val="28"/>
          <w:szCs w:val="28"/>
          <w:rtl/>
        </w:rPr>
        <w:t xml:space="preserve"> כמו שאמרנו</w:t>
      </w:r>
      <w:r w:rsidR="00B15A91">
        <w:rPr>
          <w:rStyle w:val="FootnoteReference"/>
          <w:rFonts w:cs="FrankRuehl"/>
          <w:szCs w:val="28"/>
          <w:rtl/>
        </w:rPr>
        <w:footnoteReference w:id="86"/>
      </w:r>
      <w:r w:rsidR="00BF251B" w:rsidRPr="00BF251B">
        <w:rPr>
          <w:rFonts w:cs="FrankRuehl"/>
          <w:sz w:val="28"/>
          <w:szCs w:val="28"/>
          <w:rtl/>
        </w:rPr>
        <w:t>. ומה שאמר הראש בפני עצמו, מפני שהראש שם השכל</w:t>
      </w:r>
      <w:r w:rsidR="0017693D">
        <w:rPr>
          <w:rStyle w:val="FootnoteReference"/>
          <w:rFonts w:cs="FrankRuehl"/>
          <w:szCs w:val="28"/>
          <w:rtl/>
        </w:rPr>
        <w:footnoteReference w:id="87"/>
      </w:r>
      <w:r w:rsidR="00D45A8A">
        <w:rPr>
          <w:rFonts w:cs="FrankRuehl" w:hint="cs"/>
          <w:sz w:val="28"/>
          <w:szCs w:val="28"/>
          <w:rtl/>
        </w:rPr>
        <w:t>,</w:t>
      </w:r>
      <w:r w:rsidR="00BF251B" w:rsidRPr="00BF251B">
        <w:rPr>
          <w:rFonts w:cs="FrankRuehl"/>
          <w:sz w:val="28"/>
          <w:szCs w:val="28"/>
          <w:rtl/>
        </w:rPr>
        <w:t xml:space="preserve"> והוא קרוב אל התורה בעבור חשיב</w:t>
      </w:r>
      <w:r w:rsidR="00D45A8A">
        <w:rPr>
          <w:rFonts w:cs="FrankRuehl" w:hint="cs"/>
          <w:sz w:val="28"/>
          <w:szCs w:val="28"/>
          <w:rtl/>
        </w:rPr>
        <w:t>ו</w:t>
      </w:r>
      <w:r w:rsidR="00BF251B" w:rsidRPr="00BF251B">
        <w:rPr>
          <w:rFonts w:cs="FrankRuehl"/>
          <w:sz w:val="28"/>
          <w:szCs w:val="28"/>
          <w:rtl/>
        </w:rPr>
        <w:t>ת הראש</w:t>
      </w:r>
      <w:r w:rsidR="0047154A">
        <w:rPr>
          <w:rStyle w:val="FootnoteReference"/>
          <w:rFonts w:cs="FrankRuehl"/>
          <w:szCs w:val="28"/>
          <w:rtl/>
        </w:rPr>
        <w:footnoteReference w:id="88"/>
      </w:r>
      <w:r w:rsidR="00BF251B" w:rsidRPr="00BF251B">
        <w:rPr>
          <w:rFonts w:cs="FrankRuehl"/>
          <w:sz w:val="28"/>
          <w:szCs w:val="28"/>
          <w:rtl/>
        </w:rPr>
        <w:t>, הוא ראשון וקודם לקבל רפואה על ידי התורה</w:t>
      </w:r>
      <w:r w:rsidR="00C52A15">
        <w:rPr>
          <w:rStyle w:val="FootnoteReference"/>
          <w:rFonts w:cs="FrankRuehl"/>
          <w:szCs w:val="28"/>
          <w:rtl/>
        </w:rPr>
        <w:footnoteReference w:id="89"/>
      </w:r>
      <w:r w:rsidR="00C860E9">
        <w:rPr>
          <w:rFonts w:cs="FrankRuehl" w:hint="cs"/>
          <w:sz w:val="28"/>
          <w:szCs w:val="28"/>
          <w:rtl/>
        </w:rPr>
        <w:t>.</w:t>
      </w:r>
      <w:r w:rsidR="00BF251B" w:rsidRPr="00BF251B">
        <w:rPr>
          <w:rFonts w:cs="FrankRuehl"/>
          <w:sz w:val="28"/>
          <w:szCs w:val="28"/>
          <w:rtl/>
        </w:rPr>
        <w:t xml:space="preserve"> ולפיכך אמר בראשון </w:t>
      </w:r>
      <w:r w:rsidR="00C860E9">
        <w:rPr>
          <w:rFonts w:cs="FrankRuehl" w:hint="cs"/>
          <w:sz w:val="28"/>
          <w:szCs w:val="28"/>
          <w:rtl/>
        </w:rPr>
        <w:t>"</w:t>
      </w:r>
      <w:r w:rsidR="00BF251B" w:rsidRPr="00BF251B">
        <w:rPr>
          <w:rFonts w:cs="FrankRuehl"/>
          <w:sz w:val="28"/>
          <w:szCs w:val="28"/>
          <w:rtl/>
        </w:rPr>
        <w:t>חש בראשו יעסוק בתורה</w:t>
      </w:r>
      <w:r w:rsidR="00C860E9">
        <w:rPr>
          <w:rFonts w:cs="FrankRuehl" w:hint="cs"/>
          <w:sz w:val="28"/>
          <w:szCs w:val="28"/>
          <w:rtl/>
        </w:rPr>
        <w:t>"</w:t>
      </w:r>
      <w:r w:rsidR="00FB74AA">
        <w:rPr>
          <w:rStyle w:val="FootnoteReference"/>
          <w:rFonts w:cs="FrankRuehl"/>
          <w:szCs w:val="28"/>
          <w:rtl/>
        </w:rPr>
        <w:footnoteReference w:id="90"/>
      </w:r>
      <w:r w:rsidR="00BF251B" w:rsidRPr="00BF251B">
        <w:rPr>
          <w:rFonts w:cs="FrankRuehl"/>
          <w:sz w:val="28"/>
          <w:szCs w:val="28"/>
          <w:rtl/>
        </w:rPr>
        <w:t xml:space="preserve">. </w:t>
      </w:r>
    </w:p>
    <w:p w:rsidR="003B5710" w:rsidRDefault="000446E5" w:rsidP="00067BC6">
      <w:pPr>
        <w:jc w:val="both"/>
        <w:rPr>
          <w:rFonts w:cs="FrankRuehl" w:hint="cs"/>
          <w:sz w:val="28"/>
          <w:szCs w:val="28"/>
          <w:rtl/>
        </w:rPr>
      </w:pPr>
      <w:r w:rsidRPr="000446E5">
        <w:rPr>
          <w:rStyle w:val="LatinChar"/>
          <w:rtl/>
        </w:rPr>
        <w:t>#</w:t>
      </w:r>
      <w:r w:rsidR="00BF251B" w:rsidRPr="000446E5">
        <w:rPr>
          <w:rStyle w:val="Title1"/>
          <w:rtl/>
        </w:rPr>
        <w:t>ואמר אחר כך</w:t>
      </w:r>
      <w:r w:rsidRPr="000446E5">
        <w:rPr>
          <w:rStyle w:val="LatinChar"/>
          <w:rtl/>
        </w:rPr>
        <w:t>=</w:t>
      </w:r>
      <w:r w:rsidR="00BF251B" w:rsidRPr="00BF251B">
        <w:rPr>
          <w:rFonts w:cs="FrankRuehl"/>
          <w:sz w:val="28"/>
          <w:szCs w:val="28"/>
          <w:rtl/>
        </w:rPr>
        <w:t xml:space="preserve"> </w:t>
      </w:r>
      <w:r w:rsidR="00462CC4" w:rsidRPr="00462CC4">
        <w:rPr>
          <w:rFonts w:cs="Dbs-Rashi" w:hint="cs"/>
          <w:szCs w:val="20"/>
          <w:rtl/>
        </w:rPr>
        <w:t>(עירובין נד.)</w:t>
      </w:r>
      <w:r w:rsidR="00462CC4">
        <w:rPr>
          <w:rFonts w:cs="FrankRuehl" w:hint="cs"/>
          <w:sz w:val="28"/>
          <w:szCs w:val="28"/>
          <w:rtl/>
        </w:rPr>
        <w:t xml:space="preserve"> </w:t>
      </w:r>
      <w:r w:rsidR="00744466">
        <w:rPr>
          <w:rFonts w:cs="FrankRuehl" w:hint="cs"/>
          <w:sz w:val="28"/>
          <w:szCs w:val="28"/>
          <w:rtl/>
        </w:rPr>
        <w:t>"</w:t>
      </w:r>
      <w:r w:rsidR="00BF251B" w:rsidRPr="00BF251B">
        <w:rPr>
          <w:rFonts w:cs="FrankRuehl"/>
          <w:sz w:val="28"/>
          <w:szCs w:val="28"/>
          <w:rtl/>
        </w:rPr>
        <w:t>חש בגרונו יעסוק בתורה</w:t>
      </w:r>
      <w:r w:rsidR="00744466">
        <w:rPr>
          <w:rFonts w:cs="FrankRuehl" w:hint="cs"/>
          <w:sz w:val="28"/>
          <w:szCs w:val="28"/>
          <w:rtl/>
        </w:rPr>
        <w:t>"</w:t>
      </w:r>
      <w:r w:rsidR="00BF251B" w:rsidRPr="00BF251B">
        <w:rPr>
          <w:rFonts w:cs="FrankRuehl"/>
          <w:sz w:val="28"/>
          <w:szCs w:val="28"/>
          <w:rtl/>
        </w:rPr>
        <w:t>, הגרון הוא למטה מן הראש אשר שם השכל, והגרון יוצא ממנו הדבור, והגרון כלי אל שכל הדברי</w:t>
      </w:r>
      <w:r w:rsidR="00657A24">
        <w:rPr>
          <w:rStyle w:val="FootnoteReference"/>
          <w:rFonts w:cs="FrankRuehl"/>
          <w:szCs w:val="28"/>
          <w:rtl/>
        </w:rPr>
        <w:footnoteReference w:id="91"/>
      </w:r>
      <w:r w:rsidR="00744466">
        <w:rPr>
          <w:rFonts w:cs="FrankRuehl" w:hint="cs"/>
          <w:sz w:val="28"/>
          <w:szCs w:val="28"/>
          <w:rtl/>
        </w:rPr>
        <w:t>,</w:t>
      </w:r>
      <w:r w:rsidR="00BF251B" w:rsidRPr="00BF251B">
        <w:rPr>
          <w:rFonts w:cs="FrankRuehl"/>
          <w:sz w:val="28"/>
          <w:szCs w:val="28"/>
          <w:rtl/>
        </w:rPr>
        <w:t xml:space="preserve"> והוא למטה מן שכל עיוני</w:t>
      </w:r>
      <w:r w:rsidR="005C1375">
        <w:rPr>
          <w:rStyle w:val="FootnoteReference"/>
          <w:rFonts w:cs="FrankRuehl"/>
          <w:szCs w:val="28"/>
          <w:rtl/>
        </w:rPr>
        <w:footnoteReference w:id="92"/>
      </w:r>
      <w:r w:rsidR="005C1375">
        <w:rPr>
          <w:rFonts w:cs="FrankRuehl" w:hint="cs"/>
          <w:sz w:val="28"/>
          <w:szCs w:val="28"/>
          <w:rtl/>
        </w:rPr>
        <w:t>.</w:t>
      </w:r>
      <w:r w:rsidR="00BF251B" w:rsidRPr="00BF251B">
        <w:rPr>
          <w:rFonts w:cs="FrankRuehl"/>
          <w:sz w:val="28"/>
          <w:szCs w:val="28"/>
          <w:rtl/>
        </w:rPr>
        <w:t xml:space="preserve"> ואמר כי אף בזה אם יעסוק בתורה</w:t>
      </w:r>
      <w:r w:rsidR="00E54AA0">
        <w:rPr>
          <w:rFonts w:cs="FrankRuehl" w:hint="cs"/>
          <w:sz w:val="28"/>
          <w:szCs w:val="28"/>
          <w:rtl/>
        </w:rPr>
        <w:t>,</w:t>
      </w:r>
      <w:r w:rsidR="00BF251B" w:rsidRPr="00BF251B">
        <w:rPr>
          <w:rFonts w:cs="FrankRuehl"/>
          <w:sz w:val="28"/>
          <w:szCs w:val="28"/>
          <w:rtl/>
        </w:rPr>
        <w:t xml:space="preserve"> ימשוך</w:t>
      </w:r>
      <w:r w:rsidR="00675225">
        <w:rPr>
          <w:rFonts w:cs="FrankRuehl" w:hint="cs"/>
          <w:sz w:val="28"/>
          <w:szCs w:val="28"/>
          <w:rtl/>
        </w:rPr>
        <w:t>*</w:t>
      </w:r>
      <w:r w:rsidR="00BF251B" w:rsidRPr="00BF251B">
        <w:rPr>
          <w:rFonts w:cs="FrankRuehl"/>
          <w:sz w:val="28"/>
          <w:szCs w:val="28"/>
          <w:rtl/>
        </w:rPr>
        <w:t xml:space="preserve"> לו על ידי התורה רפואה</w:t>
      </w:r>
      <w:r w:rsidR="00744466">
        <w:rPr>
          <w:rFonts w:cs="FrankRuehl" w:hint="cs"/>
          <w:sz w:val="28"/>
          <w:szCs w:val="28"/>
          <w:rtl/>
        </w:rPr>
        <w:t>,</w:t>
      </w:r>
      <w:r w:rsidR="00BF251B" w:rsidRPr="00BF251B">
        <w:rPr>
          <w:rFonts w:cs="FrankRuehl"/>
          <w:sz w:val="28"/>
          <w:szCs w:val="28"/>
          <w:rtl/>
        </w:rPr>
        <w:t xml:space="preserve"> אף כי הוא יותר רחוק מן השכל</w:t>
      </w:r>
      <w:r w:rsidR="00E54AA0">
        <w:rPr>
          <w:rStyle w:val="FootnoteReference"/>
          <w:rFonts w:cs="FrankRuehl"/>
          <w:szCs w:val="28"/>
          <w:rtl/>
        </w:rPr>
        <w:footnoteReference w:id="93"/>
      </w:r>
      <w:r w:rsidR="00BF251B" w:rsidRPr="00BF251B">
        <w:rPr>
          <w:rFonts w:cs="FrankRuehl"/>
          <w:sz w:val="28"/>
          <w:szCs w:val="28"/>
          <w:rtl/>
        </w:rPr>
        <w:t xml:space="preserve">. ואמר עוד </w:t>
      </w:r>
      <w:r w:rsidR="00675225">
        <w:rPr>
          <w:rFonts w:cs="FrankRuehl" w:hint="cs"/>
          <w:sz w:val="28"/>
          <w:szCs w:val="28"/>
          <w:rtl/>
        </w:rPr>
        <w:t>"</w:t>
      </w:r>
      <w:r w:rsidR="00BF251B" w:rsidRPr="00BF251B">
        <w:rPr>
          <w:rFonts w:cs="FrankRuehl"/>
          <w:sz w:val="28"/>
          <w:szCs w:val="28"/>
          <w:rtl/>
        </w:rPr>
        <w:t>חש בבני מעיו</w:t>
      </w:r>
      <w:r w:rsidR="00675225">
        <w:rPr>
          <w:rFonts w:cs="FrankRuehl" w:hint="cs"/>
          <w:sz w:val="28"/>
          <w:szCs w:val="28"/>
          <w:rtl/>
        </w:rPr>
        <w:t>"</w:t>
      </w:r>
      <w:r w:rsidR="00BF251B" w:rsidRPr="00BF251B">
        <w:rPr>
          <w:rFonts w:cs="FrankRuehl"/>
          <w:sz w:val="28"/>
          <w:szCs w:val="28"/>
          <w:rtl/>
        </w:rPr>
        <w:t>, האבר הזה הוא למטה מן הגרון, כי הגרון שם הדבור השכלי</w:t>
      </w:r>
      <w:r w:rsidR="00353E15">
        <w:rPr>
          <w:rStyle w:val="FootnoteReference"/>
          <w:rFonts w:cs="FrankRuehl"/>
          <w:szCs w:val="28"/>
          <w:rtl/>
        </w:rPr>
        <w:footnoteReference w:id="94"/>
      </w:r>
      <w:r w:rsidR="00445C82">
        <w:rPr>
          <w:rFonts w:cs="FrankRuehl" w:hint="cs"/>
          <w:sz w:val="28"/>
          <w:szCs w:val="28"/>
          <w:rtl/>
        </w:rPr>
        <w:t>.</w:t>
      </w:r>
      <w:r w:rsidR="00BF251B" w:rsidRPr="00BF251B">
        <w:rPr>
          <w:rFonts w:cs="FrankRuehl"/>
          <w:sz w:val="28"/>
          <w:szCs w:val="28"/>
          <w:rtl/>
        </w:rPr>
        <w:t xml:space="preserve"> ובני מעיים</w:t>
      </w:r>
      <w:r w:rsidR="0029415E">
        <w:rPr>
          <w:rFonts w:cs="FrankRuehl" w:hint="cs"/>
          <w:sz w:val="28"/>
          <w:szCs w:val="28"/>
          <w:rtl/>
        </w:rPr>
        <w:t>,</w:t>
      </w:r>
      <w:r w:rsidR="00BF251B" w:rsidRPr="00BF251B">
        <w:rPr>
          <w:rFonts w:cs="FrankRuehl"/>
          <w:sz w:val="28"/>
          <w:szCs w:val="28"/>
          <w:rtl/>
        </w:rPr>
        <w:t xml:space="preserve"> כמו ריאה ולב</w:t>
      </w:r>
      <w:r w:rsidR="00D45849">
        <w:rPr>
          <w:rStyle w:val="FootnoteReference"/>
          <w:rFonts w:cs="FrankRuehl"/>
          <w:szCs w:val="28"/>
          <w:rtl/>
        </w:rPr>
        <w:footnoteReference w:id="95"/>
      </w:r>
      <w:r w:rsidR="0029415E">
        <w:rPr>
          <w:rFonts w:cs="FrankRuehl" w:hint="cs"/>
          <w:sz w:val="28"/>
          <w:szCs w:val="28"/>
          <w:rtl/>
        </w:rPr>
        <w:t>,</w:t>
      </w:r>
      <w:r w:rsidR="00BF251B" w:rsidRPr="00BF251B">
        <w:rPr>
          <w:rFonts w:cs="FrankRuehl"/>
          <w:sz w:val="28"/>
          <w:szCs w:val="28"/>
          <w:rtl/>
        </w:rPr>
        <w:t xml:space="preserve"> הם כלים</w:t>
      </w:r>
      <w:r w:rsidR="00CC1B5C">
        <w:rPr>
          <w:rFonts w:cs="FrankRuehl" w:hint="cs"/>
          <w:sz w:val="28"/>
          <w:szCs w:val="28"/>
          <w:rtl/>
        </w:rPr>
        <w:t>*</w:t>
      </w:r>
      <w:r w:rsidR="00BF251B" w:rsidRPr="00BF251B">
        <w:rPr>
          <w:rFonts w:cs="FrankRuehl"/>
          <w:sz w:val="28"/>
          <w:szCs w:val="28"/>
          <w:rtl/>
        </w:rPr>
        <w:t xml:space="preserve"> לחיים</w:t>
      </w:r>
      <w:r w:rsidR="002B0A37">
        <w:rPr>
          <w:rStyle w:val="FootnoteReference"/>
          <w:rFonts w:cs="FrankRuehl"/>
          <w:szCs w:val="28"/>
          <w:rtl/>
        </w:rPr>
        <w:footnoteReference w:id="96"/>
      </w:r>
      <w:r w:rsidR="0029415E">
        <w:rPr>
          <w:rFonts w:cs="FrankRuehl" w:hint="cs"/>
          <w:sz w:val="28"/>
          <w:szCs w:val="28"/>
          <w:rtl/>
        </w:rPr>
        <w:t>,</w:t>
      </w:r>
      <w:r w:rsidR="00BF251B" w:rsidRPr="00BF251B">
        <w:rPr>
          <w:rFonts w:cs="FrankRuehl"/>
          <w:sz w:val="28"/>
          <w:szCs w:val="28"/>
          <w:rtl/>
        </w:rPr>
        <w:t xml:space="preserve"> ולכך הם למטה מן הגרון</w:t>
      </w:r>
      <w:r w:rsidR="00D45849">
        <w:rPr>
          <w:rFonts w:cs="FrankRuehl" w:hint="cs"/>
          <w:sz w:val="28"/>
          <w:szCs w:val="28"/>
          <w:rtl/>
        </w:rPr>
        <w:t>,</w:t>
      </w:r>
      <w:r w:rsidR="00BF251B" w:rsidRPr="00BF251B">
        <w:rPr>
          <w:rFonts w:cs="FrankRuehl"/>
          <w:sz w:val="28"/>
          <w:szCs w:val="28"/>
          <w:rtl/>
        </w:rPr>
        <w:t xml:space="preserve"> ששם השכל הדברי</w:t>
      </w:r>
      <w:r w:rsidR="00397FBC">
        <w:rPr>
          <w:rFonts w:cs="FrankRuehl" w:hint="cs"/>
          <w:sz w:val="28"/>
          <w:szCs w:val="28"/>
          <w:rtl/>
        </w:rPr>
        <w:t>.</w:t>
      </w:r>
      <w:r w:rsidR="00BF251B" w:rsidRPr="00BF251B">
        <w:rPr>
          <w:rFonts w:cs="FrankRuehl"/>
          <w:sz w:val="28"/>
          <w:szCs w:val="28"/>
          <w:rtl/>
        </w:rPr>
        <w:t xml:space="preserve"> </w:t>
      </w:r>
      <w:r w:rsidR="00BF251B">
        <w:rPr>
          <w:rFonts w:cs="FrankRuehl"/>
          <w:sz w:val="28"/>
          <w:szCs w:val="28"/>
          <w:rtl/>
        </w:rPr>
        <w:t>ואפילו הכי על ידי התורה מקבל</w:t>
      </w:r>
      <w:r w:rsidR="00445C82">
        <w:rPr>
          <w:rFonts w:cs="FrankRuehl" w:hint="cs"/>
          <w:sz w:val="28"/>
          <w:szCs w:val="28"/>
          <w:rtl/>
        </w:rPr>
        <w:t xml:space="preserve"> </w:t>
      </w:r>
      <w:r w:rsidR="00445C82" w:rsidRPr="00445C82">
        <w:rPr>
          <w:rFonts w:cs="FrankRuehl"/>
          <w:sz w:val="28"/>
          <w:szCs w:val="28"/>
          <w:rtl/>
        </w:rPr>
        <w:t>רפואה והויה</w:t>
      </w:r>
      <w:r w:rsidR="009E639C">
        <w:rPr>
          <w:rStyle w:val="FootnoteReference"/>
          <w:rFonts w:cs="FrankRuehl"/>
          <w:szCs w:val="28"/>
          <w:rtl/>
        </w:rPr>
        <w:footnoteReference w:id="97"/>
      </w:r>
      <w:r w:rsidR="00445C82" w:rsidRPr="00445C82">
        <w:rPr>
          <w:rFonts w:cs="FrankRuehl"/>
          <w:sz w:val="28"/>
          <w:szCs w:val="28"/>
          <w:rtl/>
        </w:rPr>
        <w:t xml:space="preserve"> מן השם יתברך</w:t>
      </w:r>
      <w:r w:rsidR="00397FBC">
        <w:rPr>
          <w:rStyle w:val="FootnoteReference"/>
          <w:rFonts w:cs="FrankRuehl"/>
          <w:szCs w:val="28"/>
          <w:rtl/>
        </w:rPr>
        <w:footnoteReference w:id="98"/>
      </w:r>
      <w:r w:rsidR="00445C82" w:rsidRPr="00445C82">
        <w:rPr>
          <w:rFonts w:cs="FrankRuehl"/>
          <w:sz w:val="28"/>
          <w:szCs w:val="28"/>
          <w:rtl/>
        </w:rPr>
        <w:t xml:space="preserve">. </w:t>
      </w:r>
    </w:p>
    <w:p w:rsidR="003069BA" w:rsidRDefault="003B5710" w:rsidP="003B5710">
      <w:pPr>
        <w:jc w:val="both"/>
        <w:rPr>
          <w:rFonts w:cs="FrankRuehl" w:hint="cs"/>
          <w:sz w:val="28"/>
          <w:szCs w:val="28"/>
          <w:rtl/>
        </w:rPr>
      </w:pPr>
      <w:r w:rsidRPr="003B5710">
        <w:rPr>
          <w:rStyle w:val="LatinChar"/>
          <w:rtl/>
        </w:rPr>
        <w:t>#</w:t>
      </w:r>
      <w:r w:rsidR="00445C82" w:rsidRPr="003B5710">
        <w:rPr>
          <w:rStyle w:val="Title1"/>
          <w:rtl/>
        </w:rPr>
        <w:t>ואמר</w:t>
      </w:r>
      <w:r w:rsidRPr="003B5710">
        <w:rPr>
          <w:rStyle w:val="LatinChar"/>
          <w:rtl/>
        </w:rPr>
        <w:t>=</w:t>
      </w:r>
      <w:r w:rsidR="00445C82" w:rsidRPr="00445C82">
        <w:rPr>
          <w:rFonts w:cs="FrankRuehl"/>
          <w:sz w:val="28"/>
          <w:szCs w:val="28"/>
          <w:rtl/>
        </w:rPr>
        <w:t xml:space="preserve"> </w:t>
      </w:r>
      <w:r w:rsidR="003069BA">
        <w:rPr>
          <w:rFonts w:cs="FrankRuehl" w:hint="cs"/>
          <w:sz w:val="28"/>
          <w:szCs w:val="28"/>
          <w:rtl/>
        </w:rPr>
        <w:t>"</w:t>
      </w:r>
      <w:r w:rsidR="00445C82" w:rsidRPr="00445C82">
        <w:rPr>
          <w:rFonts w:cs="FrankRuehl"/>
          <w:sz w:val="28"/>
          <w:szCs w:val="28"/>
          <w:rtl/>
        </w:rPr>
        <w:t>חש בעצמותיו יעסוק בתורה</w:t>
      </w:r>
      <w:r w:rsidR="003069BA">
        <w:rPr>
          <w:rFonts w:cs="FrankRuehl" w:hint="cs"/>
          <w:sz w:val="28"/>
          <w:szCs w:val="28"/>
          <w:rtl/>
        </w:rPr>
        <w:t>"</w:t>
      </w:r>
      <w:r w:rsidR="00445C82" w:rsidRPr="00445C82">
        <w:rPr>
          <w:rFonts w:cs="FrankRuehl"/>
          <w:sz w:val="28"/>
          <w:szCs w:val="28"/>
          <w:rtl/>
        </w:rPr>
        <w:t>, העצמות הם למטה מהם, שאינם כמו בני מעיים</w:t>
      </w:r>
      <w:r w:rsidR="003069BA">
        <w:rPr>
          <w:rFonts w:cs="FrankRuehl" w:hint="cs"/>
          <w:sz w:val="28"/>
          <w:szCs w:val="28"/>
          <w:rtl/>
        </w:rPr>
        <w:t>,</w:t>
      </w:r>
      <w:r w:rsidR="00445C82" w:rsidRPr="00445C82">
        <w:rPr>
          <w:rFonts w:cs="FrankRuehl"/>
          <w:sz w:val="28"/>
          <w:szCs w:val="28"/>
          <w:rtl/>
        </w:rPr>
        <w:t xml:space="preserve"> שהם כלי ומשכן לרוח חיים</w:t>
      </w:r>
      <w:r w:rsidR="003069BA">
        <w:rPr>
          <w:rStyle w:val="FootnoteReference"/>
          <w:rFonts w:cs="FrankRuehl"/>
          <w:szCs w:val="28"/>
          <w:rtl/>
        </w:rPr>
        <w:footnoteReference w:id="99"/>
      </w:r>
      <w:r w:rsidR="003069BA">
        <w:rPr>
          <w:rFonts w:cs="FrankRuehl" w:hint="cs"/>
          <w:sz w:val="28"/>
          <w:szCs w:val="28"/>
          <w:rtl/>
        </w:rPr>
        <w:t>.</w:t>
      </w:r>
      <w:r w:rsidR="00445C82" w:rsidRPr="00445C82">
        <w:rPr>
          <w:rFonts w:cs="FrankRuehl"/>
          <w:sz w:val="28"/>
          <w:szCs w:val="28"/>
          <w:rtl/>
        </w:rPr>
        <w:t xml:space="preserve"> אבל אלו הם בנין האדם</w:t>
      </w:r>
      <w:r w:rsidR="00C75EF5">
        <w:rPr>
          <w:rFonts w:cs="FrankRuehl" w:hint="cs"/>
          <w:sz w:val="28"/>
          <w:szCs w:val="28"/>
          <w:rtl/>
        </w:rPr>
        <w:t>,</w:t>
      </w:r>
      <w:r w:rsidR="00445C82" w:rsidRPr="00445C82">
        <w:rPr>
          <w:rFonts w:cs="FrankRuehl"/>
          <w:sz w:val="28"/>
          <w:szCs w:val="28"/>
          <w:rtl/>
        </w:rPr>
        <w:t xml:space="preserve"> שעליו נבנה האדם</w:t>
      </w:r>
      <w:r w:rsidR="00C75EF5">
        <w:rPr>
          <w:rStyle w:val="FootnoteReference"/>
          <w:rFonts w:cs="FrankRuehl"/>
          <w:szCs w:val="28"/>
          <w:rtl/>
        </w:rPr>
        <w:footnoteReference w:id="100"/>
      </w:r>
      <w:r w:rsidR="00C75EF5">
        <w:rPr>
          <w:rFonts w:cs="FrankRuehl" w:hint="cs"/>
          <w:sz w:val="28"/>
          <w:szCs w:val="28"/>
          <w:rtl/>
        </w:rPr>
        <w:t>.</w:t>
      </w:r>
      <w:r w:rsidR="00445C82" w:rsidRPr="00445C82">
        <w:rPr>
          <w:rFonts w:cs="FrankRuehl"/>
          <w:sz w:val="28"/>
          <w:szCs w:val="28"/>
          <w:rtl/>
        </w:rPr>
        <w:t xml:space="preserve"> ואמר שגם העצמות מקבלים רפואה והויה על ידי התורה מן השם יתברך</w:t>
      </w:r>
      <w:r w:rsidR="00D9103C">
        <w:rPr>
          <w:rStyle w:val="FootnoteReference"/>
          <w:rFonts w:cs="FrankRuehl"/>
          <w:szCs w:val="28"/>
          <w:rtl/>
        </w:rPr>
        <w:footnoteReference w:id="101"/>
      </w:r>
      <w:r w:rsidR="00445C82" w:rsidRPr="00445C82">
        <w:rPr>
          <w:rFonts w:cs="FrankRuehl"/>
          <w:sz w:val="28"/>
          <w:szCs w:val="28"/>
          <w:rtl/>
        </w:rPr>
        <w:t>. ואמר אח</w:t>
      </w:r>
      <w:r w:rsidR="00CB24D7">
        <w:rPr>
          <w:rFonts w:cs="FrankRuehl" w:hint="cs"/>
          <w:sz w:val="28"/>
          <w:szCs w:val="28"/>
          <w:rtl/>
        </w:rPr>
        <w:t>ר כך</w:t>
      </w:r>
      <w:r w:rsidR="00445C82" w:rsidRPr="00445C82">
        <w:rPr>
          <w:rFonts w:cs="FrankRuehl"/>
          <w:sz w:val="28"/>
          <w:szCs w:val="28"/>
          <w:rtl/>
        </w:rPr>
        <w:t xml:space="preserve"> </w:t>
      </w:r>
      <w:r w:rsidR="00CB24D7">
        <w:rPr>
          <w:rFonts w:cs="FrankRuehl" w:hint="cs"/>
          <w:sz w:val="28"/>
          <w:szCs w:val="28"/>
          <w:rtl/>
        </w:rPr>
        <w:t>"</w:t>
      </w:r>
      <w:r w:rsidR="00445C82" w:rsidRPr="00445C82">
        <w:rPr>
          <w:rFonts w:cs="FrankRuehl"/>
          <w:sz w:val="28"/>
          <w:szCs w:val="28"/>
          <w:rtl/>
        </w:rPr>
        <w:t>חש בכל גופו</w:t>
      </w:r>
      <w:r w:rsidR="00CB24D7">
        <w:rPr>
          <w:rFonts w:cs="FrankRuehl" w:hint="cs"/>
          <w:sz w:val="28"/>
          <w:szCs w:val="28"/>
          <w:rtl/>
        </w:rPr>
        <w:t>"</w:t>
      </w:r>
      <w:r w:rsidR="00445C82" w:rsidRPr="00445C82">
        <w:rPr>
          <w:rFonts w:cs="FrankRuehl"/>
          <w:sz w:val="28"/>
          <w:szCs w:val="28"/>
          <w:rtl/>
        </w:rPr>
        <w:t>, א</w:t>
      </w:r>
      <w:r w:rsidR="00CB24D7">
        <w:rPr>
          <w:rFonts w:cs="FrankRuehl" w:hint="cs"/>
          <w:sz w:val="28"/>
          <w:szCs w:val="28"/>
          <w:rtl/>
        </w:rPr>
        <w:t>ף על גב</w:t>
      </w:r>
      <w:r w:rsidR="00445C82" w:rsidRPr="00445C82">
        <w:rPr>
          <w:rFonts w:cs="FrankRuehl"/>
          <w:sz w:val="28"/>
          <w:szCs w:val="28"/>
          <w:rtl/>
        </w:rPr>
        <w:t xml:space="preserve"> שהוא רחוק יותר</w:t>
      </w:r>
      <w:r w:rsidR="00CB24D7">
        <w:rPr>
          <w:rFonts w:cs="FrankRuehl" w:hint="cs"/>
          <w:sz w:val="28"/>
          <w:szCs w:val="28"/>
          <w:rtl/>
        </w:rPr>
        <w:t>,</w:t>
      </w:r>
      <w:r w:rsidR="00445C82" w:rsidRPr="00445C82">
        <w:rPr>
          <w:rFonts w:cs="FrankRuehl"/>
          <w:sz w:val="28"/>
          <w:szCs w:val="28"/>
          <w:rtl/>
        </w:rPr>
        <w:t xml:space="preserve"> עד שאין דבר נתלה בו כלל</w:t>
      </w:r>
      <w:r w:rsidR="00556085">
        <w:rPr>
          <w:rFonts w:cs="FrankRuehl" w:hint="cs"/>
          <w:sz w:val="28"/>
          <w:szCs w:val="28"/>
          <w:rtl/>
        </w:rPr>
        <w:t>,</w:t>
      </w:r>
      <w:r w:rsidR="00445C82" w:rsidRPr="00445C82">
        <w:rPr>
          <w:rFonts w:cs="FrankRuehl"/>
          <w:sz w:val="28"/>
          <w:szCs w:val="28"/>
          <w:rtl/>
        </w:rPr>
        <w:t xml:space="preserve"> כי אין דומה שאר הגוף לעצמות</w:t>
      </w:r>
      <w:r w:rsidR="00CB24D7">
        <w:rPr>
          <w:rFonts w:cs="FrankRuehl" w:hint="cs"/>
          <w:sz w:val="28"/>
          <w:szCs w:val="28"/>
          <w:rtl/>
        </w:rPr>
        <w:t>,</w:t>
      </w:r>
      <w:r w:rsidR="00556085">
        <w:rPr>
          <w:rFonts w:cs="FrankRuehl"/>
          <w:sz w:val="28"/>
          <w:szCs w:val="28"/>
          <w:rtl/>
        </w:rPr>
        <w:t xml:space="preserve"> כי הם בנין האדם</w:t>
      </w:r>
      <w:r w:rsidR="00556085">
        <w:rPr>
          <w:rFonts w:cs="FrankRuehl" w:hint="cs"/>
          <w:sz w:val="28"/>
          <w:szCs w:val="28"/>
          <w:rtl/>
        </w:rPr>
        <w:t>.</w:t>
      </w:r>
      <w:r w:rsidR="00445C82" w:rsidRPr="00445C82">
        <w:rPr>
          <w:rFonts w:cs="FrankRuehl"/>
          <w:sz w:val="28"/>
          <w:szCs w:val="28"/>
          <w:rtl/>
        </w:rPr>
        <w:t xml:space="preserve"> עד כי אם יש שנוי בכל דבר, התורה של אדם</w:t>
      </w:r>
      <w:r w:rsidR="00CB24D7">
        <w:rPr>
          <w:rFonts w:cs="FrankRuehl" w:hint="cs"/>
          <w:sz w:val="28"/>
          <w:szCs w:val="28"/>
          <w:rtl/>
        </w:rPr>
        <w:t>,</w:t>
      </w:r>
      <w:r w:rsidR="00445C82" w:rsidRPr="00445C82">
        <w:rPr>
          <w:rFonts w:cs="FrankRuehl"/>
          <w:sz w:val="28"/>
          <w:szCs w:val="28"/>
          <w:rtl/>
        </w:rPr>
        <w:t xml:space="preserve"> שהיא סדר העולם</w:t>
      </w:r>
      <w:r w:rsidR="00B12B8D">
        <w:rPr>
          <w:rFonts w:cs="FrankRuehl" w:hint="cs"/>
          <w:sz w:val="28"/>
          <w:szCs w:val="28"/>
          <w:rtl/>
        </w:rPr>
        <w:t>,</w:t>
      </w:r>
      <w:r w:rsidR="00445C82" w:rsidRPr="00445C82">
        <w:rPr>
          <w:rFonts w:cs="FrankRuehl"/>
          <w:sz w:val="28"/>
          <w:szCs w:val="28"/>
          <w:rtl/>
        </w:rPr>
        <w:t xml:space="preserve"> ואחריה ימשך העולם</w:t>
      </w:r>
      <w:r w:rsidR="00CB24D7">
        <w:rPr>
          <w:rFonts w:cs="FrankRuehl" w:hint="cs"/>
          <w:sz w:val="28"/>
          <w:szCs w:val="28"/>
          <w:rtl/>
        </w:rPr>
        <w:t>,</w:t>
      </w:r>
      <w:r w:rsidR="00445C82" w:rsidRPr="00445C82">
        <w:rPr>
          <w:rFonts w:cs="FrankRuehl"/>
          <w:sz w:val="28"/>
          <w:szCs w:val="28"/>
          <w:rtl/>
        </w:rPr>
        <w:t xml:space="preserve"> היא מחזרת האדם אל סדר</w:t>
      </w:r>
      <w:r w:rsidR="005637FB">
        <w:rPr>
          <w:rStyle w:val="FootnoteReference"/>
          <w:rFonts w:cs="FrankRuehl"/>
          <w:szCs w:val="28"/>
          <w:rtl/>
        </w:rPr>
        <w:footnoteReference w:id="102"/>
      </w:r>
      <w:r w:rsidR="00445C82" w:rsidRPr="00445C82">
        <w:rPr>
          <w:rFonts w:cs="FrankRuehl"/>
          <w:sz w:val="28"/>
          <w:szCs w:val="28"/>
          <w:rtl/>
        </w:rPr>
        <w:t xml:space="preserve"> שלו</w:t>
      </w:r>
      <w:r w:rsidR="00B12B8D">
        <w:rPr>
          <w:rStyle w:val="FootnoteReference"/>
          <w:rFonts w:cs="FrankRuehl"/>
          <w:szCs w:val="28"/>
          <w:rtl/>
        </w:rPr>
        <w:footnoteReference w:id="103"/>
      </w:r>
      <w:r w:rsidR="00445C82" w:rsidRPr="00445C82">
        <w:rPr>
          <w:rFonts w:cs="FrankRuehl"/>
          <w:sz w:val="28"/>
          <w:szCs w:val="28"/>
          <w:rtl/>
        </w:rPr>
        <w:t>. והנה התחיל בראש</w:t>
      </w:r>
      <w:r w:rsidR="00067BC6">
        <w:rPr>
          <w:rFonts w:cs="FrankRuehl" w:hint="cs"/>
          <w:sz w:val="28"/>
          <w:szCs w:val="28"/>
          <w:rtl/>
        </w:rPr>
        <w:t>,</w:t>
      </w:r>
      <w:r w:rsidR="00445C82" w:rsidRPr="00445C82">
        <w:rPr>
          <w:rFonts w:cs="FrankRuehl"/>
          <w:sz w:val="28"/>
          <w:szCs w:val="28"/>
          <w:rtl/>
        </w:rPr>
        <w:t xml:space="preserve"> שהוא יותר ראשון ויותר ק</w:t>
      </w:r>
      <w:r>
        <w:rPr>
          <w:rFonts w:cs="FrankRuehl" w:hint="cs"/>
          <w:sz w:val="28"/>
          <w:szCs w:val="28"/>
          <w:rtl/>
        </w:rPr>
        <w:t>ו</w:t>
      </w:r>
      <w:r w:rsidR="00445C82" w:rsidRPr="00445C82">
        <w:rPr>
          <w:rFonts w:cs="FrankRuehl"/>
          <w:sz w:val="28"/>
          <w:szCs w:val="28"/>
          <w:rtl/>
        </w:rPr>
        <w:t>דם</w:t>
      </w:r>
      <w:r>
        <w:rPr>
          <w:rFonts w:cs="FrankRuehl" w:hint="cs"/>
          <w:sz w:val="28"/>
          <w:szCs w:val="28"/>
          <w:rtl/>
        </w:rPr>
        <w:t>*</w:t>
      </w:r>
      <w:r w:rsidR="00445C82" w:rsidRPr="00445C82">
        <w:rPr>
          <w:rFonts w:cs="FrankRuehl"/>
          <w:sz w:val="28"/>
          <w:szCs w:val="28"/>
          <w:rtl/>
        </w:rPr>
        <w:t xml:space="preserve"> לקבל הויה ורפואה מן השם יתברך, ואחר כך הזכיר הגרון</w:t>
      </w:r>
      <w:r w:rsidR="00067BC6">
        <w:rPr>
          <w:rFonts w:cs="FrankRuehl" w:hint="cs"/>
          <w:sz w:val="28"/>
          <w:szCs w:val="28"/>
          <w:rtl/>
        </w:rPr>
        <w:t>,</w:t>
      </w:r>
      <w:r w:rsidR="00445C82" w:rsidRPr="00445C82">
        <w:rPr>
          <w:rFonts w:cs="FrankRuehl"/>
          <w:sz w:val="28"/>
          <w:szCs w:val="28"/>
          <w:rtl/>
        </w:rPr>
        <w:t xml:space="preserve"> שהוא למטה הימנו</w:t>
      </w:r>
      <w:r w:rsidR="00067BC6">
        <w:rPr>
          <w:rFonts w:cs="FrankRuehl" w:hint="cs"/>
          <w:sz w:val="28"/>
          <w:szCs w:val="28"/>
          <w:rtl/>
        </w:rPr>
        <w:t>,</w:t>
      </w:r>
      <w:r w:rsidR="00445C82" w:rsidRPr="00445C82">
        <w:rPr>
          <w:rFonts w:cs="FrankRuehl"/>
          <w:sz w:val="28"/>
          <w:szCs w:val="28"/>
          <w:rtl/>
        </w:rPr>
        <w:t xml:space="preserve"> ואחר כך בני מעיים, ואחר כך העצמות, ואחר כך כל גופו</w:t>
      </w:r>
      <w:r w:rsidR="00067BC6">
        <w:rPr>
          <w:rFonts w:cs="FrankRuehl" w:hint="cs"/>
          <w:sz w:val="28"/>
          <w:szCs w:val="28"/>
          <w:rtl/>
        </w:rPr>
        <w:t>.</w:t>
      </w:r>
      <w:r w:rsidR="00445C82" w:rsidRPr="00445C82">
        <w:rPr>
          <w:rFonts w:cs="FrankRuehl"/>
          <w:sz w:val="28"/>
          <w:szCs w:val="28"/>
          <w:rtl/>
        </w:rPr>
        <w:t xml:space="preserve"> כי כל אחד ואחד לפי מעלתו </w:t>
      </w:r>
      <w:r w:rsidR="003069BA">
        <w:rPr>
          <w:rFonts w:cs="FrankRuehl"/>
          <w:sz w:val="28"/>
          <w:szCs w:val="28"/>
          <w:rtl/>
        </w:rPr>
        <w:t>הוא קודם לקבל חיים מן השם יתברך</w:t>
      </w:r>
      <w:r w:rsidR="00067BC6">
        <w:rPr>
          <w:rStyle w:val="FootnoteReference"/>
          <w:rFonts w:cs="FrankRuehl"/>
          <w:szCs w:val="28"/>
          <w:rtl/>
        </w:rPr>
        <w:footnoteReference w:id="104"/>
      </w:r>
      <w:r w:rsidR="003069BA">
        <w:rPr>
          <w:rFonts w:cs="FrankRuehl" w:hint="cs"/>
          <w:sz w:val="28"/>
          <w:szCs w:val="28"/>
          <w:rtl/>
        </w:rPr>
        <w:t>.</w:t>
      </w:r>
      <w:r w:rsidR="00445C82" w:rsidRPr="00445C82">
        <w:rPr>
          <w:rFonts w:cs="FrankRuehl"/>
          <w:sz w:val="28"/>
          <w:szCs w:val="28"/>
          <w:rtl/>
        </w:rPr>
        <w:t xml:space="preserve"> </w:t>
      </w:r>
    </w:p>
    <w:p w:rsidR="004F74E1" w:rsidRDefault="00DA47F4" w:rsidP="00C85564">
      <w:pPr>
        <w:jc w:val="both"/>
        <w:rPr>
          <w:rFonts w:cs="FrankRuehl" w:hint="cs"/>
          <w:sz w:val="28"/>
          <w:szCs w:val="28"/>
          <w:rtl/>
        </w:rPr>
      </w:pPr>
      <w:r w:rsidRPr="00DA47F4">
        <w:rPr>
          <w:rStyle w:val="LatinChar"/>
          <w:rtl/>
        </w:rPr>
        <w:t>#</w:t>
      </w:r>
      <w:r w:rsidR="00445C82" w:rsidRPr="00DA47F4">
        <w:rPr>
          <w:rStyle w:val="Title1"/>
          <w:rtl/>
        </w:rPr>
        <w:t>ואמר כי</w:t>
      </w:r>
      <w:r w:rsidRPr="00DA47F4">
        <w:rPr>
          <w:rStyle w:val="LatinChar"/>
          <w:rtl/>
        </w:rPr>
        <w:t>=</w:t>
      </w:r>
      <w:r w:rsidR="00445C82" w:rsidRPr="00445C82">
        <w:rPr>
          <w:rFonts w:cs="FrankRuehl"/>
          <w:sz w:val="28"/>
          <w:szCs w:val="28"/>
          <w:rtl/>
        </w:rPr>
        <w:t xml:space="preserve"> </w:t>
      </w:r>
      <w:r w:rsidR="002769E1">
        <w:rPr>
          <w:rFonts w:cs="FrankRuehl" w:hint="cs"/>
          <w:sz w:val="28"/>
          <w:szCs w:val="28"/>
          <w:rtl/>
        </w:rPr>
        <w:t>"</w:t>
      </w:r>
      <w:r w:rsidR="00445C82" w:rsidRPr="00445C82">
        <w:rPr>
          <w:rFonts w:cs="FrankRuehl"/>
          <w:sz w:val="28"/>
          <w:szCs w:val="28"/>
          <w:rtl/>
        </w:rPr>
        <w:t>ב</w:t>
      </w:r>
      <w:r w:rsidR="00781400">
        <w:rPr>
          <w:rFonts w:cs="FrankRuehl" w:hint="cs"/>
          <w:sz w:val="28"/>
          <w:szCs w:val="28"/>
          <w:rtl/>
        </w:rPr>
        <w:t>שר ודם</w:t>
      </w:r>
      <w:r w:rsidR="00445C82" w:rsidRPr="00445C82">
        <w:rPr>
          <w:rFonts w:cs="FrankRuehl"/>
          <w:sz w:val="28"/>
          <w:szCs w:val="28"/>
          <w:rtl/>
        </w:rPr>
        <w:t xml:space="preserve"> נותן סם לחבירו</w:t>
      </w:r>
      <w:r w:rsidR="002769E1">
        <w:rPr>
          <w:rFonts w:cs="FrankRuehl" w:hint="cs"/>
          <w:sz w:val="28"/>
          <w:szCs w:val="28"/>
          <w:rtl/>
        </w:rPr>
        <w:t>"</w:t>
      </w:r>
      <w:r w:rsidR="00CA13FD">
        <w:rPr>
          <w:rStyle w:val="FootnoteReference"/>
          <w:rFonts w:cs="FrankRuehl"/>
          <w:szCs w:val="28"/>
          <w:rtl/>
        </w:rPr>
        <w:footnoteReference w:id="105"/>
      </w:r>
      <w:r w:rsidR="00445C82" w:rsidRPr="00445C82">
        <w:rPr>
          <w:rFonts w:cs="FrankRuehl"/>
          <w:sz w:val="28"/>
          <w:szCs w:val="28"/>
          <w:rtl/>
        </w:rPr>
        <w:t>, כי מפני שאי אפשר שלא יהיה לאותו סם איכות</w:t>
      </w:r>
      <w:r w:rsidR="002769E1">
        <w:rPr>
          <w:rFonts w:cs="FrankRuehl" w:hint="cs"/>
          <w:sz w:val="28"/>
          <w:szCs w:val="28"/>
          <w:rtl/>
        </w:rPr>
        <w:t>;</w:t>
      </w:r>
      <w:r w:rsidR="00445C82" w:rsidRPr="00445C82">
        <w:rPr>
          <w:rFonts w:cs="FrankRuehl"/>
          <w:sz w:val="28"/>
          <w:szCs w:val="28"/>
          <w:rtl/>
        </w:rPr>
        <w:t xml:space="preserve"> או שהוא קר</w:t>
      </w:r>
      <w:r w:rsidR="00671111">
        <w:rPr>
          <w:rFonts w:cs="FrankRuehl" w:hint="cs"/>
          <w:sz w:val="28"/>
          <w:szCs w:val="28"/>
          <w:rtl/>
        </w:rPr>
        <w:t>,</w:t>
      </w:r>
      <w:r w:rsidR="00445C82" w:rsidRPr="00445C82">
        <w:rPr>
          <w:rFonts w:cs="FrankRuehl"/>
          <w:sz w:val="28"/>
          <w:szCs w:val="28"/>
          <w:rtl/>
        </w:rPr>
        <w:t xml:space="preserve"> או שהוא חם</w:t>
      </w:r>
      <w:r w:rsidR="002769E1">
        <w:rPr>
          <w:rFonts w:cs="FrankRuehl" w:hint="cs"/>
          <w:sz w:val="28"/>
          <w:szCs w:val="28"/>
          <w:rtl/>
        </w:rPr>
        <w:t>,</w:t>
      </w:r>
      <w:r w:rsidR="00445C82" w:rsidRPr="00445C82">
        <w:rPr>
          <w:rFonts w:cs="FrankRuehl"/>
          <w:sz w:val="28"/>
          <w:szCs w:val="28"/>
          <w:rtl/>
        </w:rPr>
        <w:t xml:space="preserve"> וכיוצא בזה מן האיכות</w:t>
      </w:r>
      <w:r w:rsidR="002769E1">
        <w:rPr>
          <w:rFonts w:cs="FrankRuehl" w:hint="cs"/>
          <w:sz w:val="28"/>
          <w:szCs w:val="28"/>
          <w:rtl/>
        </w:rPr>
        <w:t>.</w:t>
      </w:r>
      <w:r w:rsidR="00445C82" w:rsidRPr="00445C82">
        <w:rPr>
          <w:rFonts w:cs="FrankRuehl"/>
          <w:sz w:val="28"/>
          <w:szCs w:val="28"/>
          <w:rtl/>
        </w:rPr>
        <w:t xml:space="preserve"> ואם הסם ההוא קר</w:t>
      </w:r>
      <w:r w:rsidR="002769E1">
        <w:rPr>
          <w:rFonts w:cs="FrankRuehl" w:hint="cs"/>
          <w:sz w:val="28"/>
          <w:szCs w:val="28"/>
          <w:rtl/>
        </w:rPr>
        <w:t>,</w:t>
      </w:r>
      <w:r w:rsidR="00445C82" w:rsidRPr="00445C82">
        <w:rPr>
          <w:rFonts w:cs="FrankRuehl"/>
          <w:sz w:val="28"/>
          <w:szCs w:val="28"/>
          <w:rtl/>
        </w:rPr>
        <w:t xml:space="preserve"> אז מזיק לאברים הקרים</w:t>
      </w:r>
      <w:r w:rsidR="002769E1">
        <w:rPr>
          <w:rFonts w:cs="FrankRuehl" w:hint="cs"/>
          <w:sz w:val="28"/>
          <w:szCs w:val="28"/>
          <w:rtl/>
        </w:rPr>
        <w:t>.</w:t>
      </w:r>
      <w:r w:rsidR="00445C82" w:rsidRPr="00445C82">
        <w:rPr>
          <w:rFonts w:cs="FrankRuehl"/>
          <w:sz w:val="28"/>
          <w:szCs w:val="28"/>
          <w:rtl/>
        </w:rPr>
        <w:t xml:space="preserve"> ואם הוא חם</w:t>
      </w:r>
      <w:r w:rsidR="002769E1">
        <w:rPr>
          <w:rFonts w:cs="FrankRuehl" w:hint="cs"/>
          <w:sz w:val="28"/>
          <w:szCs w:val="28"/>
          <w:rtl/>
        </w:rPr>
        <w:t>,</w:t>
      </w:r>
      <w:r w:rsidR="00445C82" w:rsidRPr="00445C82">
        <w:rPr>
          <w:rFonts w:cs="FrankRuehl"/>
          <w:sz w:val="28"/>
          <w:szCs w:val="28"/>
          <w:rtl/>
        </w:rPr>
        <w:t xml:space="preserve"> מזיק לאברים החמים</w:t>
      </w:r>
      <w:r w:rsidR="00671111">
        <w:rPr>
          <w:rStyle w:val="FootnoteReference"/>
          <w:rFonts w:cs="FrankRuehl"/>
          <w:szCs w:val="28"/>
          <w:rtl/>
        </w:rPr>
        <w:footnoteReference w:id="106"/>
      </w:r>
      <w:r w:rsidR="002769E1">
        <w:rPr>
          <w:rFonts w:cs="FrankRuehl" w:hint="cs"/>
          <w:sz w:val="28"/>
          <w:szCs w:val="28"/>
          <w:rtl/>
        </w:rPr>
        <w:t>,</w:t>
      </w:r>
      <w:r w:rsidR="00445C82" w:rsidRPr="00445C82">
        <w:rPr>
          <w:rFonts w:cs="FrankRuehl"/>
          <w:sz w:val="28"/>
          <w:szCs w:val="28"/>
          <w:rtl/>
        </w:rPr>
        <w:t xml:space="preserve"> כי לא ימלט הסם ההוא מן איכות</w:t>
      </w:r>
      <w:r w:rsidR="000106BB">
        <w:rPr>
          <w:rStyle w:val="FootnoteReference"/>
          <w:rFonts w:cs="FrankRuehl"/>
          <w:szCs w:val="28"/>
          <w:rtl/>
        </w:rPr>
        <w:footnoteReference w:id="107"/>
      </w:r>
      <w:r w:rsidR="00445C82" w:rsidRPr="00445C82">
        <w:rPr>
          <w:rFonts w:cs="FrankRuehl"/>
          <w:sz w:val="28"/>
          <w:szCs w:val="28"/>
          <w:rtl/>
        </w:rPr>
        <w:t>. אבל התורה היא רפואה כללית, כי אין בתורה איכות</w:t>
      </w:r>
      <w:r w:rsidR="005D2F35">
        <w:rPr>
          <w:rStyle w:val="FootnoteReference"/>
          <w:rFonts w:cs="FrankRuehl"/>
          <w:szCs w:val="28"/>
          <w:rtl/>
        </w:rPr>
        <w:footnoteReference w:id="108"/>
      </w:r>
      <w:r w:rsidR="008816E6">
        <w:rPr>
          <w:rFonts w:cs="FrankRuehl" w:hint="cs"/>
          <w:sz w:val="28"/>
          <w:szCs w:val="28"/>
          <w:rtl/>
        </w:rPr>
        <w:t>,</w:t>
      </w:r>
      <w:r w:rsidR="00445C82" w:rsidRPr="00445C82">
        <w:rPr>
          <w:rFonts w:cs="FrankRuehl"/>
          <w:sz w:val="28"/>
          <w:szCs w:val="28"/>
          <w:rtl/>
        </w:rPr>
        <w:t xml:space="preserve"> רק כי היא שכל אל</w:t>
      </w:r>
      <w:r w:rsidR="00892363">
        <w:rPr>
          <w:rFonts w:cs="FrankRuehl" w:hint="cs"/>
          <w:sz w:val="28"/>
          <w:szCs w:val="28"/>
          <w:rtl/>
        </w:rPr>
        <w:t>ק</w:t>
      </w:r>
      <w:r w:rsidR="00445C82" w:rsidRPr="00445C82">
        <w:rPr>
          <w:rFonts w:cs="FrankRuehl"/>
          <w:sz w:val="28"/>
          <w:szCs w:val="28"/>
          <w:rtl/>
        </w:rPr>
        <w:t xml:space="preserve">י </w:t>
      </w:r>
      <w:r w:rsidR="00611815">
        <w:rPr>
          <w:rFonts w:cs="FrankRuehl" w:hint="cs"/>
          <w:sz w:val="28"/>
          <w:szCs w:val="28"/>
          <w:rtl/>
        </w:rPr>
        <w:t>ה</w:t>
      </w:r>
      <w:r w:rsidR="00445C82" w:rsidRPr="00445C82">
        <w:rPr>
          <w:rFonts w:cs="FrankRuehl"/>
          <w:sz w:val="28"/>
          <w:szCs w:val="28"/>
          <w:rtl/>
        </w:rPr>
        <w:t>עליון</w:t>
      </w:r>
      <w:r w:rsidR="0037188F">
        <w:rPr>
          <w:rFonts w:cs="FrankRuehl" w:hint="cs"/>
          <w:sz w:val="28"/>
          <w:szCs w:val="28"/>
          <w:rtl/>
        </w:rPr>
        <w:t>*</w:t>
      </w:r>
      <w:r w:rsidR="005D2F35">
        <w:rPr>
          <w:rStyle w:val="FootnoteReference"/>
          <w:rFonts w:cs="FrankRuehl"/>
          <w:szCs w:val="28"/>
          <w:rtl/>
        </w:rPr>
        <w:footnoteReference w:id="109"/>
      </w:r>
      <w:r w:rsidR="00AA04EA">
        <w:rPr>
          <w:rFonts w:cs="FrankRuehl" w:hint="cs"/>
          <w:sz w:val="28"/>
          <w:szCs w:val="28"/>
          <w:rtl/>
        </w:rPr>
        <w:t>.</w:t>
      </w:r>
      <w:r w:rsidR="00445C82" w:rsidRPr="00445C82">
        <w:rPr>
          <w:rFonts w:cs="FrankRuehl"/>
          <w:sz w:val="28"/>
          <w:szCs w:val="28"/>
          <w:rtl/>
        </w:rPr>
        <w:t xml:space="preserve"> ובשביל כך התורה היא סם חיים ורפואה אל הכל</w:t>
      </w:r>
      <w:r w:rsidR="00654C28">
        <w:rPr>
          <w:rStyle w:val="FootnoteReference"/>
          <w:rFonts w:cs="FrankRuehl"/>
          <w:szCs w:val="28"/>
          <w:rtl/>
        </w:rPr>
        <w:footnoteReference w:id="110"/>
      </w:r>
      <w:r w:rsidR="00445C82" w:rsidRPr="00445C82">
        <w:rPr>
          <w:rFonts w:cs="FrankRuehl"/>
          <w:sz w:val="28"/>
          <w:szCs w:val="28"/>
          <w:rtl/>
        </w:rPr>
        <w:t>. וכמו שהתורה היא רפואה לאדם מן חליו, כך התורה היא רפואה לאדם מכל שאר חסרון</w:t>
      </w:r>
      <w:r w:rsidR="00C52A78">
        <w:rPr>
          <w:rStyle w:val="FootnoteReference"/>
          <w:rFonts w:cs="FrankRuehl"/>
          <w:szCs w:val="28"/>
          <w:rtl/>
        </w:rPr>
        <w:footnoteReference w:id="111"/>
      </w:r>
      <w:r w:rsidR="00445C82" w:rsidRPr="00445C82">
        <w:rPr>
          <w:rFonts w:cs="FrankRuehl"/>
          <w:sz w:val="28"/>
          <w:szCs w:val="28"/>
          <w:rtl/>
        </w:rPr>
        <w:t xml:space="preserve">, כאשר האדם היה מקבל שנוי, התורה מחזרת אותו אל הסדר אשר הוא </w:t>
      </w:r>
      <w:r w:rsidR="00CB6D11">
        <w:rPr>
          <w:rFonts w:cs="FrankRuehl" w:hint="cs"/>
          <w:sz w:val="28"/>
          <w:szCs w:val="28"/>
          <w:rtl/>
        </w:rPr>
        <w:t>(-</w:t>
      </w:r>
      <w:r w:rsidR="00445C82" w:rsidRPr="00445C82">
        <w:rPr>
          <w:rFonts w:cs="FrankRuehl"/>
          <w:sz w:val="28"/>
          <w:szCs w:val="28"/>
          <w:rtl/>
        </w:rPr>
        <w:t>חסרון</w:t>
      </w:r>
      <w:r w:rsidR="00CB6D11">
        <w:rPr>
          <w:rFonts w:cs="FrankRuehl" w:hint="cs"/>
          <w:sz w:val="28"/>
          <w:szCs w:val="28"/>
          <w:rtl/>
        </w:rPr>
        <w:t>-)</w:t>
      </w:r>
      <w:r w:rsidR="00445C82" w:rsidRPr="00445C82">
        <w:rPr>
          <w:rFonts w:cs="FrankRuehl"/>
          <w:sz w:val="28"/>
          <w:szCs w:val="28"/>
          <w:rtl/>
        </w:rPr>
        <w:t xml:space="preserve"> </w:t>
      </w:r>
      <w:r w:rsidR="00CB6D11">
        <w:rPr>
          <w:rFonts w:cs="FrankRuehl" w:hint="cs"/>
          <w:sz w:val="28"/>
          <w:szCs w:val="28"/>
          <w:rtl/>
        </w:rPr>
        <w:t xml:space="preserve">[ראוי] </w:t>
      </w:r>
      <w:r w:rsidR="00445C82" w:rsidRPr="00445C82">
        <w:rPr>
          <w:rFonts w:cs="FrankRuehl"/>
          <w:sz w:val="28"/>
          <w:szCs w:val="28"/>
          <w:rtl/>
        </w:rPr>
        <w:t>לאדם</w:t>
      </w:r>
      <w:r w:rsidR="00FC0DEF">
        <w:rPr>
          <w:rFonts w:cs="FrankRuehl" w:hint="cs"/>
          <w:sz w:val="28"/>
          <w:szCs w:val="28"/>
          <w:rtl/>
        </w:rPr>
        <w:t>.</w:t>
      </w:r>
      <w:r w:rsidR="00445C82" w:rsidRPr="00445C82">
        <w:rPr>
          <w:rFonts w:cs="FrankRuehl"/>
          <w:sz w:val="28"/>
          <w:szCs w:val="28"/>
          <w:rtl/>
        </w:rPr>
        <w:t xml:space="preserve"> כי בתורה נברא העולם</w:t>
      </w:r>
      <w:r w:rsidR="00C85564">
        <w:rPr>
          <w:rFonts w:cs="FrankRuehl" w:hint="cs"/>
          <w:sz w:val="28"/>
          <w:szCs w:val="28"/>
          <w:rtl/>
        </w:rPr>
        <w:t xml:space="preserve"> </w:t>
      </w:r>
      <w:r w:rsidR="00C85564" w:rsidRPr="0082355D">
        <w:rPr>
          <w:rFonts w:cs="Dbs-Rashi" w:hint="cs"/>
          <w:szCs w:val="20"/>
          <w:rtl/>
        </w:rPr>
        <w:t>(ב"ר א, א)</w:t>
      </w:r>
      <w:r w:rsidR="004823F0">
        <w:rPr>
          <w:rFonts w:cs="FrankRuehl" w:hint="cs"/>
          <w:sz w:val="28"/>
          <w:szCs w:val="28"/>
          <w:rtl/>
        </w:rPr>
        <w:t>,</w:t>
      </w:r>
      <w:r w:rsidR="00445C82" w:rsidRPr="00445C82">
        <w:rPr>
          <w:rFonts w:cs="FrankRuehl"/>
          <w:sz w:val="28"/>
          <w:szCs w:val="28"/>
          <w:rtl/>
        </w:rPr>
        <w:t xml:space="preserve"> ובה סדר השם יתברך הכל כסדרו הראוי לו</w:t>
      </w:r>
      <w:r w:rsidR="004823F0">
        <w:rPr>
          <w:rFonts w:cs="FrankRuehl" w:hint="cs"/>
          <w:sz w:val="28"/>
          <w:szCs w:val="28"/>
          <w:rtl/>
        </w:rPr>
        <w:t>,</w:t>
      </w:r>
      <w:r w:rsidR="00445C82" w:rsidRPr="00445C82">
        <w:rPr>
          <w:rFonts w:cs="FrankRuehl"/>
          <w:sz w:val="28"/>
          <w:szCs w:val="28"/>
          <w:rtl/>
        </w:rPr>
        <w:t xml:space="preserve"> כמו שהתבאר</w:t>
      </w:r>
      <w:r w:rsidR="004823F0">
        <w:rPr>
          <w:rStyle w:val="FootnoteReference"/>
          <w:rFonts w:cs="FrankRuehl"/>
          <w:szCs w:val="28"/>
          <w:rtl/>
        </w:rPr>
        <w:footnoteReference w:id="112"/>
      </w:r>
      <w:r w:rsidR="00445C82" w:rsidRPr="00445C82">
        <w:rPr>
          <w:rFonts w:cs="FrankRuehl"/>
          <w:sz w:val="28"/>
          <w:szCs w:val="28"/>
          <w:rtl/>
        </w:rPr>
        <w:t>, לכך על ידי התורה הוא חוזר אל סדר הראוי</w:t>
      </w:r>
      <w:r w:rsidR="0082355D">
        <w:rPr>
          <w:rFonts w:cs="FrankRuehl" w:hint="cs"/>
          <w:sz w:val="28"/>
          <w:szCs w:val="28"/>
          <w:rtl/>
        </w:rPr>
        <w:t>.</w:t>
      </w:r>
      <w:r w:rsidR="00445C82" w:rsidRPr="00445C82">
        <w:rPr>
          <w:rFonts w:cs="FrankRuehl"/>
          <w:sz w:val="28"/>
          <w:szCs w:val="28"/>
          <w:rtl/>
        </w:rPr>
        <w:t xml:space="preserve"> ומפני שבתורה נברא העולם, לכך כאשר יש חסרון בבריאה</w:t>
      </w:r>
      <w:r w:rsidR="0082355D">
        <w:rPr>
          <w:rFonts w:cs="FrankRuehl" w:hint="cs"/>
          <w:sz w:val="28"/>
          <w:szCs w:val="28"/>
          <w:rtl/>
        </w:rPr>
        <w:t>,</w:t>
      </w:r>
      <w:r w:rsidR="00445C82" w:rsidRPr="00445C82">
        <w:rPr>
          <w:rFonts w:cs="FrankRuehl"/>
          <w:sz w:val="28"/>
          <w:szCs w:val="28"/>
          <w:rtl/>
        </w:rPr>
        <w:t xml:space="preserve"> יושלם על ידי התורה</w:t>
      </w:r>
      <w:r w:rsidR="00490AFF">
        <w:rPr>
          <w:rStyle w:val="FootnoteReference"/>
          <w:rFonts w:cs="FrankRuehl"/>
          <w:szCs w:val="28"/>
          <w:rtl/>
        </w:rPr>
        <w:footnoteReference w:id="113"/>
      </w:r>
      <w:r w:rsidR="00A13A4A">
        <w:rPr>
          <w:rFonts w:cs="FrankRuehl" w:hint="cs"/>
          <w:sz w:val="28"/>
          <w:szCs w:val="28"/>
          <w:rtl/>
        </w:rPr>
        <w:t>,</w:t>
      </w:r>
      <w:r w:rsidR="00445C82" w:rsidRPr="00445C82">
        <w:rPr>
          <w:rFonts w:cs="FrankRuehl"/>
          <w:sz w:val="28"/>
          <w:szCs w:val="28"/>
          <w:rtl/>
        </w:rPr>
        <w:t xml:space="preserve"> שהיא רפואת</w:t>
      </w:r>
      <w:r w:rsidR="0037188F">
        <w:rPr>
          <w:rFonts w:cs="FrankRuehl" w:hint="cs"/>
          <w:sz w:val="28"/>
          <w:szCs w:val="28"/>
          <w:rtl/>
        </w:rPr>
        <w:t>*</w:t>
      </w:r>
      <w:r w:rsidR="00445C82" w:rsidRPr="00445C82">
        <w:rPr>
          <w:rFonts w:cs="FrankRuehl"/>
          <w:sz w:val="28"/>
          <w:szCs w:val="28"/>
          <w:rtl/>
        </w:rPr>
        <w:t xml:space="preserve"> כל הגוף</w:t>
      </w:r>
      <w:r w:rsidR="00490AFF">
        <w:rPr>
          <w:rStyle w:val="FootnoteReference"/>
          <w:rFonts w:cs="FrankRuehl"/>
          <w:szCs w:val="28"/>
          <w:rtl/>
        </w:rPr>
        <w:footnoteReference w:id="114"/>
      </w:r>
      <w:r w:rsidR="00445C82" w:rsidRPr="00445C82">
        <w:rPr>
          <w:rFonts w:cs="FrankRuehl"/>
          <w:sz w:val="28"/>
          <w:szCs w:val="28"/>
          <w:rtl/>
        </w:rPr>
        <w:t xml:space="preserve">. </w:t>
      </w:r>
    </w:p>
    <w:p w:rsidR="00A56D5A" w:rsidRDefault="00A53455" w:rsidP="003273D6">
      <w:pPr>
        <w:jc w:val="both"/>
        <w:rPr>
          <w:rFonts w:cs="FrankRuehl" w:hint="cs"/>
          <w:sz w:val="28"/>
          <w:szCs w:val="28"/>
          <w:rtl/>
        </w:rPr>
      </w:pPr>
      <w:r w:rsidRPr="00A53455">
        <w:rPr>
          <w:rStyle w:val="LatinChar"/>
          <w:rtl/>
        </w:rPr>
        <w:t>#</w:t>
      </w:r>
      <w:r w:rsidR="00445C82" w:rsidRPr="00A53455">
        <w:rPr>
          <w:rStyle w:val="Title1"/>
          <w:rtl/>
        </w:rPr>
        <w:t>ויש לפרש</w:t>
      </w:r>
      <w:r w:rsidRPr="00A53455">
        <w:rPr>
          <w:rStyle w:val="LatinChar"/>
          <w:rtl/>
        </w:rPr>
        <w:t>=</w:t>
      </w:r>
      <w:r w:rsidR="00520684">
        <w:rPr>
          <w:rStyle w:val="FootnoteReference"/>
          <w:rFonts w:cs="FrankRuehl"/>
          <w:szCs w:val="28"/>
          <w:rtl/>
        </w:rPr>
        <w:footnoteReference w:id="115"/>
      </w:r>
      <w:r w:rsidR="000B59C5">
        <w:rPr>
          <w:rStyle w:val="LatinChar"/>
          <w:rFonts w:hint="cs"/>
          <w:rtl/>
        </w:rPr>
        <w:t xml:space="preserve"> </w:t>
      </w:r>
      <w:r w:rsidR="00445C82" w:rsidRPr="00445C82">
        <w:rPr>
          <w:rFonts w:cs="FrankRuehl"/>
          <w:sz w:val="28"/>
          <w:szCs w:val="28"/>
          <w:rtl/>
        </w:rPr>
        <w:t>כי המאמר הזה ר</w:t>
      </w:r>
      <w:r w:rsidR="00520684">
        <w:rPr>
          <w:rFonts w:cs="FrankRuehl" w:hint="cs"/>
          <w:sz w:val="28"/>
          <w:szCs w:val="28"/>
          <w:rtl/>
        </w:rPr>
        <w:t>צה לומר</w:t>
      </w:r>
      <w:r w:rsidR="00445C82" w:rsidRPr="00445C82">
        <w:rPr>
          <w:rFonts w:cs="FrankRuehl"/>
          <w:sz w:val="28"/>
          <w:szCs w:val="28"/>
          <w:rtl/>
        </w:rPr>
        <w:t>, כמו שהתורה מחזרת חולי הגוף אל הסדר כמו שהתבאר, כך התורה מחזרת אנשי חולי</w:t>
      </w:r>
      <w:r w:rsidR="006B5246">
        <w:rPr>
          <w:rFonts w:cs="FrankRuehl" w:hint="cs"/>
          <w:sz w:val="28"/>
          <w:szCs w:val="28"/>
          <w:rtl/>
        </w:rPr>
        <w:t xml:space="preserve"> </w:t>
      </w:r>
      <w:r w:rsidR="006B5246" w:rsidRPr="006B5246">
        <w:rPr>
          <w:rFonts w:cs="FrankRuehl"/>
          <w:sz w:val="28"/>
          <w:szCs w:val="28"/>
          <w:rtl/>
        </w:rPr>
        <w:t>הנפש אל הסדר, אף אם יש בהם חולי הנפש</w:t>
      </w:r>
      <w:r w:rsidR="000326DF">
        <w:rPr>
          <w:rStyle w:val="FootnoteReference"/>
          <w:rFonts w:cs="FrankRuehl"/>
          <w:szCs w:val="28"/>
          <w:rtl/>
        </w:rPr>
        <w:footnoteReference w:id="116"/>
      </w:r>
      <w:r w:rsidR="00B9049B">
        <w:rPr>
          <w:rFonts w:cs="FrankRuehl" w:hint="cs"/>
          <w:sz w:val="28"/>
          <w:szCs w:val="28"/>
          <w:rtl/>
        </w:rPr>
        <w:t>,</w:t>
      </w:r>
      <w:r w:rsidR="006B5246" w:rsidRPr="006B5246">
        <w:rPr>
          <w:rFonts w:cs="FrankRuehl"/>
          <w:sz w:val="28"/>
          <w:szCs w:val="28"/>
          <w:rtl/>
        </w:rPr>
        <w:t xml:space="preserve"> התורה היא מחזרת הכל אל סדרו</w:t>
      </w:r>
      <w:r w:rsidR="000326DF">
        <w:rPr>
          <w:rStyle w:val="FootnoteReference"/>
          <w:rFonts w:cs="FrankRuehl"/>
          <w:szCs w:val="28"/>
          <w:rtl/>
        </w:rPr>
        <w:footnoteReference w:id="117"/>
      </w:r>
      <w:r w:rsidR="006B5246" w:rsidRPr="006B5246">
        <w:rPr>
          <w:rFonts w:cs="FrankRuehl"/>
          <w:sz w:val="28"/>
          <w:szCs w:val="28"/>
          <w:rtl/>
        </w:rPr>
        <w:t>. וחולי הנפש כאשר האדם יש לו חסרון בשכלו ובמחשבתו</w:t>
      </w:r>
      <w:r w:rsidR="00117F86">
        <w:rPr>
          <w:rFonts w:cs="FrankRuehl" w:hint="cs"/>
          <w:sz w:val="28"/>
          <w:szCs w:val="28"/>
          <w:rtl/>
        </w:rPr>
        <w:t>,</w:t>
      </w:r>
      <w:r w:rsidR="006B5246" w:rsidRPr="006B5246">
        <w:rPr>
          <w:rFonts w:cs="FrankRuehl"/>
          <w:sz w:val="28"/>
          <w:szCs w:val="28"/>
          <w:rtl/>
        </w:rPr>
        <w:t xml:space="preserve"> והחטא במחשבה</w:t>
      </w:r>
      <w:r w:rsidR="000326DF">
        <w:rPr>
          <w:rStyle w:val="FootnoteReference"/>
          <w:rFonts w:cs="FrankRuehl"/>
          <w:szCs w:val="28"/>
          <w:rtl/>
        </w:rPr>
        <w:footnoteReference w:id="118"/>
      </w:r>
      <w:r w:rsidR="006B5246" w:rsidRPr="006B5246">
        <w:rPr>
          <w:rFonts w:cs="FrankRuehl"/>
          <w:sz w:val="28"/>
          <w:szCs w:val="28"/>
          <w:rtl/>
        </w:rPr>
        <w:t xml:space="preserve"> הוא בכמה דברים</w:t>
      </w:r>
      <w:r w:rsidR="000326DF">
        <w:rPr>
          <w:rStyle w:val="FootnoteReference"/>
          <w:rFonts w:cs="FrankRuehl"/>
          <w:szCs w:val="28"/>
          <w:rtl/>
        </w:rPr>
        <w:footnoteReference w:id="119"/>
      </w:r>
      <w:r w:rsidR="00117F86">
        <w:rPr>
          <w:rFonts w:cs="FrankRuehl" w:hint="cs"/>
          <w:sz w:val="28"/>
          <w:szCs w:val="28"/>
          <w:rtl/>
        </w:rPr>
        <w:t>.</w:t>
      </w:r>
      <w:r w:rsidR="006B5246" w:rsidRPr="006B5246">
        <w:rPr>
          <w:rFonts w:cs="FrankRuehl"/>
          <w:sz w:val="28"/>
          <w:szCs w:val="28"/>
          <w:rtl/>
        </w:rPr>
        <w:t xml:space="preserve"> ועוד יש חולי הנפש בכח הדברי</w:t>
      </w:r>
      <w:r w:rsidR="003130F0">
        <w:rPr>
          <w:rStyle w:val="FootnoteReference"/>
          <w:rFonts w:cs="FrankRuehl"/>
          <w:szCs w:val="28"/>
          <w:rtl/>
        </w:rPr>
        <w:footnoteReference w:id="120"/>
      </w:r>
      <w:r w:rsidR="003130F0">
        <w:rPr>
          <w:rFonts w:cs="FrankRuehl" w:hint="cs"/>
          <w:sz w:val="28"/>
          <w:szCs w:val="28"/>
          <w:rtl/>
        </w:rPr>
        <w:t>,</w:t>
      </w:r>
      <w:r w:rsidR="006B5246" w:rsidRPr="006B5246">
        <w:rPr>
          <w:rFonts w:cs="FrankRuehl"/>
          <w:sz w:val="28"/>
          <w:szCs w:val="28"/>
          <w:rtl/>
        </w:rPr>
        <w:t xml:space="preserve"> שהוא למטה מן השכלי</w:t>
      </w:r>
      <w:r w:rsidR="003130F0">
        <w:rPr>
          <w:rFonts w:cs="FrankRuehl" w:hint="cs"/>
          <w:sz w:val="28"/>
          <w:szCs w:val="28"/>
          <w:rtl/>
        </w:rPr>
        <w:t>,</w:t>
      </w:r>
      <w:r w:rsidR="006B5246" w:rsidRPr="006B5246">
        <w:rPr>
          <w:rFonts w:cs="FrankRuehl"/>
          <w:sz w:val="28"/>
          <w:szCs w:val="28"/>
          <w:rtl/>
        </w:rPr>
        <w:t xml:space="preserve"> כאשר ידוע</w:t>
      </w:r>
      <w:r w:rsidR="003130F0">
        <w:rPr>
          <w:rStyle w:val="FootnoteReference"/>
          <w:rFonts w:cs="FrankRuehl"/>
          <w:szCs w:val="28"/>
          <w:rtl/>
        </w:rPr>
        <w:footnoteReference w:id="121"/>
      </w:r>
      <w:r w:rsidR="003130F0">
        <w:rPr>
          <w:rFonts w:cs="FrankRuehl" w:hint="cs"/>
          <w:sz w:val="28"/>
          <w:szCs w:val="28"/>
          <w:rtl/>
        </w:rPr>
        <w:t>.</w:t>
      </w:r>
      <w:r w:rsidR="006B5246" w:rsidRPr="006B5246">
        <w:rPr>
          <w:rFonts w:cs="FrankRuehl"/>
          <w:sz w:val="28"/>
          <w:szCs w:val="28"/>
          <w:rtl/>
        </w:rPr>
        <w:t xml:space="preserve"> ועוד יש חולי הנפש בכחות הגוף של אדם</w:t>
      </w:r>
      <w:r w:rsidR="003273D6">
        <w:rPr>
          <w:rFonts w:cs="FrankRuehl" w:hint="cs"/>
          <w:sz w:val="28"/>
          <w:szCs w:val="28"/>
          <w:rtl/>
        </w:rPr>
        <w:t>,</w:t>
      </w:r>
      <w:r w:rsidR="006B5246" w:rsidRPr="006B5246">
        <w:rPr>
          <w:rFonts w:cs="FrankRuehl"/>
          <w:sz w:val="28"/>
          <w:szCs w:val="28"/>
          <w:rtl/>
        </w:rPr>
        <w:t xml:space="preserve"> שמהם התאוה והקנאה</w:t>
      </w:r>
      <w:r w:rsidR="00590CE2">
        <w:rPr>
          <w:rStyle w:val="FootnoteReference"/>
          <w:rFonts w:cs="FrankRuehl"/>
          <w:szCs w:val="28"/>
          <w:rtl/>
        </w:rPr>
        <w:footnoteReference w:id="122"/>
      </w:r>
      <w:r w:rsidR="003273D6">
        <w:rPr>
          <w:rFonts w:cs="FrankRuehl" w:hint="cs"/>
          <w:sz w:val="28"/>
          <w:szCs w:val="28"/>
          <w:rtl/>
        </w:rPr>
        <w:t>,</w:t>
      </w:r>
      <w:r w:rsidR="006B5246" w:rsidRPr="006B5246">
        <w:rPr>
          <w:rFonts w:cs="FrankRuehl"/>
          <w:sz w:val="28"/>
          <w:szCs w:val="28"/>
          <w:rtl/>
        </w:rPr>
        <w:t xml:space="preserve"> וכל הדברים אשר מהם החטא</w:t>
      </w:r>
      <w:r w:rsidR="003273D6">
        <w:rPr>
          <w:rStyle w:val="FootnoteReference"/>
          <w:rFonts w:cs="FrankRuehl"/>
          <w:szCs w:val="28"/>
          <w:rtl/>
        </w:rPr>
        <w:footnoteReference w:id="123"/>
      </w:r>
      <w:r w:rsidR="003273D6">
        <w:rPr>
          <w:rFonts w:cs="FrankRuehl" w:hint="cs"/>
          <w:sz w:val="28"/>
          <w:szCs w:val="28"/>
          <w:rtl/>
        </w:rPr>
        <w:t>.</w:t>
      </w:r>
      <w:r w:rsidR="006B5246" w:rsidRPr="006B5246">
        <w:rPr>
          <w:rFonts w:cs="FrankRuehl"/>
          <w:sz w:val="28"/>
          <w:szCs w:val="28"/>
          <w:rtl/>
        </w:rPr>
        <w:t xml:space="preserve"> ועוד יש חולי הנפש במעשה</w:t>
      </w:r>
      <w:r w:rsidR="00A56D5A">
        <w:rPr>
          <w:rFonts w:cs="FrankRuehl" w:hint="cs"/>
          <w:sz w:val="28"/>
          <w:szCs w:val="28"/>
          <w:rtl/>
        </w:rPr>
        <w:t>,</w:t>
      </w:r>
      <w:r w:rsidR="006B5246" w:rsidRPr="006B5246">
        <w:rPr>
          <w:rFonts w:cs="FrankRuehl"/>
          <w:sz w:val="28"/>
          <w:szCs w:val="28"/>
          <w:rtl/>
        </w:rPr>
        <w:t xml:space="preserve"> דהיינו פעולת החטא בעצמו</w:t>
      </w:r>
      <w:r w:rsidR="000B4DFE">
        <w:rPr>
          <w:rStyle w:val="FootnoteReference"/>
          <w:rFonts w:cs="FrankRuehl"/>
          <w:szCs w:val="28"/>
          <w:rtl/>
        </w:rPr>
        <w:footnoteReference w:id="124"/>
      </w:r>
      <w:r w:rsidR="006B5246" w:rsidRPr="006B5246">
        <w:rPr>
          <w:rFonts w:cs="FrankRuehl"/>
          <w:sz w:val="28"/>
          <w:szCs w:val="28"/>
          <w:rtl/>
        </w:rPr>
        <w:t xml:space="preserve">. </w:t>
      </w:r>
    </w:p>
    <w:p w:rsidR="00725277" w:rsidRPr="00725277" w:rsidRDefault="00A56D5A" w:rsidP="00725277">
      <w:pPr>
        <w:jc w:val="both"/>
        <w:rPr>
          <w:rFonts w:cs="FrankRuehl"/>
          <w:sz w:val="28"/>
          <w:szCs w:val="28"/>
          <w:rtl/>
        </w:rPr>
      </w:pPr>
      <w:r w:rsidRPr="00A56D5A">
        <w:rPr>
          <w:rStyle w:val="LatinChar"/>
          <w:rtl/>
        </w:rPr>
        <w:t>#</w:t>
      </w:r>
      <w:r w:rsidR="006B5246" w:rsidRPr="00A56D5A">
        <w:rPr>
          <w:rStyle w:val="Title1"/>
          <w:rtl/>
        </w:rPr>
        <w:t>וכנגד זה</w:t>
      </w:r>
      <w:r w:rsidRPr="00A56D5A">
        <w:rPr>
          <w:rStyle w:val="LatinChar"/>
          <w:rtl/>
        </w:rPr>
        <w:t>=</w:t>
      </w:r>
      <w:r w:rsidR="006B5246" w:rsidRPr="006B5246">
        <w:rPr>
          <w:rFonts w:cs="FrankRuehl"/>
          <w:sz w:val="28"/>
          <w:szCs w:val="28"/>
          <w:rtl/>
        </w:rPr>
        <w:t xml:space="preserve"> אמר </w:t>
      </w:r>
      <w:r w:rsidR="00681614" w:rsidRPr="00681614">
        <w:rPr>
          <w:rFonts w:cs="Dbs-Rashi" w:hint="cs"/>
          <w:szCs w:val="20"/>
          <w:rtl/>
        </w:rPr>
        <w:t>(עירובין נד.)</w:t>
      </w:r>
      <w:r w:rsidR="00681614">
        <w:rPr>
          <w:rFonts w:cs="FrankRuehl" w:hint="cs"/>
          <w:sz w:val="28"/>
          <w:szCs w:val="28"/>
          <w:rtl/>
        </w:rPr>
        <w:t xml:space="preserve"> </w:t>
      </w:r>
      <w:r>
        <w:rPr>
          <w:rFonts w:cs="FrankRuehl" w:hint="cs"/>
          <w:sz w:val="28"/>
          <w:szCs w:val="28"/>
          <w:rtl/>
        </w:rPr>
        <w:t>"</w:t>
      </w:r>
      <w:r w:rsidR="006B5246" w:rsidRPr="006B5246">
        <w:rPr>
          <w:rFonts w:cs="FrankRuehl"/>
          <w:sz w:val="28"/>
          <w:szCs w:val="28"/>
          <w:rtl/>
        </w:rPr>
        <w:t>חש בראשו יעסוק בתורה</w:t>
      </w:r>
      <w:r>
        <w:rPr>
          <w:rFonts w:cs="FrankRuehl" w:hint="cs"/>
          <w:sz w:val="28"/>
          <w:szCs w:val="28"/>
          <w:rtl/>
        </w:rPr>
        <w:t>"</w:t>
      </w:r>
      <w:r w:rsidR="006B5246" w:rsidRPr="006B5246">
        <w:rPr>
          <w:rFonts w:cs="FrankRuehl"/>
          <w:sz w:val="28"/>
          <w:szCs w:val="28"/>
          <w:rtl/>
        </w:rPr>
        <w:t>, כי בראש המחשבה</w:t>
      </w:r>
      <w:r w:rsidR="00935B69">
        <w:rPr>
          <w:rStyle w:val="FootnoteReference"/>
          <w:rFonts w:cs="FrankRuehl"/>
          <w:szCs w:val="28"/>
          <w:rtl/>
        </w:rPr>
        <w:footnoteReference w:id="125"/>
      </w:r>
      <w:r w:rsidR="005712AD">
        <w:rPr>
          <w:rFonts w:cs="FrankRuehl" w:hint="cs"/>
          <w:sz w:val="28"/>
          <w:szCs w:val="28"/>
          <w:rtl/>
        </w:rPr>
        <w:t>,</w:t>
      </w:r>
      <w:r w:rsidR="006B5246" w:rsidRPr="006B5246">
        <w:rPr>
          <w:rFonts w:cs="FrankRuehl"/>
          <w:sz w:val="28"/>
          <w:szCs w:val="28"/>
          <w:rtl/>
        </w:rPr>
        <w:t xml:space="preserve"> והתורה היא רפואת חולי הנפש הזה</w:t>
      </w:r>
      <w:r w:rsidR="002075FB">
        <w:rPr>
          <w:rStyle w:val="FootnoteReference"/>
          <w:rFonts w:cs="FrankRuehl"/>
          <w:szCs w:val="28"/>
          <w:rtl/>
        </w:rPr>
        <w:footnoteReference w:id="126"/>
      </w:r>
      <w:r w:rsidR="006B5246" w:rsidRPr="006B5246">
        <w:rPr>
          <w:rFonts w:cs="FrankRuehl"/>
          <w:sz w:val="28"/>
          <w:szCs w:val="28"/>
          <w:rtl/>
        </w:rPr>
        <w:t xml:space="preserve">. ואמר </w:t>
      </w:r>
      <w:r w:rsidR="00D51085">
        <w:rPr>
          <w:rFonts w:cs="FrankRuehl" w:hint="cs"/>
          <w:sz w:val="28"/>
          <w:szCs w:val="28"/>
          <w:rtl/>
        </w:rPr>
        <w:t>"</w:t>
      </w:r>
      <w:r w:rsidR="006B5246" w:rsidRPr="006B5246">
        <w:rPr>
          <w:rFonts w:cs="FrankRuehl"/>
          <w:sz w:val="28"/>
          <w:szCs w:val="28"/>
          <w:rtl/>
        </w:rPr>
        <w:t>חש בגרונו יעסוק בתורה</w:t>
      </w:r>
      <w:r w:rsidR="00D51085">
        <w:rPr>
          <w:rFonts w:cs="FrankRuehl" w:hint="cs"/>
          <w:sz w:val="28"/>
          <w:szCs w:val="28"/>
          <w:rtl/>
        </w:rPr>
        <w:t>"</w:t>
      </w:r>
      <w:r w:rsidR="006B5246" w:rsidRPr="006B5246">
        <w:rPr>
          <w:rFonts w:cs="FrankRuehl"/>
          <w:sz w:val="28"/>
          <w:szCs w:val="28"/>
          <w:rtl/>
        </w:rPr>
        <w:t>, נגד הדבור שהוא בגרון</w:t>
      </w:r>
      <w:r w:rsidR="00D51085">
        <w:rPr>
          <w:rStyle w:val="FootnoteReference"/>
          <w:rFonts w:cs="FrankRuehl"/>
          <w:szCs w:val="28"/>
          <w:rtl/>
        </w:rPr>
        <w:footnoteReference w:id="127"/>
      </w:r>
      <w:r w:rsidR="00D51085">
        <w:rPr>
          <w:rFonts w:cs="FrankRuehl" w:hint="cs"/>
          <w:sz w:val="28"/>
          <w:szCs w:val="28"/>
          <w:rtl/>
        </w:rPr>
        <w:t>,</w:t>
      </w:r>
      <w:r w:rsidR="006B5246" w:rsidRPr="006B5246">
        <w:rPr>
          <w:rFonts w:cs="FrankRuehl"/>
          <w:sz w:val="28"/>
          <w:szCs w:val="28"/>
          <w:rtl/>
        </w:rPr>
        <w:t xml:space="preserve"> וגם התורה רפואה לחולי הזה</w:t>
      </w:r>
      <w:r w:rsidR="00BF5169">
        <w:rPr>
          <w:rStyle w:val="FootnoteReference"/>
          <w:rFonts w:cs="FrankRuehl"/>
          <w:szCs w:val="28"/>
          <w:rtl/>
        </w:rPr>
        <w:footnoteReference w:id="128"/>
      </w:r>
      <w:r w:rsidR="006B5246" w:rsidRPr="006B5246">
        <w:rPr>
          <w:rFonts w:cs="FrankRuehl"/>
          <w:sz w:val="28"/>
          <w:szCs w:val="28"/>
          <w:rtl/>
        </w:rPr>
        <w:t xml:space="preserve">. ואמר עוד </w:t>
      </w:r>
      <w:r w:rsidR="00582A0E">
        <w:rPr>
          <w:rFonts w:cs="FrankRuehl" w:hint="cs"/>
          <w:sz w:val="28"/>
          <w:szCs w:val="28"/>
          <w:rtl/>
        </w:rPr>
        <w:t>"</w:t>
      </w:r>
      <w:r w:rsidR="006B5246" w:rsidRPr="006B5246">
        <w:rPr>
          <w:rFonts w:cs="FrankRuehl"/>
          <w:sz w:val="28"/>
          <w:szCs w:val="28"/>
          <w:rtl/>
        </w:rPr>
        <w:t>חש בבני מעיו יעסוק בתורה</w:t>
      </w:r>
      <w:r w:rsidR="00582A0E">
        <w:rPr>
          <w:rFonts w:cs="FrankRuehl" w:hint="cs"/>
          <w:sz w:val="28"/>
          <w:szCs w:val="28"/>
          <w:rtl/>
        </w:rPr>
        <w:t>,</w:t>
      </w:r>
      <w:r w:rsidR="006B5246" w:rsidRPr="006B5246">
        <w:rPr>
          <w:rFonts w:cs="FrankRuehl"/>
          <w:sz w:val="28"/>
          <w:szCs w:val="28"/>
          <w:rtl/>
        </w:rPr>
        <w:t xml:space="preserve"> שנ</w:t>
      </w:r>
      <w:r w:rsidR="00582A0E">
        <w:rPr>
          <w:rFonts w:cs="FrankRuehl" w:hint="cs"/>
          <w:sz w:val="28"/>
          <w:szCs w:val="28"/>
          <w:rtl/>
        </w:rPr>
        <w:t>אמר</w:t>
      </w:r>
      <w:r w:rsidR="006B5246" w:rsidRPr="006B5246">
        <w:rPr>
          <w:rFonts w:cs="FrankRuehl"/>
          <w:sz w:val="28"/>
          <w:szCs w:val="28"/>
          <w:rtl/>
        </w:rPr>
        <w:t xml:space="preserve"> </w:t>
      </w:r>
      <w:r w:rsidR="00582A0E" w:rsidRPr="00582A0E">
        <w:rPr>
          <w:rFonts w:cs="Dbs-Rashi" w:hint="cs"/>
          <w:szCs w:val="20"/>
          <w:rtl/>
        </w:rPr>
        <w:t>(משלי ג, ח)</w:t>
      </w:r>
      <w:r w:rsidR="00582A0E">
        <w:rPr>
          <w:rFonts w:cs="FrankRuehl" w:hint="cs"/>
          <w:sz w:val="28"/>
          <w:szCs w:val="28"/>
          <w:rtl/>
        </w:rPr>
        <w:t xml:space="preserve"> '</w:t>
      </w:r>
      <w:r w:rsidR="006B5246" w:rsidRPr="006B5246">
        <w:rPr>
          <w:rFonts w:cs="FrankRuehl"/>
          <w:sz w:val="28"/>
          <w:szCs w:val="28"/>
          <w:rtl/>
        </w:rPr>
        <w:t>רפאות תהי לשרך</w:t>
      </w:r>
      <w:r w:rsidR="00582A0E">
        <w:rPr>
          <w:rFonts w:cs="FrankRuehl" w:hint="cs"/>
          <w:sz w:val="28"/>
          <w:szCs w:val="28"/>
          <w:rtl/>
        </w:rPr>
        <w:t>'".</w:t>
      </w:r>
      <w:r w:rsidR="006B5246" w:rsidRPr="006B5246">
        <w:rPr>
          <w:rFonts w:cs="FrankRuehl"/>
          <w:sz w:val="28"/>
          <w:szCs w:val="28"/>
          <w:rtl/>
        </w:rPr>
        <w:t xml:space="preserve"> פירוש </w:t>
      </w:r>
      <w:r w:rsidR="0041059A">
        <w:rPr>
          <w:rFonts w:cs="FrankRuehl" w:hint="cs"/>
          <w:sz w:val="28"/>
          <w:szCs w:val="28"/>
          <w:rtl/>
        </w:rPr>
        <w:t>"</w:t>
      </w:r>
      <w:r w:rsidR="006B5246" w:rsidRPr="006B5246">
        <w:rPr>
          <w:rFonts w:cs="FrankRuehl"/>
          <w:sz w:val="28"/>
          <w:szCs w:val="28"/>
          <w:rtl/>
        </w:rPr>
        <w:t>בני מעיו</w:t>
      </w:r>
      <w:r w:rsidR="0041059A">
        <w:rPr>
          <w:rFonts w:cs="FrankRuehl" w:hint="cs"/>
          <w:sz w:val="28"/>
          <w:szCs w:val="28"/>
          <w:rtl/>
        </w:rPr>
        <w:t>"</w:t>
      </w:r>
      <w:r w:rsidR="006B5246" w:rsidRPr="006B5246">
        <w:rPr>
          <w:rFonts w:cs="FrankRuehl"/>
          <w:sz w:val="28"/>
          <w:szCs w:val="28"/>
          <w:rtl/>
        </w:rPr>
        <w:t xml:space="preserve"> שבהם לב וכבד</w:t>
      </w:r>
      <w:r w:rsidR="00582A0E">
        <w:rPr>
          <w:rStyle w:val="FootnoteReference"/>
          <w:rFonts w:cs="FrankRuehl"/>
          <w:szCs w:val="28"/>
          <w:rtl/>
        </w:rPr>
        <w:footnoteReference w:id="129"/>
      </w:r>
      <w:r w:rsidR="00582A0E">
        <w:rPr>
          <w:rFonts w:cs="FrankRuehl" w:hint="cs"/>
          <w:sz w:val="28"/>
          <w:szCs w:val="28"/>
          <w:rtl/>
        </w:rPr>
        <w:t>,</w:t>
      </w:r>
      <w:r w:rsidR="006B5246" w:rsidRPr="006B5246">
        <w:rPr>
          <w:rFonts w:cs="FrankRuehl"/>
          <w:sz w:val="28"/>
          <w:szCs w:val="28"/>
          <w:rtl/>
        </w:rPr>
        <w:t xml:space="preserve"> אשר הם כחות התאוה והקנאה</w:t>
      </w:r>
      <w:r w:rsidR="000E6675">
        <w:rPr>
          <w:rStyle w:val="FootnoteReference"/>
          <w:rFonts w:cs="FrankRuehl"/>
          <w:szCs w:val="28"/>
          <w:rtl/>
        </w:rPr>
        <w:footnoteReference w:id="130"/>
      </w:r>
      <w:r w:rsidR="00A9317B">
        <w:rPr>
          <w:rFonts w:cs="FrankRuehl" w:hint="cs"/>
          <w:sz w:val="28"/>
          <w:szCs w:val="28"/>
          <w:rtl/>
        </w:rPr>
        <w:t>,</w:t>
      </w:r>
      <w:r w:rsidR="006B5246" w:rsidRPr="006B5246">
        <w:rPr>
          <w:rFonts w:cs="FrankRuehl"/>
          <w:sz w:val="28"/>
          <w:szCs w:val="28"/>
          <w:rtl/>
        </w:rPr>
        <w:t xml:space="preserve"> וגם כן התורה רפואה לחולי הנפש הזה</w:t>
      </w:r>
      <w:r w:rsidR="0041059A">
        <w:rPr>
          <w:rStyle w:val="FootnoteReference"/>
          <w:rFonts w:cs="FrankRuehl"/>
          <w:szCs w:val="28"/>
          <w:rtl/>
        </w:rPr>
        <w:footnoteReference w:id="131"/>
      </w:r>
      <w:r w:rsidR="006B5246" w:rsidRPr="006B5246">
        <w:rPr>
          <w:rFonts w:cs="FrankRuehl"/>
          <w:sz w:val="28"/>
          <w:szCs w:val="28"/>
          <w:rtl/>
        </w:rPr>
        <w:t xml:space="preserve">. ואחר כך אמר </w:t>
      </w:r>
      <w:r w:rsidR="00C3696F">
        <w:rPr>
          <w:rFonts w:cs="FrankRuehl" w:hint="cs"/>
          <w:sz w:val="28"/>
          <w:szCs w:val="28"/>
          <w:rtl/>
        </w:rPr>
        <w:t>'</w:t>
      </w:r>
      <w:r w:rsidR="006B5246" w:rsidRPr="006B5246">
        <w:rPr>
          <w:rFonts w:cs="FrankRuehl"/>
          <w:sz w:val="28"/>
          <w:szCs w:val="28"/>
          <w:rtl/>
        </w:rPr>
        <w:t>חש בעצמותיו יעסוק בתורה</w:t>
      </w:r>
      <w:r w:rsidR="00C3696F">
        <w:rPr>
          <w:rFonts w:cs="FrankRuehl" w:hint="cs"/>
          <w:sz w:val="28"/>
          <w:szCs w:val="28"/>
          <w:rtl/>
        </w:rPr>
        <w:t>'</w:t>
      </w:r>
      <w:r w:rsidR="006B5246" w:rsidRPr="006B5246">
        <w:rPr>
          <w:rFonts w:cs="FrankRuehl"/>
          <w:sz w:val="28"/>
          <w:szCs w:val="28"/>
          <w:rtl/>
        </w:rPr>
        <w:t>, העצמות הם כלים שעל ידיהם המעשה, כי הבשר בלבד אין פועל המעשה</w:t>
      </w:r>
      <w:r w:rsidR="00C3696F">
        <w:rPr>
          <w:rStyle w:val="FootnoteReference"/>
          <w:rFonts w:cs="FrankRuehl"/>
          <w:szCs w:val="28"/>
          <w:rtl/>
        </w:rPr>
        <w:footnoteReference w:id="132"/>
      </w:r>
      <w:r w:rsidR="006B5246" w:rsidRPr="006B5246">
        <w:rPr>
          <w:rFonts w:cs="FrankRuehl"/>
          <w:sz w:val="28"/>
          <w:szCs w:val="28"/>
          <w:rtl/>
        </w:rPr>
        <w:t>, אבל המעשה אשר יעשה על ידי העצמות</w:t>
      </w:r>
      <w:r w:rsidR="00C3696F">
        <w:rPr>
          <w:rFonts w:cs="FrankRuehl" w:hint="cs"/>
          <w:sz w:val="28"/>
          <w:szCs w:val="28"/>
          <w:rtl/>
        </w:rPr>
        <w:t>,</w:t>
      </w:r>
      <w:r w:rsidR="006B5246" w:rsidRPr="006B5246">
        <w:rPr>
          <w:rFonts w:cs="FrankRuehl"/>
          <w:sz w:val="28"/>
          <w:szCs w:val="28"/>
          <w:rtl/>
        </w:rPr>
        <w:t xml:space="preserve"> שהם קשים וחזקים</w:t>
      </w:r>
      <w:r w:rsidR="00C3696F">
        <w:rPr>
          <w:rFonts w:cs="FrankRuehl" w:hint="cs"/>
          <w:sz w:val="28"/>
          <w:szCs w:val="28"/>
          <w:rtl/>
        </w:rPr>
        <w:t>,</w:t>
      </w:r>
      <w:r w:rsidR="006B5246" w:rsidRPr="006B5246">
        <w:rPr>
          <w:rFonts w:cs="FrankRuehl"/>
          <w:sz w:val="28"/>
          <w:szCs w:val="28"/>
          <w:rtl/>
        </w:rPr>
        <w:t xml:space="preserve"> על ידם המעשה</w:t>
      </w:r>
      <w:r w:rsidR="00AF4732">
        <w:rPr>
          <w:rStyle w:val="FootnoteReference"/>
          <w:rFonts w:cs="FrankRuehl"/>
          <w:szCs w:val="28"/>
          <w:rtl/>
        </w:rPr>
        <w:footnoteReference w:id="133"/>
      </w:r>
      <w:r w:rsidR="00C3696F">
        <w:rPr>
          <w:rFonts w:cs="FrankRuehl" w:hint="cs"/>
          <w:sz w:val="28"/>
          <w:szCs w:val="28"/>
          <w:rtl/>
        </w:rPr>
        <w:t>.</w:t>
      </w:r>
      <w:r w:rsidR="006B5246" w:rsidRPr="006B5246">
        <w:rPr>
          <w:rFonts w:cs="FrankRuehl"/>
          <w:sz w:val="28"/>
          <w:szCs w:val="28"/>
          <w:rtl/>
        </w:rPr>
        <w:t xml:space="preserve"> והתורה גם כן רפואה לחולי הנפש הזה. כי כאשר יוצא האדם מן הסדר בשנוי אשר יש לו במחשבותיו</w:t>
      </w:r>
      <w:r w:rsidR="00092B53">
        <w:rPr>
          <w:rFonts w:cs="FrankRuehl" w:hint="cs"/>
          <w:sz w:val="28"/>
          <w:szCs w:val="28"/>
          <w:rtl/>
        </w:rPr>
        <w:t>,</w:t>
      </w:r>
      <w:r w:rsidR="006B5246" w:rsidRPr="006B5246">
        <w:rPr>
          <w:rFonts w:cs="FrankRuehl"/>
          <w:sz w:val="28"/>
          <w:szCs w:val="28"/>
          <w:rtl/>
        </w:rPr>
        <w:t xml:space="preserve"> מחשבת עבודה זרה</w:t>
      </w:r>
      <w:r w:rsidR="009245C9">
        <w:rPr>
          <w:rFonts w:cs="FrankRuehl" w:hint="cs"/>
          <w:sz w:val="28"/>
          <w:szCs w:val="28"/>
          <w:rtl/>
        </w:rPr>
        <w:t>,</w:t>
      </w:r>
      <w:r w:rsidR="006B5246" w:rsidRPr="006B5246">
        <w:rPr>
          <w:rFonts w:cs="FrankRuehl"/>
          <w:sz w:val="28"/>
          <w:szCs w:val="28"/>
          <w:rtl/>
        </w:rPr>
        <w:t xml:space="preserve"> או קנאה בלב</w:t>
      </w:r>
      <w:r w:rsidR="00A10191">
        <w:rPr>
          <w:rFonts w:cs="FrankRuehl" w:hint="cs"/>
          <w:sz w:val="28"/>
          <w:szCs w:val="28"/>
          <w:rtl/>
        </w:rPr>
        <w:t>,</w:t>
      </w:r>
      <w:r w:rsidR="006B5246" w:rsidRPr="006B5246">
        <w:rPr>
          <w:rFonts w:cs="FrankRuehl"/>
          <w:sz w:val="28"/>
          <w:szCs w:val="28"/>
          <w:rtl/>
        </w:rPr>
        <w:t xml:space="preserve"> אשר בו הקנאה, והתאוה מן הכבד</w:t>
      </w:r>
      <w:r w:rsidR="009245C9">
        <w:rPr>
          <w:rFonts w:cs="FrankRuehl" w:hint="cs"/>
          <w:sz w:val="28"/>
          <w:szCs w:val="28"/>
          <w:rtl/>
        </w:rPr>
        <w:t>,</w:t>
      </w:r>
      <w:r w:rsidR="006B5246" w:rsidRPr="006B5246">
        <w:rPr>
          <w:rFonts w:cs="FrankRuehl"/>
          <w:sz w:val="28"/>
          <w:szCs w:val="28"/>
          <w:rtl/>
        </w:rPr>
        <w:t xml:space="preserve"> וכמו שידוע</w:t>
      </w:r>
      <w:r w:rsidR="009245C9">
        <w:rPr>
          <w:rStyle w:val="FootnoteReference"/>
          <w:rFonts w:cs="FrankRuehl"/>
          <w:szCs w:val="28"/>
          <w:rtl/>
        </w:rPr>
        <w:footnoteReference w:id="134"/>
      </w:r>
      <w:r w:rsidR="006B5246" w:rsidRPr="006B5246">
        <w:rPr>
          <w:rFonts w:cs="FrankRuehl"/>
          <w:sz w:val="28"/>
          <w:szCs w:val="28"/>
          <w:rtl/>
        </w:rPr>
        <w:t>, וגם דבר זה</w:t>
      </w:r>
      <w:r w:rsidR="00092B53">
        <w:rPr>
          <w:rStyle w:val="FootnoteReference"/>
          <w:rFonts w:cs="FrankRuehl"/>
          <w:szCs w:val="28"/>
          <w:rtl/>
        </w:rPr>
        <w:footnoteReference w:id="135"/>
      </w:r>
      <w:r w:rsidR="00092B53">
        <w:rPr>
          <w:rFonts w:cs="FrankRuehl" w:hint="cs"/>
          <w:sz w:val="28"/>
          <w:szCs w:val="28"/>
          <w:rtl/>
        </w:rPr>
        <w:t>,</w:t>
      </w:r>
      <w:r w:rsidR="006B5246" w:rsidRPr="006B5246">
        <w:rPr>
          <w:rFonts w:cs="FrankRuehl"/>
          <w:sz w:val="28"/>
          <w:szCs w:val="28"/>
          <w:rtl/>
        </w:rPr>
        <w:t xml:space="preserve"> התורה מחזיר אותו אל הסדר. ואחר כך אמר</w:t>
      </w:r>
      <w:r w:rsidR="000154D5">
        <w:rPr>
          <w:rStyle w:val="FootnoteReference"/>
          <w:rFonts w:cs="FrankRuehl"/>
          <w:szCs w:val="28"/>
          <w:rtl/>
        </w:rPr>
        <w:footnoteReference w:id="136"/>
      </w:r>
      <w:r w:rsidR="006B5246" w:rsidRPr="006B5246">
        <w:rPr>
          <w:rFonts w:cs="FrankRuehl"/>
          <w:sz w:val="28"/>
          <w:szCs w:val="28"/>
          <w:rtl/>
        </w:rPr>
        <w:t>, כמו שהתורה רפואה אל חולי הנפש</w:t>
      </w:r>
      <w:r w:rsidR="006F4119">
        <w:rPr>
          <w:rFonts w:cs="FrankRuehl" w:hint="cs"/>
          <w:sz w:val="28"/>
          <w:szCs w:val="28"/>
          <w:rtl/>
        </w:rPr>
        <w:t>,</w:t>
      </w:r>
      <w:r w:rsidR="006B5246" w:rsidRPr="006B5246">
        <w:rPr>
          <w:rFonts w:cs="FrankRuehl"/>
          <w:sz w:val="28"/>
          <w:szCs w:val="28"/>
          <w:rtl/>
        </w:rPr>
        <w:t xml:space="preserve"> להחזיר חולי הנפש אל הסדר, כך התורה היא רפואה לגוף, ולכך אמר </w:t>
      </w:r>
      <w:r w:rsidR="006F4119">
        <w:rPr>
          <w:rFonts w:cs="FrankRuehl" w:hint="cs"/>
          <w:sz w:val="28"/>
          <w:szCs w:val="28"/>
          <w:rtl/>
        </w:rPr>
        <w:t>"</w:t>
      </w:r>
      <w:r w:rsidR="006B5246" w:rsidRPr="006B5246">
        <w:rPr>
          <w:rFonts w:cs="FrankRuehl"/>
          <w:sz w:val="28"/>
          <w:szCs w:val="28"/>
          <w:rtl/>
        </w:rPr>
        <w:t>חש בכל גופו יעסוק בתורה</w:t>
      </w:r>
      <w:r w:rsidR="006F4119">
        <w:rPr>
          <w:rFonts w:cs="FrankRuehl" w:hint="cs"/>
          <w:sz w:val="28"/>
          <w:szCs w:val="28"/>
          <w:rtl/>
        </w:rPr>
        <w:t>".</w:t>
      </w:r>
      <w:r w:rsidR="006B5246" w:rsidRPr="006B5246">
        <w:rPr>
          <w:rFonts w:cs="FrankRuehl"/>
          <w:sz w:val="28"/>
          <w:szCs w:val="28"/>
          <w:rtl/>
        </w:rPr>
        <w:t xml:space="preserve"> ולכך לא כלל האברים המיוחדים</w:t>
      </w:r>
      <w:r w:rsidR="006F4119">
        <w:rPr>
          <w:rFonts w:cs="FrankRuehl" w:hint="cs"/>
          <w:sz w:val="28"/>
          <w:szCs w:val="28"/>
          <w:rtl/>
        </w:rPr>
        <w:t>,</w:t>
      </w:r>
      <w:r w:rsidR="006B5246" w:rsidRPr="006B5246">
        <w:rPr>
          <w:rFonts w:cs="FrankRuehl"/>
          <w:sz w:val="28"/>
          <w:szCs w:val="28"/>
          <w:rtl/>
        </w:rPr>
        <w:t xml:space="preserve"> דהיינו הראש והגרון ובני מעיים והעצמות, במה שאמר </w:t>
      </w:r>
      <w:r w:rsidR="006F4119">
        <w:rPr>
          <w:rFonts w:cs="FrankRuehl" w:hint="cs"/>
          <w:sz w:val="28"/>
          <w:szCs w:val="28"/>
          <w:rtl/>
        </w:rPr>
        <w:t>"</w:t>
      </w:r>
      <w:r w:rsidR="006B5246" w:rsidRPr="006B5246">
        <w:rPr>
          <w:rFonts w:cs="FrankRuehl"/>
          <w:sz w:val="28"/>
          <w:szCs w:val="28"/>
          <w:rtl/>
        </w:rPr>
        <w:t>חש בכל גופו</w:t>
      </w:r>
      <w:r w:rsidR="006F4119">
        <w:rPr>
          <w:rFonts w:cs="FrankRuehl" w:hint="cs"/>
          <w:sz w:val="28"/>
          <w:szCs w:val="28"/>
          <w:rtl/>
        </w:rPr>
        <w:t>"</w:t>
      </w:r>
      <w:r w:rsidR="007E00C1">
        <w:rPr>
          <w:rStyle w:val="FootnoteReference"/>
          <w:rFonts w:cs="FrankRuehl"/>
          <w:szCs w:val="28"/>
          <w:rtl/>
        </w:rPr>
        <w:footnoteReference w:id="137"/>
      </w:r>
      <w:r w:rsidR="006B5246" w:rsidRPr="006B5246">
        <w:rPr>
          <w:rFonts w:cs="FrankRuehl"/>
          <w:sz w:val="28"/>
          <w:szCs w:val="28"/>
          <w:rtl/>
        </w:rPr>
        <w:t xml:space="preserve">, רק כי אלו אברים חולי הנפש תלוי בהם, ואחר כך זכר </w:t>
      </w:r>
      <w:r w:rsidR="00423E83">
        <w:rPr>
          <w:rFonts w:cs="FrankRuehl" w:hint="cs"/>
          <w:sz w:val="28"/>
          <w:szCs w:val="28"/>
          <w:rtl/>
        </w:rPr>
        <w:t>"</w:t>
      </w:r>
      <w:r w:rsidR="006B5246" w:rsidRPr="006B5246">
        <w:rPr>
          <w:rFonts w:cs="FrankRuehl"/>
          <w:sz w:val="28"/>
          <w:szCs w:val="28"/>
          <w:rtl/>
        </w:rPr>
        <w:t>חש בכל גופו</w:t>
      </w:r>
      <w:r w:rsidR="00423E83">
        <w:rPr>
          <w:rFonts w:cs="FrankRuehl" w:hint="cs"/>
          <w:sz w:val="28"/>
          <w:szCs w:val="28"/>
          <w:rtl/>
        </w:rPr>
        <w:t>"</w:t>
      </w:r>
      <w:r w:rsidR="006B5246" w:rsidRPr="006B5246">
        <w:rPr>
          <w:rFonts w:cs="FrankRuehl"/>
          <w:sz w:val="28"/>
          <w:szCs w:val="28"/>
          <w:rtl/>
        </w:rPr>
        <w:t xml:space="preserve"> כנגד הגוף</w:t>
      </w:r>
      <w:r w:rsidR="00491073">
        <w:rPr>
          <w:rStyle w:val="FootnoteReference"/>
          <w:rFonts w:cs="FrankRuehl"/>
          <w:szCs w:val="28"/>
          <w:rtl/>
        </w:rPr>
        <w:footnoteReference w:id="138"/>
      </w:r>
      <w:r w:rsidR="006B5246" w:rsidRPr="006B5246">
        <w:rPr>
          <w:rFonts w:cs="FrankRuehl"/>
          <w:sz w:val="28"/>
          <w:szCs w:val="28"/>
          <w:rtl/>
        </w:rPr>
        <w:t xml:space="preserve">, שהתורה היא רפואת הנפש והגוף. וכל זה מפני כי היא סדר ושמירת הכל, ולכך העוסק בתורה אין ראוי שיהיה נמצא </w:t>
      </w:r>
      <w:r w:rsidR="00A83B51">
        <w:rPr>
          <w:rFonts w:cs="FrankRuehl" w:hint="cs"/>
          <w:sz w:val="28"/>
          <w:szCs w:val="28"/>
          <w:rtl/>
        </w:rPr>
        <w:t xml:space="preserve">[בו] </w:t>
      </w:r>
      <w:r w:rsidR="006B5246" w:rsidRPr="006B5246">
        <w:rPr>
          <w:rFonts w:cs="FrankRuehl"/>
          <w:sz w:val="28"/>
          <w:szCs w:val="28"/>
          <w:rtl/>
        </w:rPr>
        <w:t>שנוי כלל</w:t>
      </w:r>
      <w:r w:rsidR="006D2A59">
        <w:rPr>
          <w:rStyle w:val="FootnoteReference"/>
          <w:rFonts w:cs="FrankRuehl"/>
          <w:szCs w:val="28"/>
          <w:rtl/>
        </w:rPr>
        <w:footnoteReference w:id="139"/>
      </w:r>
      <w:r w:rsidR="001E350E">
        <w:rPr>
          <w:rFonts w:cs="FrankRuehl" w:hint="cs"/>
          <w:sz w:val="28"/>
          <w:szCs w:val="28"/>
          <w:rtl/>
        </w:rPr>
        <w:t>.</w:t>
      </w:r>
      <w:r w:rsidR="00725277" w:rsidRPr="00725277">
        <w:rPr>
          <w:rtl/>
        </w:rPr>
        <w:t xml:space="preserve"> </w:t>
      </w:r>
    </w:p>
    <w:p w:rsidR="00495B7D" w:rsidRDefault="00725277" w:rsidP="00DD3135">
      <w:pPr>
        <w:jc w:val="both"/>
        <w:rPr>
          <w:rFonts w:cs="FrankRuehl" w:hint="cs"/>
          <w:sz w:val="28"/>
          <w:szCs w:val="28"/>
          <w:rtl/>
        </w:rPr>
      </w:pPr>
      <w:r w:rsidRPr="00725277">
        <w:rPr>
          <w:rStyle w:val="LatinChar"/>
          <w:rtl/>
        </w:rPr>
        <w:t>#</w:t>
      </w:r>
      <w:r w:rsidRPr="00725277">
        <w:rPr>
          <w:rStyle w:val="Title1"/>
          <w:rtl/>
        </w:rPr>
        <w:t>ובפרק היה נוטל</w:t>
      </w:r>
      <w:r w:rsidRPr="00725277">
        <w:rPr>
          <w:rStyle w:val="LatinChar"/>
          <w:rtl/>
        </w:rPr>
        <w:t>=</w:t>
      </w:r>
      <w:r w:rsidRPr="00725277">
        <w:rPr>
          <w:rFonts w:cs="FrankRuehl"/>
          <w:sz w:val="28"/>
          <w:szCs w:val="28"/>
          <w:rtl/>
        </w:rPr>
        <w:t xml:space="preserve"> </w:t>
      </w:r>
      <w:r w:rsidRPr="00725277">
        <w:rPr>
          <w:rFonts w:cs="Dbs-Rashi"/>
          <w:szCs w:val="20"/>
          <w:rtl/>
        </w:rPr>
        <w:t>(סוטה כא</w:t>
      </w:r>
      <w:r w:rsidRPr="00725277">
        <w:rPr>
          <w:rFonts w:cs="Dbs-Rashi" w:hint="cs"/>
          <w:szCs w:val="20"/>
          <w:rtl/>
        </w:rPr>
        <w:t>.</w:t>
      </w:r>
      <w:r w:rsidRPr="00725277">
        <w:rPr>
          <w:rFonts w:cs="Dbs-Rashi"/>
          <w:szCs w:val="20"/>
          <w:rtl/>
        </w:rPr>
        <w:t>)</w:t>
      </w:r>
      <w:r>
        <w:rPr>
          <w:rFonts w:cs="FrankRuehl" w:hint="cs"/>
          <w:sz w:val="28"/>
          <w:szCs w:val="28"/>
          <w:rtl/>
        </w:rPr>
        <w:t>,</w:t>
      </w:r>
      <w:r w:rsidRPr="00725277">
        <w:rPr>
          <w:rFonts w:cs="FrankRuehl"/>
          <w:sz w:val="28"/>
          <w:szCs w:val="28"/>
          <w:rtl/>
        </w:rPr>
        <w:t xml:space="preserve"> את זו דרש רבי מנחם ברבי</w:t>
      </w:r>
      <w:r w:rsidR="00DD121D">
        <w:rPr>
          <w:rFonts w:cs="FrankRuehl" w:hint="cs"/>
          <w:sz w:val="28"/>
          <w:szCs w:val="28"/>
          <w:rtl/>
        </w:rPr>
        <w:t>*</w:t>
      </w:r>
      <w:r w:rsidRPr="00725277">
        <w:rPr>
          <w:rFonts w:cs="FrankRuehl"/>
          <w:sz w:val="28"/>
          <w:szCs w:val="28"/>
          <w:rtl/>
        </w:rPr>
        <w:t xml:space="preserve"> יוסי</w:t>
      </w:r>
      <w:r w:rsidR="00E4567A">
        <w:rPr>
          <w:rFonts w:cs="FrankRuehl" w:hint="cs"/>
          <w:sz w:val="28"/>
          <w:szCs w:val="28"/>
          <w:rtl/>
        </w:rPr>
        <w:t>,</w:t>
      </w:r>
      <w:r w:rsidRPr="00725277">
        <w:rPr>
          <w:rFonts w:cs="FrankRuehl"/>
          <w:sz w:val="28"/>
          <w:szCs w:val="28"/>
          <w:rtl/>
        </w:rPr>
        <w:t xml:space="preserve"> </w:t>
      </w:r>
      <w:r w:rsidR="00E4567A">
        <w:rPr>
          <w:rFonts w:cs="FrankRuehl" w:hint="cs"/>
          <w:sz w:val="28"/>
          <w:szCs w:val="28"/>
          <w:rtl/>
        </w:rPr>
        <w:t>"</w:t>
      </w:r>
      <w:r w:rsidRPr="00725277">
        <w:rPr>
          <w:rFonts w:cs="FrankRuehl"/>
          <w:sz w:val="28"/>
          <w:szCs w:val="28"/>
          <w:rtl/>
        </w:rPr>
        <w:t>כי נר מצוה ותורה אור</w:t>
      </w:r>
      <w:r w:rsidR="00E4567A">
        <w:rPr>
          <w:rFonts w:cs="FrankRuehl" w:hint="cs"/>
          <w:sz w:val="28"/>
          <w:szCs w:val="28"/>
          <w:rtl/>
        </w:rPr>
        <w:t xml:space="preserve">" </w:t>
      </w:r>
      <w:r w:rsidR="00E4567A" w:rsidRPr="00E4567A">
        <w:rPr>
          <w:rFonts w:cs="Dbs-Rashi" w:hint="cs"/>
          <w:szCs w:val="20"/>
          <w:rtl/>
        </w:rPr>
        <w:t>(משלי ו, כג)</w:t>
      </w:r>
      <w:r w:rsidR="00E4567A">
        <w:rPr>
          <w:rFonts w:cs="FrankRuehl" w:hint="cs"/>
          <w:sz w:val="28"/>
          <w:szCs w:val="28"/>
          <w:rtl/>
        </w:rPr>
        <w:t>,</w:t>
      </w:r>
      <w:r w:rsidRPr="00725277">
        <w:rPr>
          <w:rFonts w:cs="FrankRuehl"/>
          <w:sz w:val="28"/>
          <w:szCs w:val="28"/>
          <w:rtl/>
        </w:rPr>
        <w:t xml:space="preserve"> תלה</w:t>
      </w:r>
      <w:r w:rsidR="00ED0A8E">
        <w:rPr>
          <w:rFonts w:cs="FrankRuehl" w:hint="cs"/>
          <w:sz w:val="28"/>
          <w:szCs w:val="28"/>
          <w:rtl/>
        </w:rPr>
        <w:t>*</w:t>
      </w:r>
      <w:r w:rsidRPr="00725277">
        <w:rPr>
          <w:rFonts w:cs="FrankRuehl"/>
          <w:sz w:val="28"/>
          <w:szCs w:val="28"/>
          <w:rtl/>
        </w:rPr>
        <w:t xml:space="preserve"> הכתוב את המצוה בנר</w:t>
      </w:r>
      <w:r w:rsidR="00184595">
        <w:rPr>
          <w:rFonts w:cs="FrankRuehl" w:hint="cs"/>
          <w:sz w:val="28"/>
          <w:szCs w:val="28"/>
          <w:rtl/>
        </w:rPr>
        <w:t>,</w:t>
      </w:r>
      <w:r w:rsidRPr="00725277">
        <w:rPr>
          <w:rFonts w:cs="FrankRuehl"/>
          <w:sz w:val="28"/>
          <w:szCs w:val="28"/>
          <w:rtl/>
        </w:rPr>
        <w:t xml:space="preserve"> ואת התורה באור</w:t>
      </w:r>
      <w:r w:rsidR="0026387F">
        <w:rPr>
          <w:rFonts w:cs="FrankRuehl" w:hint="cs"/>
          <w:sz w:val="28"/>
          <w:szCs w:val="28"/>
          <w:rtl/>
        </w:rPr>
        <w:t>.</w:t>
      </w:r>
      <w:r w:rsidRPr="00725277">
        <w:rPr>
          <w:rFonts w:cs="FrankRuehl"/>
          <w:sz w:val="28"/>
          <w:szCs w:val="28"/>
          <w:rtl/>
        </w:rPr>
        <w:t xml:space="preserve"> לומר לך</w:t>
      </w:r>
      <w:r w:rsidR="0026387F">
        <w:rPr>
          <w:rFonts w:cs="FrankRuehl" w:hint="cs"/>
          <w:sz w:val="28"/>
          <w:szCs w:val="28"/>
          <w:rtl/>
        </w:rPr>
        <w:t>,</w:t>
      </w:r>
      <w:r w:rsidRPr="00725277">
        <w:rPr>
          <w:rFonts w:cs="FrankRuehl"/>
          <w:sz w:val="28"/>
          <w:szCs w:val="28"/>
          <w:rtl/>
        </w:rPr>
        <w:t xml:space="preserve"> מה נר אינו מגין אלא לפי שעה</w:t>
      </w:r>
      <w:r w:rsidR="0026387F">
        <w:rPr>
          <w:rFonts w:cs="FrankRuehl" w:hint="cs"/>
          <w:sz w:val="28"/>
          <w:szCs w:val="28"/>
          <w:rtl/>
        </w:rPr>
        <w:t>,</w:t>
      </w:r>
      <w:r w:rsidRPr="00725277">
        <w:rPr>
          <w:rFonts w:cs="FrankRuehl"/>
          <w:sz w:val="28"/>
          <w:szCs w:val="28"/>
          <w:rtl/>
        </w:rPr>
        <w:t xml:space="preserve"> אף מצוה אינה מגינה אלא לפי שעה</w:t>
      </w:r>
      <w:r w:rsidR="0026387F">
        <w:rPr>
          <w:rFonts w:cs="FrankRuehl" w:hint="cs"/>
          <w:sz w:val="28"/>
          <w:szCs w:val="28"/>
          <w:rtl/>
        </w:rPr>
        <w:t>.</w:t>
      </w:r>
      <w:r w:rsidRPr="00725277">
        <w:rPr>
          <w:rFonts w:cs="FrankRuehl"/>
          <w:sz w:val="28"/>
          <w:szCs w:val="28"/>
          <w:rtl/>
        </w:rPr>
        <w:t xml:space="preserve"> ומה אור מגין לעולם</w:t>
      </w:r>
      <w:r w:rsidR="00070707">
        <w:rPr>
          <w:rStyle w:val="FootnoteReference"/>
          <w:rFonts w:cs="FrankRuehl"/>
          <w:szCs w:val="28"/>
          <w:rtl/>
        </w:rPr>
        <w:footnoteReference w:id="140"/>
      </w:r>
      <w:r w:rsidR="00D82CFA">
        <w:rPr>
          <w:rFonts w:cs="FrankRuehl" w:hint="cs"/>
          <w:sz w:val="28"/>
          <w:szCs w:val="28"/>
          <w:rtl/>
        </w:rPr>
        <w:t>,</w:t>
      </w:r>
      <w:r w:rsidRPr="00725277">
        <w:rPr>
          <w:rFonts w:cs="FrankRuehl"/>
          <w:sz w:val="28"/>
          <w:szCs w:val="28"/>
          <w:rtl/>
        </w:rPr>
        <w:t xml:space="preserve"> אף תורה מגינה לעולם</w:t>
      </w:r>
      <w:r w:rsidR="00D82CFA">
        <w:rPr>
          <w:rFonts w:cs="FrankRuehl" w:hint="cs"/>
          <w:sz w:val="28"/>
          <w:szCs w:val="28"/>
          <w:rtl/>
        </w:rPr>
        <w:t>.</w:t>
      </w:r>
      <w:r w:rsidRPr="00725277">
        <w:rPr>
          <w:rFonts w:cs="FrankRuehl"/>
          <w:sz w:val="28"/>
          <w:szCs w:val="28"/>
          <w:rtl/>
        </w:rPr>
        <w:t xml:space="preserve"> ואומר </w:t>
      </w:r>
      <w:r w:rsidR="00D01969" w:rsidRPr="00D01969">
        <w:rPr>
          <w:rFonts w:cs="Dbs-Rashi" w:hint="cs"/>
          <w:szCs w:val="20"/>
          <w:rtl/>
        </w:rPr>
        <w:t>(משלי ו, כב)</w:t>
      </w:r>
      <w:r w:rsidR="00D01969">
        <w:rPr>
          <w:rFonts w:cs="FrankRuehl" w:hint="cs"/>
          <w:sz w:val="28"/>
          <w:szCs w:val="28"/>
          <w:rtl/>
        </w:rPr>
        <w:t xml:space="preserve"> </w:t>
      </w:r>
      <w:r w:rsidR="00366904">
        <w:rPr>
          <w:rFonts w:cs="FrankRuehl" w:hint="cs"/>
          <w:sz w:val="28"/>
          <w:szCs w:val="28"/>
          <w:rtl/>
        </w:rPr>
        <w:t>"</w:t>
      </w:r>
      <w:r w:rsidRPr="00725277">
        <w:rPr>
          <w:rFonts w:cs="FrankRuehl"/>
          <w:sz w:val="28"/>
          <w:szCs w:val="28"/>
          <w:rtl/>
        </w:rPr>
        <w:t>בהתהלכך תנחה אותך</w:t>
      </w:r>
      <w:r w:rsidR="00366904">
        <w:rPr>
          <w:rFonts w:cs="FrankRuehl" w:hint="cs"/>
          <w:sz w:val="28"/>
          <w:szCs w:val="28"/>
          <w:rtl/>
        </w:rPr>
        <w:t>"</w:t>
      </w:r>
      <w:r w:rsidRPr="00725277">
        <w:rPr>
          <w:rFonts w:cs="FrankRuehl"/>
          <w:sz w:val="28"/>
          <w:szCs w:val="28"/>
          <w:rtl/>
        </w:rPr>
        <w:t xml:space="preserve"> בעולם הזה</w:t>
      </w:r>
      <w:r w:rsidR="00366904">
        <w:rPr>
          <w:rFonts w:cs="FrankRuehl" w:hint="cs"/>
          <w:sz w:val="28"/>
          <w:szCs w:val="28"/>
          <w:rtl/>
        </w:rPr>
        <w:t>,</w:t>
      </w:r>
      <w:r w:rsidRPr="00725277">
        <w:rPr>
          <w:rFonts w:cs="FrankRuehl"/>
          <w:sz w:val="28"/>
          <w:szCs w:val="28"/>
          <w:rtl/>
        </w:rPr>
        <w:t xml:space="preserve"> </w:t>
      </w:r>
      <w:r w:rsidR="00366904">
        <w:rPr>
          <w:rFonts w:cs="FrankRuehl" w:hint="cs"/>
          <w:sz w:val="28"/>
          <w:szCs w:val="28"/>
          <w:rtl/>
        </w:rPr>
        <w:t>"</w:t>
      </w:r>
      <w:r w:rsidRPr="00725277">
        <w:rPr>
          <w:rFonts w:cs="FrankRuehl"/>
          <w:sz w:val="28"/>
          <w:szCs w:val="28"/>
          <w:rtl/>
        </w:rPr>
        <w:t>בשכבך תשמור עליך</w:t>
      </w:r>
      <w:r w:rsidR="00366904">
        <w:rPr>
          <w:rFonts w:cs="FrankRuehl" w:hint="cs"/>
          <w:sz w:val="28"/>
          <w:szCs w:val="28"/>
          <w:rtl/>
        </w:rPr>
        <w:t>"</w:t>
      </w:r>
      <w:r w:rsidRPr="00725277">
        <w:rPr>
          <w:rFonts w:cs="FrankRuehl"/>
          <w:sz w:val="28"/>
          <w:szCs w:val="28"/>
          <w:rtl/>
        </w:rPr>
        <w:t xml:space="preserve"> זה מיתה</w:t>
      </w:r>
      <w:r w:rsidR="00366904">
        <w:rPr>
          <w:rFonts w:cs="FrankRuehl" w:hint="cs"/>
          <w:sz w:val="28"/>
          <w:szCs w:val="28"/>
          <w:rtl/>
        </w:rPr>
        <w:t>,</w:t>
      </w:r>
      <w:r w:rsidRPr="00725277">
        <w:rPr>
          <w:rFonts w:cs="FrankRuehl"/>
          <w:sz w:val="28"/>
          <w:szCs w:val="28"/>
          <w:rtl/>
        </w:rPr>
        <w:t xml:space="preserve"> </w:t>
      </w:r>
      <w:r w:rsidR="00366904">
        <w:rPr>
          <w:rFonts w:cs="FrankRuehl" w:hint="cs"/>
          <w:sz w:val="28"/>
          <w:szCs w:val="28"/>
          <w:rtl/>
        </w:rPr>
        <w:t>"</w:t>
      </w:r>
      <w:r w:rsidRPr="00725277">
        <w:rPr>
          <w:rFonts w:cs="FrankRuehl"/>
          <w:sz w:val="28"/>
          <w:szCs w:val="28"/>
          <w:rtl/>
        </w:rPr>
        <w:t>והקיצות היא תשיחך</w:t>
      </w:r>
      <w:r w:rsidR="00366904">
        <w:rPr>
          <w:rFonts w:cs="FrankRuehl" w:hint="cs"/>
          <w:sz w:val="28"/>
          <w:szCs w:val="28"/>
          <w:rtl/>
        </w:rPr>
        <w:t>"</w:t>
      </w:r>
      <w:r w:rsidRPr="00725277">
        <w:rPr>
          <w:rFonts w:cs="FrankRuehl"/>
          <w:sz w:val="28"/>
          <w:szCs w:val="28"/>
          <w:rtl/>
        </w:rPr>
        <w:t xml:space="preserve"> לעולם הבא</w:t>
      </w:r>
      <w:r w:rsidR="00B37988">
        <w:rPr>
          <w:rStyle w:val="FootnoteReference"/>
          <w:rFonts w:cs="FrankRuehl"/>
          <w:szCs w:val="28"/>
          <w:rtl/>
        </w:rPr>
        <w:footnoteReference w:id="141"/>
      </w:r>
      <w:r w:rsidR="00366904">
        <w:rPr>
          <w:rFonts w:cs="FrankRuehl" w:hint="cs"/>
          <w:sz w:val="28"/>
          <w:szCs w:val="28"/>
          <w:rtl/>
        </w:rPr>
        <w:t>.</w:t>
      </w:r>
      <w:r w:rsidRPr="00725277">
        <w:rPr>
          <w:rFonts w:cs="FrankRuehl"/>
          <w:sz w:val="28"/>
          <w:szCs w:val="28"/>
          <w:rtl/>
        </w:rPr>
        <w:t xml:space="preserve"> משל לאדם שהיה מהלך בדרך באישון לילה ואפילה</w:t>
      </w:r>
      <w:r w:rsidR="00FA5A4C">
        <w:rPr>
          <w:rFonts w:cs="FrankRuehl" w:hint="cs"/>
          <w:sz w:val="28"/>
          <w:szCs w:val="28"/>
          <w:rtl/>
        </w:rPr>
        <w:t>,</w:t>
      </w:r>
      <w:r w:rsidRPr="00725277">
        <w:rPr>
          <w:rFonts w:cs="FrankRuehl"/>
          <w:sz w:val="28"/>
          <w:szCs w:val="28"/>
          <w:rtl/>
        </w:rPr>
        <w:t xml:space="preserve"> ומתירא מן הקוצים ומן הברקנים</w:t>
      </w:r>
      <w:r w:rsidR="00D47194">
        <w:rPr>
          <w:rStyle w:val="FootnoteReference"/>
          <w:rFonts w:cs="FrankRuehl"/>
          <w:szCs w:val="28"/>
          <w:rtl/>
        </w:rPr>
        <w:footnoteReference w:id="142"/>
      </w:r>
      <w:r w:rsidRPr="00725277">
        <w:rPr>
          <w:rFonts w:cs="FrankRuehl"/>
          <w:sz w:val="28"/>
          <w:szCs w:val="28"/>
          <w:rtl/>
        </w:rPr>
        <w:t xml:space="preserve"> ומן הפחתים</w:t>
      </w:r>
      <w:r w:rsidR="00F45356">
        <w:rPr>
          <w:rStyle w:val="FootnoteReference"/>
          <w:rFonts w:cs="FrankRuehl"/>
          <w:szCs w:val="28"/>
          <w:rtl/>
        </w:rPr>
        <w:footnoteReference w:id="143"/>
      </w:r>
      <w:r w:rsidRPr="00725277">
        <w:rPr>
          <w:rFonts w:cs="FrankRuehl"/>
          <w:sz w:val="28"/>
          <w:szCs w:val="28"/>
          <w:rtl/>
        </w:rPr>
        <w:t xml:space="preserve"> ומחיה רעה ומן הלסטים</w:t>
      </w:r>
      <w:r w:rsidR="00FA5A4C">
        <w:rPr>
          <w:rFonts w:cs="FrankRuehl" w:hint="cs"/>
          <w:sz w:val="28"/>
          <w:szCs w:val="28"/>
          <w:rtl/>
        </w:rPr>
        <w:t>,</w:t>
      </w:r>
      <w:r w:rsidRPr="00725277">
        <w:rPr>
          <w:rFonts w:cs="FrankRuehl"/>
          <w:sz w:val="28"/>
          <w:szCs w:val="28"/>
          <w:rtl/>
        </w:rPr>
        <w:t xml:space="preserve"> ואינו יודע באיזה דרך מהלך</w:t>
      </w:r>
      <w:r w:rsidR="00FA5A4C">
        <w:rPr>
          <w:rFonts w:cs="FrankRuehl" w:hint="cs"/>
          <w:sz w:val="28"/>
          <w:szCs w:val="28"/>
          <w:rtl/>
        </w:rPr>
        <w:t>.</w:t>
      </w:r>
      <w:r w:rsidRPr="00725277">
        <w:rPr>
          <w:rFonts w:cs="FrankRuehl"/>
          <w:sz w:val="28"/>
          <w:szCs w:val="28"/>
          <w:rtl/>
        </w:rPr>
        <w:t xml:space="preserve"> נזדמנה לו אבוקה של אור</w:t>
      </w:r>
      <w:r w:rsidR="007D5C6A">
        <w:rPr>
          <w:rFonts w:cs="FrankRuehl" w:hint="cs"/>
          <w:sz w:val="28"/>
          <w:szCs w:val="28"/>
          <w:rtl/>
        </w:rPr>
        <w:t>,</w:t>
      </w:r>
      <w:r w:rsidRPr="00725277">
        <w:rPr>
          <w:rFonts w:cs="FrankRuehl"/>
          <w:sz w:val="28"/>
          <w:szCs w:val="28"/>
          <w:rtl/>
        </w:rPr>
        <w:t xml:space="preserve"> ניצול מן הקוצים ומן הברקנים ומן הפחתים</w:t>
      </w:r>
      <w:r w:rsidR="007D5C6A">
        <w:rPr>
          <w:rStyle w:val="FootnoteReference"/>
          <w:rFonts w:cs="FrankRuehl"/>
          <w:szCs w:val="28"/>
          <w:rtl/>
        </w:rPr>
        <w:footnoteReference w:id="144"/>
      </w:r>
      <w:r w:rsidR="007D5C6A">
        <w:rPr>
          <w:rFonts w:cs="FrankRuehl" w:hint="cs"/>
          <w:sz w:val="28"/>
          <w:szCs w:val="28"/>
          <w:rtl/>
        </w:rPr>
        <w:t>.</w:t>
      </w:r>
      <w:r w:rsidRPr="00725277">
        <w:rPr>
          <w:rFonts w:cs="FrankRuehl"/>
          <w:sz w:val="28"/>
          <w:szCs w:val="28"/>
          <w:rtl/>
        </w:rPr>
        <w:t xml:space="preserve"> ועדיין מתיירא מחיה רעה ומן הלסטים</w:t>
      </w:r>
      <w:r w:rsidR="00CD0D3C">
        <w:rPr>
          <w:rStyle w:val="FootnoteReference"/>
          <w:rFonts w:cs="FrankRuehl"/>
          <w:szCs w:val="28"/>
          <w:rtl/>
        </w:rPr>
        <w:footnoteReference w:id="145"/>
      </w:r>
      <w:r w:rsidR="007D5C6A">
        <w:rPr>
          <w:rFonts w:cs="FrankRuehl" w:hint="cs"/>
          <w:sz w:val="28"/>
          <w:szCs w:val="28"/>
          <w:rtl/>
        </w:rPr>
        <w:t>,</w:t>
      </w:r>
      <w:r w:rsidRPr="00725277">
        <w:rPr>
          <w:rFonts w:cs="FrankRuehl"/>
          <w:sz w:val="28"/>
          <w:szCs w:val="28"/>
          <w:rtl/>
        </w:rPr>
        <w:t xml:space="preserve"> ואינו יודע באיזה דרך מהלך</w:t>
      </w:r>
      <w:r w:rsidR="007D5C6A">
        <w:rPr>
          <w:rFonts w:cs="FrankRuehl" w:hint="cs"/>
          <w:sz w:val="28"/>
          <w:szCs w:val="28"/>
          <w:rtl/>
        </w:rPr>
        <w:t>.</w:t>
      </w:r>
      <w:r w:rsidRPr="00725277">
        <w:rPr>
          <w:rFonts w:cs="FrankRuehl"/>
          <w:sz w:val="28"/>
          <w:szCs w:val="28"/>
          <w:rtl/>
        </w:rPr>
        <w:t xml:space="preserve"> כיון שעלה עמוד השחר</w:t>
      </w:r>
      <w:r w:rsidR="00CD0D3C">
        <w:rPr>
          <w:rFonts w:cs="FrankRuehl" w:hint="cs"/>
          <w:sz w:val="28"/>
          <w:szCs w:val="28"/>
          <w:rtl/>
        </w:rPr>
        <w:t>,</w:t>
      </w:r>
      <w:r w:rsidRPr="00725277">
        <w:rPr>
          <w:rFonts w:cs="FrankRuehl"/>
          <w:sz w:val="28"/>
          <w:szCs w:val="28"/>
          <w:rtl/>
        </w:rPr>
        <w:t xml:space="preserve"> ניצול מחיה רעה ומן הלסטים</w:t>
      </w:r>
      <w:r w:rsidR="00CD0D3C">
        <w:rPr>
          <w:rStyle w:val="FootnoteReference"/>
          <w:rFonts w:cs="FrankRuehl"/>
          <w:szCs w:val="28"/>
          <w:rtl/>
        </w:rPr>
        <w:footnoteReference w:id="146"/>
      </w:r>
      <w:r w:rsidR="00CD0D3C">
        <w:rPr>
          <w:rFonts w:cs="FrankRuehl" w:hint="cs"/>
          <w:sz w:val="28"/>
          <w:szCs w:val="28"/>
          <w:rtl/>
        </w:rPr>
        <w:t>.</w:t>
      </w:r>
      <w:r w:rsidRPr="00725277">
        <w:rPr>
          <w:rFonts w:cs="FrankRuehl"/>
          <w:sz w:val="28"/>
          <w:szCs w:val="28"/>
          <w:rtl/>
        </w:rPr>
        <w:t xml:space="preserve"> ועדי</w:t>
      </w:r>
      <w:r w:rsidR="00BD7B04">
        <w:rPr>
          <w:rFonts w:cs="FrankRuehl" w:hint="cs"/>
          <w:sz w:val="28"/>
          <w:szCs w:val="28"/>
          <w:rtl/>
        </w:rPr>
        <w:t>י</w:t>
      </w:r>
      <w:r w:rsidRPr="00725277">
        <w:rPr>
          <w:rFonts w:cs="FrankRuehl"/>
          <w:sz w:val="28"/>
          <w:szCs w:val="28"/>
          <w:rtl/>
        </w:rPr>
        <w:t>ן אינו יודע באיזה דרך מהלך</w:t>
      </w:r>
      <w:r w:rsidR="00E97013">
        <w:rPr>
          <w:rStyle w:val="FootnoteReference"/>
          <w:rFonts w:cs="FrankRuehl"/>
          <w:szCs w:val="28"/>
          <w:rtl/>
        </w:rPr>
        <w:footnoteReference w:id="147"/>
      </w:r>
      <w:r w:rsidR="00E97013">
        <w:rPr>
          <w:rFonts w:cs="FrankRuehl" w:hint="cs"/>
          <w:sz w:val="28"/>
          <w:szCs w:val="28"/>
          <w:rtl/>
        </w:rPr>
        <w:t>,</w:t>
      </w:r>
      <w:r w:rsidRPr="00725277">
        <w:rPr>
          <w:rFonts w:cs="FrankRuehl"/>
          <w:sz w:val="28"/>
          <w:szCs w:val="28"/>
          <w:rtl/>
        </w:rPr>
        <w:t xml:space="preserve"> כיון</w:t>
      </w:r>
      <w:r w:rsidR="00DD3135">
        <w:rPr>
          <w:rFonts w:cs="FrankRuehl" w:hint="cs"/>
          <w:sz w:val="28"/>
          <w:szCs w:val="28"/>
          <w:rtl/>
        </w:rPr>
        <w:t>*</w:t>
      </w:r>
      <w:r w:rsidRPr="00725277">
        <w:rPr>
          <w:rFonts w:cs="FrankRuehl"/>
          <w:sz w:val="28"/>
          <w:szCs w:val="28"/>
          <w:rtl/>
        </w:rPr>
        <w:t xml:space="preserve"> שהגיע לפרשת דרכים ניצל</w:t>
      </w:r>
      <w:r w:rsidR="00AA3462">
        <w:rPr>
          <w:rFonts w:cs="FrankRuehl" w:hint="cs"/>
          <w:sz w:val="28"/>
          <w:szCs w:val="28"/>
          <w:rtl/>
        </w:rPr>
        <w:t>*</w:t>
      </w:r>
      <w:r w:rsidRPr="00725277">
        <w:rPr>
          <w:rFonts w:cs="FrankRuehl"/>
          <w:sz w:val="28"/>
          <w:szCs w:val="28"/>
          <w:rtl/>
        </w:rPr>
        <w:t xml:space="preserve"> מכלם</w:t>
      </w:r>
      <w:r w:rsidR="009D5138">
        <w:rPr>
          <w:rStyle w:val="FootnoteReference"/>
          <w:rFonts w:cs="FrankRuehl"/>
          <w:szCs w:val="28"/>
          <w:rtl/>
        </w:rPr>
        <w:footnoteReference w:id="148"/>
      </w:r>
      <w:r w:rsidRPr="00725277">
        <w:rPr>
          <w:rFonts w:cs="FrankRuehl"/>
          <w:sz w:val="28"/>
          <w:szCs w:val="28"/>
          <w:rtl/>
        </w:rPr>
        <w:t xml:space="preserve">. </w:t>
      </w:r>
    </w:p>
    <w:p w:rsidR="002B6207" w:rsidRDefault="00495B7D" w:rsidP="009A3865">
      <w:pPr>
        <w:jc w:val="both"/>
        <w:rPr>
          <w:rFonts w:cs="FrankRuehl" w:hint="cs"/>
          <w:sz w:val="28"/>
          <w:szCs w:val="28"/>
          <w:rtl/>
        </w:rPr>
      </w:pPr>
      <w:r w:rsidRPr="00495B7D">
        <w:rPr>
          <w:rStyle w:val="LatinChar"/>
          <w:rtl/>
        </w:rPr>
        <w:t>#</w:t>
      </w:r>
      <w:r w:rsidR="00725277" w:rsidRPr="00495B7D">
        <w:rPr>
          <w:rStyle w:val="Title1"/>
          <w:rtl/>
        </w:rPr>
        <w:t>ביאור דבר זה</w:t>
      </w:r>
      <w:r w:rsidRPr="00495B7D">
        <w:rPr>
          <w:rStyle w:val="LatinChar"/>
          <w:rtl/>
        </w:rPr>
        <w:t>=</w:t>
      </w:r>
      <w:r w:rsidR="007923A1">
        <w:rPr>
          <w:rStyle w:val="FootnoteReference"/>
          <w:rFonts w:cs="FrankRuehl"/>
          <w:szCs w:val="28"/>
          <w:rtl/>
          <w:lang w:val="en-US"/>
        </w:rPr>
        <w:footnoteReference w:id="149"/>
      </w:r>
      <w:r w:rsidRPr="001101FD">
        <w:rPr>
          <w:rStyle w:val="LatinChar"/>
          <w:rFonts w:cs="FrankRuehl" w:hint="cs"/>
          <w:sz w:val="28"/>
          <w:szCs w:val="28"/>
          <w:rtl/>
        </w:rPr>
        <w:t>,</w:t>
      </w:r>
      <w:r w:rsidR="00725277" w:rsidRPr="00725277">
        <w:rPr>
          <w:rFonts w:cs="FrankRuehl"/>
          <w:sz w:val="28"/>
          <w:szCs w:val="28"/>
          <w:rtl/>
        </w:rPr>
        <w:t xml:space="preserve"> כי התורה היא שכלית</w:t>
      </w:r>
      <w:r w:rsidR="008559CE">
        <w:rPr>
          <w:rStyle w:val="FootnoteReference"/>
          <w:rFonts w:cs="FrankRuehl"/>
          <w:szCs w:val="28"/>
          <w:rtl/>
        </w:rPr>
        <w:footnoteReference w:id="150"/>
      </w:r>
      <w:r w:rsidR="00725277" w:rsidRPr="00725277">
        <w:rPr>
          <w:rFonts w:cs="FrankRuehl"/>
          <w:sz w:val="28"/>
          <w:szCs w:val="28"/>
          <w:rtl/>
        </w:rPr>
        <w:t>, וכל דבר שהוא שכלי אינו נופל תחת הזמן</w:t>
      </w:r>
      <w:r w:rsidR="00C11D6A">
        <w:rPr>
          <w:rStyle w:val="FootnoteReference"/>
          <w:rFonts w:cs="FrankRuehl"/>
          <w:szCs w:val="28"/>
          <w:rtl/>
        </w:rPr>
        <w:footnoteReference w:id="151"/>
      </w:r>
      <w:r w:rsidR="002A7A18">
        <w:rPr>
          <w:rFonts w:cs="FrankRuehl" w:hint="cs"/>
          <w:sz w:val="28"/>
          <w:szCs w:val="28"/>
          <w:rtl/>
        </w:rPr>
        <w:t>.</w:t>
      </w:r>
      <w:r w:rsidR="00725277" w:rsidRPr="00725277">
        <w:rPr>
          <w:rFonts w:cs="FrankRuehl"/>
          <w:sz w:val="28"/>
          <w:szCs w:val="28"/>
          <w:rtl/>
        </w:rPr>
        <w:t xml:space="preserve"> ולפיכך אמרו שהתורה מגינה לעולם, כמו שראוי אל דבר שאינו תחת הזמן</w:t>
      </w:r>
      <w:r w:rsidR="000167D1">
        <w:rPr>
          <w:rStyle w:val="FootnoteReference"/>
          <w:rFonts w:cs="FrankRuehl"/>
          <w:szCs w:val="28"/>
          <w:rtl/>
        </w:rPr>
        <w:footnoteReference w:id="152"/>
      </w:r>
      <w:r w:rsidR="007F7CB1">
        <w:rPr>
          <w:rFonts w:cs="FrankRuehl" w:hint="cs"/>
          <w:sz w:val="28"/>
          <w:szCs w:val="28"/>
          <w:rtl/>
        </w:rPr>
        <w:t>,</w:t>
      </w:r>
      <w:r w:rsidR="00725277" w:rsidRPr="00725277">
        <w:rPr>
          <w:rFonts w:cs="FrankRuehl"/>
          <w:sz w:val="28"/>
          <w:szCs w:val="28"/>
          <w:rtl/>
        </w:rPr>
        <w:t xml:space="preserve"> אשר אין לו שנוי</w:t>
      </w:r>
      <w:r w:rsidR="004A471A">
        <w:rPr>
          <w:rStyle w:val="FootnoteReference"/>
          <w:rFonts w:cs="FrankRuehl"/>
          <w:szCs w:val="28"/>
          <w:rtl/>
        </w:rPr>
        <w:footnoteReference w:id="153"/>
      </w:r>
      <w:r w:rsidR="00AF2454">
        <w:rPr>
          <w:rFonts w:cs="FrankRuehl" w:hint="cs"/>
          <w:sz w:val="28"/>
          <w:szCs w:val="28"/>
          <w:rtl/>
        </w:rPr>
        <w:t>.</w:t>
      </w:r>
      <w:r w:rsidR="00725277" w:rsidRPr="00725277">
        <w:rPr>
          <w:rFonts w:cs="FrankRuehl"/>
          <w:sz w:val="28"/>
          <w:szCs w:val="28"/>
          <w:rtl/>
        </w:rPr>
        <w:t xml:space="preserve"> אבל המצוה מגינה לזמן, מפני שהיא על ידי מעשה הגוף</w:t>
      </w:r>
      <w:r w:rsidR="00FA6C7C">
        <w:rPr>
          <w:rFonts w:cs="FrankRuehl" w:hint="cs"/>
          <w:sz w:val="28"/>
          <w:szCs w:val="28"/>
          <w:rtl/>
        </w:rPr>
        <w:t>,</w:t>
      </w:r>
      <w:r w:rsidR="00725277" w:rsidRPr="00725277">
        <w:rPr>
          <w:rFonts w:cs="FrankRuehl"/>
          <w:sz w:val="28"/>
          <w:szCs w:val="28"/>
          <w:rtl/>
        </w:rPr>
        <w:t xml:space="preserve"> כמו שהתבאר</w:t>
      </w:r>
      <w:r w:rsidR="00FA6C7C">
        <w:rPr>
          <w:rStyle w:val="FootnoteReference"/>
          <w:rFonts w:cs="FrankRuehl"/>
          <w:szCs w:val="28"/>
          <w:rtl/>
        </w:rPr>
        <w:footnoteReference w:id="154"/>
      </w:r>
      <w:r w:rsidR="00725277" w:rsidRPr="00725277">
        <w:rPr>
          <w:rFonts w:cs="FrankRuehl"/>
          <w:sz w:val="28"/>
          <w:szCs w:val="28"/>
          <w:rtl/>
        </w:rPr>
        <w:t>, והגוף יש לו התלות ושייכות בזמן</w:t>
      </w:r>
      <w:r w:rsidR="00DD3135">
        <w:rPr>
          <w:rStyle w:val="FootnoteReference"/>
          <w:rFonts w:cs="FrankRuehl"/>
          <w:szCs w:val="28"/>
          <w:rtl/>
        </w:rPr>
        <w:footnoteReference w:id="155"/>
      </w:r>
      <w:r w:rsidR="00DD3135">
        <w:rPr>
          <w:rFonts w:cs="FrankRuehl" w:hint="cs"/>
          <w:sz w:val="28"/>
          <w:szCs w:val="28"/>
          <w:rtl/>
        </w:rPr>
        <w:t>.</w:t>
      </w:r>
      <w:r w:rsidR="00725277" w:rsidRPr="00725277">
        <w:rPr>
          <w:rFonts w:cs="FrankRuehl"/>
          <w:sz w:val="28"/>
          <w:szCs w:val="28"/>
          <w:rtl/>
        </w:rPr>
        <w:t xml:space="preserve"> ולפיכך אין המצוה מגינה</w:t>
      </w:r>
      <w:r w:rsidR="00672383">
        <w:rPr>
          <w:rFonts w:cs="FrankRuehl" w:hint="cs"/>
          <w:sz w:val="28"/>
          <w:szCs w:val="28"/>
          <w:rtl/>
        </w:rPr>
        <w:t xml:space="preserve"> </w:t>
      </w:r>
      <w:r w:rsidR="00656BF7">
        <w:rPr>
          <w:rFonts w:cs="FrankRuehl" w:hint="cs"/>
          <w:sz w:val="28"/>
          <w:szCs w:val="28"/>
          <w:rtl/>
        </w:rPr>
        <w:t>לעולם</w:t>
      </w:r>
      <w:r w:rsidR="00FF2C25">
        <w:rPr>
          <w:rFonts w:cs="FrankRuehl" w:hint="cs"/>
          <w:sz w:val="28"/>
          <w:szCs w:val="28"/>
          <w:rtl/>
        </w:rPr>
        <w:t>*</w:t>
      </w:r>
      <w:r w:rsidR="00672383">
        <w:rPr>
          <w:rFonts w:cs="FrankRuehl" w:hint="cs"/>
          <w:sz w:val="28"/>
          <w:szCs w:val="28"/>
          <w:rtl/>
        </w:rPr>
        <w:t>,</w:t>
      </w:r>
      <w:r w:rsidR="00725277" w:rsidRPr="00725277">
        <w:rPr>
          <w:rFonts w:cs="FrankRuehl"/>
          <w:sz w:val="28"/>
          <w:szCs w:val="28"/>
          <w:rtl/>
        </w:rPr>
        <w:t xml:space="preserve"> כמו כל דבר שהוא גשמי</w:t>
      </w:r>
      <w:r w:rsidR="0005664A">
        <w:rPr>
          <w:rFonts w:cs="FrankRuehl" w:hint="cs"/>
          <w:sz w:val="28"/>
          <w:szCs w:val="28"/>
          <w:rtl/>
        </w:rPr>
        <w:t>,</w:t>
      </w:r>
      <w:r w:rsidR="00725277" w:rsidRPr="00725277">
        <w:rPr>
          <w:rFonts w:cs="FrankRuehl"/>
          <w:sz w:val="28"/>
          <w:szCs w:val="28"/>
          <w:rtl/>
        </w:rPr>
        <w:t xml:space="preserve"> שהוא נופל תחת הזמן</w:t>
      </w:r>
      <w:r w:rsidR="0005664A">
        <w:rPr>
          <w:rFonts w:cs="FrankRuehl" w:hint="cs"/>
          <w:sz w:val="28"/>
          <w:szCs w:val="28"/>
          <w:rtl/>
        </w:rPr>
        <w:t>,</w:t>
      </w:r>
      <w:r w:rsidR="00725277" w:rsidRPr="00725277">
        <w:rPr>
          <w:rFonts w:cs="FrankRuehl"/>
          <w:sz w:val="28"/>
          <w:szCs w:val="28"/>
          <w:rtl/>
        </w:rPr>
        <w:t xml:space="preserve"> ויש לו</w:t>
      </w:r>
      <w:r w:rsidR="009A3865">
        <w:rPr>
          <w:rStyle w:val="FootnoteReference"/>
          <w:rFonts w:cs="FrankRuehl"/>
          <w:szCs w:val="28"/>
          <w:rtl/>
        </w:rPr>
        <w:footnoteReference w:id="156"/>
      </w:r>
      <w:r w:rsidR="00725277" w:rsidRPr="00725277">
        <w:rPr>
          <w:rFonts w:cs="FrankRuehl"/>
          <w:sz w:val="28"/>
          <w:szCs w:val="28"/>
          <w:rtl/>
        </w:rPr>
        <w:t xml:space="preserve"> הפסק</w:t>
      </w:r>
      <w:r w:rsidR="009A3865">
        <w:rPr>
          <w:rStyle w:val="FootnoteReference"/>
          <w:rFonts w:cs="FrankRuehl"/>
          <w:szCs w:val="28"/>
          <w:rtl/>
        </w:rPr>
        <w:footnoteReference w:id="157"/>
      </w:r>
      <w:r w:rsidR="00725277" w:rsidRPr="00725277">
        <w:rPr>
          <w:rFonts w:cs="FrankRuehl"/>
          <w:sz w:val="28"/>
          <w:szCs w:val="28"/>
          <w:rtl/>
        </w:rPr>
        <w:t xml:space="preserve">. </w:t>
      </w:r>
    </w:p>
    <w:p w:rsidR="00B36EC2" w:rsidRPr="00B36EC2" w:rsidRDefault="002B6207" w:rsidP="00B36EC2">
      <w:pPr>
        <w:jc w:val="both"/>
        <w:rPr>
          <w:rFonts w:cs="FrankRuehl"/>
          <w:sz w:val="28"/>
          <w:szCs w:val="28"/>
          <w:rtl/>
        </w:rPr>
      </w:pPr>
      <w:r w:rsidRPr="002B6207">
        <w:rPr>
          <w:rStyle w:val="LatinChar"/>
          <w:rtl/>
        </w:rPr>
        <w:t>#</w:t>
      </w:r>
      <w:r w:rsidR="00725277" w:rsidRPr="002B6207">
        <w:rPr>
          <w:rStyle w:val="Title1"/>
          <w:rtl/>
        </w:rPr>
        <w:t xml:space="preserve">ואמר </w:t>
      </w:r>
      <w:r w:rsidR="003E08D5">
        <w:rPr>
          <w:rStyle w:val="Title1"/>
          <w:rFonts w:hint="cs"/>
          <w:rtl/>
        </w:rPr>
        <w:t>"</w:t>
      </w:r>
      <w:r w:rsidR="00725277" w:rsidRPr="002B6207">
        <w:rPr>
          <w:rStyle w:val="Title1"/>
          <w:rtl/>
        </w:rPr>
        <w:t>בהתהלכך וכו'</w:t>
      </w:r>
      <w:r w:rsidR="003E08D5">
        <w:rPr>
          <w:rStyle w:val="Title1"/>
          <w:rFonts w:hint="cs"/>
          <w:rtl/>
        </w:rPr>
        <w:t>"</w:t>
      </w:r>
      <w:r w:rsidRPr="002B6207">
        <w:rPr>
          <w:rStyle w:val="LatinChar"/>
          <w:rtl/>
        </w:rPr>
        <w:t>=</w:t>
      </w:r>
      <w:r w:rsidR="007203FC">
        <w:rPr>
          <w:rStyle w:val="FootnoteReference"/>
          <w:rFonts w:cs="FrankRuehl"/>
          <w:szCs w:val="28"/>
          <w:rtl/>
        </w:rPr>
        <w:footnoteReference w:id="158"/>
      </w:r>
      <w:r w:rsidR="003E08D5">
        <w:rPr>
          <w:rFonts w:cs="FrankRuehl" w:hint="cs"/>
          <w:sz w:val="28"/>
          <w:szCs w:val="28"/>
          <w:rtl/>
        </w:rPr>
        <w:t>.</w:t>
      </w:r>
      <w:r w:rsidR="00725277" w:rsidRPr="00725277">
        <w:rPr>
          <w:rFonts w:cs="FrankRuehl"/>
          <w:sz w:val="28"/>
          <w:szCs w:val="28"/>
          <w:rtl/>
        </w:rPr>
        <w:t xml:space="preserve"> כבר אמרנו כי התורה שהיא סדר העולם</w:t>
      </w:r>
      <w:r w:rsidR="00063FEB">
        <w:rPr>
          <w:rStyle w:val="FootnoteReference"/>
          <w:rFonts w:cs="FrankRuehl"/>
          <w:szCs w:val="28"/>
          <w:rtl/>
        </w:rPr>
        <w:footnoteReference w:id="159"/>
      </w:r>
      <w:r w:rsidR="00725277" w:rsidRPr="00725277">
        <w:rPr>
          <w:rFonts w:cs="FrankRuehl"/>
          <w:sz w:val="28"/>
          <w:szCs w:val="28"/>
          <w:rtl/>
        </w:rPr>
        <w:t>, ודבר שהוא ס</w:t>
      </w:r>
      <w:r w:rsidR="00465847">
        <w:rPr>
          <w:rFonts w:cs="FrankRuehl"/>
          <w:sz w:val="28"/>
          <w:szCs w:val="28"/>
          <w:rtl/>
        </w:rPr>
        <w:t>דר ושמירה</w:t>
      </w:r>
      <w:r w:rsidR="004B00FB">
        <w:rPr>
          <w:rFonts w:cs="FrankRuehl" w:hint="cs"/>
          <w:sz w:val="28"/>
          <w:szCs w:val="28"/>
          <w:rtl/>
        </w:rPr>
        <w:t>,</w:t>
      </w:r>
      <w:r w:rsidR="00465847">
        <w:rPr>
          <w:rFonts w:cs="FrankRuehl"/>
          <w:sz w:val="28"/>
          <w:szCs w:val="28"/>
          <w:rtl/>
        </w:rPr>
        <w:t xml:space="preserve"> הוא שומר אותו מן הפסד</w:t>
      </w:r>
      <w:r w:rsidR="006A4ED7">
        <w:rPr>
          <w:rStyle w:val="FootnoteReference"/>
          <w:rFonts w:cs="FrankRuehl"/>
          <w:szCs w:val="28"/>
          <w:rtl/>
        </w:rPr>
        <w:footnoteReference w:id="160"/>
      </w:r>
      <w:r w:rsidR="00465847">
        <w:rPr>
          <w:rFonts w:cs="FrankRuehl" w:hint="cs"/>
          <w:sz w:val="28"/>
          <w:szCs w:val="28"/>
          <w:rtl/>
        </w:rPr>
        <w:t>.</w:t>
      </w:r>
      <w:r w:rsidR="00725277" w:rsidRPr="00725277">
        <w:rPr>
          <w:rFonts w:cs="FrankRuehl"/>
          <w:sz w:val="28"/>
          <w:szCs w:val="28"/>
          <w:rtl/>
        </w:rPr>
        <w:t xml:space="preserve"> ולכך אמר שאם יהיה עוסק בתורה</w:t>
      </w:r>
      <w:r w:rsidR="0026567A">
        <w:rPr>
          <w:rFonts w:cs="FrankRuehl" w:hint="cs"/>
          <w:sz w:val="28"/>
          <w:szCs w:val="28"/>
          <w:rtl/>
        </w:rPr>
        <w:t>,</w:t>
      </w:r>
      <w:r w:rsidR="00725277" w:rsidRPr="00725277">
        <w:rPr>
          <w:rFonts w:cs="FrankRuehl"/>
          <w:sz w:val="28"/>
          <w:szCs w:val="28"/>
          <w:rtl/>
        </w:rPr>
        <w:t xml:space="preserve"> ידע שיהיה נשמר מן ההפסד</w:t>
      </w:r>
      <w:r w:rsidR="0026567A">
        <w:rPr>
          <w:rFonts w:cs="FrankRuehl" w:hint="cs"/>
          <w:sz w:val="28"/>
          <w:szCs w:val="28"/>
          <w:rtl/>
        </w:rPr>
        <w:t>,</w:t>
      </w:r>
      <w:r w:rsidR="00725277" w:rsidRPr="00725277">
        <w:rPr>
          <w:rFonts w:cs="FrankRuehl"/>
          <w:sz w:val="28"/>
          <w:szCs w:val="28"/>
          <w:rtl/>
        </w:rPr>
        <w:t xml:space="preserve"> כמו שהתורה סדר וקיום הכל</w:t>
      </w:r>
      <w:r w:rsidR="00632770">
        <w:rPr>
          <w:rStyle w:val="FootnoteReference"/>
          <w:rFonts w:cs="FrankRuehl"/>
          <w:szCs w:val="28"/>
          <w:rtl/>
        </w:rPr>
        <w:footnoteReference w:id="161"/>
      </w:r>
      <w:r w:rsidR="0026567A">
        <w:rPr>
          <w:rFonts w:cs="FrankRuehl" w:hint="cs"/>
          <w:sz w:val="28"/>
          <w:szCs w:val="28"/>
          <w:rtl/>
        </w:rPr>
        <w:t>.</w:t>
      </w:r>
      <w:r w:rsidR="00725277" w:rsidRPr="00725277">
        <w:rPr>
          <w:rFonts w:cs="FrankRuehl"/>
          <w:sz w:val="28"/>
          <w:szCs w:val="28"/>
          <w:rtl/>
        </w:rPr>
        <w:t xml:space="preserve"> ולכך אמר </w:t>
      </w:r>
      <w:r w:rsidR="00CA3223" w:rsidRPr="00CA3223">
        <w:rPr>
          <w:rFonts w:cs="Dbs-Rashi" w:hint="cs"/>
          <w:szCs w:val="20"/>
          <w:rtl/>
        </w:rPr>
        <w:t>(משלי ו, כב)</w:t>
      </w:r>
      <w:r w:rsidR="00CA3223">
        <w:rPr>
          <w:rFonts w:cs="FrankRuehl" w:hint="cs"/>
          <w:sz w:val="28"/>
          <w:szCs w:val="28"/>
          <w:rtl/>
        </w:rPr>
        <w:t xml:space="preserve"> "</w:t>
      </w:r>
      <w:r w:rsidR="00725277" w:rsidRPr="00725277">
        <w:rPr>
          <w:rFonts w:cs="FrankRuehl"/>
          <w:sz w:val="28"/>
          <w:szCs w:val="28"/>
          <w:rtl/>
        </w:rPr>
        <w:t>בהתהלכך תנחה אותך</w:t>
      </w:r>
      <w:r w:rsidR="00CA3223">
        <w:rPr>
          <w:rFonts w:cs="FrankRuehl" w:hint="cs"/>
          <w:sz w:val="28"/>
          <w:szCs w:val="28"/>
          <w:rtl/>
        </w:rPr>
        <w:t>"</w:t>
      </w:r>
      <w:r w:rsidR="00725277" w:rsidRPr="00725277">
        <w:rPr>
          <w:rFonts w:cs="FrankRuehl"/>
          <w:sz w:val="28"/>
          <w:szCs w:val="28"/>
          <w:rtl/>
        </w:rPr>
        <w:t>, ר</w:t>
      </w:r>
      <w:r w:rsidR="00CA3223">
        <w:rPr>
          <w:rFonts w:cs="FrankRuehl" w:hint="cs"/>
          <w:sz w:val="28"/>
          <w:szCs w:val="28"/>
          <w:rtl/>
        </w:rPr>
        <w:t>צה לומר</w:t>
      </w:r>
      <w:r w:rsidR="00725277" w:rsidRPr="00725277">
        <w:rPr>
          <w:rFonts w:cs="FrankRuehl"/>
          <w:sz w:val="28"/>
          <w:szCs w:val="28"/>
          <w:rtl/>
        </w:rPr>
        <w:t xml:space="preserve"> כי בעולם הזה נקרא האדם </w:t>
      </w:r>
      <w:r w:rsidR="001733DE">
        <w:rPr>
          <w:rFonts w:cs="FrankRuehl" w:hint="cs"/>
          <w:sz w:val="28"/>
          <w:szCs w:val="28"/>
          <w:rtl/>
        </w:rPr>
        <w:t>'</w:t>
      </w:r>
      <w:r w:rsidR="00725277" w:rsidRPr="00725277">
        <w:rPr>
          <w:rFonts w:cs="FrankRuehl"/>
          <w:sz w:val="28"/>
          <w:szCs w:val="28"/>
          <w:rtl/>
        </w:rPr>
        <w:t>הולך</w:t>
      </w:r>
      <w:r w:rsidR="001733DE">
        <w:rPr>
          <w:rFonts w:cs="FrankRuehl" w:hint="cs"/>
          <w:sz w:val="28"/>
          <w:szCs w:val="28"/>
          <w:rtl/>
        </w:rPr>
        <w:t>'</w:t>
      </w:r>
      <w:r w:rsidR="007C234E">
        <w:rPr>
          <w:rStyle w:val="FootnoteReference"/>
          <w:rFonts w:cs="FrankRuehl"/>
          <w:szCs w:val="28"/>
          <w:rtl/>
        </w:rPr>
        <w:footnoteReference w:id="162"/>
      </w:r>
      <w:r w:rsidR="001733DE">
        <w:rPr>
          <w:rFonts w:cs="FrankRuehl" w:hint="cs"/>
          <w:sz w:val="28"/>
          <w:szCs w:val="28"/>
          <w:rtl/>
        </w:rPr>
        <w:t>,</w:t>
      </w:r>
      <w:r w:rsidR="00725277" w:rsidRPr="00725277">
        <w:rPr>
          <w:rFonts w:cs="FrankRuehl"/>
          <w:sz w:val="28"/>
          <w:szCs w:val="28"/>
          <w:rtl/>
        </w:rPr>
        <w:t xml:space="preserve"> שאין האדם בעל הנחה כלל</w:t>
      </w:r>
      <w:r w:rsidR="007C234E">
        <w:rPr>
          <w:rStyle w:val="FootnoteReference"/>
          <w:rFonts w:cs="FrankRuehl"/>
          <w:szCs w:val="28"/>
          <w:rtl/>
        </w:rPr>
        <w:footnoteReference w:id="163"/>
      </w:r>
      <w:r w:rsidR="001733DE">
        <w:rPr>
          <w:rFonts w:cs="FrankRuehl" w:hint="cs"/>
          <w:sz w:val="28"/>
          <w:szCs w:val="28"/>
          <w:rtl/>
        </w:rPr>
        <w:t>,</w:t>
      </w:r>
      <w:r w:rsidR="00725277" w:rsidRPr="00725277">
        <w:rPr>
          <w:rFonts w:cs="FrankRuehl"/>
          <w:sz w:val="28"/>
          <w:szCs w:val="28"/>
          <w:rtl/>
        </w:rPr>
        <w:t xml:space="preserve"> ואפשר שיעשה דבר עד שיבא לידי אבוד</w:t>
      </w:r>
      <w:r w:rsidR="00041F2E">
        <w:rPr>
          <w:rStyle w:val="FootnoteReference"/>
          <w:rFonts w:cs="FrankRuehl"/>
          <w:szCs w:val="28"/>
          <w:rtl/>
        </w:rPr>
        <w:footnoteReference w:id="164"/>
      </w:r>
      <w:r w:rsidR="001733DE">
        <w:rPr>
          <w:rFonts w:cs="FrankRuehl" w:hint="cs"/>
          <w:sz w:val="28"/>
          <w:szCs w:val="28"/>
          <w:rtl/>
        </w:rPr>
        <w:t>.</w:t>
      </w:r>
      <w:r w:rsidR="00725277" w:rsidRPr="00725277">
        <w:rPr>
          <w:rFonts w:cs="FrankRuehl"/>
          <w:sz w:val="28"/>
          <w:szCs w:val="28"/>
          <w:rtl/>
        </w:rPr>
        <w:t xml:space="preserve"> ולכך התורה</w:t>
      </w:r>
      <w:r w:rsidR="001733DE">
        <w:rPr>
          <w:rFonts w:cs="FrankRuehl" w:hint="cs"/>
          <w:sz w:val="28"/>
          <w:szCs w:val="28"/>
          <w:rtl/>
        </w:rPr>
        <w:t>,</w:t>
      </w:r>
      <w:r w:rsidR="00725277" w:rsidRPr="00725277">
        <w:rPr>
          <w:rFonts w:cs="FrankRuehl"/>
          <w:sz w:val="28"/>
          <w:szCs w:val="28"/>
          <w:rtl/>
        </w:rPr>
        <w:t xml:space="preserve"> שהיא סדר המציאות</w:t>
      </w:r>
      <w:r w:rsidR="001733DE">
        <w:rPr>
          <w:rFonts w:cs="FrankRuehl" w:hint="cs"/>
          <w:sz w:val="28"/>
          <w:szCs w:val="28"/>
          <w:rtl/>
        </w:rPr>
        <w:t>,</w:t>
      </w:r>
      <w:r w:rsidR="00725277" w:rsidRPr="00725277">
        <w:rPr>
          <w:rFonts w:cs="FrankRuehl"/>
          <w:sz w:val="28"/>
          <w:szCs w:val="28"/>
          <w:rtl/>
        </w:rPr>
        <w:t xml:space="preserve"> שומרת אותו ומוליכה אותו שלא יבא לידי העדר</w:t>
      </w:r>
      <w:r w:rsidR="00C50DE9">
        <w:rPr>
          <w:rStyle w:val="FootnoteReference"/>
          <w:rFonts w:cs="FrankRuehl"/>
          <w:szCs w:val="28"/>
          <w:rtl/>
        </w:rPr>
        <w:footnoteReference w:id="165"/>
      </w:r>
      <w:r w:rsidR="001733DE">
        <w:rPr>
          <w:rFonts w:cs="FrankRuehl" w:hint="cs"/>
          <w:sz w:val="28"/>
          <w:szCs w:val="28"/>
          <w:rtl/>
        </w:rPr>
        <w:t>.</w:t>
      </w:r>
      <w:r w:rsidR="00725277" w:rsidRPr="00725277">
        <w:rPr>
          <w:rFonts w:cs="FrankRuehl"/>
          <w:sz w:val="28"/>
          <w:szCs w:val="28"/>
          <w:rtl/>
        </w:rPr>
        <w:t xml:space="preserve"> ולאחר מיתה</w:t>
      </w:r>
      <w:r w:rsidR="001320A9">
        <w:rPr>
          <w:rFonts w:cs="FrankRuehl" w:hint="cs"/>
          <w:sz w:val="28"/>
          <w:szCs w:val="28"/>
          <w:rtl/>
        </w:rPr>
        <w:t>,</w:t>
      </w:r>
      <w:r w:rsidR="00725277" w:rsidRPr="00725277">
        <w:rPr>
          <w:rFonts w:cs="FrankRuehl"/>
          <w:sz w:val="28"/>
          <w:szCs w:val="28"/>
          <w:rtl/>
        </w:rPr>
        <w:t xml:space="preserve"> שהוא זמן הפסד</w:t>
      </w:r>
      <w:r w:rsidR="001320A9">
        <w:rPr>
          <w:rStyle w:val="FootnoteReference"/>
          <w:rFonts w:cs="FrankRuehl"/>
          <w:szCs w:val="28"/>
          <w:rtl/>
        </w:rPr>
        <w:footnoteReference w:id="166"/>
      </w:r>
      <w:r w:rsidR="00725277" w:rsidRPr="00725277">
        <w:rPr>
          <w:rFonts w:cs="FrankRuehl"/>
          <w:sz w:val="28"/>
          <w:szCs w:val="28"/>
          <w:rtl/>
        </w:rPr>
        <w:t>, היא שומרת על האדם מן הפסד</w:t>
      </w:r>
      <w:r w:rsidR="0038345C">
        <w:rPr>
          <w:rFonts w:cs="FrankRuehl" w:hint="cs"/>
          <w:sz w:val="28"/>
          <w:szCs w:val="28"/>
          <w:rtl/>
        </w:rPr>
        <w:t>,</w:t>
      </w:r>
      <w:r w:rsidR="00725277" w:rsidRPr="00725277">
        <w:rPr>
          <w:rFonts w:cs="FrankRuehl"/>
          <w:sz w:val="28"/>
          <w:szCs w:val="28"/>
          <w:rtl/>
        </w:rPr>
        <w:t xml:space="preserve"> ונותן לו המציאות</w:t>
      </w:r>
      <w:r w:rsidR="0038345C">
        <w:rPr>
          <w:rStyle w:val="FootnoteReference"/>
          <w:rFonts w:cs="FrankRuehl"/>
          <w:szCs w:val="28"/>
          <w:rtl/>
        </w:rPr>
        <w:footnoteReference w:id="167"/>
      </w:r>
      <w:r w:rsidR="0038345C">
        <w:rPr>
          <w:rFonts w:cs="FrankRuehl" w:hint="cs"/>
          <w:sz w:val="28"/>
          <w:szCs w:val="28"/>
          <w:rtl/>
        </w:rPr>
        <w:t>.</w:t>
      </w:r>
      <w:r w:rsidR="00725277" w:rsidRPr="00725277">
        <w:rPr>
          <w:rFonts w:cs="FrankRuehl"/>
          <w:sz w:val="28"/>
          <w:szCs w:val="28"/>
          <w:rtl/>
        </w:rPr>
        <w:t xml:space="preserve"> ולעולם הבא</w:t>
      </w:r>
      <w:r w:rsidR="005C4B22">
        <w:rPr>
          <w:rFonts w:cs="FrankRuehl" w:hint="cs"/>
          <w:sz w:val="28"/>
          <w:szCs w:val="28"/>
          <w:rtl/>
        </w:rPr>
        <w:t>,</w:t>
      </w:r>
      <w:r w:rsidR="00725277" w:rsidRPr="00725277">
        <w:rPr>
          <w:rFonts w:cs="FrankRuehl"/>
          <w:sz w:val="28"/>
          <w:szCs w:val="28"/>
          <w:rtl/>
        </w:rPr>
        <w:t xml:space="preserve"> שיחזור האדם לחיים</w:t>
      </w:r>
      <w:r w:rsidR="005C4B22">
        <w:rPr>
          <w:rStyle w:val="FootnoteReference"/>
          <w:rFonts w:cs="FrankRuehl"/>
          <w:szCs w:val="28"/>
          <w:rtl/>
        </w:rPr>
        <w:footnoteReference w:id="168"/>
      </w:r>
      <w:r w:rsidR="00725277" w:rsidRPr="00725277">
        <w:rPr>
          <w:rFonts w:cs="FrankRuehl"/>
          <w:sz w:val="28"/>
          <w:szCs w:val="28"/>
          <w:rtl/>
        </w:rPr>
        <w:t>, היא נותנת לאדם החיים</w:t>
      </w:r>
      <w:r w:rsidR="00E53081">
        <w:rPr>
          <w:rFonts w:cs="FrankRuehl" w:hint="cs"/>
          <w:sz w:val="28"/>
          <w:szCs w:val="28"/>
          <w:rtl/>
        </w:rPr>
        <w:t>,</w:t>
      </w:r>
      <w:r w:rsidR="00725277" w:rsidRPr="00725277">
        <w:rPr>
          <w:rFonts w:cs="FrankRuehl"/>
          <w:sz w:val="28"/>
          <w:szCs w:val="28"/>
          <w:rtl/>
        </w:rPr>
        <w:t xml:space="preserve"> שנאמר </w:t>
      </w:r>
      <w:r w:rsidR="00302BB3" w:rsidRPr="00302BB3">
        <w:rPr>
          <w:rFonts w:cs="Dbs-Rashi" w:hint="cs"/>
          <w:szCs w:val="20"/>
          <w:rtl/>
        </w:rPr>
        <w:t>(משלי ו, כב)</w:t>
      </w:r>
      <w:r w:rsidR="00302BB3">
        <w:rPr>
          <w:rFonts w:cs="FrankRuehl" w:hint="cs"/>
          <w:sz w:val="28"/>
          <w:szCs w:val="28"/>
          <w:rtl/>
        </w:rPr>
        <w:t xml:space="preserve"> </w:t>
      </w:r>
      <w:r w:rsidR="00E53081">
        <w:rPr>
          <w:rFonts w:cs="FrankRuehl" w:hint="cs"/>
          <w:sz w:val="28"/>
          <w:szCs w:val="28"/>
          <w:rtl/>
        </w:rPr>
        <w:t>"</w:t>
      </w:r>
      <w:r w:rsidR="00725277" w:rsidRPr="00725277">
        <w:rPr>
          <w:rFonts w:cs="FrankRuehl"/>
          <w:sz w:val="28"/>
          <w:szCs w:val="28"/>
          <w:rtl/>
        </w:rPr>
        <w:t>והקיצות היא תשיחך</w:t>
      </w:r>
      <w:r w:rsidR="00E53081">
        <w:rPr>
          <w:rFonts w:cs="FrankRuehl" w:hint="cs"/>
          <w:sz w:val="28"/>
          <w:szCs w:val="28"/>
          <w:rtl/>
        </w:rPr>
        <w:t>"</w:t>
      </w:r>
      <w:r w:rsidR="00725277" w:rsidRPr="00725277">
        <w:rPr>
          <w:rFonts w:cs="FrankRuehl"/>
          <w:sz w:val="28"/>
          <w:szCs w:val="28"/>
          <w:rtl/>
        </w:rPr>
        <w:t>, שהיא נותנת לאדם השיחה</w:t>
      </w:r>
      <w:r w:rsidR="00302BB3">
        <w:rPr>
          <w:rFonts w:cs="FrankRuehl" w:hint="cs"/>
          <w:sz w:val="28"/>
          <w:szCs w:val="28"/>
          <w:rtl/>
        </w:rPr>
        <w:t>,</w:t>
      </w:r>
      <w:r w:rsidR="00725277" w:rsidRPr="00725277">
        <w:rPr>
          <w:rFonts w:cs="FrankRuehl"/>
          <w:sz w:val="28"/>
          <w:szCs w:val="28"/>
          <w:rtl/>
        </w:rPr>
        <w:t xml:space="preserve"> </w:t>
      </w:r>
      <w:r w:rsidR="001D0A6B">
        <w:rPr>
          <w:rFonts w:cs="FrankRuehl"/>
          <w:sz w:val="28"/>
          <w:szCs w:val="28"/>
          <w:rtl/>
        </w:rPr>
        <w:t>שהוא הדבור</w:t>
      </w:r>
      <w:r w:rsidR="001D0A6B">
        <w:rPr>
          <w:rFonts w:cs="FrankRuehl" w:hint="cs"/>
          <w:sz w:val="28"/>
          <w:szCs w:val="28"/>
          <w:rtl/>
        </w:rPr>
        <w:t>.</w:t>
      </w:r>
      <w:r w:rsidR="00302BB3">
        <w:rPr>
          <w:rFonts w:cs="FrankRuehl" w:hint="cs"/>
          <w:sz w:val="28"/>
          <w:szCs w:val="28"/>
          <w:rtl/>
        </w:rPr>
        <w:t xml:space="preserve"> אבל המתים נקראים </w:t>
      </w:r>
      <w:r w:rsidR="00302BB3" w:rsidRPr="00302BB3">
        <w:rPr>
          <w:rFonts w:cs="Dbs-Rashi" w:hint="cs"/>
          <w:szCs w:val="20"/>
          <w:rtl/>
        </w:rPr>
        <w:t>(תהלים קטו, יז)</w:t>
      </w:r>
      <w:r w:rsidR="00302BB3">
        <w:rPr>
          <w:rFonts w:cs="FrankRuehl" w:hint="cs"/>
          <w:sz w:val="28"/>
          <w:szCs w:val="28"/>
          <w:rtl/>
        </w:rPr>
        <w:t xml:space="preserve"> "יורדי דומה", שאין בהם הדבור</w:t>
      </w:r>
      <w:r w:rsidR="00302BB3">
        <w:rPr>
          <w:rStyle w:val="FootnoteReference"/>
          <w:rFonts w:cs="FrankRuehl"/>
          <w:szCs w:val="28"/>
          <w:rtl/>
        </w:rPr>
        <w:footnoteReference w:id="169"/>
      </w:r>
      <w:r w:rsidR="00302BB3">
        <w:rPr>
          <w:rFonts w:cs="FrankRuehl" w:hint="cs"/>
          <w:sz w:val="28"/>
          <w:szCs w:val="28"/>
          <w:rtl/>
        </w:rPr>
        <w:t>.</w:t>
      </w:r>
      <w:r w:rsidR="003F4270">
        <w:rPr>
          <w:rFonts w:cs="FrankRuehl" w:hint="cs"/>
          <w:sz w:val="28"/>
          <w:szCs w:val="28"/>
          <w:rtl/>
        </w:rPr>
        <w:t xml:space="preserve"> </w:t>
      </w:r>
      <w:r w:rsidR="00572AC5" w:rsidRPr="00572AC5">
        <w:rPr>
          <w:rFonts w:cs="FrankRuehl"/>
          <w:sz w:val="28"/>
          <w:szCs w:val="28"/>
          <w:rtl/>
        </w:rPr>
        <w:t>כל זה מפני שהתורה היא סדר המציאות, ולכך שומרת אותו מן ההפסד</w:t>
      </w:r>
      <w:r w:rsidR="00D72B7A">
        <w:rPr>
          <w:rFonts w:cs="FrankRuehl" w:hint="cs"/>
          <w:sz w:val="28"/>
          <w:szCs w:val="28"/>
          <w:rtl/>
        </w:rPr>
        <w:t>,</w:t>
      </w:r>
      <w:r w:rsidR="00572AC5" w:rsidRPr="00572AC5">
        <w:rPr>
          <w:rFonts w:cs="FrankRuehl"/>
          <w:sz w:val="28"/>
          <w:szCs w:val="28"/>
          <w:rtl/>
        </w:rPr>
        <w:t xml:space="preserve"> ונותן לו המציאות וההויה בכל אלו שלשה זמנים אשר אמרנו</w:t>
      </w:r>
      <w:r w:rsidR="00D72B7A">
        <w:rPr>
          <w:rStyle w:val="FootnoteReference"/>
          <w:rFonts w:cs="FrankRuehl"/>
          <w:szCs w:val="28"/>
          <w:rtl/>
        </w:rPr>
        <w:footnoteReference w:id="170"/>
      </w:r>
      <w:r w:rsidR="00572AC5" w:rsidRPr="00572AC5">
        <w:rPr>
          <w:rFonts w:cs="FrankRuehl"/>
          <w:sz w:val="28"/>
          <w:szCs w:val="28"/>
          <w:rtl/>
        </w:rPr>
        <w:t>, ושומרת אותו מן ההפסד על ידי שדבק בתורה</w:t>
      </w:r>
      <w:r w:rsidR="00D72B7A">
        <w:rPr>
          <w:rStyle w:val="FootnoteReference"/>
          <w:rFonts w:cs="FrankRuehl"/>
          <w:szCs w:val="28"/>
          <w:rtl/>
        </w:rPr>
        <w:footnoteReference w:id="171"/>
      </w:r>
      <w:r w:rsidR="00572AC5" w:rsidRPr="00572AC5">
        <w:rPr>
          <w:rFonts w:cs="FrankRuehl"/>
          <w:sz w:val="28"/>
          <w:szCs w:val="28"/>
          <w:rtl/>
        </w:rPr>
        <w:t xml:space="preserve">. </w:t>
      </w:r>
    </w:p>
    <w:p w:rsidR="00E33654" w:rsidRDefault="00B36EC2" w:rsidP="00596595">
      <w:pPr>
        <w:jc w:val="both"/>
        <w:rPr>
          <w:rFonts w:cs="FrankRuehl" w:hint="cs"/>
          <w:sz w:val="28"/>
          <w:szCs w:val="28"/>
          <w:rtl/>
        </w:rPr>
      </w:pPr>
      <w:r w:rsidRPr="00B36EC2">
        <w:rPr>
          <w:rStyle w:val="LatinChar"/>
          <w:rtl/>
        </w:rPr>
        <w:t>#</w:t>
      </w:r>
      <w:r w:rsidRPr="00B36EC2">
        <w:rPr>
          <w:rStyle w:val="Title1"/>
          <w:rtl/>
        </w:rPr>
        <w:t>והביא משל</w:t>
      </w:r>
      <w:r w:rsidRPr="00B36EC2">
        <w:rPr>
          <w:rStyle w:val="LatinChar"/>
          <w:rtl/>
        </w:rPr>
        <w:t>=</w:t>
      </w:r>
      <w:r w:rsidRPr="00B36EC2">
        <w:rPr>
          <w:rFonts w:cs="FrankRuehl"/>
          <w:sz w:val="28"/>
          <w:szCs w:val="28"/>
          <w:rtl/>
        </w:rPr>
        <w:t xml:space="preserve"> </w:t>
      </w:r>
      <w:r>
        <w:rPr>
          <w:rFonts w:cs="FrankRuehl" w:hint="cs"/>
          <w:sz w:val="28"/>
          <w:szCs w:val="28"/>
          <w:rtl/>
        </w:rPr>
        <w:t>ל</w:t>
      </w:r>
      <w:r w:rsidRPr="00B36EC2">
        <w:rPr>
          <w:rFonts w:cs="FrankRuehl"/>
          <w:sz w:val="28"/>
          <w:szCs w:val="28"/>
          <w:rtl/>
        </w:rPr>
        <w:t>זה</w:t>
      </w:r>
      <w:r>
        <w:rPr>
          <w:rFonts w:cs="FrankRuehl" w:hint="cs"/>
          <w:sz w:val="28"/>
          <w:szCs w:val="28"/>
          <w:rtl/>
        </w:rPr>
        <w:t>*</w:t>
      </w:r>
      <w:r w:rsidRPr="00B36EC2">
        <w:rPr>
          <w:rFonts w:cs="FrankRuehl"/>
          <w:sz w:val="28"/>
          <w:szCs w:val="28"/>
          <w:rtl/>
        </w:rPr>
        <w:t xml:space="preserve"> וכו'</w:t>
      </w:r>
      <w:r w:rsidR="00A649C1">
        <w:rPr>
          <w:rStyle w:val="FootnoteReference"/>
          <w:rFonts w:cs="FrankRuehl"/>
          <w:szCs w:val="28"/>
          <w:rtl/>
        </w:rPr>
        <w:footnoteReference w:id="172"/>
      </w:r>
      <w:r w:rsidR="00146D2A">
        <w:rPr>
          <w:rFonts w:cs="FrankRuehl" w:hint="cs"/>
          <w:sz w:val="28"/>
          <w:szCs w:val="28"/>
          <w:rtl/>
        </w:rPr>
        <w:t>.</w:t>
      </w:r>
      <w:r w:rsidRPr="00B36EC2">
        <w:rPr>
          <w:rFonts w:cs="FrankRuehl"/>
          <w:sz w:val="28"/>
          <w:szCs w:val="28"/>
          <w:rtl/>
        </w:rPr>
        <w:t xml:space="preserve"> פירוש זה, כי כאשר הוא חושך ואפילה</w:t>
      </w:r>
      <w:r w:rsidR="00522DB4">
        <w:rPr>
          <w:rFonts w:cs="FrankRuehl" w:hint="cs"/>
          <w:sz w:val="28"/>
          <w:szCs w:val="28"/>
          <w:rtl/>
        </w:rPr>
        <w:t>,</w:t>
      </w:r>
      <w:r w:rsidRPr="00B36EC2">
        <w:rPr>
          <w:rFonts w:cs="FrankRuehl"/>
          <w:sz w:val="28"/>
          <w:szCs w:val="28"/>
          <w:rtl/>
        </w:rPr>
        <w:t xml:space="preserve"> אז האדם הולך אל הקוצים ואל הפחתים מעצמו</w:t>
      </w:r>
      <w:r w:rsidR="00522DB4">
        <w:rPr>
          <w:rFonts w:cs="FrankRuehl" w:hint="cs"/>
          <w:sz w:val="28"/>
          <w:szCs w:val="28"/>
          <w:rtl/>
        </w:rPr>
        <w:t>,</w:t>
      </w:r>
      <w:r w:rsidRPr="00B36EC2">
        <w:rPr>
          <w:rFonts w:cs="FrankRuehl"/>
          <w:sz w:val="28"/>
          <w:szCs w:val="28"/>
          <w:rtl/>
        </w:rPr>
        <w:t xml:space="preserve"> ונאבד</w:t>
      </w:r>
      <w:r w:rsidR="00522DB4">
        <w:rPr>
          <w:rFonts w:cs="FrankRuehl" w:hint="cs"/>
          <w:sz w:val="28"/>
          <w:szCs w:val="28"/>
          <w:rtl/>
        </w:rPr>
        <w:t>.</w:t>
      </w:r>
      <w:r w:rsidRPr="00B36EC2">
        <w:rPr>
          <w:rFonts w:cs="FrankRuehl"/>
          <w:sz w:val="28"/>
          <w:szCs w:val="28"/>
          <w:rtl/>
        </w:rPr>
        <w:t xml:space="preserve"> אבל כשיש לו אבוקה</w:t>
      </w:r>
      <w:r w:rsidR="00522DB4">
        <w:rPr>
          <w:rFonts w:cs="FrankRuehl" w:hint="cs"/>
          <w:sz w:val="28"/>
          <w:szCs w:val="28"/>
          <w:rtl/>
        </w:rPr>
        <w:t>,</w:t>
      </w:r>
      <w:r w:rsidRPr="00B36EC2">
        <w:rPr>
          <w:rFonts w:cs="FrankRuehl"/>
          <w:sz w:val="28"/>
          <w:szCs w:val="28"/>
          <w:rtl/>
        </w:rPr>
        <w:t xml:space="preserve"> אינו ירא שיהיה הולך אל הפחתים ואל הברקנים</w:t>
      </w:r>
      <w:r w:rsidR="00522DB4">
        <w:rPr>
          <w:rStyle w:val="FootnoteReference"/>
          <w:rFonts w:cs="FrankRuehl"/>
          <w:szCs w:val="28"/>
          <w:rtl/>
        </w:rPr>
        <w:footnoteReference w:id="173"/>
      </w:r>
      <w:r w:rsidRPr="00B36EC2">
        <w:rPr>
          <w:rFonts w:cs="FrankRuehl"/>
          <w:sz w:val="28"/>
          <w:szCs w:val="28"/>
          <w:rtl/>
        </w:rPr>
        <w:t>. אבל מכל מקום אפשר כי יבואו עליו חיות רעות ולסטים</w:t>
      </w:r>
      <w:r w:rsidR="000B1213">
        <w:rPr>
          <w:rFonts w:cs="FrankRuehl" w:hint="cs"/>
          <w:sz w:val="28"/>
          <w:szCs w:val="28"/>
          <w:rtl/>
        </w:rPr>
        <w:t>,</w:t>
      </w:r>
      <w:r w:rsidRPr="00B36EC2">
        <w:rPr>
          <w:rFonts w:cs="FrankRuehl"/>
          <w:sz w:val="28"/>
          <w:szCs w:val="28"/>
          <w:rtl/>
        </w:rPr>
        <w:t xml:space="preserve"> אף שהוא לא ילך אליהם</w:t>
      </w:r>
      <w:r w:rsidR="00477B9C">
        <w:rPr>
          <w:rStyle w:val="FootnoteReference"/>
          <w:rFonts w:cs="FrankRuehl"/>
          <w:szCs w:val="28"/>
          <w:rtl/>
        </w:rPr>
        <w:footnoteReference w:id="174"/>
      </w:r>
      <w:r w:rsidR="000B1213">
        <w:rPr>
          <w:rFonts w:cs="FrankRuehl" w:hint="cs"/>
          <w:sz w:val="28"/>
          <w:szCs w:val="28"/>
          <w:rtl/>
        </w:rPr>
        <w:t>.</w:t>
      </w:r>
      <w:r w:rsidRPr="00B36EC2">
        <w:rPr>
          <w:rFonts w:cs="FrankRuehl"/>
          <w:sz w:val="28"/>
          <w:szCs w:val="28"/>
          <w:rtl/>
        </w:rPr>
        <w:t xml:space="preserve"> וכשהוא יום</w:t>
      </w:r>
      <w:r w:rsidR="000B1213">
        <w:rPr>
          <w:rFonts w:cs="FrankRuehl" w:hint="cs"/>
          <w:sz w:val="28"/>
          <w:szCs w:val="28"/>
          <w:rtl/>
        </w:rPr>
        <w:t>,</w:t>
      </w:r>
      <w:r w:rsidRPr="00B36EC2">
        <w:rPr>
          <w:rFonts w:cs="FrankRuehl"/>
          <w:sz w:val="28"/>
          <w:szCs w:val="28"/>
          <w:rtl/>
        </w:rPr>
        <w:t xml:space="preserve"> אז מסולק מן הכל</w:t>
      </w:r>
      <w:r w:rsidR="000B1213">
        <w:rPr>
          <w:rFonts w:cs="FrankRuehl" w:hint="cs"/>
          <w:sz w:val="28"/>
          <w:szCs w:val="28"/>
          <w:rtl/>
        </w:rPr>
        <w:t>,</w:t>
      </w:r>
      <w:r w:rsidRPr="00B36EC2">
        <w:rPr>
          <w:rFonts w:cs="FrankRuehl"/>
          <w:sz w:val="28"/>
          <w:szCs w:val="28"/>
          <w:rtl/>
        </w:rPr>
        <w:t xml:space="preserve"> שאין שולטין אלו דברים ביום</w:t>
      </w:r>
      <w:r w:rsidR="009A445D">
        <w:rPr>
          <w:rStyle w:val="FootnoteReference"/>
          <w:rFonts w:cs="FrankRuehl"/>
          <w:szCs w:val="28"/>
          <w:rtl/>
        </w:rPr>
        <w:footnoteReference w:id="175"/>
      </w:r>
      <w:r w:rsidRPr="00B36EC2">
        <w:rPr>
          <w:rFonts w:cs="FrankRuehl"/>
          <w:sz w:val="28"/>
          <w:szCs w:val="28"/>
          <w:rtl/>
        </w:rPr>
        <w:t>. וכן האדם שהוא בעולם הגשמי</w:t>
      </w:r>
      <w:r w:rsidR="00616B0F">
        <w:rPr>
          <w:rStyle w:val="FootnoteReference"/>
          <w:rFonts w:cs="FrankRuehl"/>
          <w:szCs w:val="28"/>
          <w:rtl/>
        </w:rPr>
        <w:footnoteReference w:id="176"/>
      </w:r>
      <w:r w:rsidRPr="00B36EC2">
        <w:rPr>
          <w:rFonts w:cs="FrankRuehl"/>
          <w:sz w:val="28"/>
          <w:szCs w:val="28"/>
          <w:rtl/>
        </w:rPr>
        <w:t xml:space="preserve"> החשוך</w:t>
      </w:r>
      <w:r w:rsidR="00616B0F">
        <w:rPr>
          <w:rStyle w:val="FootnoteReference"/>
          <w:rFonts w:cs="FrankRuehl"/>
          <w:szCs w:val="28"/>
          <w:rtl/>
        </w:rPr>
        <w:footnoteReference w:id="177"/>
      </w:r>
      <w:r w:rsidR="00366C48">
        <w:rPr>
          <w:rFonts w:cs="FrankRuehl" w:hint="cs"/>
          <w:sz w:val="28"/>
          <w:szCs w:val="28"/>
          <w:rtl/>
        </w:rPr>
        <w:t>,</w:t>
      </w:r>
      <w:r w:rsidRPr="00B36EC2">
        <w:rPr>
          <w:rFonts w:cs="FrankRuehl"/>
          <w:sz w:val="28"/>
          <w:szCs w:val="28"/>
          <w:rtl/>
        </w:rPr>
        <w:t xml:space="preserve"> ואינו שכלי</w:t>
      </w:r>
      <w:r w:rsidR="0014144E">
        <w:rPr>
          <w:rStyle w:val="FootnoteReference"/>
          <w:rFonts w:cs="FrankRuehl"/>
          <w:szCs w:val="28"/>
          <w:rtl/>
        </w:rPr>
        <w:footnoteReference w:id="178"/>
      </w:r>
      <w:r w:rsidRPr="00B36EC2">
        <w:rPr>
          <w:rFonts w:cs="FrankRuehl"/>
          <w:sz w:val="28"/>
          <w:szCs w:val="28"/>
          <w:rtl/>
        </w:rPr>
        <w:t>, לכך האדם מצד עצמו</w:t>
      </w:r>
      <w:r w:rsidR="000E5A11">
        <w:rPr>
          <w:rStyle w:val="FootnoteReference"/>
          <w:rFonts w:cs="FrankRuehl"/>
          <w:szCs w:val="28"/>
          <w:rtl/>
        </w:rPr>
        <w:footnoteReference w:id="179"/>
      </w:r>
      <w:r w:rsidRPr="00B36EC2">
        <w:rPr>
          <w:rFonts w:cs="FrankRuehl"/>
          <w:sz w:val="28"/>
          <w:szCs w:val="28"/>
          <w:rtl/>
        </w:rPr>
        <w:t xml:space="preserve"> הולך אל הרע</w:t>
      </w:r>
      <w:r w:rsidR="00366C48">
        <w:rPr>
          <w:rFonts w:cs="FrankRuehl" w:hint="cs"/>
          <w:sz w:val="28"/>
          <w:szCs w:val="28"/>
          <w:rtl/>
        </w:rPr>
        <w:t>,</w:t>
      </w:r>
      <w:r w:rsidRPr="00B36EC2">
        <w:rPr>
          <w:rFonts w:cs="FrankRuehl"/>
          <w:sz w:val="28"/>
          <w:szCs w:val="28"/>
          <w:rtl/>
        </w:rPr>
        <w:t xml:space="preserve"> שאינו יודע לשמור עצמו</w:t>
      </w:r>
      <w:r w:rsidR="00E33908">
        <w:rPr>
          <w:rStyle w:val="FootnoteReference"/>
          <w:rFonts w:cs="FrankRuehl"/>
          <w:szCs w:val="28"/>
          <w:rtl/>
        </w:rPr>
        <w:footnoteReference w:id="180"/>
      </w:r>
      <w:r w:rsidR="00366C48">
        <w:rPr>
          <w:rFonts w:cs="FrankRuehl" w:hint="cs"/>
          <w:sz w:val="28"/>
          <w:szCs w:val="28"/>
          <w:rtl/>
        </w:rPr>
        <w:t>.</w:t>
      </w:r>
      <w:r w:rsidRPr="00B36EC2">
        <w:rPr>
          <w:rFonts w:cs="FrankRuehl"/>
          <w:sz w:val="28"/>
          <w:szCs w:val="28"/>
          <w:rtl/>
        </w:rPr>
        <w:t xml:space="preserve"> וכאשר אוחז במצות התורה</w:t>
      </w:r>
      <w:r w:rsidR="00366C48">
        <w:rPr>
          <w:rFonts w:cs="FrankRuehl" w:hint="cs"/>
          <w:sz w:val="28"/>
          <w:szCs w:val="28"/>
          <w:rtl/>
        </w:rPr>
        <w:t>,</w:t>
      </w:r>
      <w:r w:rsidRPr="00B36EC2">
        <w:rPr>
          <w:rFonts w:cs="FrankRuehl"/>
          <w:sz w:val="28"/>
          <w:szCs w:val="28"/>
          <w:rtl/>
        </w:rPr>
        <w:t xml:space="preserve"> שמצות התורה נקראו </w:t>
      </w:r>
      <w:r w:rsidR="00366C48">
        <w:rPr>
          <w:rFonts w:cs="FrankRuehl" w:hint="cs"/>
          <w:sz w:val="28"/>
          <w:szCs w:val="28"/>
          <w:rtl/>
        </w:rPr>
        <w:t>"</w:t>
      </w:r>
      <w:r w:rsidRPr="00B36EC2">
        <w:rPr>
          <w:rFonts w:cs="FrankRuehl"/>
          <w:sz w:val="28"/>
          <w:szCs w:val="28"/>
          <w:rtl/>
        </w:rPr>
        <w:t>נר</w:t>
      </w:r>
      <w:r w:rsidR="00366C48">
        <w:rPr>
          <w:rFonts w:cs="FrankRuehl" w:hint="cs"/>
          <w:sz w:val="28"/>
          <w:szCs w:val="28"/>
          <w:rtl/>
        </w:rPr>
        <w:t>"</w:t>
      </w:r>
      <w:r w:rsidR="00E63001">
        <w:rPr>
          <w:rStyle w:val="FootnoteReference"/>
          <w:rFonts w:cs="FrankRuehl"/>
          <w:szCs w:val="28"/>
          <w:rtl/>
        </w:rPr>
        <w:footnoteReference w:id="181"/>
      </w:r>
      <w:r w:rsidR="00366C48">
        <w:rPr>
          <w:rFonts w:cs="FrankRuehl" w:hint="cs"/>
          <w:sz w:val="28"/>
          <w:szCs w:val="28"/>
          <w:rtl/>
        </w:rPr>
        <w:t>,</w:t>
      </w:r>
      <w:r w:rsidRPr="00B36EC2">
        <w:rPr>
          <w:rFonts w:cs="FrankRuehl"/>
          <w:sz w:val="28"/>
          <w:szCs w:val="28"/>
          <w:rtl/>
        </w:rPr>
        <w:t xml:space="preserve"> ונותנות מציאות לאדם</w:t>
      </w:r>
      <w:r w:rsidR="005C3E0D">
        <w:rPr>
          <w:rStyle w:val="FootnoteReference"/>
          <w:rFonts w:cs="FrankRuehl"/>
          <w:szCs w:val="28"/>
          <w:rtl/>
        </w:rPr>
        <w:footnoteReference w:id="182"/>
      </w:r>
      <w:r w:rsidR="00366C48">
        <w:rPr>
          <w:rFonts w:cs="FrankRuehl" w:hint="cs"/>
          <w:sz w:val="28"/>
          <w:szCs w:val="28"/>
          <w:rtl/>
        </w:rPr>
        <w:t>,</w:t>
      </w:r>
      <w:r w:rsidRPr="00B36EC2">
        <w:rPr>
          <w:rFonts w:cs="FrankRuehl"/>
          <w:sz w:val="28"/>
          <w:szCs w:val="28"/>
          <w:rtl/>
        </w:rPr>
        <w:t xml:space="preserve"> ושומרות אותו מן הרע אשר הוא מפאת האדם עצמו, כמו זה שיש בידו אבוקה</w:t>
      </w:r>
      <w:r w:rsidR="004C3784">
        <w:rPr>
          <w:rFonts w:cs="FrankRuehl" w:hint="cs"/>
          <w:sz w:val="28"/>
          <w:szCs w:val="28"/>
          <w:rtl/>
        </w:rPr>
        <w:t>,</w:t>
      </w:r>
      <w:r w:rsidRPr="00B36EC2">
        <w:rPr>
          <w:rFonts w:cs="FrankRuehl"/>
          <w:sz w:val="28"/>
          <w:szCs w:val="28"/>
          <w:rtl/>
        </w:rPr>
        <w:t xml:space="preserve"> שהוא נשמר מן הפחתים והברקנים</w:t>
      </w:r>
      <w:r w:rsidR="00EF5EBD">
        <w:rPr>
          <w:rFonts w:cs="FrankRuehl" w:hint="cs"/>
          <w:sz w:val="28"/>
          <w:szCs w:val="28"/>
          <w:rtl/>
        </w:rPr>
        <w:t>,</w:t>
      </w:r>
      <w:r w:rsidRPr="00B36EC2">
        <w:rPr>
          <w:rFonts w:cs="FrankRuehl"/>
          <w:sz w:val="28"/>
          <w:szCs w:val="28"/>
          <w:rtl/>
        </w:rPr>
        <w:t xml:space="preserve"> שלא ילך לשם מצד עצמו</w:t>
      </w:r>
      <w:r w:rsidR="000F3F7B">
        <w:rPr>
          <w:rStyle w:val="FootnoteReference"/>
          <w:rFonts w:cs="FrankRuehl"/>
          <w:szCs w:val="28"/>
          <w:rtl/>
        </w:rPr>
        <w:footnoteReference w:id="183"/>
      </w:r>
      <w:r w:rsidRPr="00B36EC2">
        <w:rPr>
          <w:rFonts w:cs="FrankRuehl"/>
          <w:sz w:val="28"/>
          <w:szCs w:val="28"/>
          <w:rtl/>
        </w:rPr>
        <w:t>. אבל האבוקה אינה מצלת אותו מן הפגעים הרודפים אחריו</w:t>
      </w:r>
      <w:r w:rsidR="00AA7E6A">
        <w:rPr>
          <w:rFonts w:cs="FrankRuehl" w:hint="cs"/>
          <w:sz w:val="28"/>
          <w:szCs w:val="28"/>
          <w:rtl/>
        </w:rPr>
        <w:t>,</w:t>
      </w:r>
      <w:r w:rsidRPr="00B36EC2">
        <w:rPr>
          <w:rFonts w:cs="FrankRuehl"/>
          <w:sz w:val="28"/>
          <w:szCs w:val="28"/>
          <w:rtl/>
        </w:rPr>
        <w:t xml:space="preserve"> ודבר זה נקרא </w:t>
      </w:r>
      <w:r w:rsidR="00CC1D72">
        <w:rPr>
          <w:rFonts w:cs="FrankRuehl" w:hint="cs"/>
          <w:sz w:val="28"/>
          <w:szCs w:val="28"/>
          <w:rtl/>
        </w:rPr>
        <w:t>'</w:t>
      </w:r>
      <w:r w:rsidRPr="00B36EC2">
        <w:rPr>
          <w:rFonts w:cs="FrankRuehl"/>
          <w:sz w:val="28"/>
          <w:szCs w:val="28"/>
          <w:rtl/>
        </w:rPr>
        <w:t>הצלה</w:t>
      </w:r>
      <w:r w:rsidR="00CC1D72">
        <w:rPr>
          <w:rFonts w:cs="FrankRuehl" w:hint="cs"/>
          <w:sz w:val="28"/>
          <w:szCs w:val="28"/>
          <w:rtl/>
        </w:rPr>
        <w:t>'</w:t>
      </w:r>
      <w:r w:rsidR="00600030">
        <w:rPr>
          <w:rStyle w:val="FootnoteReference"/>
          <w:rFonts w:cs="FrankRuehl"/>
          <w:szCs w:val="28"/>
          <w:rtl/>
        </w:rPr>
        <w:footnoteReference w:id="184"/>
      </w:r>
      <w:r w:rsidR="00AA7E6A">
        <w:rPr>
          <w:rFonts w:cs="FrankRuehl" w:hint="cs"/>
          <w:sz w:val="28"/>
          <w:szCs w:val="28"/>
          <w:rtl/>
        </w:rPr>
        <w:t>.</w:t>
      </w:r>
      <w:r w:rsidRPr="00B36EC2">
        <w:rPr>
          <w:rFonts w:cs="FrankRuehl"/>
          <w:sz w:val="28"/>
          <w:szCs w:val="28"/>
          <w:rtl/>
        </w:rPr>
        <w:t xml:space="preserve"> וכן אין בכח המצוה להציל אותו מפגעים הרודפים אחריו</w:t>
      </w:r>
      <w:r w:rsidR="00397FCD">
        <w:rPr>
          <w:rStyle w:val="FootnoteReference"/>
          <w:rFonts w:cs="FrankRuehl"/>
          <w:szCs w:val="28"/>
          <w:rtl/>
        </w:rPr>
        <w:footnoteReference w:id="185"/>
      </w:r>
      <w:r w:rsidRPr="00B36EC2">
        <w:rPr>
          <w:rFonts w:cs="FrankRuehl"/>
          <w:sz w:val="28"/>
          <w:szCs w:val="28"/>
          <w:rtl/>
        </w:rPr>
        <w:t xml:space="preserve">. אבל כאשר עוסק בתורה, דבר זה נקרא </w:t>
      </w:r>
      <w:r w:rsidR="00424D09">
        <w:rPr>
          <w:rFonts w:cs="FrankRuehl" w:hint="cs"/>
          <w:sz w:val="28"/>
          <w:szCs w:val="28"/>
          <w:rtl/>
        </w:rPr>
        <w:t>"</w:t>
      </w:r>
      <w:r w:rsidRPr="00B36EC2">
        <w:rPr>
          <w:rFonts w:cs="FrankRuehl"/>
          <w:sz w:val="28"/>
          <w:szCs w:val="28"/>
          <w:rtl/>
        </w:rPr>
        <w:t>אור</w:t>
      </w:r>
      <w:r w:rsidR="00424D09">
        <w:rPr>
          <w:rFonts w:cs="FrankRuehl" w:hint="cs"/>
          <w:sz w:val="28"/>
          <w:szCs w:val="28"/>
          <w:rtl/>
        </w:rPr>
        <w:t>"</w:t>
      </w:r>
      <w:r w:rsidR="00226002">
        <w:rPr>
          <w:rStyle w:val="FootnoteReference"/>
          <w:rFonts w:cs="FrankRuehl"/>
          <w:szCs w:val="28"/>
          <w:rtl/>
        </w:rPr>
        <w:footnoteReference w:id="186"/>
      </w:r>
      <w:r w:rsidR="00424D09">
        <w:rPr>
          <w:rFonts w:cs="FrankRuehl" w:hint="cs"/>
          <w:sz w:val="28"/>
          <w:szCs w:val="28"/>
          <w:rtl/>
        </w:rPr>
        <w:t>,</w:t>
      </w:r>
      <w:r w:rsidRPr="00B36EC2">
        <w:rPr>
          <w:rFonts w:cs="FrankRuehl"/>
          <w:sz w:val="28"/>
          <w:szCs w:val="28"/>
          <w:rtl/>
        </w:rPr>
        <w:t xml:space="preserve"> והאור הוא יום</w:t>
      </w:r>
      <w:r w:rsidR="00424D09">
        <w:rPr>
          <w:rFonts w:cs="FrankRuehl" w:hint="cs"/>
          <w:sz w:val="28"/>
          <w:szCs w:val="28"/>
          <w:rtl/>
        </w:rPr>
        <w:t>,</w:t>
      </w:r>
      <w:r w:rsidRPr="00B36EC2">
        <w:rPr>
          <w:rFonts w:cs="FrankRuehl"/>
          <w:sz w:val="28"/>
          <w:szCs w:val="28"/>
          <w:rtl/>
        </w:rPr>
        <w:t xml:space="preserve"> כמו שנאמר </w:t>
      </w:r>
      <w:r w:rsidRPr="006C31FB">
        <w:rPr>
          <w:rFonts w:cs="Dbs-Rashi"/>
          <w:szCs w:val="20"/>
          <w:rtl/>
        </w:rPr>
        <w:t>(</w:t>
      </w:r>
      <w:r w:rsidR="003C444D">
        <w:rPr>
          <w:rFonts w:cs="Dbs-Rashi" w:hint="cs"/>
          <w:szCs w:val="20"/>
          <w:rtl/>
        </w:rPr>
        <w:t xml:space="preserve">ר' </w:t>
      </w:r>
      <w:r w:rsidRPr="006C31FB">
        <w:rPr>
          <w:rFonts w:cs="Dbs-Rashi"/>
          <w:szCs w:val="20"/>
          <w:rtl/>
        </w:rPr>
        <w:t>בראשית א</w:t>
      </w:r>
      <w:r w:rsidR="00424D09" w:rsidRPr="006C31FB">
        <w:rPr>
          <w:rFonts w:cs="Dbs-Rashi" w:hint="cs"/>
          <w:szCs w:val="20"/>
          <w:rtl/>
        </w:rPr>
        <w:t>, ה</w:t>
      </w:r>
      <w:r w:rsidRPr="006C31FB">
        <w:rPr>
          <w:rFonts w:cs="Dbs-Rashi"/>
          <w:szCs w:val="20"/>
          <w:rtl/>
        </w:rPr>
        <w:t>)</w:t>
      </w:r>
      <w:r w:rsidRPr="00B36EC2">
        <w:rPr>
          <w:rFonts w:cs="FrankRuehl"/>
          <w:sz w:val="28"/>
          <w:szCs w:val="28"/>
          <w:rtl/>
        </w:rPr>
        <w:t xml:space="preserve"> </w:t>
      </w:r>
      <w:r w:rsidR="00424D09">
        <w:rPr>
          <w:rFonts w:cs="FrankRuehl" w:hint="cs"/>
          <w:sz w:val="28"/>
          <w:szCs w:val="28"/>
          <w:rtl/>
        </w:rPr>
        <w:t>"</w:t>
      </w:r>
      <w:r w:rsidRPr="00B36EC2">
        <w:rPr>
          <w:rFonts w:cs="FrankRuehl"/>
          <w:sz w:val="28"/>
          <w:szCs w:val="28"/>
          <w:rtl/>
        </w:rPr>
        <w:t xml:space="preserve">ויקרא </w:t>
      </w:r>
      <w:r w:rsidR="00424D09">
        <w:rPr>
          <w:rFonts w:cs="FrankRuehl" w:hint="cs"/>
          <w:sz w:val="28"/>
          <w:szCs w:val="28"/>
          <w:rtl/>
        </w:rPr>
        <w:t>ה'</w:t>
      </w:r>
      <w:r w:rsidRPr="00B36EC2">
        <w:rPr>
          <w:rFonts w:cs="FrankRuehl"/>
          <w:sz w:val="28"/>
          <w:szCs w:val="28"/>
          <w:rtl/>
        </w:rPr>
        <w:t xml:space="preserve"> לאור יום</w:t>
      </w:r>
      <w:r w:rsidR="00424D09">
        <w:rPr>
          <w:rFonts w:cs="FrankRuehl" w:hint="cs"/>
          <w:sz w:val="28"/>
          <w:szCs w:val="28"/>
          <w:rtl/>
        </w:rPr>
        <w:t>"</w:t>
      </w:r>
      <w:r w:rsidR="00E33654">
        <w:rPr>
          <w:rStyle w:val="FootnoteReference"/>
          <w:rFonts w:cs="FrankRuehl"/>
          <w:szCs w:val="28"/>
          <w:rtl/>
        </w:rPr>
        <w:footnoteReference w:id="187"/>
      </w:r>
      <w:r w:rsidR="00E33654">
        <w:rPr>
          <w:rFonts w:cs="FrankRuehl" w:hint="cs"/>
          <w:sz w:val="28"/>
          <w:szCs w:val="28"/>
          <w:rtl/>
        </w:rPr>
        <w:t>.</w:t>
      </w:r>
      <w:r w:rsidRPr="00B36EC2">
        <w:rPr>
          <w:rFonts w:cs="FrankRuehl"/>
          <w:sz w:val="28"/>
          <w:szCs w:val="28"/>
          <w:rtl/>
        </w:rPr>
        <w:t xml:space="preserve"> וכמו שביום לא נמצאו המזיקים</w:t>
      </w:r>
      <w:r w:rsidR="00E33654">
        <w:rPr>
          <w:rFonts w:cs="FrankRuehl" w:hint="cs"/>
          <w:sz w:val="28"/>
          <w:szCs w:val="28"/>
          <w:rtl/>
        </w:rPr>
        <w:t>,</w:t>
      </w:r>
      <w:r w:rsidRPr="00B36EC2">
        <w:rPr>
          <w:rFonts w:cs="FrankRuehl"/>
          <w:sz w:val="28"/>
          <w:szCs w:val="28"/>
          <w:rtl/>
        </w:rPr>
        <w:t xml:space="preserve"> שאינם שולטים רק בלילה</w:t>
      </w:r>
      <w:r w:rsidR="00885E36">
        <w:rPr>
          <w:rStyle w:val="FootnoteReference"/>
          <w:rFonts w:cs="FrankRuehl"/>
          <w:szCs w:val="28"/>
          <w:rtl/>
        </w:rPr>
        <w:footnoteReference w:id="188"/>
      </w:r>
      <w:r w:rsidR="00596595">
        <w:rPr>
          <w:rFonts w:cs="FrankRuehl" w:hint="cs"/>
          <w:sz w:val="28"/>
          <w:szCs w:val="28"/>
          <w:rtl/>
        </w:rPr>
        <w:t>,</w:t>
      </w:r>
      <w:r w:rsidRPr="00B36EC2">
        <w:rPr>
          <w:rFonts w:cs="FrankRuehl"/>
          <w:sz w:val="28"/>
          <w:szCs w:val="28"/>
          <w:rtl/>
        </w:rPr>
        <w:t xml:space="preserve"> כך כאשר עוסק בתורה יש לו אור</w:t>
      </w:r>
      <w:r w:rsidR="00424D09">
        <w:rPr>
          <w:rFonts w:cs="FrankRuehl" w:hint="cs"/>
          <w:sz w:val="28"/>
          <w:szCs w:val="28"/>
          <w:rtl/>
        </w:rPr>
        <w:t>,</w:t>
      </w:r>
      <w:r w:rsidRPr="00B36EC2">
        <w:rPr>
          <w:rFonts w:cs="FrankRuehl"/>
          <w:sz w:val="28"/>
          <w:szCs w:val="28"/>
          <w:rtl/>
        </w:rPr>
        <w:t xml:space="preserve"> שאין נמצא בו המזיקים הרודפים אחר האדם</w:t>
      </w:r>
      <w:r w:rsidR="00424D09">
        <w:rPr>
          <w:rFonts w:cs="FrankRuehl" w:hint="cs"/>
          <w:sz w:val="28"/>
          <w:szCs w:val="28"/>
          <w:rtl/>
        </w:rPr>
        <w:t xml:space="preserve">, </w:t>
      </w:r>
      <w:r w:rsidRPr="00B36EC2">
        <w:rPr>
          <w:rFonts w:cs="FrankRuehl"/>
          <w:sz w:val="28"/>
          <w:szCs w:val="28"/>
          <w:rtl/>
        </w:rPr>
        <w:t>והתורה מצלת אותו מן הפגעים אשר רודפים אחר האדם להפסיד</w:t>
      </w:r>
      <w:r w:rsidR="00143879">
        <w:rPr>
          <w:rStyle w:val="FootnoteReference"/>
          <w:rFonts w:cs="FrankRuehl"/>
          <w:szCs w:val="28"/>
          <w:rtl/>
        </w:rPr>
        <w:footnoteReference w:id="189"/>
      </w:r>
      <w:r w:rsidRPr="00B36EC2">
        <w:rPr>
          <w:rFonts w:cs="FrankRuehl"/>
          <w:sz w:val="28"/>
          <w:szCs w:val="28"/>
          <w:rtl/>
        </w:rPr>
        <w:t xml:space="preserve"> אותו</w:t>
      </w:r>
      <w:r w:rsidR="00143879">
        <w:rPr>
          <w:rStyle w:val="FootnoteReference"/>
          <w:rFonts w:cs="FrankRuehl"/>
          <w:szCs w:val="28"/>
          <w:rtl/>
        </w:rPr>
        <w:footnoteReference w:id="190"/>
      </w:r>
      <w:r w:rsidRPr="00B36EC2">
        <w:rPr>
          <w:rFonts w:cs="FrankRuehl"/>
          <w:sz w:val="28"/>
          <w:szCs w:val="28"/>
          <w:rtl/>
        </w:rPr>
        <w:t xml:space="preserve">. </w:t>
      </w:r>
    </w:p>
    <w:p w:rsidR="009520FC" w:rsidRDefault="0030709F" w:rsidP="001F4320">
      <w:pPr>
        <w:jc w:val="both"/>
        <w:rPr>
          <w:rFonts w:cs="FrankRuehl" w:hint="cs"/>
          <w:sz w:val="28"/>
          <w:szCs w:val="28"/>
          <w:rtl/>
        </w:rPr>
      </w:pPr>
      <w:r w:rsidRPr="0030709F">
        <w:rPr>
          <w:rStyle w:val="LatinChar"/>
          <w:rtl/>
        </w:rPr>
        <w:t>#</w:t>
      </w:r>
      <w:r w:rsidR="00B36EC2" w:rsidRPr="0030709F">
        <w:rPr>
          <w:rStyle w:val="Title1"/>
          <w:rtl/>
        </w:rPr>
        <w:t>ואמר שעדיין</w:t>
      </w:r>
      <w:r w:rsidRPr="0030709F">
        <w:rPr>
          <w:rStyle w:val="LatinChar"/>
          <w:rtl/>
        </w:rPr>
        <w:t>=</w:t>
      </w:r>
      <w:r w:rsidR="00B36EC2" w:rsidRPr="00B36EC2">
        <w:rPr>
          <w:rFonts w:cs="FrankRuehl"/>
          <w:sz w:val="28"/>
          <w:szCs w:val="28"/>
          <w:rtl/>
        </w:rPr>
        <w:t xml:space="preserve"> אינו יודע באיזה דרך מהלך</w:t>
      </w:r>
      <w:r w:rsidR="001C3741">
        <w:rPr>
          <w:rStyle w:val="FootnoteReference"/>
          <w:rFonts w:cs="FrankRuehl"/>
          <w:szCs w:val="28"/>
          <w:rtl/>
        </w:rPr>
        <w:footnoteReference w:id="191"/>
      </w:r>
      <w:r>
        <w:rPr>
          <w:rFonts w:cs="FrankRuehl" w:hint="cs"/>
          <w:sz w:val="28"/>
          <w:szCs w:val="28"/>
          <w:rtl/>
        </w:rPr>
        <w:t>.</w:t>
      </w:r>
      <w:r w:rsidR="00B36EC2" w:rsidRPr="00B36EC2">
        <w:rPr>
          <w:rFonts w:cs="FrankRuehl"/>
          <w:sz w:val="28"/>
          <w:szCs w:val="28"/>
          <w:rtl/>
        </w:rPr>
        <w:t xml:space="preserve"> כי אף שיש לו התורה</w:t>
      </w:r>
      <w:r w:rsidR="001A3F51">
        <w:rPr>
          <w:rFonts w:cs="FrankRuehl" w:hint="cs"/>
          <w:sz w:val="28"/>
          <w:szCs w:val="28"/>
          <w:rtl/>
        </w:rPr>
        <w:t>,</w:t>
      </w:r>
      <w:r w:rsidR="00B36EC2" w:rsidRPr="00B36EC2">
        <w:rPr>
          <w:rFonts w:cs="FrankRuehl"/>
          <w:sz w:val="28"/>
          <w:szCs w:val="28"/>
          <w:rtl/>
        </w:rPr>
        <w:t xml:space="preserve"> אין זה מעמידו על הדרך אשר הוא נוכח השם יתברך לגמרי מבלי נטיה ימין ושמאל</w:t>
      </w:r>
      <w:r w:rsidR="001A3F51">
        <w:rPr>
          <w:rStyle w:val="FootnoteReference"/>
          <w:rFonts w:cs="FrankRuehl"/>
          <w:szCs w:val="28"/>
          <w:rtl/>
        </w:rPr>
        <w:footnoteReference w:id="192"/>
      </w:r>
      <w:r w:rsidR="001A3F51">
        <w:rPr>
          <w:rFonts w:cs="FrankRuehl" w:hint="cs"/>
          <w:sz w:val="28"/>
          <w:szCs w:val="28"/>
          <w:rtl/>
        </w:rPr>
        <w:t>.</w:t>
      </w:r>
      <w:r w:rsidR="00B36EC2" w:rsidRPr="00B36EC2">
        <w:rPr>
          <w:rFonts w:cs="FrankRuehl"/>
          <w:sz w:val="28"/>
          <w:szCs w:val="28"/>
          <w:rtl/>
        </w:rPr>
        <w:t xml:space="preserve"> ולפיכך אמר </w:t>
      </w:r>
      <w:r w:rsidR="00451B5E">
        <w:rPr>
          <w:rFonts w:cs="FrankRuehl" w:hint="cs"/>
          <w:sz w:val="28"/>
          <w:szCs w:val="28"/>
          <w:rtl/>
        </w:rPr>
        <w:t>"</w:t>
      </w:r>
      <w:r w:rsidR="00B36EC2" w:rsidRPr="00B36EC2">
        <w:rPr>
          <w:rFonts w:cs="FrankRuehl"/>
          <w:sz w:val="28"/>
          <w:szCs w:val="28"/>
          <w:rtl/>
        </w:rPr>
        <w:t>הגיע לפרשת דרכים</w:t>
      </w:r>
      <w:r w:rsidR="00451B5E">
        <w:rPr>
          <w:rFonts w:cs="FrankRuehl" w:hint="cs"/>
          <w:sz w:val="28"/>
          <w:szCs w:val="28"/>
          <w:rtl/>
        </w:rPr>
        <w:t>",</w:t>
      </w:r>
      <w:r w:rsidR="00B36EC2" w:rsidRPr="00B36EC2">
        <w:rPr>
          <w:rFonts w:cs="FrankRuehl"/>
          <w:sz w:val="28"/>
          <w:szCs w:val="28"/>
          <w:rtl/>
        </w:rPr>
        <w:t xml:space="preserve"> אז יודע שהוא מהלך בדרך הישר נכחו</w:t>
      </w:r>
      <w:r w:rsidR="00451B5E">
        <w:rPr>
          <w:rFonts w:cs="FrankRuehl" w:hint="cs"/>
          <w:sz w:val="28"/>
          <w:szCs w:val="28"/>
          <w:rtl/>
        </w:rPr>
        <w:t>,</w:t>
      </w:r>
      <w:r w:rsidR="00B36EC2" w:rsidRPr="00B36EC2">
        <w:rPr>
          <w:rFonts w:cs="FrankRuehl"/>
          <w:sz w:val="28"/>
          <w:szCs w:val="28"/>
          <w:rtl/>
        </w:rPr>
        <w:t xml:space="preserve"> מבלי נטיה ימין ושמאל</w:t>
      </w:r>
      <w:r w:rsidR="006008A4">
        <w:rPr>
          <w:rStyle w:val="FootnoteReference"/>
          <w:rFonts w:cs="FrankRuehl"/>
          <w:szCs w:val="28"/>
          <w:rtl/>
        </w:rPr>
        <w:footnoteReference w:id="193"/>
      </w:r>
      <w:r w:rsidR="00B36EC2" w:rsidRPr="00B36EC2">
        <w:rPr>
          <w:rFonts w:cs="FrankRuehl"/>
          <w:sz w:val="28"/>
          <w:szCs w:val="28"/>
          <w:rtl/>
        </w:rPr>
        <w:t>. ו</w:t>
      </w:r>
      <w:r w:rsidR="00717579">
        <w:rPr>
          <w:rFonts w:cs="FrankRuehl" w:hint="cs"/>
          <w:sz w:val="28"/>
          <w:szCs w:val="28"/>
          <w:rtl/>
        </w:rPr>
        <w:t xml:space="preserve">שואל </w:t>
      </w:r>
      <w:r w:rsidR="00B36EC2" w:rsidRPr="00B36EC2">
        <w:rPr>
          <w:rFonts w:cs="FrankRuehl"/>
          <w:sz w:val="28"/>
          <w:szCs w:val="28"/>
          <w:rtl/>
        </w:rPr>
        <w:t>בגמרא</w:t>
      </w:r>
      <w:r w:rsidR="00717579">
        <w:rPr>
          <w:rFonts w:cs="FrankRuehl" w:hint="cs"/>
          <w:sz w:val="28"/>
          <w:szCs w:val="28"/>
          <w:rtl/>
        </w:rPr>
        <w:t>*</w:t>
      </w:r>
      <w:r w:rsidR="00B36EC2" w:rsidRPr="00B36EC2">
        <w:rPr>
          <w:rFonts w:cs="FrankRuehl"/>
          <w:sz w:val="28"/>
          <w:szCs w:val="28"/>
          <w:rtl/>
        </w:rPr>
        <w:t xml:space="preserve"> </w:t>
      </w:r>
      <w:r w:rsidR="00AC3B2F" w:rsidRPr="00AC3B2F">
        <w:rPr>
          <w:rFonts w:cs="Dbs-Rashi" w:hint="cs"/>
          <w:szCs w:val="20"/>
          <w:rtl/>
        </w:rPr>
        <w:t>(סוטה כא.)</w:t>
      </w:r>
      <w:r w:rsidR="00AC3B2F">
        <w:rPr>
          <w:rFonts w:cs="FrankRuehl" w:hint="cs"/>
          <w:sz w:val="28"/>
          <w:szCs w:val="28"/>
          <w:rtl/>
        </w:rPr>
        <w:t xml:space="preserve"> "</w:t>
      </w:r>
      <w:r w:rsidR="00B36EC2" w:rsidRPr="00B36EC2">
        <w:rPr>
          <w:rFonts w:cs="FrankRuehl"/>
          <w:sz w:val="28"/>
          <w:szCs w:val="28"/>
          <w:rtl/>
        </w:rPr>
        <w:t xml:space="preserve">מאי </w:t>
      </w:r>
      <w:r w:rsidR="00AC3B2F">
        <w:rPr>
          <w:rFonts w:cs="FrankRuehl" w:hint="cs"/>
          <w:sz w:val="28"/>
          <w:szCs w:val="28"/>
          <w:rtl/>
        </w:rPr>
        <w:t>'</w:t>
      </w:r>
      <w:r w:rsidR="00B36EC2" w:rsidRPr="00B36EC2">
        <w:rPr>
          <w:rFonts w:cs="FrankRuehl"/>
          <w:sz w:val="28"/>
          <w:szCs w:val="28"/>
          <w:rtl/>
        </w:rPr>
        <w:t>פרשת דרכים</w:t>
      </w:r>
      <w:r w:rsidR="00AC3B2F">
        <w:rPr>
          <w:rFonts w:cs="FrankRuehl" w:hint="cs"/>
          <w:sz w:val="28"/>
          <w:szCs w:val="28"/>
          <w:rtl/>
        </w:rPr>
        <w:t>'"</w:t>
      </w:r>
      <w:r w:rsidR="004F3262">
        <w:rPr>
          <w:rStyle w:val="FootnoteReference"/>
          <w:rFonts w:cs="FrankRuehl"/>
          <w:szCs w:val="28"/>
          <w:rtl/>
        </w:rPr>
        <w:footnoteReference w:id="194"/>
      </w:r>
      <w:r w:rsidR="00AC3B2F">
        <w:rPr>
          <w:rFonts w:cs="FrankRuehl" w:hint="cs"/>
          <w:sz w:val="28"/>
          <w:szCs w:val="28"/>
          <w:rtl/>
        </w:rPr>
        <w:t>,</w:t>
      </w:r>
      <w:r w:rsidR="00B36EC2" w:rsidRPr="00B36EC2">
        <w:rPr>
          <w:rFonts w:cs="FrankRuehl"/>
          <w:sz w:val="28"/>
          <w:szCs w:val="28"/>
          <w:rtl/>
        </w:rPr>
        <w:t xml:space="preserve"> ומפרש לרב חסדא </w:t>
      </w:r>
      <w:r w:rsidR="00862945">
        <w:rPr>
          <w:rFonts w:cs="FrankRuehl" w:hint="cs"/>
          <w:sz w:val="28"/>
          <w:szCs w:val="28"/>
          <w:rtl/>
        </w:rPr>
        <w:t>"</w:t>
      </w:r>
      <w:r w:rsidR="00B36EC2" w:rsidRPr="00B36EC2">
        <w:rPr>
          <w:rFonts w:cs="FrankRuehl"/>
          <w:sz w:val="28"/>
          <w:szCs w:val="28"/>
          <w:rtl/>
        </w:rPr>
        <w:t>זה תלמיד חכם ויום המיתה</w:t>
      </w:r>
      <w:r w:rsidR="00862945">
        <w:rPr>
          <w:rFonts w:cs="FrankRuehl" w:hint="cs"/>
          <w:sz w:val="28"/>
          <w:szCs w:val="28"/>
          <w:rtl/>
        </w:rPr>
        <w:t>"</w:t>
      </w:r>
      <w:r w:rsidR="009F47FF">
        <w:rPr>
          <w:rStyle w:val="FootnoteReference"/>
          <w:rFonts w:cs="FrankRuehl"/>
          <w:szCs w:val="28"/>
          <w:rtl/>
        </w:rPr>
        <w:footnoteReference w:id="195"/>
      </w:r>
      <w:r w:rsidR="00AC3B2F">
        <w:rPr>
          <w:rFonts w:cs="FrankRuehl" w:hint="cs"/>
          <w:sz w:val="28"/>
          <w:szCs w:val="28"/>
          <w:rtl/>
        </w:rPr>
        <w:t>.</w:t>
      </w:r>
      <w:r w:rsidR="00B36EC2" w:rsidRPr="00B36EC2">
        <w:rPr>
          <w:rFonts w:cs="FrankRuehl"/>
          <w:sz w:val="28"/>
          <w:szCs w:val="28"/>
          <w:rtl/>
        </w:rPr>
        <w:t xml:space="preserve"> כי בעודו בגוף</w:t>
      </w:r>
      <w:r w:rsidR="001F4320">
        <w:rPr>
          <w:rFonts w:cs="FrankRuehl" w:hint="cs"/>
          <w:sz w:val="28"/>
          <w:szCs w:val="28"/>
          <w:rtl/>
        </w:rPr>
        <w:t xml:space="preserve">, כמו שהוא בחיים*, </w:t>
      </w:r>
      <w:r w:rsidR="00B36EC2" w:rsidRPr="00B36EC2">
        <w:rPr>
          <w:rFonts w:cs="FrankRuehl"/>
          <w:sz w:val="28"/>
          <w:szCs w:val="28"/>
          <w:rtl/>
        </w:rPr>
        <w:t>אין האדם בדרך הישר אשר הוא נוכח ה'</w:t>
      </w:r>
      <w:r w:rsidR="005A13E8">
        <w:rPr>
          <w:rStyle w:val="FootnoteReference"/>
          <w:rFonts w:cs="FrankRuehl"/>
          <w:szCs w:val="28"/>
          <w:rtl/>
        </w:rPr>
        <w:footnoteReference w:id="196"/>
      </w:r>
      <w:r w:rsidR="001F4320">
        <w:rPr>
          <w:rFonts w:cs="FrankRuehl" w:hint="cs"/>
          <w:sz w:val="28"/>
          <w:szCs w:val="28"/>
          <w:rtl/>
        </w:rPr>
        <w:t>,</w:t>
      </w:r>
      <w:r w:rsidR="00B36EC2" w:rsidRPr="00B36EC2">
        <w:rPr>
          <w:rFonts w:cs="FrankRuehl"/>
          <w:sz w:val="28"/>
          <w:szCs w:val="28"/>
          <w:rtl/>
        </w:rPr>
        <w:t xml:space="preserve"> כי יש לגוף מצד עצמו נטיה והסרה מן היושר</w:t>
      </w:r>
      <w:r w:rsidR="001F4320">
        <w:rPr>
          <w:rStyle w:val="FootnoteReference"/>
          <w:rFonts w:cs="FrankRuehl"/>
          <w:szCs w:val="28"/>
          <w:rtl/>
        </w:rPr>
        <w:footnoteReference w:id="197"/>
      </w:r>
      <w:r w:rsidR="001F4320">
        <w:rPr>
          <w:rFonts w:cs="FrankRuehl" w:hint="cs"/>
          <w:sz w:val="28"/>
          <w:szCs w:val="28"/>
          <w:rtl/>
        </w:rPr>
        <w:t>.</w:t>
      </w:r>
      <w:r w:rsidR="00B36EC2" w:rsidRPr="00B36EC2">
        <w:rPr>
          <w:rFonts w:cs="FrankRuehl"/>
          <w:sz w:val="28"/>
          <w:szCs w:val="28"/>
          <w:rtl/>
        </w:rPr>
        <w:t xml:space="preserve"> ולפיכך יום המיתה נקרא </w:t>
      </w:r>
      <w:r w:rsidR="001F4320">
        <w:rPr>
          <w:rFonts w:cs="FrankRuehl" w:hint="cs"/>
          <w:sz w:val="28"/>
          <w:szCs w:val="28"/>
          <w:rtl/>
        </w:rPr>
        <w:t>"</w:t>
      </w:r>
      <w:r w:rsidR="00B36EC2" w:rsidRPr="00B36EC2">
        <w:rPr>
          <w:rFonts w:cs="FrankRuehl"/>
          <w:sz w:val="28"/>
          <w:szCs w:val="28"/>
          <w:rtl/>
        </w:rPr>
        <w:t>פרשת דרכים</w:t>
      </w:r>
      <w:r w:rsidR="001F4320">
        <w:rPr>
          <w:rFonts w:cs="FrankRuehl" w:hint="cs"/>
          <w:sz w:val="28"/>
          <w:szCs w:val="28"/>
          <w:rtl/>
        </w:rPr>
        <w:t>",</w:t>
      </w:r>
      <w:r w:rsidR="00B36EC2" w:rsidRPr="00B36EC2">
        <w:rPr>
          <w:rFonts w:cs="FrankRuehl"/>
          <w:sz w:val="28"/>
          <w:szCs w:val="28"/>
          <w:rtl/>
        </w:rPr>
        <w:t xml:space="preserve"> שאז הוא מסולק מן הגוף</w:t>
      </w:r>
      <w:r w:rsidR="008454C1">
        <w:rPr>
          <w:rFonts w:cs="FrankRuehl" w:hint="cs"/>
          <w:sz w:val="28"/>
          <w:szCs w:val="28"/>
          <w:rtl/>
        </w:rPr>
        <w:t xml:space="preserve"> ונבדל ממנו*</w:t>
      </w:r>
      <w:r w:rsidR="00F268CD">
        <w:rPr>
          <w:rStyle w:val="FootnoteReference"/>
          <w:rFonts w:cs="FrankRuehl"/>
          <w:szCs w:val="28"/>
          <w:rtl/>
        </w:rPr>
        <w:footnoteReference w:id="198"/>
      </w:r>
      <w:r w:rsidR="001F4320">
        <w:rPr>
          <w:rFonts w:cs="FrankRuehl" w:hint="cs"/>
          <w:sz w:val="28"/>
          <w:szCs w:val="28"/>
          <w:rtl/>
        </w:rPr>
        <w:t>,</w:t>
      </w:r>
      <w:r w:rsidR="00B36EC2" w:rsidRPr="00B36EC2">
        <w:rPr>
          <w:rFonts w:cs="FrankRuehl"/>
          <w:sz w:val="28"/>
          <w:szCs w:val="28"/>
          <w:rtl/>
        </w:rPr>
        <w:t xml:space="preserve"> ואז האדם הולך נכחו אל העולם הבא</w:t>
      </w:r>
      <w:r w:rsidR="005E526A">
        <w:rPr>
          <w:rStyle w:val="FootnoteReference"/>
          <w:rFonts w:cs="FrankRuehl"/>
          <w:szCs w:val="28"/>
          <w:rtl/>
        </w:rPr>
        <w:footnoteReference w:id="199"/>
      </w:r>
      <w:r w:rsidR="00B36EC2" w:rsidRPr="00B36EC2">
        <w:rPr>
          <w:rFonts w:cs="FrankRuehl"/>
          <w:sz w:val="28"/>
          <w:szCs w:val="28"/>
          <w:rtl/>
        </w:rPr>
        <w:t xml:space="preserve">. </w:t>
      </w:r>
    </w:p>
    <w:p w:rsidR="00DC44B7" w:rsidRDefault="009520FC" w:rsidP="00AA464E">
      <w:pPr>
        <w:jc w:val="both"/>
        <w:rPr>
          <w:rFonts w:cs="FrankRuehl" w:hint="cs"/>
          <w:sz w:val="28"/>
          <w:szCs w:val="28"/>
          <w:rtl/>
        </w:rPr>
      </w:pPr>
      <w:r w:rsidRPr="009520FC">
        <w:rPr>
          <w:rStyle w:val="LatinChar"/>
          <w:rtl/>
        </w:rPr>
        <w:t>#</w:t>
      </w:r>
      <w:r w:rsidR="00B36EC2" w:rsidRPr="009520FC">
        <w:rPr>
          <w:rStyle w:val="Title1"/>
          <w:rtl/>
        </w:rPr>
        <w:t>ולרב נחמן בר יצחק</w:t>
      </w:r>
      <w:r w:rsidRPr="009520FC">
        <w:rPr>
          <w:rStyle w:val="LatinChar"/>
          <w:rtl/>
        </w:rPr>
        <w:t>=</w:t>
      </w:r>
      <w:r w:rsidR="00B36EC2" w:rsidRPr="00B36EC2">
        <w:rPr>
          <w:rFonts w:cs="FrankRuehl"/>
          <w:sz w:val="28"/>
          <w:szCs w:val="28"/>
          <w:rtl/>
        </w:rPr>
        <w:t xml:space="preserve"> </w:t>
      </w:r>
      <w:r w:rsidR="00DD7485">
        <w:rPr>
          <w:rFonts w:cs="FrankRuehl" w:hint="cs"/>
          <w:sz w:val="28"/>
          <w:szCs w:val="28"/>
          <w:rtl/>
        </w:rPr>
        <w:t>"</w:t>
      </w:r>
      <w:r w:rsidR="00DD7485">
        <w:rPr>
          <w:rFonts w:cs="FrankRuehl"/>
          <w:sz w:val="28"/>
          <w:szCs w:val="28"/>
          <w:rtl/>
        </w:rPr>
        <w:t>זה תלמיד חכם ויראת חטא</w:t>
      </w:r>
      <w:r w:rsidR="00DD7485">
        <w:rPr>
          <w:rFonts w:cs="FrankRuehl" w:hint="cs"/>
          <w:sz w:val="28"/>
          <w:szCs w:val="28"/>
          <w:rtl/>
        </w:rPr>
        <w:t>"</w:t>
      </w:r>
      <w:r w:rsidR="00AA464E">
        <w:rPr>
          <w:rFonts w:cs="Dbs-Rashi" w:hint="cs"/>
          <w:szCs w:val="20"/>
          <w:rtl/>
        </w:rPr>
        <w:t xml:space="preserve"> </w:t>
      </w:r>
      <w:r w:rsidR="00AA464E" w:rsidRPr="00A9552E">
        <w:rPr>
          <w:rFonts w:cs="Dbs-Rashi" w:hint="cs"/>
          <w:szCs w:val="20"/>
          <w:rtl/>
        </w:rPr>
        <w:t>(סוטה כא.)</w:t>
      </w:r>
      <w:r w:rsidR="00964BE7">
        <w:rPr>
          <w:rStyle w:val="FootnoteReference"/>
          <w:rFonts w:cs="FrankRuehl"/>
          <w:szCs w:val="28"/>
          <w:rtl/>
        </w:rPr>
        <w:footnoteReference w:id="200"/>
      </w:r>
      <w:r w:rsidR="00DD7485">
        <w:rPr>
          <w:rFonts w:cs="FrankRuehl" w:hint="cs"/>
          <w:sz w:val="28"/>
          <w:szCs w:val="28"/>
          <w:rtl/>
        </w:rPr>
        <w:t>,</w:t>
      </w:r>
      <w:r w:rsidR="00B36EC2" w:rsidRPr="00B36EC2">
        <w:rPr>
          <w:rFonts w:cs="FrankRuehl"/>
          <w:sz w:val="28"/>
          <w:szCs w:val="28"/>
          <w:rtl/>
        </w:rPr>
        <w:t xml:space="preserve"> כי יראת חטא מעמידו על הדרך </w:t>
      </w:r>
      <w:r w:rsidR="00021CCD">
        <w:rPr>
          <w:rFonts w:cs="FrankRuehl" w:hint="cs"/>
          <w:sz w:val="28"/>
          <w:szCs w:val="28"/>
          <w:rtl/>
        </w:rPr>
        <w:t xml:space="preserve">שהוא* </w:t>
      </w:r>
      <w:r w:rsidR="00B36EC2" w:rsidRPr="00B36EC2">
        <w:rPr>
          <w:rFonts w:cs="FrankRuehl"/>
          <w:sz w:val="28"/>
          <w:szCs w:val="28"/>
          <w:rtl/>
        </w:rPr>
        <w:t>נוכח ה' מבלי נטיה ימין ושמאל</w:t>
      </w:r>
      <w:r w:rsidR="00DD7485">
        <w:rPr>
          <w:rFonts w:cs="FrankRuehl" w:hint="cs"/>
          <w:sz w:val="28"/>
          <w:szCs w:val="28"/>
          <w:rtl/>
        </w:rPr>
        <w:t>,</w:t>
      </w:r>
      <w:r w:rsidR="00B36EC2" w:rsidRPr="00B36EC2">
        <w:rPr>
          <w:rFonts w:cs="FrankRuehl"/>
          <w:sz w:val="28"/>
          <w:szCs w:val="28"/>
          <w:rtl/>
        </w:rPr>
        <w:t xml:space="preserve"> עד שדרכו נוכח השם יתברך. וזה נקרא </w:t>
      </w:r>
      <w:r w:rsidR="00DD7485">
        <w:rPr>
          <w:rFonts w:cs="FrankRuehl" w:hint="cs"/>
          <w:sz w:val="28"/>
          <w:szCs w:val="28"/>
          <w:rtl/>
        </w:rPr>
        <w:t>"</w:t>
      </w:r>
      <w:r w:rsidR="00B36EC2" w:rsidRPr="00B36EC2">
        <w:rPr>
          <w:rFonts w:cs="FrankRuehl"/>
          <w:sz w:val="28"/>
          <w:szCs w:val="28"/>
          <w:rtl/>
        </w:rPr>
        <w:t>פרשת דרכים</w:t>
      </w:r>
      <w:r w:rsidR="00DD7485">
        <w:rPr>
          <w:rFonts w:cs="FrankRuehl" w:hint="cs"/>
          <w:sz w:val="28"/>
          <w:szCs w:val="28"/>
          <w:rtl/>
        </w:rPr>
        <w:t>"</w:t>
      </w:r>
      <w:r w:rsidR="00B36EC2" w:rsidRPr="00B36EC2">
        <w:rPr>
          <w:rFonts w:cs="FrankRuehl"/>
          <w:sz w:val="28"/>
          <w:szCs w:val="28"/>
          <w:rtl/>
        </w:rPr>
        <w:t>, אשר כל פרשת דרכים הדרך ההוא מביאו אל תכלית הליכתו</w:t>
      </w:r>
      <w:r w:rsidR="001B58F4">
        <w:rPr>
          <w:rFonts w:cs="FrankRuehl" w:hint="cs"/>
          <w:sz w:val="28"/>
          <w:szCs w:val="28"/>
          <w:rtl/>
        </w:rPr>
        <w:t>,</w:t>
      </w:r>
      <w:r w:rsidR="00B36EC2" w:rsidRPr="00B36EC2">
        <w:rPr>
          <w:rFonts w:cs="FrankRuehl"/>
          <w:sz w:val="28"/>
          <w:szCs w:val="28"/>
          <w:rtl/>
        </w:rPr>
        <w:t xml:space="preserve"> שאין לו הסרה כלל</w:t>
      </w:r>
      <w:r w:rsidR="00E13B2B">
        <w:rPr>
          <w:rStyle w:val="FootnoteReference"/>
          <w:rFonts w:cs="FrankRuehl"/>
          <w:szCs w:val="28"/>
          <w:rtl/>
        </w:rPr>
        <w:footnoteReference w:id="201"/>
      </w:r>
      <w:r w:rsidR="001B58F4">
        <w:rPr>
          <w:rFonts w:cs="FrankRuehl" w:hint="cs"/>
          <w:sz w:val="28"/>
          <w:szCs w:val="28"/>
          <w:rtl/>
        </w:rPr>
        <w:t>.</w:t>
      </w:r>
      <w:r w:rsidR="00B36EC2" w:rsidRPr="00B36EC2">
        <w:rPr>
          <w:rFonts w:cs="FrankRuehl"/>
          <w:sz w:val="28"/>
          <w:szCs w:val="28"/>
          <w:rtl/>
        </w:rPr>
        <w:t xml:space="preserve"> ואין להק</w:t>
      </w:r>
      <w:r w:rsidR="001B58F4">
        <w:rPr>
          <w:rFonts w:cs="FrankRuehl" w:hint="cs"/>
          <w:sz w:val="28"/>
          <w:szCs w:val="28"/>
          <w:rtl/>
        </w:rPr>
        <w:t>ב"ה</w:t>
      </w:r>
      <w:r w:rsidR="00B36EC2" w:rsidRPr="00B36EC2">
        <w:rPr>
          <w:rFonts w:cs="FrankRuehl"/>
          <w:sz w:val="28"/>
          <w:szCs w:val="28"/>
          <w:rtl/>
        </w:rPr>
        <w:t xml:space="preserve"> בעולמו רק יראת שמים</w:t>
      </w:r>
      <w:r w:rsidR="00CF56D5">
        <w:rPr>
          <w:rFonts w:cs="FrankRuehl" w:hint="cs"/>
          <w:sz w:val="28"/>
          <w:szCs w:val="28"/>
          <w:rtl/>
        </w:rPr>
        <w:t xml:space="preserve"> </w:t>
      </w:r>
      <w:r w:rsidR="00CF56D5" w:rsidRPr="00CF56D5">
        <w:rPr>
          <w:rFonts w:cs="Dbs-Rashi" w:hint="cs"/>
          <w:szCs w:val="20"/>
          <w:rtl/>
        </w:rPr>
        <w:t>(שבת לא:)</w:t>
      </w:r>
      <w:r w:rsidR="001E41EF">
        <w:rPr>
          <w:rStyle w:val="FootnoteReference"/>
          <w:rFonts w:cs="FrankRuehl"/>
          <w:szCs w:val="28"/>
          <w:rtl/>
        </w:rPr>
        <w:footnoteReference w:id="202"/>
      </w:r>
      <w:r w:rsidR="001E41EF">
        <w:rPr>
          <w:rFonts w:cs="FrankRuehl" w:hint="cs"/>
          <w:sz w:val="28"/>
          <w:szCs w:val="28"/>
          <w:rtl/>
        </w:rPr>
        <w:t>.</w:t>
      </w:r>
      <w:r w:rsidR="00B36EC2" w:rsidRPr="00B36EC2">
        <w:rPr>
          <w:rFonts w:cs="FrankRuehl"/>
          <w:sz w:val="28"/>
          <w:szCs w:val="28"/>
          <w:rtl/>
        </w:rPr>
        <w:t xml:space="preserve"> כי אף</w:t>
      </w:r>
      <w:r w:rsidR="00223BB4">
        <w:rPr>
          <w:rStyle w:val="FootnoteReference"/>
          <w:rFonts w:cs="FrankRuehl"/>
          <w:szCs w:val="28"/>
          <w:rtl/>
        </w:rPr>
        <w:footnoteReference w:id="203"/>
      </w:r>
      <w:r w:rsidR="00B36EC2" w:rsidRPr="00B36EC2">
        <w:rPr>
          <w:rFonts w:cs="FrankRuehl"/>
          <w:sz w:val="28"/>
          <w:szCs w:val="28"/>
          <w:rtl/>
        </w:rPr>
        <w:t xml:space="preserve"> שאינו בעל עבירה</w:t>
      </w:r>
      <w:r w:rsidR="001B58F4">
        <w:rPr>
          <w:rFonts w:cs="FrankRuehl" w:hint="cs"/>
          <w:sz w:val="28"/>
          <w:szCs w:val="28"/>
          <w:rtl/>
        </w:rPr>
        <w:t>,</w:t>
      </w:r>
      <w:r w:rsidR="00B36EC2" w:rsidRPr="00B36EC2">
        <w:rPr>
          <w:rFonts w:cs="FrankRuehl"/>
          <w:sz w:val="28"/>
          <w:szCs w:val="28"/>
          <w:rtl/>
        </w:rPr>
        <w:t xml:space="preserve"> רק שאין לו יראת שמים</w:t>
      </w:r>
      <w:r w:rsidR="001B58F4">
        <w:rPr>
          <w:rFonts w:cs="FrankRuehl" w:hint="cs"/>
          <w:sz w:val="28"/>
          <w:szCs w:val="28"/>
          <w:rtl/>
        </w:rPr>
        <w:t>,</w:t>
      </w:r>
      <w:r w:rsidR="00B36EC2" w:rsidRPr="00B36EC2">
        <w:rPr>
          <w:rFonts w:cs="FrankRuehl"/>
          <w:sz w:val="28"/>
          <w:szCs w:val="28"/>
          <w:rtl/>
        </w:rPr>
        <w:t xml:space="preserve"> לא נקרא </w:t>
      </w:r>
      <w:r w:rsidR="001B58F4">
        <w:rPr>
          <w:rFonts w:cs="FrankRuehl" w:hint="cs"/>
          <w:sz w:val="28"/>
          <w:szCs w:val="28"/>
          <w:rtl/>
        </w:rPr>
        <w:t>"</w:t>
      </w:r>
      <w:r w:rsidR="00B36EC2" w:rsidRPr="00B36EC2">
        <w:rPr>
          <w:rFonts w:cs="FrankRuehl"/>
          <w:sz w:val="28"/>
          <w:szCs w:val="28"/>
          <w:rtl/>
        </w:rPr>
        <w:t>פרשת דרכים</w:t>
      </w:r>
      <w:r w:rsidR="001B58F4">
        <w:rPr>
          <w:rFonts w:cs="FrankRuehl" w:hint="cs"/>
          <w:sz w:val="28"/>
          <w:szCs w:val="28"/>
          <w:rtl/>
        </w:rPr>
        <w:t>"</w:t>
      </w:r>
      <w:r w:rsidR="00B36EC2" w:rsidRPr="00B36EC2">
        <w:rPr>
          <w:rFonts w:cs="FrankRuehl"/>
          <w:sz w:val="28"/>
          <w:szCs w:val="28"/>
          <w:rtl/>
        </w:rPr>
        <w:t>, שאין הדרך מביאו לגמרי להיות עם השם יתברך רק כאשר יש לו יראת שמים</w:t>
      </w:r>
      <w:r w:rsidR="00CA06B0">
        <w:rPr>
          <w:rStyle w:val="FootnoteReference"/>
          <w:rFonts w:cs="FrankRuehl"/>
          <w:szCs w:val="28"/>
          <w:rtl/>
        </w:rPr>
        <w:footnoteReference w:id="204"/>
      </w:r>
      <w:r w:rsidR="00B36EC2" w:rsidRPr="00B36EC2">
        <w:rPr>
          <w:rFonts w:cs="FrankRuehl"/>
          <w:sz w:val="28"/>
          <w:szCs w:val="28"/>
          <w:rtl/>
        </w:rPr>
        <w:t xml:space="preserve">. </w:t>
      </w:r>
    </w:p>
    <w:p w:rsidR="00626F2D" w:rsidRPr="00626F2D" w:rsidRDefault="001D6911" w:rsidP="00626F2D">
      <w:pPr>
        <w:jc w:val="both"/>
        <w:rPr>
          <w:rFonts w:cs="FrankRuehl"/>
          <w:sz w:val="28"/>
          <w:szCs w:val="28"/>
          <w:rtl/>
        </w:rPr>
      </w:pPr>
      <w:r w:rsidRPr="001D6911">
        <w:rPr>
          <w:rStyle w:val="LatinChar"/>
          <w:rtl/>
        </w:rPr>
        <w:t>#</w:t>
      </w:r>
      <w:r w:rsidR="00B36EC2" w:rsidRPr="001D6911">
        <w:rPr>
          <w:rStyle w:val="Title1"/>
          <w:rtl/>
        </w:rPr>
        <w:t>ולמר זוטרא</w:t>
      </w:r>
      <w:r w:rsidRPr="001D6911">
        <w:rPr>
          <w:rStyle w:val="LatinChar"/>
          <w:rtl/>
        </w:rPr>
        <w:t>=</w:t>
      </w:r>
      <w:r w:rsidR="00B36EC2" w:rsidRPr="00B36EC2">
        <w:rPr>
          <w:rFonts w:cs="FrankRuehl"/>
          <w:sz w:val="28"/>
          <w:szCs w:val="28"/>
          <w:rtl/>
        </w:rPr>
        <w:t xml:space="preserve"> </w:t>
      </w:r>
      <w:r w:rsidR="00AA464E">
        <w:rPr>
          <w:rFonts w:cs="FrankRuehl" w:hint="cs"/>
          <w:sz w:val="28"/>
          <w:szCs w:val="28"/>
          <w:rtl/>
        </w:rPr>
        <w:t>"</w:t>
      </w:r>
      <w:r w:rsidR="00B36EC2" w:rsidRPr="00B36EC2">
        <w:rPr>
          <w:rFonts w:cs="FrankRuehl"/>
          <w:sz w:val="28"/>
          <w:szCs w:val="28"/>
          <w:rtl/>
        </w:rPr>
        <w:t>זה תלמיד חכם דמסיק שמעתתא אליבא דהלכתא</w:t>
      </w:r>
      <w:r w:rsidR="00AA464E">
        <w:rPr>
          <w:rFonts w:cs="FrankRuehl" w:hint="cs"/>
          <w:sz w:val="28"/>
          <w:szCs w:val="28"/>
          <w:rtl/>
        </w:rPr>
        <w:t xml:space="preserve">" </w:t>
      </w:r>
      <w:r w:rsidR="00AA464E" w:rsidRPr="00A9552E">
        <w:rPr>
          <w:rFonts w:cs="Dbs-Rashi" w:hint="cs"/>
          <w:szCs w:val="20"/>
          <w:rtl/>
        </w:rPr>
        <w:t>(סוטה כא.)</w:t>
      </w:r>
      <w:r w:rsidR="00AA464E">
        <w:rPr>
          <w:rFonts w:cs="FrankRuehl" w:hint="cs"/>
          <w:sz w:val="28"/>
          <w:szCs w:val="28"/>
          <w:rtl/>
        </w:rPr>
        <w:t>.</w:t>
      </w:r>
      <w:r w:rsidR="00B36EC2" w:rsidRPr="00B36EC2">
        <w:rPr>
          <w:rFonts w:cs="FrankRuehl"/>
          <w:sz w:val="28"/>
          <w:szCs w:val="28"/>
          <w:rtl/>
        </w:rPr>
        <w:t xml:space="preserve"> פירוש</w:t>
      </w:r>
      <w:r w:rsidR="00271F51">
        <w:rPr>
          <w:rFonts w:cs="FrankRuehl" w:hint="cs"/>
          <w:sz w:val="28"/>
          <w:szCs w:val="28"/>
          <w:rtl/>
        </w:rPr>
        <w:t>,</w:t>
      </w:r>
      <w:r w:rsidR="00B36EC2" w:rsidRPr="00B36EC2">
        <w:rPr>
          <w:rFonts w:cs="FrankRuehl"/>
          <w:sz w:val="28"/>
          <w:szCs w:val="28"/>
          <w:rtl/>
        </w:rPr>
        <w:t xml:space="preserve"> ההלכה</w:t>
      </w:r>
      <w:r w:rsidR="00271F51">
        <w:rPr>
          <w:rFonts w:cs="FrankRuehl" w:hint="cs"/>
          <w:sz w:val="28"/>
          <w:szCs w:val="28"/>
          <w:rtl/>
        </w:rPr>
        <w:t>,</w:t>
      </w:r>
      <w:r w:rsidR="00B36EC2" w:rsidRPr="00B36EC2">
        <w:rPr>
          <w:rFonts w:cs="FrankRuehl"/>
          <w:sz w:val="28"/>
          <w:szCs w:val="28"/>
          <w:rtl/>
        </w:rPr>
        <w:t xml:space="preserve"> שהוא האמת והישר</w:t>
      </w:r>
      <w:r w:rsidR="00DC02C4">
        <w:rPr>
          <w:rStyle w:val="FootnoteReference"/>
          <w:rFonts w:cs="FrankRuehl"/>
          <w:szCs w:val="28"/>
          <w:rtl/>
        </w:rPr>
        <w:footnoteReference w:id="205"/>
      </w:r>
      <w:r w:rsidR="00271F51">
        <w:rPr>
          <w:rFonts w:cs="FrankRuehl" w:hint="cs"/>
          <w:sz w:val="28"/>
          <w:szCs w:val="28"/>
          <w:rtl/>
        </w:rPr>
        <w:t>.</w:t>
      </w:r>
      <w:r w:rsidR="00B36EC2" w:rsidRPr="00B36EC2">
        <w:rPr>
          <w:rFonts w:cs="FrankRuehl"/>
          <w:sz w:val="28"/>
          <w:szCs w:val="28"/>
          <w:rtl/>
        </w:rPr>
        <w:t xml:space="preserve"> ואף ששאר התורה גם כן נקראת </w:t>
      </w:r>
      <w:r w:rsidR="00271F51">
        <w:rPr>
          <w:rFonts w:cs="FrankRuehl" w:hint="cs"/>
          <w:sz w:val="28"/>
          <w:szCs w:val="28"/>
          <w:rtl/>
        </w:rPr>
        <w:t>"</w:t>
      </w:r>
      <w:r w:rsidR="00B36EC2" w:rsidRPr="00B36EC2">
        <w:rPr>
          <w:rFonts w:cs="FrankRuehl"/>
          <w:sz w:val="28"/>
          <w:szCs w:val="28"/>
          <w:rtl/>
        </w:rPr>
        <w:t>תורה</w:t>
      </w:r>
      <w:r w:rsidR="00271F51">
        <w:rPr>
          <w:rFonts w:cs="FrankRuehl" w:hint="cs"/>
          <w:sz w:val="28"/>
          <w:szCs w:val="28"/>
          <w:rtl/>
        </w:rPr>
        <w:t>"</w:t>
      </w:r>
      <w:r w:rsidR="00584D71">
        <w:rPr>
          <w:rFonts w:cs="FrankRuehl" w:hint="cs"/>
          <w:sz w:val="28"/>
          <w:szCs w:val="28"/>
          <w:rtl/>
        </w:rPr>
        <w:t>,</w:t>
      </w:r>
      <w:r w:rsidR="00B36EC2" w:rsidRPr="00B36EC2">
        <w:rPr>
          <w:rFonts w:cs="FrankRuehl"/>
          <w:sz w:val="28"/>
          <w:szCs w:val="28"/>
          <w:rtl/>
        </w:rPr>
        <w:t xml:space="preserve"> ויש עליה שכר גם כן, מכל מקום יש לו קצת נטיה מן דרך האמת</w:t>
      </w:r>
      <w:r w:rsidR="00931D05">
        <w:rPr>
          <w:rStyle w:val="FootnoteReference"/>
          <w:rFonts w:cs="FrankRuehl"/>
          <w:szCs w:val="28"/>
          <w:rtl/>
        </w:rPr>
        <w:footnoteReference w:id="206"/>
      </w:r>
      <w:r w:rsidR="00584D71">
        <w:rPr>
          <w:rFonts w:cs="FrankRuehl" w:hint="cs"/>
          <w:sz w:val="28"/>
          <w:szCs w:val="28"/>
          <w:rtl/>
        </w:rPr>
        <w:t>.</w:t>
      </w:r>
      <w:r w:rsidR="00B36EC2" w:rsidRPr="00B36EC2">
        <w:rPr>
          <w:rFonts w:cs="FrankRuehl"/>
          <w:sz w:val="28"/>
          <w:szCs w:val="28"/>
          <w:rtl/>
        </w:rPr>
        <w:t xml:space="preserve"> אבל תלמיד חכם דמסיק שמעתתא אליבא דהלכתא</w:t>
      </w:r>
      <w:r w:rsidR="00584D71">
        <w:rPr>
          <w:rFonts w:cs="FrankRuehl" w:hint="cs"/>
          <w:sz w:val="28"/>
          <w:szCs w:val="28"/>
          <w:rtl/>
        </w:rPr>
        <w:t>,</w:t>
      </w:r>
      <w:r w:rsidR="00B36EC2" w:rsidRPr="00B36EC2">
        <w:rPr>
          <w:rFonts w:cs="FrankRuehl"/>
          <w:sz w:val="28"/>
          <w:szCs w:val="28"/>
          <w:rtl/>
        </w:rPr>
        <w:t xml:space="preserve"> זה הדרך נקרא </w:t>
      </w:r>
      <w:r w:rsidR="00584D71">
        <w:rPr>
          <w:rFonts w:cs="FrankRuehl" w:hint="cs"/>
          <w:sz w:val="28"/>
          <w:szCs w:val="28"/>
          <w:rtl/>
        </w:rPr>
        <w:t>"</w:t>
      </w:r>
      <w:r w:rsidR="00B36EC2" w:rsidRPr="00B36EC2">
        <w:rPr>
          <w:rFonts w:cs="FrankRuehl"/>
          <w:sz w:val="28"/>
          <w:szCs w:val="28"/>
          <w:rtl/>
        </w:rPr>
        <w:t>פרשת דרכים</w:t>
      </w:r>
      <w:r w:rsidR="00584D71">
        <w:rPr>
          <w:rFonts w:cs="FrankRuehl" w:hint="cs"/>
          <w:sz w:val="28"/>
          <w:szCs w:val="28"/>
          <w:rtl/>
        </w:rPr>
        <w:t>",</w:t>
      </w:r>
      <w:r w:rsidR="00B36EC2" w:rsidRPr="00B36EC2">
        <w:rPr>
          <w:rFonts w:cs="FrankRuehl"/>
          <w:sz w:val="28"/>
          <w:szCs w:val="28"/>
          <w:rtl/>
        </w:rPr>
        <w:t xml:space="preserve"> שהוא נבדל ומיוחד משאר דרכים. וכל זה מורה</w:t>
      </w:r>
      <w:r w:rsidR="00161BDE">
        <w:rPr>
          <w:rStyle w:val="FootnoteReference"/>
          <w:rFonts w:cs="FrankRuehl"/>
          <w:szCs w:val="28"/>
          <w:rtl/>
        </w:rPr>
        <w:footnoteReference w:id="207"/>
      </w:r>
      <w:r w:rsidR="00B36EC2" w:rsidRPr="00B36EC2">
        <w:rPr>
          <w:rFonts w:cs="FrankRuehl"/>
          <w:sz w:val="28"/>
          <w:szCs w:val="28"/>
          <w:rtl/>
        </w:rPr>
        <w:t xml:space="preserve"> כי התורה היא שמביאה האדם אל השם יתברך ולהיות זוכה לעולם הבא</w:t>
      </w:r>
      <w:r w:rsidR="00424597">
        <w:rPr>
          <w:rStyle w:val="FootnoteReference"/>
          <w:rFonts w:cs="FrankRuehl"/>
          <w:szCs w:val="28"/>
          <w:rtl/>
        </w:rPr>
        <w:footnoteReference w:id="208"/>
      </w:r>
      <w:r w:rsidR="00282130">
        <w:rPr>
          <w:rFonts w:cs="FrankRuehl" w:hint="cs"/>
          <w:sz w:val="28"/>
          <w:szCs w:val="28"/>
          <w:rtl/>
        </w:rPr>
        <w:t>,</w:t>
      </w:r>
      <w:r w:rsidR="00B36EC2" w:rsidRPr="00B36EC2">
        <w:rPr>
          <w:rFonts w:cs="FrankRuehl"/>
          <w:sz w:val="28"/>
          <w:szCs w:val="28"/>
          <w:rtl/>
        </w:rPr>
        <w:t xml:space="preserve"> וביותר כאשר מכוין הלכה</w:t>
      </w:r>
      <w:r w:rsidR="00282130">
        <w:rPr>
          <w:rStyle w:val="FootnoteReference"/>
          <w:rFonts w:cs="FrankRuehl"/>
          <w:szCs w:val="28"/>
          <w:rtl/>
        </w:rPr>
        <w:footnoteReference w:id="209"/>
      </w:r>
      <w:r>
        <w:rPr>
          <w:rFonts w:cs="FrankRuehl" w:hint="cs"/>
          <w:sz w:val="28"/>
          <w:szCs w:val="28"/>
          <w:rtl/>
        </w:rPr>
        <w:t>.</w:t>
      </w:r>
      <w:r w:rsidR="004A7AC6">
        <w:rPr>
          <w:rFonts w:cs="FrankRuehl" w:hint="cs"/>
          <w:sz w:val="28"/>
          <w:szCs w:val="28"/>
          <w:rtl/>
        </w:rPr>
        <w:t xml:space="preserve"> </w:t>
      </w:r>
    </w:p>
    <w:p w:rsidR="008E796F" w:rsidRDefault="00626F2D" w:rsidP="001D1325">
      <w:pPr>
        <w:jc w:val="both"/>
        <w:rPr>
          <w:rFonts w:cs="FrankRuehl" w:hint="cs"/>
          <w:sz w:val="28"/>
          <w:szCs w:val="28"/>
          <w:rtl/>
        </w:rPr>
      </w:pPr>
      <w:r w:rsidRPr="00626F2D">
        <w:rPr>
          <w:rStyle w:val="LatinChar"/>
          <w:rtl/>
        </w:rPr>
        <w:t>#</w:t>
      </w:r>
      <w:r w:rsidRPr="00626F2D">
        <w:rPr>
          <w:rStyle w:val="Title1"/>
          <w:rtl/>
        </w:rPr>
        <w:t>ובמסכת נדה</w:t>
      </w:r>
      <w:r w:rsidRPr="00626F2D">
        <w:rPr>
          <w:rStyle w:val="LatinChar"/>
          <w:rtl/>
        </w:rPr>
        <w:t>=</w:t>
      </w:r>
      <w:r w:rsidRPr="00626F2D">
        <w:rPr>
          <w:rFonts w:cs="FrankRuehl"/>
          <w:sz w:val="28"/>
          <w:szCs w:val="28"/>
          <w:rtl/>
        </w:rPr>
        <w:t xml:space="preserve"> </w:t>
      </w:r>
      <w:r w:rsidRPr="00626F2D">
        <w:rPr>
          <w:rFonts w:cs="Dbs-Rashi"/>
          <w:szCs w:val="20"/>
          <w:rtl/>
        </w:rPr>
        <w:t>(</w:t>
      </w:r>
      <w:r w:rsidRPr="00626F2D">
        <w:rPr>
          <w:rFonts w:cs="Dbs-Rashi" w:hint="cs"/>
          <w:szCs w:val="20"/>
          <w:rtl/>
        </w:rPr>
        <w:t>עג</w:t>
      </w:r>
      <w:r w:rsidR="00842B59">
        <w:rPr>
          <w:rFonts w:cs="Dbs-Rashi" w:hint="cs"/>
          <w:szCs w:val="20"/>
          <w:rtl/>
        </w:rPr>
        <w:t>.</w:t>
      </w:r>
      <w:r w:rsidRPr="00626F2D">
        <w:rPr>
          <w:rFonts w:cs="Dbs-Rashi"/>
          <w:szCs w:val="20"/>
          <w:rtl/>
        </w:rPr>
        <w:t>)</w:t>
      </w:r>
      <w:r>
        <w:rPr>
          <w:rFonts w:cs="FrankRuehl" w:hint="cs"/>
          <w:sz w:val="28"/>
          <w:szCs w:val="28"/>
          <w:rtl/>
        </w:rPr>
        <w:t>,</w:t>
      </w:r>
      <w:r w:rsidRPr="00626F2D">
        <w:rPr>
          <w:rFonts w:cs="FrankRuehl"/>
          <w:sz w:val="28"/>
          <w:szCs w:val="28"/>
          <w:rtl/>
        </w:rPr>
        <w:t xml:space="preserve"> תנא דבי אליהו</w:t>
      </w:r>
      <w:r w:rsidR="00922193">
        <w:rPr>
          <w:rFonts w:cs="FrankRuehl" w:hint="cs"/>
          <w:sz w:val="28"/>
          <w:szCs w:val="28"/>
          <w:rtl/>
        </w:rPr>
        <w:t>,</w:t>
      </w:r>
      <w:r w:rsidRPr="00626F2D">
        <w:rPr>
          <w:rFonts w:cs="FrankRuehl"/>
          <w:sz w:val="28"/>
          <w:szCs w:val="28"/>
          <w:rtl/>
        </w:rPr>
        <w:t xml:space="preserve"> כל השונה הלכות מובטח לו שהוא בן עולם הבא</w:t>
      </w:r>
      <w:r w:rsidR="00922193">
        <w:rPr>
          <w:rFonts w:cs="FrankRuehl" w:hint="cs"/>
          <w:sz w:val="28"/>
          <w:szCs w:val="28"/>
          <w:rtl/>
        </w:rPr>
        <w:t>,</w:t>
      </w:r>
      <w:r w:rsidRPr="00626F2D">
        <w:rPr>
          <w:rFonts w:cs="FrankRuehl"/>
          <w:sz w:val="28"/>
          <w:szCs w:val="28"/>
          <w:rtl/>
        </w:rPr>
        <w:t xml:space="preserve"> שנאמר </w:t>
      </w:r>
      <w:r w:rsidR="00922193" w:rsidRPr="00922193">
        <w:rPr>
          <w:rFonts w:cs="Dbs-Rashi" w:hint="cs"/>
          <w:szCs w:val="20"/>
          <w:rtl/>
        </w:rPr>
        <w:t>(חבקוק ג, ו)</w:t>
      </w:r>
      <w:r w:rsidR="00922193">
        <w:rPr>
          <w:rFonts w:cs="FrankRuehl" w:hint="cs"/>
          <w:sz w:val="28"/>
          <w:szCs w:val="28"/>
          <w:rtl/>
        </w:rPr>
        <w:t xml:space="preserve"> "</w:t>
      </w:r>
      <w:r w:rsidRPr="00626F2D">
        <w:rPr>
          <w:rFonts w:cs="FrankRuehl"/>
          <w:sz w:val="28"/>
          <w:szCs w:val="28"/>
          <w:rtl/>
        </w:rPr>
        <w:t>הליכות עולם</w:t>
      </w:r>
      <w:r w:rsidR="00DE39A7">
        <w:rPr>
          <w:rFonts w:cs="FrankRuehl" w:hint="cs"/>
          <w:sz w:val="28"/>
          <w:szCs w:val="28"/>
          <w:rtl/>
        </w:rPr>
        <w:t xml:space="preserve"> לו*</w:t>
      </w:r>
      <w:r w:rsidR="00922193">
        <w:rPr>
          <w:rFonts w:cs="FrankRuehl" w:hint="cs"/>
          <w:sz w:val="28"/>
          <w:szCs w:val="28"/>
          <w:rtl/>
        </w:rPr>
        <w:t>",</w:t>
      </w:r>
      <w:r w:rsidRPr="00626F2D">
        <w:rPr>
          <w:rFonts w:cs="FrankRuehl"/>
          <w:sz w:val="28"/>
          <w:szCs w:val="28"/>
          <w:rtl/>
        </w:rPr>
        <w:t xml:space="preserve"> אל תקרי </w:t>
      </w:r>
      <w:r w:rsidR="00922193">
        <w:rPr>
          <w:rFonts w:cs="FrankRuehl" w:hint="cs"/>
          <w:sz w:val="28"/>
          <w:szCs w:val="28"/>
          <w:rtl/>
        </w:rPr>
        <w:t>"</w:t>
      </w:r>
      <w:r w:rsidRPr="00626F2D">
        <w:rPr>
          <w:rFonts w:cs="FrankRuehl"/>
          <w:sz w:val="28"/>
          <w:szCs w:val="28"/>
          <w:rtl/>
        </w:rPr>
        <w:t>הליכות עולם</w:t>
      </w:r>
      <w:r w:rsidR="00922193">
        <w:rPr>
          <w:rFonts w:cs="FrankRuehl" w:hint="cs"/>
          <w:sz w:val="28"/>
          <w:szCs w:val="28"/>
          <w:rtl/>
        </w:rPr>
        <w:t>",</w:t>
      </w:r>
      <w:r w:rsidRPr="00626F2D">
        <w:rPr>
          <w:rFonts w:cs="FrankRuehl"/>
          <w:sz w:val="28"/>
          <w:szCs w:val="28"/>
          <w:rtl/>
        </w:rPr>
        <w:t xml:space="preserve"> אלא </w:t>
      </w:r>
      <w:r w:rsidR="00922193">
        <w:rPr>
          <w:rFonts w:cs="FrankRuehl" w:hint="cs"/>
          <w:sz w:val="28"/>
          <w:szCs w:val="28"/>
          <w:rtl/>
        </w:rPr>
        <w:t>"</w:t>
      </w:r>
      <w:r w:rsidRPr="00626F2D">
        <w:rPr>
          <w:rFonts w:cs="FrankRuehl"/>
          <w:sz w:val="28"/>
          <w:szCs w:val="28"/>
          <w:rtl/>
        </w:rPr>
        <w:t>הלכות עולם</w:t>
      </w:r>
      <w:r w:rsidR="00922193">
        <w:rPr>
          <w:rFonts w:cs="FrankRuehl" w:hint="cs"/>
          <w:sz w:val="28"/>
          <w:szCs w:val="28"/>
          <w:rtl/>
        </w:rPr>
        <w:t>",</w:t>
      </w:r>
      <w:r w:rsidRPr="00626F2D">
        <w:rPr>
          <w:rFonts w:cs="FrankRuehl"/>
          <w:sz w:val="28"/>
          <w:szCs w:val="28"/>
          <w:rtl/>
        </w:rPr>
        <w:t xml:space="preserve"> עד כאן. בארו בזה המעלה העליונה שיש לתורה</w:t>
      </w:r>
      <w:r w:rsidR="00DF1791">
        <w:rPr>
          <w:rFonts w:cs="FrankRuehl" w:hint="cs"/>
          <w:sz w:val="28"/>
          <w:szCs w:val="28"/>
          <w:rtl/>
        </w:rPr>
        <w:t>,</w:t>
      </w:r>
      <w:r w:rsidRPr="00626F2D">
        <w:rPr>
          <w:rFonts w:cs="FrankRuehl"/>
          <w:sz w:val="28"/>
          <w:szCs w:val="28"/>
          <w:rtl/>
        </w:rPr>
        <w:t xml:space="preserve"> ובפרט מי ששונה הלכות</w:t>
      </w:r>
      <w:r w:rsidR="00DF1791">
        <w:rPr>
          <w:rFonts w:cs="FrankRuehl" w:hint="cs"/>
          <w:sz w:val="28"/>
          <w:szCs w:val="28"/>
          <w:rtl/>
        </w:rPr>
        <w:t>.</w:t>
      </w:r>
      <w:r w:rsidRPr="00626F2D">
        <w:rPr>
          <w:rFonts w:cs="FrankRuehl"/>
          <w:sz w:val="28"/>
          <w:szCs w:val="28"/>
          <w:rtl/>
        </w:rPr>
        <w:t xml:space="preserve"> כי מי שחשב כי עיקר הלמוד לאדם בחכמה שישיג בנמצאים ובגלגלים ובמלאכים, ולא נתנה מדריגה זאת לתורה לנזיקין ולטומאה ולטהרה, דבר זה הוא מכשלה גדולה מאוד</w:t>
      </w:r>
      <w:r w:rsidR="00A579F5">
        <w:rPr>
          <w:rStyle w:val="FootnoteReference"/>
          <w:rFonts w:cs="FrankRuehl"/>
          <w:szCs w:val="28"/>
          <w:rtl/>
        </w:rPr>
        <w:footnoteReference w:id="210"/>
      </w:r>
      <w:r w:rsidR="00DF1791">
        <w:rPr>
          <w:rFonts w:cs="FrankRuehl" w:hint="cs"/>
          <w:sz w:val="28"/>
          <w:szCs w:val="28"/>
          <w:rtl/>
        </w:rPr>
        <w:t>.</w:t>
      </w:r>
      <w:r w:rsidRPr="00626F2D">
        <w:rPr>
          <w:rFonts w:cs="FrankRuehl"/>
          <w:sz w:val="28"/>
          <w:szCs w:val="28"/>
          <w:rtl/>
        </w:rPr>
        <w:t xml:space="preserve"> גם בארנו זה אצל </w:t>
      </w:r>
      <w:r w:rsidR="004F2854" w:rsidRPr="004F2854">
        <w:rPr>
          <w:rFonts w:cs="Dbs-Rashi" w:hint="cs"/>
          <w:szCs w:val="20"/>
          <w:rtl/>
        </w:rPr>
        <w:t>(אבות פ"ג מי"ח)</w:t>
      </w:r>
      <w:r w:rsidR="004F2854">
        <w:rPr>
          <w:rFonts w:cs="FrankRuehl" w:hint="cs"/>
          <w:sz w:val="28"/>
          <w:szCs w:val="28"/>
          <w:rtl/>
        </w:rPr>
        <w:t xml:space="preserve"> </w:t>
      </w:r>
      <w:r w:rsidR="00EB60D4">
        <w:rPr>
          <w:rFonts w:cs="FrankRuehl" w:hint="cs"/>
          <w:sz w:val="28"/>
          <w:szCs w:val="28"/>
          <w:rtl/>
        </w:rPr>
        <w:t>"</w:t>
      </w:r>
      <w:r w:rsidRPr="00626F2D">
        <w:rPr>
          <w:rFonts w:cs="FrankRuehl"/>
          <w:sz w:val="28"/>
          <w:szCs w:val="28"/>
          <w:rtl/>
        </w:rPr>
        <w:t>קינין ופתחי נדה</w:t>
      </w:r>
      <w:r w:rsidR="00EB60D4">
        <w:rPr>
          <w:rFonts w:cs="FrankRuehl" w:hint="cs"/>
          <w:sz w:val="28"/>
          <w:szCs w:val="28"/>
          <w:rtl/>
        </w:rPr>
        <w:t xml:space="preserve"> [הן הן גופי הלכה]"</w:t>
      </w:r>
      <w:r w:rsidR="00DF1791">
        <w:rPr>
          <w:rFonts w:cs="FrankRuehl" w:hint="cs"/>
          <w:sz w:val="28"/>
          <w:szCs w:val="28"/>
          <w:rtl/>
        </w:rPr>
        <w:t>,</w:t>
      </w:r>
      <w:r w:rsidR="00DF1791">
        <w:rPr>
          <w:rFonts w:cs="FrankRuehl"/>
          <w:sz w:val="28"/>
          <w:szCs w:val="28"/>
          <w:rtl/>
        </w:rPr>
        <w:t xml:space="preserve"> והבאנו המאמר הזה שם</w:t>
      </w:r>
      <w:r w:rsidR="00EB60D4">
        <w:rPr>
          <w:rStyle w:val="FootnoteReference"/>
          <w:rFonts w:cs="FrankRuehl"/>
          <w:szCs w:val="28"/>
          <w:rtl/>
        </w:rPr>
        <w:footnoteReference w:id="211"/>
      </w:r>
      <w:r w:rsidR="00DF1791">
        <w:rPr>
          <w:rFonts w:cs="FrankRuehl" w:hint="cs"/>
          <w:sz w:val="28"/>
          <w:szCs w:val="28"/>
          <w:rtl/>
        </w:rPr>
        <w:t>.</w:t>
      </w:r>
      <w:r w:rsidRPr="00626F2D">
        <w:rPr>
          <w:rFonts w:cs="FrankRuehl"/>
          <w:sz w:val="28"/>
          <w:szCs w:val="28"/>
          <w:rtl/>
        </w:rPr>
        <w:t xml:space="preserve"> ולכך במאמר הזה בא לומר כי עיקר הצלחת האדם כאשר למודו בהלכה</w:t>
      </w:r>
      <w:r w:rsidR="00C2410D">
        <w:rPr>
          <w:rStyle w:val="FootnoteReference"/>
          <w:rFonts w:cs="FrankRuehl"/>
          <w:szCs w:val="28"/>
          <w:rtl/>
        </w:rPr>
        <w:footnoteReference w:id="212"/>
      </w:r>
      <w:r w:rsidRPr="00626F2D">
        <w:rPr>
          <w:rFonts w:cs="FrankRuehl"/>
          <w:sz w:val="28"/>
          <w:szCs w:val="28"/>
          <w:rtl/>
        </w:rPr>
        <w:t xml:space="preserve">. וביאור זה, כי ההלכה הוא אמתת התורה עד שאינו נוטה לא לימין ולא לשמאל, וזה לשון </w:t>
      </w:r>
      <w:r w:rsidR="00343DEF">
        <w:rPr>
          <w:rFonts w:cs="FrankRuehl" w:hint="cs"/>
          <w:sz w:val="28"/>
          <w:szCs w:val="28"/>
          <w:rtl/>
        </w:rPr>
        <w:t>"</w:t>
      </w:r>
      <w:r w:rsidRPr="00626F2D">
        <w:rPr>
          <w:rFonts w:cs="FrankRuehl"/>
          <w:sz w:val="28"/>
          <w:szCs w:val="28"/>
          <w:rtl/>
        </w:rPr>
        <w:t>הלכה</w:t>
      </w:r>
      <w:r w:rsidR="00343DEF">
        <w:rPr>
          <w:rFonts w:cs="FrankRuehl" w:hint="cs"/>
          <w:sz w:val="28"/>
          <w:szCs w:val="28"/>
          <w:rtl/>
        </w:rPr>
        <w:t>"</w:t>
      </w:r>
      <w:r w:rsidRPr="00626F2D">
        <w:rPr>
          <w:rFonts w:cs="FrankRuehl"/>
          <w:sz w:val="28"/>
          <w:szCs w:val="28"/>
          <w:rtl/>
        </w:rPr>
        <w:t xml:space="preserve"> אשר שמשו בו חכמים לומר </w:t>
      </w:r>
      <w:r w:rsidR="00343DEF">
        <w:rPr>
          <w:rFonts w:cs="FrankRuehl" w:hint="cs"/>
          <w:sz w:val="28"/>
          <w:szCs w:val="28"/>
          <w:rtl/>
        </w:rPr>
        <w:t>'</w:t>
      </w:r>
      <w:r w:rsidRPr="00626F2D">
        <w:rPr>
          <w:rFonts w:cs="FrankRuehl"/>
          <w:sz w:val="28"/>
          <w:szCs w:val="28"/>
          <w:rtl/>
        </w:rPr>
        <w:t>הלכה כך וכך</w:t>
      </w:r>
      <w:r w:rsidR="00343DEF">
        <w:rPr>
          <w:rFonts w:cs="FrankRuehl" w:hint="cs"/>
          <w:sz w:val="28"/>
          <w:szCs w:val="28"/>
          <w:rtl/>
        </w:rPr>
        <w:t>'</w:t>
      </w:r>
      <w:r w:rsidRPr="00626F2D">
        <w:rPr>
          <w:rFonts w:cs="FrankRuehl"/>
          <w:sz w:val="28"/>
          <w:szCs w:val="28"/>
          <w:rtl/>
        </w:rPr>
        <w:t>, כלומר הליכה היא יושר הדרך</w:t>
      </w:r>
      <w:r w:rsidR="00343DEF">
        <w:rPr>
          <w:rFonts w:cs="FrankRuehl" w:hint="cs"/>
          <w:sz w:val="28"/>
          <w:szCs w:val="28"/>
          <w:rtl/>
        </w:rPr>
        <w:t>,</w:t>
      </w:r>
      <w:r w:rsidRPr="00626F2D">
        <w:rPr>
          <w:rFonts w:cs="FrankRuehl"/>
          <w:sz w:val="28"/>
          <w:szCs w:val="28"/>
          <w:rtl/>
        </w:rPr>
        <w:t xml:space="preserve"> שאינו נוטה לא</w:t>
      </w:r>
      <w:r w:rsidR="00CF39B1">
        <w:rPr>
          <w:rFonts w:cs="FrankRuehl" w:hint="cs"/>
          <w:sz w:val="28"/>
          <w:szCs w:val="28"/>
          <w:rtl/>
        </w:rPr>
        <w:t>*</w:t>
      </w:r>
      <w:r w:rsidRPr="00626F2D">
        <w:rPr>
          <w:rFonts w:cs="FrankRuehl"/>
          <w:sz w:val="28"/>
          <w:szCs w:val="28"/>
          <w:rtl/>
        </w:rPr>
        <w:t xml:space="preserve"> לימין ולא לשמאל</w:t>
      </w:r>
      <w:r w:rsidR="00343DEF">
        <w:rPr>
          <w:rFonts w:cs="FrankRuehl" w:hint="cs"/>
          <w:sz w:val="28"/>
          <w:szCs w:val="28"/>
          <w:rtl/>
        </w:rPr>
        <w:t>,</w:t>
      </w:r>
      <w:r w:rsidRPr="00626F2D">
        <w:rPr>
          <w:rFonts w:cs="FrankRuehl"/>
          <w:sz w:val="28"/>
          <w:szCs w:val="28"/>
          <w:rtl/>
        </w:rPr>
        <w:t xml:space="preserve"> הוא כך</w:t>
      </w:r>
      <w:r w:rsidR="00343DEF">
        <w:rPr>
          <w:rStyle w:val="FootnoteReference"/>
          <w:rFonts w:cs="FrankRuehl"/>
          <w:szCs w:val="28"/>
          <w:rtl/>
        </w:rPr>
        <w:footnoteReference w:id="213"/>
      </w:r>
      <w:r w:rsidR="00343DEF">
        <w:rPr>
          <w:rFonts w:cs="FrankRuehl" w:hint="cs"/>
          <w:sz w:val="28"/>
          <w:szCs w:val="28"/>
          <w:rtl/>
        </w:rPr>
        <w:t>.</w:t>
      </w:r>
      <w:r w:rsidRPr="00626F2D">
        <w:rPr>
          <w:rFonts w:cs="FrankRuehl"/>
          <w:sz w:val="28"/>
          <w:szCs w:val="28"/>
          <w:rtl/>
        </w:rPr>
        <w:t xml:space="preserve"> ולכך דבר זה מביא אל חיי עולם הבא</w:t>
      </w:r>
      <w:r w:rsidR="00E21B7F">
        <w:rPr>
          <w:rFonts w:cs="FrankRuehl" w:hint="cs"/>
          <w:sz w:val="28"/>
          <w:szCs w:val="28"/>
          <w:rtl/>
        </w:rPr>
        <w:t>,</w:t>
      </w:r>
      <w:r w:rsidRPr="00626F2D">
        <w:rPr>
          <w:rFonts w:cs="FrankRuehl"/>
          <w:sz w:val="28"/>
          <w:szCs w:val="28"/>
          <w:rtl/>
        </w:rPr>
        <w:t xml:space="preserve"> כי הדרך אל עולם הבא צריך שלא יהיה נוטה לא לימין ולא</w:t>
      </w:r>
      <w:r w:rsidR="00AB152D">
        <w:rPr>
          <w:rFonts w:cs="FrankRuehl" w:hint="cs"/>
          <w:sz w:val="28"/>
          <w:szCs w:val="28"/>
          <w:rtl/>
        </w:rPr>
        <w:t>*</w:t>
      </w:r>
      <w:r w:rsidRPr="00626F2D">
        <w:rPr>
          <w:rFonts w:cs="FrankRuehl"/>
          <w:sz w:val="28"/>
          <w:szCs w:val="28"/>
          <w:rtl/>
        </w:rPr>
        <w:t xml:space="preserve"> לשמאל</w:t>
      </w:r>
      <w:r w:rsidR="00E21B7F">
        <w:rPr>
          <w:rStyle w:val="FootnoteReference"/>
          <w:rFonts w:cs="FrankRuehl"/>
          <w:szCs w:val="28"/>
          <w:rtl/>
        </w:rPr>
        <w:footnoteReference w:id="214"/>
      </w:r>
      <w:r w:rsidR="00E21B7F">
        <w:rPr>
          <w:rFonts w:cs="FrankRuehl" w:hint="cs"/>
          <w:sz w:val="28"/>
          <w:szCs w:val="28"/>
          <w:rtl/>
        </w:rPr>
        <w:t>.</w:t>
      </w:r>
      <w:r w:rsidRPr="00626F2D">
        <w:rPr>
          <w:rFonts w:cs="FrankRuehl"/>
          <w:sz w:val="28"/>
          <w:szCs w:val="28"/>
          <w:rtl/>
        </w:rPr>
        <w:t xml:space="preserve"> וכמו שבארנו לפני זה </w:t>
      </w:r>
      <w:r w:rsidR="00516C19">
        <w:rPr>
          <w:rFonts w:cs="FrankRuehl" w:hint="cs"/>
          <w:sz w:val="28"/>
          <w:szCs w:val="28"/>
          <w:rtl/>
        </w:rPr>
        <w:t>"</w:t>
      </w:r>
      <w:r w:rsidRPr="00626F2D">
        <w:rPr>
          <w:rFonts w:cs="FrankRuehl"/>
          <w:sz w:val="28"/>
          <w:szCs w:val="28"/>
          <w:rtl/>
        </w:rPr>
        <w:t xml:space="preserve">מאי </w:t>
      </w:r>
      <w:r w:rsidR="00516C19">
        <w:rPr>
          <w:rFonts w:cs="FrankRuehl" w:hint="cs"/>
          <w:sz w:val="28"/>
          <w:szCs w:val="28"/>
          <w:rtl/>
        </w:rPr>
        <w:t>'</w:t>
      </w:r>
      <w:r w:rsidRPr="00626F2D">
        <w:rPr>
          <w:rFonts w:cs="FrankRuehl"/>
          <w:sz w:val="28"/>
          <w:szCs w:val="28"/>
          <w:rtl/>
        </w:rPr>
        <w:t>פרשת דרכים</w:t>
      </w:r>
      <w:r w:rsidR="00516C19">
        <w:rPr>
          <w:rFonts w:cs="FrankRuehl" w:hint="cs"/>
          <w:sz w:val="28"/>
          <w:szCs w:val="28"/>
          <w:rtl/>
        </w:rPr>
        <w:t>',</w:t>
      </w:r>
      <w:r w:rsidRPr="00626F2D">
        <w:rPr>
          <w:rFonts w:cs="FrankRuehl"/>
          <w:sz w:val="28"/>
          <w:szCs w:val="28"/>
          <w:rtl/>
        </w:rPr>
        <w:t xml:space="preserve"> זה תלמיד חכם שמסיק ליה שמעתתא אליבא דהלכתא</w:t>
      </w:r>
      <w:r w:rsidR="00516C19">
        <w:rPr>
          <w:rFonts w:cs="FrankRuehl" w:hint="cs"/>
          <w:sz w:val="28"/>
          <w:szCs w:val="28"/>
          <w:rtl/>
        </w:rPr>
        <w:t>".</w:t>
      </w:r>
      <w:r w:rsidR="00533D19">
        <w:rPr>
          <w:rFonts w:cs="FrankRuehl"/>
          <w:sz w:val="28"/>
          <w:szCs w:val="28"/>
          <w:rtl/>
        </w:rPr>
        <w:t xml:space="preserve"> </w:t>
      </w:r>
      <w:r w:rsidRPr="00626F2D">
        <w:rPr>
          <w:rFonts w:cs="FrankRuehl"/>
          <w:sz w:val="28"/>
          <w:szCs w:val="28"/>
          <w:rtl/>
        </w:rPr>
        <w:t>הרי</w:t>
      </w:r>
      <w:r w:rsidR="00533D19">
        <w:rPr>
          <w:rFonts w:cs="FrankRuehl" w:hint="cs"/>
          <w:sz w:val="28"/>
          <w:szCs w:val="28"/>
          <w:rtl/>
        </w:rPr>
        <w:t>*</w:t>
      </w:r>
      <w:r w:rsidRPr="00626F2D">
        <w:rPr>
          <w:rFonts w:cs="FrankRuehl"/>
          <w:sz w:val="28"/>
          <w:szCs w:val="28"/>
          <w:rtl/>
        </w:rPr>
        <w:t xml:space="preserve"> כי פרשת דרכים הוא הדרך הפורש מן הדרכים שהם נוטים מן היושר</w:t>
      </w:r>
      <w:r w:rsidR="00516C19">
        <w:rPr>
          <w:rFonts w:cs="FrankRuehl" w:hint="cs"/>
          <w:sz w:val="28"/>
          <w:szCs w:val="28"/>
          <w:rtl/>
        </w:rPr>
        <w:t>,</w:t>
      </w:r>
      <w:r w:rsidRPr="00626F2D">
        <w:rPr>
          <w:rFonts w:cs="FrankRuehl"/>
          <w:sz w:val="28"/>
          <w:szCs w:val="28"/>
          <w:rtl/>
        </w:rPr>
        <w:t xml:space="preserve"> והוא הולך ביושר</w:t>
      </w:r>
      <w:r w:rsidR="00516C19">
        <w:rPr>
          <w:rStyle w:val="FootnoteReference"/>
          <w:rFonts w:cs="FrankRuehl"/>
          <w:szCs w:val="28"/>
          <w:rtl/>
        </w:rPr>
        <w:footnoteReference w:id="215"/>
      </w:r>
      <w:r w:rsidRPr="00626F2D">
        <w:rPr>
          <w:rFonts w:cs="FrankRuehl"/>
          <w:sz w:val="28"/>
          <w:szCs w:val="28"/>
          <w:rtl/>
        </w:rPr>
        <w:t xml:space="preserve">. וזה שאמר </w:t>
      </w:r>
      <w:r w:rsidR="00221E4F">
        <w:rPr>
          <w:rFonts w:cs="FrankRuehl" w:hint="cs"/>
          <w:sz w:val="28"/>
          <w:szCs w:val="28"/>
          <w:rtl/>
        </w:rPr>
        <w:t>"</w:t>
      </w:r>
      <w:r w:rsidRPr="00626F2D">
        <w:rPr>
          <w:rFonts w:cs="FrankRuehl"/>
          <w:sz w:val="28"/>
          <w:szCs w:val="28"/>
          <w:rtl/>
        </w:rPr>
        <w:t>כל מי ששונה הלכות מובטח שהוא בן עולם הבא</w:t>
      </w:r>
      <w:r w:rsidR="00221E4F">
        <w:rPr>
          <w:rFonts w:cs="FrankRuehl" w:hint="cs"/>
          <w:sz w:val="28"/>
          <w:szCs w:val="28"/>
          <w:rtl/>
        </w:rPr>
        <w:t>,</w:t>
      </w:r>
      <w:r w:rsidRPr="00626F2D">
        <w:rPr>
          <w:rFonts w:cs="FrankRuehl"/>
          <w:sz w:val="28"/>
          <w:szCs w:val="28"/>
          <w:rtl/>
        </w:rPr>
        <w:t xml:space="preserve"> דכתיב </w:t>
      </w:r>
      <w:r w:rsidR="00221E4F">
        <w:rPr>
          <w:rFonts w:cs="FrankRuehl" w:hint="cs"/>
          <w:sz w:val="28"/>
          <w:szCs w:val="28"/>
          <w:rtl/>
        </w:rPr>
        <w:t>'</w:t>
      </w:r>
      <w:r w:rsidRPr="00626F2D">
        <w:rPr>
          <w:rFonts w:cs="FrankRuehl"/>
          <w:sz w:val="28"/>
          <w:szCs w:val="28"/>
          <w:rtl/>
        </w:rPr>
        <w:t>הליכות עולם לו</w:t>
      </w:r>
      <w:r w:rsidR="00221E4F">
        <w:rPr>
          <w:rFonts w:cs="FrankRuehl" w:hint="cs"/>
          <w:sz w:val="28"/>
          <w:szCs w:val="28"/>
          <w:rtl/>
        </w:rPr>
        <w:t>'</w:t>
      </w:r>
      <w:r w:rsidR="00A91CCA">
        <w:rPr>
          <w:rFonts w:cs="FrankRuehl" w:hint="cs"/>
          <w:sz w:val="28"/>
          <w:szCs w:val="28"/>
          <w:rtl/>
        </w:rPr>
        <w:t>"</w:t>
      </w:r>
      <w:r w:rsidRPr="00626F2D">
        <w:rPr>
          <w:rFonts w:cs="FrankRuehl"/>
          <w:sz w:val="28"/>
          <w:szCs w:val="28"/>
          <w:rtl/>
        </w:rPr>
        <w:t>, כלומר שיש לו ההליכה והדרך אל עולם הבא ע</w:t>
      </w:r>
      <w:r w:rsidR="00221E4F">
        <w:rPr>
          <w:rFonts w:cs="FrankRuehl" w:hint="cs"/>
          <w:sz w:val="28"/>
          <w:szCs w:val="28"/>
          <w:rtl/>
        </w:rPr>
        <w:t>ל ידי</w:t>
      </w:r>
      <w:r w:rsidRPr="00626F2D">
        <w:rPr>
          <w:rFonts w:cs="FrankRuehl"/>
          <w:sz w:val="28"/>
          <w:szCs w:val="28"/>
          <w:rtl/>
        </w:rPr>
        <w:t xml:space="preserve"> הלכות של תורה</w:t>
      </w:r>
      <w:r w:rsidR="00221E4F">
        <w:rPr>
          <w:rStyle w:val="FootnoteReference"/>
          <w:rFonts w:cs="FrankRuehl"/>
          <w:szCs w:val="28"/>
          <w:rtl/>
        </w:rPr>
        <w:footnoteReference w:id="216"/>
      </w:r>
      <w:r w:rsidRPr="00626F2D">
        <w:rPr>
          <w:rFonts w:cs="FrankRuehl"/>
          <w:sz w:val="28"/>
          <w:szCs w:val="28"/>
          <w:rtl/>
        </w:rPr>
        <w:t xml:space="preserve">. ולכך אמר גם כן התנא </w:t>
      </w:r>
      <w:r w:rsidR="00AF70BC" w:rsidRPr="00AF70BC">
        <w:rPr>
          <w:rFonts w:cs="Dbs-Rashi" w:hint="cs"/>
          <w:szCs w:val="20"/>
          <w:rtl/>
        </w:rPr>
        <w:t>(אבות פ"ג מי"ח)</w:t>
      </w:r>
      <w:r w:rsidR="00AF70BC">
        <w:rPr>
          <w:rFonts w:cs="FrankRuehl" w:hint="cs"/>
          <w:sz w:val="28"/>
          <w:szCs w:val="28"/>
          <w:rtl/>
        </w:rPr>
        <w:t xml:space="preserve"> "</w:t>
      </w:r>
      <w:r w:rsidRPr="00626F2D">
        <w:rPr>
          <w:rFonts w:cs="FrankRuehl"/>
          <w:sz w:val="28"/>
          <w:szCs w:val="28"/>
          <w:rtl/>
        </w:rPr>
        <w:t>קינין ופתחי נידה הן הן גופי הלכות</w:t>
      </w:r>
      <w:r w:rsidR="00AF70BC">
        <w:rPr>
          <w:rFonts w:cs="FrankRuehl" w:hint="cs"/>
          <w:sz w:val="28"/>
          <w:szCs w:val="28"/>
          <w:rtl/>
        </w:rPr>
        <w:t>",</w:t>
      </w:r>
      <w:r w:rsidRPr="00626F2D">
        <w:rPr>
          <w:rFonts w:cs="FrankRuehl"/>
          <w:sz w:val="28"/>
          <w:szCs w:val="28"/>
          <w:rtl/>
        </w:rPr>
        <w:t xml:space="preserve"> וכמו שהתבאר שם</w:t>
      </w:r>
      <w:r w:rsidR="00AF70BC">
        <w:rPr>
          <w:rFonts w:cs="FrankRuehl" w:hint="cs"/>
          <w:sz w:val="28"/>
          <w:szCs w:val="28"/>
          <w:rtl/>
        </w:rPr>
        <w:t>,</w:t>
      </w:r>
      <w:r w:rsidRPr="00626F2D">
        <w:rPr>
          <w:rFonts w:cs="FrankRuehl"/>
          <w:sz w:val="28"/>
          <w:szCs w:val="28"/>
          <w:rtl/>
        </w:rPr>
        <w:t xml:space="preserve"> לא שאר חכמות</w:t>
      </w:r>
      <w:r w:rsidR="00AF70BC">
        <w:rPr>
          <w:rStyle w:val="FootnoteReference"/>
          <w:rFonts w:cs="FrankRuehl"/>
          <w:szCs w:val="28"/>
          <w:rtl/>
        </w:rPr>
        <w:footnoteReference w:id="217"/>
      </w:r>
      <w:r w:rsidR="00AF70BC">
        <w:rPr>
          <w:rFonts w:cs="FrankRuehl" w:hint="cs"/>
          <w:sz w:val="28"/>
          <w:szCs w:val="28"/>
          <w:rtl/>
        </w:rPr>
        <w:t>.</w:t>
      </w:r>
      <w:r w:rsidRPr="00626F2D">
        <w:rPr>
          <w:rFonts w:cs="FrankRuehl"/>
          <w:sz w:val="28"/>
          <w:szCs w:val="28"/>
          <w:rtl/>
        </w:rPr>
        <w:t xml:space="preserve"> והוא יתברך יתן חלקינו עם השונין הלכות, ועם השונים לשנות טעמ</w:t>
      </w:r>
      <w:r w:rsidR="00676D4B">
        <w:rPr>
          <w:rFonts w:cs="FrankRuehl" w:hint="cs"/>
          <w:sz w:val="28"/>
          <w:szCs w:val="28"/>
          <w:rtl/>
        </w:rPr>
        <w:t>י</w:t>
      </w:r>
      <w:r w:rsidRPr="00626F2D">
        <w:rPr>
          <w:rFonts w:cs="FrankRuehl"/>
          <w:sz w:val="28"/>
          <w:szCs w:val="28"/>
          <w:rtl/>
        </w:rPr>
        <w:t>ם</w:t>
      </w:r>
      <w:r w:rsidR="00D63E01">
        <w:rPr>
          <w:rFonts w:cs="FrankRuehl" w:hint="cs"/>
          <w:sz w:val="28"/>
          <w:szCs w:val="28"/>
          <w:rtl/>
        </w:rPr>
        <w:t>*</w:t>
      </w:r>
      <w:r w:rsidRPr="00626F2D">
        <w:rPr>
          <w:rFonts w:cs="FrankRuehl"/>
          <w:sz w:val="28"/>
          <w:szCs w:val="28"/>
          <w:rtl/>
        </w:rPr>
        <w:t xml:space="preserve"> בדברים אחרים</w:t>
      </w:r>
      <w:r w:rsidR="00BB72EB">
        <w:rPr>
          <w:rStyle w:val="FootnoteReference"/>
          <w:rFonts w:cs="FrankRuehl"/>
          <w:szCs w:val="28"/>
          <w:rtl/>
        </w:rPr>
        <w:footnoteReference w:id="218"/>
      </w:r>
      <w:r w:rsidRPr="00626F2D">
        <w:rPr>
          <w:rFonts w:cs="FrankRuehl"/>
          <w:sz w:val="28"/>
          <w:szCs w:val="28"/>
          <w:rtl/>
        </w:rPr>
        <w:t xml:space="preserve"> לא להתערב</w:t>
      </w:r>
      <w:r w:rsidR="00BB72EB">
        <w:rPr>
          <w:rStyle w:val="FootnoteReference"/>
          <w:rFonts w:cs="FrankRuehl"/>
          <w:szCs w:val="28"/>
          <w:rtl/>
        </w:rPr>
        <w:footnoteReference w:id="219"/>
      </w:r>
      <w:r w:rsidR="00054874">
        <w:rPr>
          <w:rFonts w:cs="FrankRuehl" w:hint="cs"/>
          <w:sz w:val="28"/>
          <w:szCs w:val="28"/>
          <w:rtl/>
        </w:rPr>
        <w:t>.</w:t>
      </w:r>
    </w:p>
    <w:p w:rsidR="00D769E3" w:rsidRPr="00D769E3" w:rsidRDefault="00C15220" w:rsidP="00674DE8">
      <w:pPr>
        <w:jc w:val="both"/>
        <w:rPr>
          <w:rFonts w:cs="FrankRuehl"/>
          <w:sz w:val="28"/>
          <w:szCs w:val="28"/>
          <w:rtl/>
        </w:rPr>
      </w:pPr>
      <w:r w:rsidRPr="00C15220">
        <w:rPr>
          <w:rStyle w:val="LatinChar"/>
          <w:rtl/>
        </w:rPr>
        <w:t>#</w:t>
      </w:r>
      <w:r w:rsidR="00E62E27" w:rsidRPr="00C15220">
        <w:rPr>
          <w:rStyle w:val="Title1"/>
          <w:rtl/>
        </w:rPr>
        <w:t>ובפ</w:t>
      </w:r>
      <w:r w:rsidRPr="00C15220">
        <w:rPr>
          <w:rStyle w:val="Title1"/>
          <w:rFonts w:hint="cs"/>
          <w:rtl/>
        </w:rPr>
        <w:t>ר</w:t>
      </w:r>
      <w:r w:rsidR="00E62E27" w:rsidRPr="00C15220">
        <w:rPr>
          <w:rStyle w:val="Title1"/>
          <w:rtl/>
        </w:rPr>
        <w:t xml:space="preserve">ק </w:t>
      </w:r>
      <w:r w:rsidRPr="00C15220">
        <w:rPr>
          <w:rStyle w:val="Title1"/>
          <w:rFonts w:hint="cs"/>
          <w:rtl/>
        </w:rPr>
        <w:t>קמא</w:t>
      </w:r>
      <w:r w:rsidRPr="00C15220">
        <w:rPr>
          <w:rStyle w:val="LatinChar"/>
          <w:rtl/>
        </w:rPr>
        <w:t>=</w:t>
      </w:r>
      <w:r>
        <w:rPr>
          <w:rFonts w:cs="FrankRuehl" w:hint="cs"/>
          <w:sz w:val="28"/>
          <w:szCs w:val="28"/>
          <w:rtl/>
        </w:rPr>
        <w:t xml:space="preserve"> </w:t>
      </w:r>
      <w:r w:rsidR="00E62E27" w:rsidRPr="00E62E27">
        <w:rPr>
          <w:rFonts w:cs="FrankRuehl"/>
          <w:sz w:val="28"/>
          <w:szCs w:val="28"/>
          <w:rtl/>
        </w:rPr>
        <w:t>דמ</w:t>
      </w:r>
      <w:r w:rsidR="00674DE8">
        <w:rPr>
          <w:rFonts w:cs="FrankRuehl" w:hint="cs"/>
          <w:sz w:val="28"/>
          <w:szCs w:val="28"/>
          <w:rtl/>
        </w:rPr>
        <w:t>ועד קטן</w:t>
      </w:r>
      <w:r w:rsidR="00E62E27" w:rsidRPr="00E62E27">
        <w:rPr>
          <w:rFonts w:cs="FrankRuehl"/>
          <w:sz w:val="28"/>
          <w:szCs w:val="28"/>
          <w:rtl/>
        </w:rPr>
        <w:t xml:space="preserve"> </w:t>
      </w:r>
      <w:r w:rsidR="00E62E27" w:rsidRPr="00C15220">
        <w:rPr>
          <w:rFonts w:cs="Dbs-Rashi"/>
          <w:szCs w:val="20"/>
          <w:rtl/>
        </w:rPr>
        <w:t>(ט</w:t>
      </w:r>
      <w:r w:rsidRPr="00C15220">
        <w:rPr>
          <w:rFonts w:cs="Dbs-Rashi" w:hint="cs"/>
          <w:szCs w:val="20"/>
          <w:rtl/>
        </w:rPr>
        <w:t>:</w:t>
      </w:r>
      <w:r w:rsidR="00E62E27" w:rsidRPr="00C15220">
        <w:rPr>
          <w:rFonts w:cs="Dbs-Rashi"/>
          <w:szCs w:val="20"/>
          <w:rtl/>
        </w:rPr>
        <w:t>)</w:t>
      </w:r>
      <w:r>
        <w:rPr>
          <w:rFonts w:cs="FrankRuehl" w:hint="cs"/>
          <w:sz w:val="28"/>
          <w:szCs w:val="28"/>
          <w:rtl/>
        </w:rPr>
        <w:t>,</w:t>
      </w:r>
      <w:r w:rsidR="00E62E27" w:rsidRPr="00E62E27">
        <w:rPr>
          <w:rFonts w:cs="FrankRuehl"/>
          <w:sz w:val="28"/>
          <w:szCs w:val="28"/>
          <w:rtl/>
        </w:rPr>
        <w:t xml:space="preserve"> כתיב </w:t>
      </w:r>
      <w:r w:rsidR="00FF0A3D" w:rsidRPr="00FF0A3D">
        <w:rPr>
          <w:rFonts w:cs="Dbs-Rashi" w:hint="cs"/>
          <w:szCs w:val="20"/>
          <w:rtl/>
        </w:rPr>
        <w:t>(משלי ג, טו)</w:t>
      </w:r>
      <w:r w:rsidR="00FF0A3D">
        <w:rPr>
          <w:rFonts w:cs="FrankRuehl" w:hint="cs"/>
          <w:sz w:val="28"/>
          <w:szCs w:val="28"/>
          <w:rtl/>
        </w:rPr>
        <w:t xml:space="preserve"> "</w:t>
      </w:r>
      <w:r w:rsidR="00E62E27" w:rsidRPr="00E62E27">
        <w:rPr>
          <w:rFonts w:cs="FrankRuehl"/>
          <w:sz w:val="28"/>
          <w:szCs w:val="28"/>
          <w:rtl/>
        </w:rPr>
        <w:t>וכל חפצך לא ישוו בה</w:t>
      </w:r>
      <w:r w:rsidR="00FF0A3D">
        <w:rPr>
          <w:rFonts w:cs="FrankRuehl" w:hint="cs"/>
          <w:sz w:val="28"/>
          <w:szCs w:val="28"/>
          <w:rtl/>
        </w:rPr>
        <w:t>"</w:t>
      </w:r>
      <w:r w:rsidR="00FF0A3D">
        <w:rPr>
          <w:rStyle w:val="FootnoteReference"/>
          <w:rFonts w:cs="FrankRuehl"/>
          <w:szCs w:val="28"/>
          <w:rtl/>
        </w:rPr>
        <w:footnoteReference w:id="220"/>
      </w:r>
      <w:r w:rsidR="00FF0A3D">
        <w:rPr>
          <w:rFonts w:cs="FrankRuehl" w:hint="cs"/>
          <w:sz w:val="28"/>
          <w:szCs w:val="28"/>
          <w:rtl/>
        </w:rPr>
        <w:t>,</w:t>
      </w:r>
      <w:r w:rsidR="00E62E27" w:rsidRPr="00E62E27">
        <w:rPr>
          <w:rFonts w:cs="FrankRuehl"/>
          <w:sz w:val="28"/>
          <w:szCs w:val="28"/>
          <w:rtl/>
        </w:rPr>
        <w:t xml:space="preserve"> הא חפצי שמים</w:t>
      </w:r>
      <w:r w:rsidR="008215A7">
        <w:rPr>
          <w:rFonts w:cs="FrankRuehl" w:hint="cs"/>
          <w:sz w:val="28"/>
          <w:szCs w:val="28"/>
          <w:rtl/>
        </w:rPr>
        <w:t>,</w:t>
      </w:r>
      <w:r w:rsidR="00E62E27" w:rsidRPr="00E62E27">
        <w:rPr>
          <w:rFonts w:cs="FrankRuehl"/>
          <w:sz w:val="28"/>
          <w:szCs w:val="28"/>
          <w:rtl/>
        </w:rPr>
        <w:t xml:space="preserve"> כמו המצות</w:t>
      </w:r>
      <w:r w:rsidR="008215A7">
        <w:rPr>
          <w:rFonts w:cs="FrankRuehl" w:hint="cs"/>
          <w:sz w:val="28"/>
          <w:szCs w:val="28"/>
          <w:rtl/>
        </w:rPr>
        <w:t>,</w:t>
      </w:r>
      <w:r w:rsidR="00E62E27" w:rsidRPr="00E62E27">
        <w:rPr>
          <w:rFonts w:cs="FrankRuehl"/>
          <w:sz w:val="28"/>
          <w:szCs w:val="28"/>
          <w:rtl/>
        </w:rPr>
        <w:t xml:space="preserve"> ישוו בה</w:t>
      </w:r>
      <w:r w:rsidR="008215A7">
        <w:rPr>
          <w:rStyle w:val="FootnoteReference"/>
          <w:rFonts w:cs="FrankRuehl"/>
          <w:szCs w:val="28"/>
          <w:rtl/>
        </w:rPr>
        <w:footnoteReference w:id="221"/>
      </w:r>
      <w:r w:rsidR="008215A7">
        <w:rPr>
          <w:rFonts w:cs="FrankRuehl" w:hint="cs"/>
          <w:sz w:val="28"/>
          <w:szCs w:val="28"/>
          <w:rtl/>
        </w:rPr>
        <w:t>.</w:t>
      </w:r>
      <w:r w:rsidR="00E62E27" w:rsidRPr="00E62E27">
        <w:rPr>
          <w:rFonts w:cs="FrankRuehl"/>
          <w:sz w:val="28"/>
          <w:szCs w:val="28"/>
          <w:rtl/>
        </w:rPr>
        <w:t xml:space="preserve"> וכתיב </w:t>
      </w:r>
      <w:r w:rsidR="00B671DF" w:rsidRPr="00B671DF">
        <w:rPr>
          <w:rFonts w:cs="Dbs-Rashi" w:hint="cs"/>
          <w:szCs w:val="20"/>
          <w:rtl/>
        </w:rPr>
        <w:t>(משלי ח, יא)</w:t>
      </w:r>
      <w:r w:rsidR="00B671DF">
        <w:rPr>
          <w:rFonts w:cs="FrankRuehl" w:hint="cs"/>
          <w:sz w:val="28"/>
          <w:szCs w:val="28"/>
          <w:rtl/>
        </w:rPr>
        <w:t xml:space="preserve"> "</w:t>
      </w:r>
      <w:r w:rsidR="00E62E27" w:rsidRPr="00E62E27">
        <w:rPr>
          <w:rFonts w:cs="FrankRuehl"/>
          <w:sz w:val="28"/>
          <w:szCs w:val="28"/>
          <w:rtl/>
        </w:rPr>
        <w:t>וכל חפצים לא ישוו בה</w:t>
      </w:r>
      <w:r w:rsidR="00B671DF">
        <w:rPr>
          <w:rFonts w:cs="FrankRuehl" w:hint="cs"/>
          <w:sz w:val="28"/>
          <w:szCs w:val="28"/>
          <w:rtl/>
        </w:rPr>
        <w:t>",</w:t>
      </w:r>
      <w:r w:rsidR="00E62E27" w:rsidRPr="00E62E27">
        <w:rPr>
          <w:rFonts w:cs="FrankRuehl"/>
          <w:sz w:val="28"/>
          <w:szCs w:val="28"/>
          <w:rtl/>
        </w:rPr>
        <w:t xml:space="preserve"> פירוש</w:t>
      </w:r>
      <w:r w:rsidR="00B671DF">
        <w:rPr>
          <w:rFonts w:cs="FrankRuehl" w:hint="cs"/>
          <w:sz w:val="28"/>
          <w:szCs w:val="28"/>
          <w:rtl/>
        </w:rPr>
        <w:t>,</w:t>
      </w:r>
      <w:r w:rsidR="00E62E27" w:rsidRPr="00E62E27">
        <w:rPr>
          <w:rFonts w:cs="FrankRuehl"/>
          <w:sz w:val="28"/>
          <w:szCs w:val="28"/>
          <w:rtl/>
        </w:rPr>
        <w:t xml:space="preserve"> אפילו המצות שהם חפצי שמים</w:t>
      </w:r>
      <w:r w:rsidR="00B671DF">
        <w:rPr>
          <w:rStyle w:val="FootnoteReference"/>
          <w:rFonts w:cs="FrankRuehl"/>
          <w:szCs w:val="28"/>
          <w:rtl/>
        </w:rPr>
        <w:footnoteReference w:id="222"/>
      </w:r>
      <w:r w:rsidR="00B671DF">
        <w:rPr>
          <w:rFonts w:cs="FrankRuehl" w:hint="cs"/>
          <w:sz w:val="28"/>
          <w:szCs w:val="28"/>
          <w:rtl/>
        </w:rPr>
        <w:t>.</w:t>
      </w:r>
      <w:r w:rsidR="00E62E27" w:rsidRPr="00E62E27">
        <w:rPr>
          <w:rFonts w:cs="FrankRuehl"/>
          <w:sz w:val="28"/>
          <w:szCs w:val="28"/>
          <w:rtl/>
        </w:rPr>
        <w:t xml:space="preserve"> ומתרץ</w:t>
      </w:r>
      <w:r w:rsidR="00175065">
        <w:rPr>
          <w:rFonts w:cs="FrankRuehl" w:hint="cs"/>
          <w:sz w:val="28"/>
          <w:szCs w:val="28"/>
          <w:rtl/>
        </w:rPr>
        <w:t>,</w:t>
      </w:r>
      <w:r w:rsidR="00E62E27" w:rsidRPr="00E62E27">
        <w:rPr>
          <w:rFonts w:cs="FrankRuehl"/>
          <w:sz w:val="28"/>
          <w:szCs w:val="28"/>
          <w:rtl/>
        </w:rPr>
        <w:t xml:space="preserve"> לא קשיא</w:t>
      </w:r>
      <w:r w:rsidR="00175065">
        <w:rPr>
          <w:rFonts w:cs="FrankRuehl" w:hint="cs"/>
          <w:sz w:val="28"/>
          <w:szCs w:val="28"/>
          <w:rtl/>
        </w:rPr>
        <w:t>,</w:t>
      </w:r>
      <w:r w:rsidR="00E62E27" w:rsidRPr="00E62E27">
        <w:rPr>
          <w:rFonts w:cs="FrankRuehl"/>
          <w:sz w:val="28"/>
          <w:szCs w:val="28"/>
          <w:rtl/>
        </w:rPr>
        <w:t xml:space="preserve"> הא במצוה שאי אפשר שתעשה על ידי אחרים</w:t>
      </w:r>
      <w:r w:rsidR="00175065">
        <w:rPr>
          <w:rStyle w:val="FootnoteReference"/>
          <w:rFonts w:cs="FrankRuehl"/>
          <w:szCs w:val="28"/>
          <w:rtl/>
        </w:rPr>
        <w:footnoteReference w:id="223"/>
      </w:r>
      <w:r w:rsidR="00175065">
        <w:rPr>
          <w:rFonts w:cs="FrankRuehl" w:hint="cs"/>
          <w:sz w:val="28"/>
          <w:szCs w:val="28"/>
          <w:rtl/>
        </w:rPr>
        <w:t>,</w:t>
      </w:r>
      <w:r w:rsidR="00E62E27" w:rsidRPr="00E62E27">
        <w:rPr>
          <w:rFonts w:cs="FrankRuehl"/>
          <w:sz w:val="28"/>
          <w:szCs w:val="28"/>
          <w:rtl/>
        </w:rPr>
        <w:t xml:space="preserve"> הא במצוה שאפשר שתעשה על ידי אחר. פירוש</w:t>
      </w:r>
      <w:r w:rsidR="00253A0C">
        <w:rPr>
          <w:rFonts w:cs="FrankRuehl" w:hint="cs"/>
          <w:sz w:val="28"/>
          <w:szCs w:val="28"/>
          <w:rtl/>
        </w:rPr>
        <w:t>,</w:t>
      </w:r>
      <w:r w:rsidR="00E62E27" w:rsidRPr="00E62E27">
        <w:rPr>
          <w:rFonts w:cs="FrankRuehl"/>
          <w:sz w:val="28"/>
          <w:szCs w:val="28"/>
          <w:rtl/>
        </w:rPr>
        <w:t xml:space="preserve"> כי התורה היא השכל העליון שנתן השם יתברך לעולם</w:t>
      </w:r>
      <w:r w:rsidR="005C2C16">
        <w:rPr>
          <w:rStyle w:val="FootnoteReference"/>
          <w:rFonts w:cs="FrankRuehl"/>
          <w:szCs w:val="28"/>
          <w:rtl/>
        </w:rPr>
        <w:footnoteReference w:id="224"/>
      </w:r>
      <w:r w:rsidR="00E62E27" w:rsidRPr="00E62E27">
        <w:rPr>
          <w:rFonts w:cs="FrankRuehl"/>
          <w:sz w:val="28"/>
          <w:szCs w:val="28"/>
          <w:rtl/>
        </w:rPr>
        <w:t>, ובודאי מעלת השכל הוא יותר על החפצים שהם גשמיים</w:t>
      </w:r>
      <w:r w:rsidR="00581553">
        <w:rPr>
          <w:rStyle w:val="FootnoteReference"/>
          <w:rFonts w:cs="FrankRuehl"/>
          <w:szCs w:val="28"/>
          <w:rtl/>
        </w:rPr>
        <w:footnoteReference w:id="225"/>
      </w:r>
      <w:r w:rsidR="003D4686">
        <w:rPr>
          <w:rFonts w:cs="FrankRuehl" w:hint="cs"/>
          <w:sz w:val="28"/>
          <w:szCs w:val="28"/>
          <w:rtl/>
        </w:rPr>
        <w:t>.</w:t>
      </w:r>
      <w:r w:rsidR="00E62E27" w:rsidRPr="00E62E27">
        <w:rPr>
          <w:rFonts w:cs="FrankRuehl"/>
          <w:sz w:val="28"/>
          <w:szCs w:val="28"/>
          <w:rtl/>
        </w:rPr>
        <w:t xml:space="preserve"> ואפילו חפצי שמים</w:t>
      </w:r>
      <w:r w:rsidR="003D4686">
        <w:rPr>
          <w:rFonts w:cs="FrankRuehl" w:hint="cs"/>
          <w:sz w:val="28"/>
          <w:szCs w:val="28"/>
          <w:rtl/>
        </w:rPr>
        <w:t>,</w:t>
      </w:r>
      <w:r w:rsidR="00E62E27" w:rsidRPr="00E62E27">
        <w:rPr>
          <w:rFonts w:cs="FrankRuehl"/>
          <w:sz w:val="28"/>
          <w:szCs w:val="28"/>
          <w:rtl/>
        </w:rPr>
        <w:t xml:space="preserve"> שהם המצות, דסוף סוף הם מעשים שהאדם עושה בגופו הגשמי</w:t>
      </w:r>
      <w:r w:rsidR="003D4686">
        <w:rPr>
          <w:rStyle w:val="FootnoteReference"/>
          <w:rFonts w:cs="FrankRuehl"/>
          <w:szCs w:val="28"/>
          <w:rtl/>
        </w:rPr>
        <w:footnoteReference w:id="226"/>
      </w:r>
      <w:r w:rsidR="004C765D">
        <w:rPr>
          <w:rFonts w:cs="FrankRuehl" w:hint="cs"/>
          <w:sz w:val="28"/>
          <w:szCs w:val="28"/>
          <w:rtl/>
        </w:rPr>
        <w:t>,</w:t>
      </w:r>
      <w:r w:rsidR="00E62E27" w:rsidRPr="00E62E27">
        <w:rPr>
          <w:rFonts w:cs="FrankRuehl"/>
          <w:sz w:val="28"/>
          <w:szCs w:val="28"/>
          <w:rtl/>
        </w:rPr>
        <w:t xml:space="preserve"> אף כי לא ידע טעם המצוה</w:t>
      </w:r>
      <w:r w:rsidR="008F5937">
        <w:rPr>
          <w:rStyle w:val="FootnoteReference"/>
          <w:rFonts w:cs="FrankRuehl"/>
          <w:szCs w:val="28"/>
          <w:rtl/>
        </w:rPr>
        <w:footnoteReference w:id="227"/>
      </w:r>
      <w:r w:rsidR="00E62E27" w:rsidRPr="00E62E27">
        <w:rPr>
          <w:rFonts w:cs="FrankRuehl"/>
          <w:sz w:val="28"/>
          <w:szCs w:val="28"/>
          <w:rtl/>
        </w:rPr>
        <w:t xml:space="preserve">, וכמו שבארנו בהקדמת </w:t>
      </w:r>
      <w:r w:rsidR="00580C01">
        <w:rPr>
          <w:rFonts w:cs="FrankRuehl" w:hint="cs"/>
          <w:sz w:val="28"/>
          <w:szCs w:val="28"/>
          <w:rtl/>
        </w:rPr>
        <w:t xml:space="preserve">[מסכת] </w:t>
      </w:r>
      <w:r w:rsidR="00E62E27" w:rsidRPr="00E62E27">
        <w:rPr>
          <w:rFonts w:cs="FrankRuehl"/>
          <w:sz w:val="28"/>
          <w:szCs w:val="28"/>
          <w:rtl/>
        </w:rPr>
        <w:t>אבות</w:t>
      </w:r>
      <w:r w:rsidR="008F5937">
        <w:rPr>
          <w:rStyle w:val="FootnoteReference"/>
          <w:rFonts w:cs="FrankRuehl"/>
          <w:szCs w:val="28"/>
          <w:rtl/>
        </w:rPr>
        <w:footnoteReference w:id="228"/>
      </w:r>
      <w:r w:rsidR="00200BC4">
        <w:rPr>
          <w:rFonts w:cs="FrankRuehl" w:hint="cs"/>
          <w:sz w:val="28"/>
          <w:szCs w:val="28"/>
          <w:rtl/>
        </w:rPr>
        <w:t>,</w:t>
      </w:r>
      <w:r w:rsidR="00E62E27" w:rsidRPr="00E62E27">
        <w:rPr>
          <w:rFonts w:cs="FrankRuehl"/>
          <w:sz w:val="28"/>
          <w:szCs w:val="28"/>
          <w:rtl/>
        </w:rPr>
        <w:t xml:space="preserve"> ולכך כל חפצי שמים לא ישוו בה</w:t>
      </w:r>
      <w:r w:rsidR="00F62F81">
        <w:rPr>
          <w:rStyle w:val="FootnoteReference"/>
          <w:rFonts w:cs="FrankRuehl"/>
          <w:szCs w:val="28"/>
          <w:rtl/>
        </w:rPr>
        <w:footnoteReference w:id="229"/>
      </w:r>
      <w:r w:rsidR="00E62E27" w:rsidRPr="00E62E27">
        <w:rPr>
          <w:rFonts w:cs="FrankRuehl"/>
          <w:sz w:val="28"/>
          <w:szCs w:val="28"/>
          <w:rtl/>
        </w:rPr>
        <w:t>. אמנם אם אי אפשר שתעשה על ידי אחרים</w:t>
      </w:r>
      <w:r w:rsidR="009F3574">
        <w:rPr>
          <w:rFonts w:cs="FrankRuehl" w:hint="cs"/>
          <w:sz w:val="28"/>
          <w:szCs w:val="28"/>
          <w:rtl/>
        </w:rPr>
        <w:t>,</w:t>
      </w:r>
      <w:r w:rsidR="00E62E27" w:rsidRPr="00E62E27">
        <w:rPr>
          <w:rFonts w:cs="FrankRuehl"/>
          <w:sz w:val="28"/>
          <w:szCs w:val="28"/>
          <w:rtl/>
        </w:rPr>
        <w:t xml:space="preserve"> בודאי המצוה קודמת</w:t>
      </w:r>
      <w:r w:rsidR="009F3574">
        <w:rPr>
          <w:rFonts w:cs="FrankRuehl" w:hint="cs"/>
          <w:sz w:val="28"/>
          <w:szCs w:val="28"/>
          <w:rtl/>
        </w:rPr>
        <w:t>.</w:t>
      </w:r>
      <w:r w:rsidR="00E62E27" w:rsidRPr="00E62E27">
        <w:rPr>
          <w:rFonts w:cs="FrankRuehl"/>
          <w:sz w:val="28"/>
          <w:szCs w:val="28"/>
          <w:rtl/>
        </w:rPr>
        <w:t xml:space="preserve"> וביאור דבר זה, כי אם יאמר אדם אלמוד תורה ולא אעשה סוכה ולולב</w:t>
      </w:r>
      <w:r w:rsidR="006D5141">
        <w:rPr>
          <w:rStyle w:val="FootnoteReference"/>
          <w:rFonts w:cs="FrankRuehl"/>
          <w:szCs w:val="28"/>
          <w:rtl/>
        </w:rPr>
        <w:footnoteReference w:id="230"/>
      </w:r>
      <w:r w:rsidR="00002121">
        <w:rPr>
          <w:rFonts w:cs="FrankRuehl" w:hint="cs"/>
          <w:sz w:val="28"/>
          <w:szCs w:val="28"/>
          <w:rtl/>
        </w:rPr>
        <w:t>,</w:t>
      </w:r>
      <w:r w:rsidR="00E62E27" w:rsidRPr="00E62E27">
        <w:rPr>
          <w:rFonts w:cs="FrankRuehl"/>
          <w:sz w:val="28"/>
          <w:szCs w:val="28"/>
          <w:rtl/>
        </w:rPr>
        <w:t xml:space="preserve"> בודאי המצוה קודמת, כי המצוה כשלא נעשה יש כאן חסרון גדול, שהמצוה היא חיוב על האדם, ואילו התורה היא מעלה לאדם</w:t>
      </w:r>
      <w:r w:rsidR="009F3574">
        <w:rPr>
          <w:rFonts w:cs="FrankRuehl" w:hint="cs"/>
          <w:sz w:val="28"/>
          <w:szCs w:val="28"/>
          <w:rtl/>
        </w:rPr>
        <w:t>,</w:t>
      </w:r>
      <w:r w:rsidR="00E62E27" w:rsidRPr="00E62E27">
        <w:rPr>
          <w:rFonts w:cs="FrankRuehl"/>
          <w:sz w:val="28"/>
          <w:szCs w:val="28"/>
          <w:rtl/>
        </w:rPr>
        <w:t xml:space="preserve"> ומכל מקום אם אין התורה</w:t>
      </w:r>
      <w:r w:rsidR="009F3574">
        <w:rPr>
          <w:rFonts w:cs="FrankRuehl" w:hint="cs"/>
          <w:sz w:val="28"/>
          <w:szCs w:val="28"/>
          <w:rtl/>
        </w:rPr>
        <w:t>,</w:t>
      </w:r>
      <w:r w:rsidR="00E62E27" w:rsidRPr="00E62E27">
        <w:rPr>
          <w:rFonts w:cs="FrankRuehl"/>
          <w:sz w:val="28"/>
          <w:szCs w:val="28"/>
          <w:rtl/>
        </w:rPr>
        <w:t xml:space="preserve"> אין כאן חסרון כל כך</w:t>
      </w:r>
      <w:r w:rsidR="009F3574">
        <w:rPr>
          <w:rStyle w:val="FootnoteReference"/>
          <w:rFonts w:cs="FrankRuehl"/>
          <w:szCs w:val="28"/>
          <w:rtl/>
        </w:rPr>
        <w:footnoteReference w:id="231"/>
      </w:r>
      <w:r w:rsidR="00E62E27" w:rsidRPr="00E62E27">
        <w:rPr>
          <w:rFonts w:cs="FrankRuehl"/>
          <w:sz w:val="28"/>
          <w:szCs w:val="28"/>
          <w:rtl/>
        </w:rPr>
        <w:t>. וזה ההפרש שיש בין התורה ובין המצות</w:t>
      </w:r>
      <w:r w:rsidR="00486775">
        <w:rPr>
          <w:rFonts w:cs="FrankRuehl" w:hint="cs"/>
          <w:sz w:val="28"/>
          <w:szCs w:val="28"/>
          <w:rtl/>
        </w:rPr>
        <w:t>;</w:t>
      </w:r>
      <w:r w:rsidR="00E62E27" w:rsidRPr="00E62E27">
        <w:rPr>
          <w:rFonts w:cs="FrankRuehl"/>
          <w:sz w:val="28"/>
          <w:szCs w:val="28"/>
          <w:rtl/>
        </w:rPr>
        <w:t xml:space="preserve"> כי המצות אם לא יעשה אותם</w:t>
      </w:r>
      <w:r w:rsidR="00D57EC7">
        <w:rPr>
          <w:rFonts w:cs="FrankRuehl" w:hint="cs"/>
          <w:sz w:val="28"/>
          <w:szCs w:val="28"/>
          <w:rtl/>
        </w:rPr>
        <w:t>*</w:t>
      </w:r>
      <w:r w:rsidR="00E62E27" w:rsidRPr="00E62E27">
        <w:rPr>
          <w:rFonts w:cs="FrankRuehl"/>
          <w:sz w:val="28"/>
          <w:szCs w:val="28"/>
          <w:rtl/>
        </w:rPr>
        <w:t xml:space="preserve"> האדם</w:t>
      </w:r>
      <w:r w:rsidR="00486775">
        <w:rPr>
          <w:rFonts w:cs="FrankRuehl" w:hint="cs"/>
          <w:sz w:val="28"/>
          <w:szCs w:val="28"/>
          <w:rtl/>
        </w:rPr>
        <w:t>,</w:t>
      </w:r>
      <w:r w:rsidR="00E62E27" w:rsidRPr="00E62E27">
        <w:rPr>
          <w:rFonts w:cs="FrankRuehl"/>
          <w:sz w:val="28"/>
          <w:szCs w:val="28"/>
          <w:rtl/>
        </w:rPr>
        <w:t xml:space="preserve"> הוא חסר לגמרי, שהרי מצות התורה הם רמ"ח</w:t>
      </w:r>
      <w:r w:rsidR="00486775">
        <w:rPr>
          <w:rFonts w:cs="FrankRuehl" w:hint="cs"/>
          <w:sz w:val="28"/>
          <w:szCs w:val="28"/>
          <w:rtl/>
        </w:rPr>
        <w:t>,</w:t>
      </w:r>
      <w:r w:rsidR="00E62E27" w:rsidRPr="00E62E27">
        <w:rPr>
          <w:rFonts w:cs="FrankRuehl"/>
          <w:sz w:val="28"/>
          <w:szCs w:val="28"/>
          <w:rtl/>
        </w:rPr>
        <w:t xml:space="preserve"> כמספר איברי האדם</w:t>
      </w:r>
      <w:r w:rsidR="00002121">
        <w:rPr>
          <w:rFonts w:cs="FrankRuehl" w:hint="cs"/>
          <w:sz w:val="28"/>
          <w:szCs w:val="28"/>
          <w:rtl/>
        </w:rPr>
        <w:t xml:space="preserve"> </w:t>
      </w:r>
      <w:r w:rsidR="00002121" w:rsidRPr="00002121">
        <w:rPr>
          <w:rFonts w:cs="Dbs-Rashi" w:hint="cs"/>
          <w:szCs w:val="20"/>
          <w:rtl/>
        </w:rPr>
        <w:t>(מכות כ</w:t>
      </w:r>
      <w:r w:rsidR="001F01A0">
        <w:rPr>
          <w:rFonts w:cs="Dbs-Rashi" w:hint="cs"/>
          <w:szCs w:val="20"/>
          <w:rtl/>
        </w:rPr>
        <w:t>ג:</w:t>
      </w:r>
      <w:r w:rsidR="00002121" w:rsidRPr="00002121">
        <w:rPr>
          <w:rFonts w:cs="Dbs-Rashi" w:hint="cs"/>
          <w:szCs w:val="20"/>
          <w:rtl/>
        </w:rPr>
        <w:t>)</w:t>
      </w:r>
      <w:r w:rsidR="00E62E27" w:rsidRPr="00E62E27">
        <w:rPr>
          <w:rFonts w:cs="FrankRuehl"/>
          <w:sz w:val="28"/>
          <w:szCs w:val="28"/>
          <w:rtl/>
        </w:rPr>
        <w:t>, עד שהמצוה היא משלמת האדם</w:t>
      </w:r>
      <w:r w:rsidR="00002121">
        <w:rPr>
          <w:rFonts w:cs="FrankRuehl" w:hint="cs"/>
          <w:sz w:val="28"/>
          <w:szCs w:val="28"/>
          <w:rtl/>
        </w:rPr>
        <w:t>,</w:t>
      </w:r>
      <w:r w:rsidR="00E62E27" w:rsidRPr="00E62E27">
        <w:rPr>
          <w:rFonts w:cs="FrankRuehl"/>
          <w:sz w:val="28"/>
          <w:szCs w:val="28"/>
          <w:rtl/>
        </w:rPr>
        <w:t xml:space="preserve"> שאם אין המצוה</w:t>
      </w:r>
      <w:r w:rsidR="00002121">
        <w:rPr>
          <w:rFonts w:cs="FrankRuehl" w:hint="cs"/>
          <w:sz w:val="28"/>
          <w:szCs w:val="28"/>
          <w:rtl/>
        </w:rPr>
        <w:t>,</w:t>
      </w:r>
      <w:r w:rsidR="00E62E27" w:rsidRPr="00E62E27">
        <w:rPr>
          <w:rFonts w:cs="FrankRuehl"/>
          <w:sz w:val="28"/>
          <w:szCs w:val="28"/>
          <w:rtl/>
        </w:rPr>
        <w:t xml:space="preserve"> כא</w:t>
      </w:r>
      <w:r w:rsidR="00002121">
        <w:rPr>
          <w:rFonts w:cs="FrankRuehl" w:hint="cs"/>
          <w:sz w:val="28"/>
          <w:szCs w:val="28"/>
          <w:rtl/>
        </w:rPr>
        <w:t>י</w:t>
      </w:r>
      <w:r w:rsidR="00E62E27" w:rsidRPr="00E62E27">
        <w:rPr>
          <w:rFonts w:cs="FrankRuehl"/>
          <w:sz w:val="28"/>
          <w:szCs w:val="28"/>
          <w:rtl/>
        </w:rPr>
        <w:t>לו האדם חסר אבר אחד</w:t>
      </w:r>
      <w:r w:rsidR="00E76249">
        <w:rPr>
          <w:rStyle w:val="FootnoteReference"/>
          <w:rFonts w:cs="FrankRuehl"/>
          <w:szCs w:val="28"/>
          <w:rtl/>
        </w:rPr>
        <w:footnoteReference w:id="232"/>
      </w:r>
      <w:r w:rsidR="00E62E27" w:rsidRPr="00E62E27">
        <w:rPr>
          <w:rFonts w:cs="FrankRuehl"/>
          <w:sz w:val="28"/>
          <w:szCs w:val="28"/>
          <w:rtl/>
        </w:rPr>
        <w:t>. כי המצוה שהיא על ידי מעשה האדם שנעשה על ידי גופו הגשמי, היא קרובה יותר אל האדם הגשמי</w:t>
      </w:r>
      <w:r w:rsidR="00002121">
        <w:rPr>
          <w:rFonts w:cs="FrankRuehl" w:hint="cs"/>
          <w:sz w:val="28"/>
          <w:szCs w:val="28"/>
          <w:rtl/>
        </w:rPr>
        <w:t>,</w:t>
      </w:r>
      <w:r w:rsidR="00E62E27" w:rsidRPr="00E62E27">
        <w:rPr>
          <w:rFonts w:cs="FrankRuehl"/>
          <w:sz w:val="28"/>
          <w:szCs w:val="28"/>
          <w:rtl/>
        </w:rPr>
        <w:t xml:space="preserve"> ואם לא יעשה אותו האדם</w:t>
      </w:r>
      <w:r w:rsidR="00002121">
        <w:rPr>
          <w:rFonts w:cs="FrankRuehl" w:hint="cs"/>
          <w:sz w:val="28"/>
          <w:szCs w:val="28"/>
          <w:rtl/>
        </w:rPr>
        <w:t>,</w:t>
      </w:r>
      <w:r w:rsidR="00002121">
        <w:rPr>
          <w:rFonts w:cs="FrankRuehl"/>
          <w:sz w:val="28"/>
          <w:szCs w:val="28"/>
          <w:rtl/>
        </w:rPr>
        <w:t xml:space="preserve"> הוא חסר</w:t>
      </w:r>
      <w:r w:rsidR="005D4478">
        <w:rPr>
          <w:rStyle w:val="FootnoteReference"/>
          <w:rFonts w:cs="FrankRuehl"/>
          <w:szCs w:val="28"/>
          <w:rtl/>
        </w:rPr>
        <w:footnoteReference w:id="233"/>
      </w:r>
      <w:r w:rsidR="00002121">
        <w:rPr>
          <w:rFonts w:cs="FrankRuehl" w:hint="cs"/>
          <w:sz w:val="28"/>
          <w:szCs w:val="28"/>
          <w:rtl/>
        </w:rPr>
        <w:t>.</w:t>
      </w:r>
      <w:r w:rsidR="00E62E27" w:rsidRPr="00E62E27">
        <w:rPr>
          <w:rFonts w:cs="FrankRuehl"/>
          <w:sz w:val="28"/>
          <w:szCs w:val="28"/>
          <w:rtl/>
        </w:rPr>
        <w:t xml:space="preserve"> ולפיכך אם אי אפשר שתעשה המצוה על ידי אחרים, אין ראוי שיקח התורה</w:t>
      </w:r>
      <w:r w:rsidR="00002121">
        <w:rPr>
          <w:rFonts w:cs="FrankRuehl" w:hint="cs"/>
          <w:sz w:val="28"/>
          <w:szCs w:val="28"/>
          <w:rtl/>
        </w:rPr>
        <w:t>,</w:t>
      </w:r>
      <w:r w:rsidR="00E62E27" w:rsidRPr="00E62E27">
        <w:rPr>
          <w:rFonts w:cs="FrankRuehl"/>
          <w:sz w:val="28"/>
          <w:szCs w:val="28"/>
          <w:rtl/>
        </w:rPr>
        <w:t xml:space="preserve"> שהיא שלמות ומעלת האדם</w:t>
      </w:r>
      <w:r w:rsidR="00AD555B">
        <w:rPr>
          <w:rFonts w:cs="FrankRuehl" w:hint="cs"/>
          <w:sz w:val="28"/>
          <w:szCs w:val="28"/>
          <w:rtl/>
        </w:rPr>
        <w:t>,</w:t>
      </w:r>
      <w:r w:rsidR="00E62E27" w:rsidRPr="00E62E27">
        <w:rPr>
          <w:rFonts w:cs="FrankRuehl"/>
          <w:sz w:val="28"/>
          <w:szCs w:val="28"/>
          <w:rtl/>
        </w:rPr>
        <w:t xml:space="preserve"> שעל ידי התורה האדם שכלי</w:t>
      </w:r>
      <w:r w:rsidR="00AD555B">
        <w:rPr>
          <w:rStyle w:val="FootnoteReference"/>
          <w:rFonts w:cs="FrankRuehl"/>
          <w:szCs w:val="28"/>
          <w:rtl/>
        </w:rPr>
        <w:footnoteReference w:id="234"/>
      </w:r>
      <w:r w:rsidR="00002121">
        <w:rPr>
          <w:rFonts w:cs="FrankRuehl" w:hint="cs"/>
          <w:sz w:val="28"/>
          <w:szCs w:val="28"/>
          <w:rtl/>
        </w:rPr>
        <w:t>,</w:t>
      </w:r>
      <w:r w:rsidR="00E62E27" w:rsidRPr="00E62E27">
        <w:rPr>
          <w:rFonts w:cs="FrankRuehl"/>
          <w:sz w:val="28"/>
          <w:szCs w:val="28"/>
          <w:rtl/>
        </w:rPr>
        <w:t xml:space="preserve"> והמצוה אם לא יעשה אותה</w:t>
      </w:r>
      <w:r w:rsidR="0064315F">
        <w:rPr>
          <w:rFonts w:cs="FrankRuehl" w:hint="cs"/>
          <w:sz w:val="28"/>
          <w:szCs w:val="28"/>
          <w:rtl/>
        </w:rPr>
        <w:t>,</w:t>
      </w:r>
      <w:r w:rsidR="00E62E27" w:rsidRPr="00E62E27">
        <w:rPr>
          <w:rFonts w:cs="FrankRuehl"/>
          <w:sz w:val="28"/>
          <w:szCs w:val="28"/>
          <w:rtl/>
        </w:rPr>
        <w:t xml:space="preserve"> הוא חסרון לאדם. ויותר ראוי אל האדם שיהיה נמצא בשלימות מבלי חסרון</w:t>
      </w:r>
      <w:r w:rsidR="00002121">
        <w:rPr>
          <w:rFonts w:cs="FrankRuehl" w:hint="cs"/>
          <w:sz w:val="28"/>
          <w:szCs w:val="28"/>
          <w:rtl/>
        </w:rPr>
        <w:t>,</w:t>
      </w:r>
      <w:r w:rsidR="00E62E27" w:rsidRPr="00E62E27">
        <w:rPr>
          <w:rFonts w:cs="FrankRuehl"/>
          <w:sz w:val="28"/>
          <w:szCs w:val="28"/>
          <w:rtl/>
        </w:rPr>
        <w:t xml:space="preserve"> אף אם לא</w:t>
      </w:r>
      <w:r w:rsidR="00344D25">
        <w:rPr>
          <w:rFonts w:cs="FrankRuehl"/>
          <w:sz w:val="28"/>
          <w:szCs w:val="28"/>
          <w:rtl/>
        </w:rPr>
        <w:t xml:space="preserve"> היה לו המעלה, משיהיה לו חסרון </w:t>
      </w:r>
      <w:r w:rsidR="00344D25">
        <w:rPr>
          <w:rFonts w:cs="FrankRuehl" w:hint="cs"/>
          <w:sz w:val="28"/>
          <w:szCs w:val="28"/>
          <w:rtl/>
        </w:rPr>
        <w:t>ו</w:t>
      </w:r>
      <w:r w:rsidR="00E62E27" w:rsidRPr="00E62E27">
        <w:rPr>
          <w:rFonts w:cs="FrankRuehl"/>
          <w:sz w:val="28"/>
          <w:szCs w:val="28"/>
          <w:rtl/>
        </w:rPr>
        <w:t>יהיה</w:t>
      </w:r>
      <w:r w:rsidR="00344D25">
        <w:rPr>
          <w:rFonts w:cs="FrankRuehl" w:hint="cs"/>
          <w:sz w:val="28"/>
          <w:szCs w:val="28"/>
          <w:rtl/>
        </w:rPr>
        <w:t>*</w:t>
      </w:r>
      <w:r w:rsidR="00E62E27" w:rsidRPr="00E62E27">
        <w:rPr>
          <w:rFonts w:cs="FrankRuehl"/>
          <w:sz w:val="28"/>
          <w:szCs w:val="28"/>
          <w:rtl/>
        </w:rPr>
        <w:t xml:space="preserve"> לו עם זה מעלה שכלית</w:t>
      </w:r>
      <w:r w:rsidR="00723314">
        <w:rPr>
          <w:rStyle w:val="FootnoteReference"/>
          <w:rFonts w:cs="FrankRuehl"/>
          <w:szCs w:val="28"/>
          <w:rtl/>
        </w:rPr>
        <w:footnoteReference w:id="235"/>
      </w:r>
      <w:r w:rsidR="00002121">
        <w:rPr>
          <w:rFonts w:cs="FrankRuehl" w:hint="cs"/>
          <w:sz w:val="28"/>
          <w:szCs w:val="28"/>
          <w:rtl/>
        </w:rPr>
        <w:t>.</w:t>
      </w:r>
      <w:r w:rsidR="00E62E27" w:rsidRPr="00E62E27">
        <w:rPr>
          <w:rFonts w:cs="FrankRuehl"/>
          <w:sz w:val="28"/>
          <w:szCs w:val="28"/>
          <w:rtl/>
        </w:rPr>
        <w:t xml:space="preserve"> כי החסרון מבטל המעלה</w:t>
      </w:r>
      <w:r w:rsidR="00002121">
        <w:rPr>
          <w:rFonts w:cs="FrankRuehl" w:hint="cs"/>
          <w:sz w:val="28"/>
          <w:szCs w:val="28"/>
          <w:rtl/>
        </w:rPr>
        <w:t>,</w:t>
      </w:r>
      <w:r w:rsidR="00E62E27" w:rsidRPr="00E62E27">
        <w:rPr>
          <w:rFonts w:cs="FrankRuehl"/>
          <w:sz w:val="28"/>
          <w:szCs w:val="28"/>
          <w:rtl/>
        </w:rPr>
        <w:t xml:space="preserve"> שאין המעלה נחשב לכלום</w:t>
      </w:r>
      <w:r w:rsidR="00723314">
        <w:rPr>
          <w:rStyle w:val="FootnoteReference"/>
          <w:rFonts w:cs="FrankRuehl"/>
          <w:szCs w:val="28"/>
          <w:rtl/>
        </w:rPr>
        <w:footnoteReference w:id="236"/>
      </w:r>
      <w:r w:rsidR="00E62E27" w:rsidRPr="00E62E27">
        <w:rPr>
          <w:rFonts w:cs="FrankRuehl"/>
          <w:sz w:val="28"/>
          <w:szCs w:val="28"/>
          <w:rtl/>
        </w:rPr>
        <w:t>. אבל אם אפשר שתעשה המצוה על ידי אחרים</w:t>
      </w:r>
      <w:r w:rsidR="00002121">
        <w:rPr>
          <w:rFonts w:cs="FrankRuehl" w:hint="cs"/>
          <w:sz w:val="28"/>
          <w:szCs w:val="28"/>
          <w:rtl/>
        </w:rPr>
        <w:t>,</w:t>
      </w:r>
      <w:r w:rsidR="00E62E27" w:rsidRPr="00E62E27">
        <w:rPr>
          <w:rFonts w:cs="FrankRuehl"/>
          <w:sz w:val="28"/>
          <w:szCs w:val="28"/>
          <w:rtl/>
        </w:rPr>
        <w:t xml:space="preserve"> והרי אין כאן חסרון כאשר המצוה נעשה</w:t>
      </w:r>
      <w:r w:rsidR="00C55AB7">
        <w:rPr>
          <w:rStyle w:val="FootnoteReference"/>
          <w:rFonts w:cs="FrankRuehl"/>
          <w:szCs w:val="28"/>
          <w:rtl/>
        </w:rPr>
        <w:footnoteReference w:id="237"/>
      </w:r>
      <w:r w:rsidR="00E62E27" w:rsidRPr="00E62E27">
        <w:rPr>
          <w:rFonts w:cs="FrankRuehl"/>
          <w:sz w:val="28"/>
          <w:szCs w:val="28"/>
          <w:rtl/>
        </w:rPr>
        <w:t>, וכאשר אין כאן חסרון</w:t>
      </w:r>
      <w:r w:rsidR="00691EE2">
        <w:rPr>
          <w:rFonts w:cs="FrankRuehl" w:hint="cs"/>
          <w:sz w:val="28"/>
          <w:szCs w:val="28"/>
          <w:rtl/>
        </w:rPr>
        <w:t>,</w:t>
      </w:r>
      <w:r w:rsidR="00E62E27" w:rsidRPr="00E62E27">
        <w:rPr>
          <w:rFonts w:cs="FrankRuehl"/>
          <w:sz w:val="28"/>
          <w:szCs w:val="28"/>
          <w:rtl/>
        </w:rPr>
        <w:t xml:space="preserve"> קנין התורה יותר קודם</w:t>
      </w:r>
      <w:r w:rsidR="00002121">
        <w:rPr>
          <w:rFonts w:cs="FrankRuehl" w:hint="cs"/>
          <w:sz w:val="28"/>
          <w:szCs w:val="28"/>
          <w:rtl/>
        </w:rPr>
        <w:t>,</w:t>
      </w:r>
      <w:r w:rsidR="00E62E27" w:rsidRPr="00E62E27">
        <w:rPr>
          <w:rFonts w:cs="FrankRuehl"/>
          <w:sz w:val="28"/>
          <w:szCs w:val="28"/>
          <w:rtl/>
        </w:rPr>
        <w:t xml:space="preserve"> שהוא מעלה ושלימות יותר</w:t>
      </w:r>
      <w:r w:rsidR="00002121">
        <w:rPr>
          <w:rFonts w:cs="FrankRuehl" w:hint="cs"/>
          <w:sz w:val="28"/>
          <w:szCs w:val="28"/>
          <w:rtl/>
        </w:rPr>
        <w:t>,</w:t>
      </w:r>
      <w:r w:rsidR="00E62E27" w:rsidRPr="00E62E27">
        <w:rPr>
          <w:rFonts w:cs="FrankRuehl"/>
          <w:sz w:val="28"/>
          <w:szCs w:val="28"/>
          <w:rtl/>
        </w:rPr>
        <w:t xml:space="preserve"> כמו שהתבאר</w:t>
      </w:r>
      <w:r w:rsidR="00C55AB7">
        <w:rPr>
          <w:rStyle w:val="FootnoteReference"/>
          <w:rFonts w:cs="FrankRuehl"/>
          <w:szCs w:val="28"/>
          <w:rtl/>
        </w:rPr>
        <w:footnoteReference w:id="238"/>
      </w:r>
      <w:r w:rsidR="000A50B1">
        <w:rPr>
          <w:rFonts w:cs="FrankRuehl" w:hint="cs"/>
          <w:sz w:val="28"/>
          <w:szCs w:val="28"/>
          <w:rtl/>
        </w:rPr>
        <w:t>.</w:t>
      </w:r>
      <w:r w:rsidR="00D769E3">
        <w:rPr>
          <w:rFonts w:cs="FrankRuehl" w:hint="cs"/>
          <w:sz w:val="28"/>
          <w:szCs w:val="28"/>
          <w:rtl/>
        </w:rPr>
        <w:t xml:space="preserve"> </w:t>
      </w:r>
    </w:p>
    <w:p w:rsidR="00F85F16" w:rsidRDefault="00D769E3" w:rsidP="00321BAA">
      <w:pPr>
        <w:jc w:val="both"/>
        <w:rPr>
          <w:rFonts w:cs="FrankRuehl" w:hint="cs"/>
          <w:sz w:val="28"/>
          <w:szCs w:val="28"/>
          <w:rtl/>
        </w:rPr>
      </w:pPr>
      <w:r w:rsidRPr="00D769E3">
        <w:rPr>
          <w:rStyle w:val="LatinChar"/>
          <w:rtl/>
        </w:rPr>
        <w:t>#</w:t>
      </w:r>
      <w:r w:rsidRPr="00D769E3">
        <w:rPr>
          <w:rStyle w:val="Title1"/>
          <w:rtl/>
        </w:rPr>
        <w:t>ובירושלמי</w:t>
      </w:r>
      <w:r w:rsidRPr="00D769E3">
        <w:rPr>
          <w:rStyle w:val="LatinChar"/>
          <w:rtl/>
        </w:rPr>
        <w:t>=</w:t>
      </w:r>
      <w:r w:rsidRPr="00D769E3">
        <w:rPr>
          <w:rFonts w:cs="FrankRuehl"/>
          <w:sz w:val="28"/>
          <w:szCs w:val="28"/>
          <w:rtl/>
        </w:rPr>
        <w:t xml:space="preserve"> </w:t>
      </w:r>
      <w:r w:rsidRPr="00D769E3">
        <w:rPr>
          <w:rFonts w:cs="Dbs-Rashi"/>
          <w:szCs w:val="20"/>
          <w:rtl/>
        </w:rPr>
        <w:t>(פאה פ"א ה"א)</w:t>
      </w:r>
      <w:r>
        <w:rPr>
          <w:rFonts w:cs="FrankRuehl" w:hint="cs"/>
          <w:sz w:val="28"/>
          <w:szCs w:val="28"/>
          <w:rtl/>
        </w:rPr>
        <w:t>,</w:t>
      </w:r>
      <w:r w:rsidRPr="00D769E3">
        <w:rPr>
          <w:rFonts w:cs="FrankRuehl"/>
          <w:sz w:val="28"/>
          <w:szCs w:val="28"/>
          <w:rtl/>
        </w:rPr>
        <w:t xml:space="preserve"> רבי ברכיה ורבי חיא דכפר תחומין</w:t>
      </w:r>
      <w:r w:rsidR="00C556BE">
        <w:rPr>
          <w:rFonts w:cs="FrankRuehl" w:hint="cs"/>
          <w:sz w:val="28"/>
          <w:szCs w:val="28"/>
          <w:rtl/>
        </w:rPr>
        <w:t>;</w:t>
      </w:r>
      <w:r w:rsidRPr="00D769E3">
        <w:rPr>
          <w:rFonts w:cs="FrankRuehl"/>
          <w:sz w:val="28"/>
          <w:szCs w:val="28"/>
          <w:rtl/>
        </w:rPr>
        <w:t xml:space="preserve"> חד אומר</w:t>
      </w:r>
      <w:r w:rsidR="00A17AAC">
        <w:rPr>
          <w:rFonts w:cs="FrankRuehl" w:hint="cs"/>
          <w:sz w:val="28"/>
          <w:szCs w:val="28"/>
          <w:rtl/>
        </w:rPr>
        <w:t>,</w:t>
      </w:r>
      <w:r w:rsidRPr="00D769E3">
        <w:rPr>
          <w:rFonts w:cs="FrankRuehl"/>
          <w:sz w:val="28"/>
          <w:szCs w:val="28"/>
          <w:rtl/>
        </w:rPr>
        <w:t xml:space="preserve"> כל העולם אינו שוה לדבר אחד מדברי תורה</w:t>
      </w:r>
      <w:r w:rsidR="00C556BE">
        <w:rPr>
          <w:rFonts w:cs="FrankRuehl" w:hint="cs"/>
          <w:sz w:val="28"/>
          <w:szCs w:val="28"/>
          <w:rtl/>
        </w:rPr>
        <w:t>.</w:t>
      </w:r>
      <w:r w:rsidRPr="00D769E3">
        <w:rPr>
          <w:rFonts w:cs="FrankRuehl"/>
          <w:sz w:val="28"/>
          <w:szCs w:val="28"/>
          <w:rtl/>
        </w:rPr>
        <w:t xml:space="preserve"> וחד אומר</w:t>
      </w:r>
      <w:r w:rsidR="00A17AAC">
        <w:rPr>
          <w:rFonts w:cs="FrankRuehl" w:hint="cs"/>
          <w:sz w:val="28"/>
          <w:szCs w:val="28"/>
          <w:rtl/>
        </w:rPr>
        <w:t>,</w:t>
      </w:r>
      <w:r w:rsidRPr="00D769E3">
        <w:rPr>
          <w:rFonts w:cs="FrankRuehl"/>
          <w:sz w:val="28"/>
          <w:szCs w:val="28"/>
          <w:rtl/>
        </w:rPr>
        <w:t xml:space="preserve"> אפילו כל מצותיו אינם שוים לדבר אחד מדברי תורה</w:t>
      </w:r>
      <w:r w:rsidR="00A17AAC">
        <w:rPr>
          <w:rFonts w:cs="FrankRuehl" w:hint="cs"/>
          <w:sz w:val="28"/>
          <w:szCs w:val="28"/>
          <w:rtl/>
        </w:rPr>
        <w:t>,</w:t>
      </w:r>
      <w:r w:rsidRPr="00D769E3">
        <w:rPr>
          <w:rFonts w:cs="FrankRuehl"/>
          <w:sz w:val="28"/>
          <w:szCs w:val="28"/>
          <w:rtl/>
        </w:rPr>
        <w:t xml:space="preserve"> עד כאן. וביאור ענין זה כמו שהתבאר, כי המצוה הם ע</w:t>
      </w:r>
      <w:r w:rsidR="00F464B1">
        <w:rPr>
          <w:rFonts w:cs="FrankRuehl" w:hint="cs"/>
          <w:sz w:val="28"/>
          <w:szCs w:val="28"/>
          <w:rtl/>
        </w:rPr>
        <w:t>ל ידי</w:t>
      </w:r>
      <w:r w:rsidRPr="00D769E3">
        <w:rPr>
          <w:rFonts w:cs="FrankRuehl"/>
          <w:sz w:val="28"/>
          <w:szCs w:val="28"/>
          <w:rtl/>
        </w:rPr>
        <w:t xml:space="preserve"> הגוף האדם</w:t>
      </w:r>
      <w:r w:rsidR="00BD6325">
        <w:rPr>
          <w:rStyle w:val="FootnoteReference"/>
          <w:rFonts w:cs="FrankRuehl"/>
          <w:szCs w:val="28"/>
          <w:rtl/>
        </w:rPr>
        <w:footnoteReference w:id="239"/>
      </w:r>
      <w:r w:rsidR="00F464B1">
        <w:rPr>
          <w:rFonts w:cs="FrankRuehl" w:hint="cs"/>
          <w:sz w:val="28"/>
          <w:szCs w:val="28"/>
          <w:rtl/>
        </w:rPr>
        <w:t>,</w:t>
      </w:r>
      <w:r w:rsidRPr="00D769E3">
        <w:rPr>
          <w:rFonts w:cs="FrankRuehl"/>
          <w:sz w:val="28"/>
          <w:szCs w:val="28"/>
          <w:rtl/>
        </w:rPr>
        <w:t xml:space="preserve"> והתורה היא שכלית לגמרי</w:t>
      </w:r>
      <w:r w:rsidR="00B4276B">
        <w:rPr>
          <w:rStyle w:val="FootnoteReference"/>
          <w:rFonts w:cs="FrankRuehl"/>
          <w:szCs w:val="28"/>
          <w:rtl/>
        </w:rPr>
        <w:footnoteReference w:id="240"/>
      </w:r>
      <w:r w:rsidRPr="00D769E3">
        <w:rPr>
          <w:rFonts w:cs="FrankRuehl"/>
          <w:sz w:val="28"/>
          <w:szCs w:val="28"/>
          <w:rtl/>
        </w:rPr>
        <w:t xml:space="preserve">, שעל זה אמר הכתוב </w:t>
      </w:r>
      <w:r w:rsidR="00652946" w:rsidRPr="00652946">
        <w:rPr>
          <w:rFonts w:cs="Dbs-Rashi" w:hint="cs"/>
          <w:szCs w:val="20"/>
          <w:rtl/>
        </w:rPr>
        <w:t>(משלי ו, כג)</w:t>
      </w:r>
      <w:r w:rsidR="00652946">
        <w:rPr>
          <w:rFonts w:cs="FrankRuehl" w:hint="cs"/>
          <w:sz w:val="28"/>
          <w:szCs w:val="28"/>
          <w:rtl/>
        </w:rPr>
        <w:t xml:space="preserve"> "</w:t>
      </w:r>
      <w:r w:rsidRPr="00D769E3">
        <w:rPr>
          <w:rFonts w:cs="FrankRuehl"/>
          <w:sz w:val="28"/>
          <w:szCs w:val="28"/>
          <w:rtl/>
        </w:rPr>
        <w:t>כי נר מצוה ותורה אור</w:t>
      </w:r>
      <w:r w:rsidR="00652946">
        <w:rPr>
          <w:rFonts w:cs="FrankRuehl" w:hint="cs"/>
          <w:sz w:val="28"/>
          <w:szCs w:val="28"/>
          <w:rtl/>
        </w:rPr>
        <w:t>",</w:t>
      </w:r>
      <w:r w:rsidRPr="00D769E3">
        <w:rPr>
          <w:rFonts w:cs="FrankRuehl"/>
          <w:sz w:val="28"/>
          <w:szCs w:val="28"/>
          <w:rtl/>
        </w:rPr>
        <w:t xml:space="preserve"> כמו שבארנו בהקדמת מסכת אבות</w:t>
      </w:r>
      <w:r w:rsidR="00652946">
        <w:rPr>
          <w:rStyle w:val="FootnoteReference"/>
          <w:rFonts w:cs="FrankRuehl"/>
          <w:szCs w:val="28"/>
          <w:rtl/>
        </w:rPr>
        <w:footnoteReference w:id="241"/>
      </w:r>
      <w:r w:rsidRPr="00D769E3">
        <w:rPr>
          <w:rFonts w:cs="FrankRuehl"/>
          <w:sz w:val="28"/>
          <w:szCs w:val="28"/>
          <w:rtl/>
        </w:rPr>
        <w:t>. ולפיכך בודאי כל העולם אינו שוה לדבר אחד מדברי תורה</w:t>
      </w:r>
      <w:r w:rsidR="000D7FF4">
        <w:rPr>
          <w:rFonts w:cs="FrankRuehl" w:hint="cs"/>
          <w:sz w:val="28"/>
          <w:szCs w:val="28"/>
          <w:rtl/>
        </w:rPr>
        <w:t>,</w:t>
      </w:r>
      <w:r w:rsidRPr="00D769E3">
        <w:rPr>
          <w:rFonts w:cs="FrankRuehl"/>
          <w:sz w:val="28"/>
          <w:szCs w:val="28"/>
          <w:rtl/>
        </w:rPr>
        <w:t xml:space="preserve"> שהרי העולם הזה הוא גשמי</w:t>
      </w:r>
      <w:r w:rsidR="000D7FF4">
        <w:rPr>
          <w:rFonts w:cs="FrankRuehl" w:hint="cs"/>
          <w:sz w:val="28"/>
          <w:szCs w:val="28"/>
          <w:rtl/>
        </w:rPr>
        <w:t>,</w:t>
      </w:r>
      <w:r w:rsidRPr="00D769E3">
        <w:rPr>
          <w:rFonts w:cs="FrankRuehl"/>
          <w:sz w:val="28"/>
          <w:szCs w:val="28"/>
          <w:rtl/>
        </w:rPr>
        <w:t xml:space="preserve"> והתורה היא שכלית</w:t>
      </w:r>
      <w:r w:rsidR="000D7FF4">
        <w:rPr>
          <w:rStyle w:val="FootnoteReference"/>
          <w:rFonts w:cs="FrankRuehl"/>
          <w:szCs w:val="28"/>
          <w:rtl/>
        </w:rPr>
        <w:footnoteReference w:id="242"/>
      </w:r>
      <w:r w:rsidR="000D7FF4">
        <w:rPr>
          <w:rFonts w:cs="FrankRuehl" w:hint="cs"/>
          <w:sz w:val="28"/>
          <w:szCs w:val="28"/>
          <w:rtl/>
        </w:rPr>
        <w:t>.</w:t>
      </w:r>
      <w:r w:rsidRPr="00D769E3">
        <w:rPr>
          <w:rFonts w:cs="FrankRuehl"/>
          <w:sz w:val="28"/>
          <w:szCs w:val="28"/>
          <w:rtl/>
        </w:rPr>
        <w:t xml:space="preserve"> ואף המצות יש להם התיחסות אל הגוף</w:t>
      </w:r>
      <w:r w:rsidR="00D75196">
        <w:rPr>
          <w:rFonts w:cs="FrankRuehl" w:hint="cs"/>
          <w:sz w:val="28"/>
          <w:szCs w:val="28"/>
          <w:rtl/>
        </w:rPr>
        <w:t>,</w:t>
      </w:r>
      <w:r w:rsidRPr="00D769E3">
        <w:rPr>
          <w:rFonts w:cs="FrankRuehl"/>
          <w:sz w:val="28"/>
          <w:szCs w:val="28"/>
          <w:rtl/>
        </w:rPr>
        <w:t xml:space="preserve"> כי המצו</w:t>
      </w:r>
      <w:r w:rsidR="00775BD6">
        <w:rPr>
          <w:rFonts w:cs="FrankRuehl" w:hint="cs"/>
          <w:sz w:val="28"/>
          <w:szCs w:val="28"/>
          <w:rtl/>
        </w:rPr>
        <w:t>ת</w:t>
      </w:r>
      <w:r w:rsidRPr="00D769E3">
        <w:rPr>
          <w:rFonts w:cs="FrankRuehl"/>
          <w:sz w:val="28"/>
          <w:szCs w:val="28"/>
          <w:rtl/>
        </w:rPr>
        <w:t xml:space="preserve"> נעש</w:t>
      </w:r>
      <w:r w:rsidR="00775BD6">
        <w:rPr>
          <w:rFonts w:cs="FrankRuehl" w:hint="cs"/>
          <w:sz w:val="28"/>
          <w:szCs w:val="28"/>
          <w:rtl/>
        </w:rPr>
        <w:t>ו</w:t>
      </w:r>
      <w:r w:rsidRPr="00D769E3">
        <w:rPr>
          <w:rFonts w:cs="FrankRuehl"/>
          <w:sz w:val="28"/>
          <w:szCs w:val="28"/>
          <w:rtl/>
        </w:rPr>
        <w:t>ת</w:t>
      </w:r>
      <w:r w:rsidR="00775BD6">
        <w:rPr>
          <w:rFonts w:cs="FrankRuehl" w:hint="cs"/>
          <w:sz w:val="28"/>
          <w:szCs w:val="28"/>
          <w:rtl/>
        </w:rPr>
        <w:t>*</w:t>
      </w:r>
      <w:r w:rsidRPr="00D769E3">
        <w:rPr>
          <w:rFonts w:cs="FrankRuehl"/>
          <w:sz w:val="28"/>
          <w:szCs w:val="28"/>
          <w:rtl/>
        </w:rPr>
        <w:t xml:space="preserve"> ע</w:t>
      </w:r>
      <w:r w:rsidR="00D75196">
        <w:rPr>
          <w:rFonts w:cs="FrankRuehl" w:hint="cs"/>
          <w:sz w:val="28"/>
          <w:szCs w:val="28"/>
          <w:rtl/>
        </w:rPr>
        <w:t>ל ידי</w:t>
      </w:r>
      <w:r w:rsidRPr="00D769E3">
        <w:rPr>
          <w:rFonts w:cs="FrankRuehl"/>
          <w:sz w:val="28"/>
          <w:szCs w:val="28"/>
          <w:rtl/>
        </w:rPr>
        <w:t xml:space="preserve"> גוף האדם, ומפני כך כל המצות אינם שוים לדבר אחד מדברי תורה</w:t>
      </w:r>
      <w:r w:rsidR="00321BAA">
        <w:rPr>
          <w:rStyle w:val="FootnoteReference"/>
          <w:rFonts w:cs="FrankRuehl"/>
          <w:szCs w:val="28"/>
          <w:rtl/>
        </w:rPr>
        <w:footnoteReference w:id="243"/>
      </w:r>
      <w:r w:rsidR="00775BD6">
        <w:rPr>
          <w:rFonts w:cs="FrankRuehl" w:hint="cs"/>
          <w:sz w:val="28"/>
          <w:szCs w:val="28"/>
          <w:rtl/>
        </w:rPr>
        <w:t>.</w:t>
      </w:r>
    </w:p>
    <w:p w:rsidR="00A54061" w:rsidRDefault="000A0C7A" w:rsidP="00F03CB5">
      <w:pPr>
        <w:jc w:val="both"/>
        <w:rPr>
          <w:rFonts w:cs="FrankRuehl" w:hint="cs"/>
          <w:sz w:val="28"/>
          <w:szCs w:val="28"/>
          <w:rtl/>
        </w:rPr>
      </w:pPr>
      <w:r w:rsidRPr="000A0C7A">
        <w:rPr>
          <w:rStyle w:val="LatinChar"/>
          <w:rtl/>
        </w:rPr>
        <w:t>#</w:t>
      </w:r>
      <w:r w:rsidRPr="000A0C7A">
        <w:rPr>
          <w:rStyle w:val="Title1"/>
          <w:rtl/>
        </w:rPr>
        <w:t>ובפ</w:t>
      </w:r>
      <w:r w:rsidRPr="000A0C7A">
        <w:rPr>
          <w:rStyle w:val="Title1"/>
          <w:rFonts w:hint="cs"/>
          <w:rtl/>
        </w:rPr>
        <w:t>ר</w:t>
      </w:r>
      <w:r w:rsidRPr="000A0C7A">
        <w:rPr>
          <w:rStyle w:val="Title1"/>
          <w:rtl/>
        </w:rPr>
        <w:t xml:space="preserve">ק </w:t>
      </w:r>
      <w:r w:rsidRPr="000A0C7A">
        <w:rPr>
          <w:rStyle w:val="Title1"/>
          <w:rFonts w:hint="cs"/>
          <w:rtl/>
        </w:rPr>
        <w:t xml:space="preserve">קמא </w:t>
      </w:r>
      <w:r w:rsidRPr="000A0C7A">
        <w:rPr>
          <w:rStyle w:val="Title1"/>
          <w:rtl/>
        </w:rPr>
        <w:t>דקידושין</w:t>
      </w:r>
      <w:r w:rsidRPr="000A0C7A">
        <w:rPr>
          <w:rStyle w:val="LatinChar"/>
          <w:rtl/>
        </w:rPr>
        <w:t>=</w:t>
      </w:r>
      <w:r w:rsidRPr="000A0C7A">
        <w:rPr>
          <w:rFonts w:cs="FrankRuehl"/>
          <w:sz w:val="28"/>
          <w:szCs w:val="28"/>
          <w:rtl/>
        </w:rPr>
        <w:t xml:space="preserve"> </w:t>
      </w:r>
      <w:r w:rsidRPr="000A0C7A">
        <w:rPr>
          <w:rFonts w:cs="Dbs-Rashi"/>
          <w:szCs w:val="20"/>
          <w:rtl/>
        </w:rPr>
        <w:t>(</w:t>
      </w:r>
      <w:r w:rsidRPr="000A0C7A">
        <w:rPr>
          <w:rFonts w:cs="Dbs-Rashi" w:hint="cs"/>
          <w:szCs w:val="20"/>
          <w:rtl/>
        </w:rPr>
        <w:t>מ:</w:t>
      </w:r>
      <w:r w:rsidRPr="000A0C7A">
        <w:rPr>
          <w:rFonts w:cs="Dbs-Rashi"/>
          <w:szCs w:val="20"/>
          <w:rtl/>
        </w:rPr>
        <w:t>)</w:t>
      </w:r>
      <w:r>
        <w:rPr>
          <w:rFonts w:cs="FrankRuehl" w:hint="cs"/>
          <w:sz w:val="28"/>
          <w:szCs w:val="28"/>
          <w:rtl/>
        </w:rPr>
        <w:t>,</w:t>
      </w:r>
      <w:r w:rsidRPr="000A0C7A">
        <w:rPr>
          <w:rFonts w:cs="FrankRuehl"/>
          <w:sz w:val="28"/>
          <w:szCs w:val="28"/>
          <w:rtl/>
        </w:rPr>
        <w:t xml:space="preserve"> היה ר</w:t>
      </w:r>
      <w:r>
        <w:rPr>
          <w:rFonts w:cs="FrankRuehl" w:hint="cs"/>
          <w:sz w:val="28"/>
          <w:szCs w:val="28"/>
          <w:rtl/>
        </w:rPr>
        <w:t>בי</w:t>
      </w:r>
      <w:r w:rsidRPr="000A0C7A">
        <w:rPr>
          <w:rFonts w:cs="FrankRuehl"/>
          <w:sz w:val="28"/>
          <w:szCs w:val="28"/>
          <w:rtl/>
        </w:rPr>
        <w:t xml:space="preserve"> טרפון וזקנים בעליית</w:t>
      </w:r>
      <w:r w:rsidR="0083153A">
        <w:rPr>
          <w:rFonts w:cs="FrankRuehl" w:hint="cs"/>
          <w:sz w:val="28"/>
          <w:szCs w:val="28"/>
          <w:rtl/>
        </w:rPr>
        <w:t>*</w:t>
      </w:r>
      <w:r w:rsidRPr="000A0C7A">
        <w:rPr>
          <w:rFonts w:cs="FrankRuehl"/>
          <w:sz w:val="28"/>
          <w:szCs w:val="28"/>
          <w:rtl/>
        </w:rPr>
        <w:t xml:space="preserve"> בית נתזה</w:t>
      </w:r>
      <w:r w:rsidR="00820A15">
        <w:rPr>
          <w:rStyle w:val="FootnoteReference"/>
          <w:rFonts w:cs="FrankRuehl"/>
          <w:szCs w:val="28"/>
          <w:rtl/>
        </w:rPr>
        <w:footnoteReference w:id="244"/>
      </w:r>
      <w:r w:rsidR="00DD0F67">
        <w:rPr>
          <w:rFonts w:cs="FrankRuehl" w:hint="cs"/>
          <w:sz w:val="28"/>
          <w:szCs w:val="28"/>
          <w:rtl/>
        </w:rPr>
        <w:t>,</w:t>
      </w:r>
      <w:r w:rsidRPr="000A0C7A">
        <w:rPr>
          <w:rFonts w:cs="FrankRuehl"/>
          <w:sz w:val="28"/>
          <w:szCs w:val="28"/>
          <w:rtl/>
        </w:rPr>
        <w:t xml:space="preserve"> נשאלה שאלה בפניהם</w:t>
      </w:r>
      <w:r w:rsidR="00DD0F67">
        <w:rPr>
          <w:rFonts w:cs="FrankRuehl" w:hint="cs"/>
          <w:sz w:val="28"/>
          <w:szCs w:val="28"/>
          <w:rtl/>
        </w:rPr>
        <w:t>;</w:t>
      </w:r>
      <w:r w:rsidRPr="000A0C7A">
        <w:rPr>
          <w:rFonts w:cs="FrankRuehl"/>
          <w:sz w:val="28"/>
          <w:szCs w:val="28"/>
          <w:rtl/>
        </w:rPr>
        <w:t xml:space="preserve"> תלמוד גדול</w:t>
      </w:r>
      <w:r w:rsidR="00DD0F67">
        <w:rPr>
          <w:rFonts w:cs="FrankRuehl" w:hint="cs"/>
          <w:sz w:val="28"/>
          <w:szCs w:val="28"/>
          <w:rtl/>
        </w:rPr>
        <w:t>,</w:t>
      </w:r>
      <w:r w:rsidRPr="000A0C7A">
        <w:rPr>
          <w:rFonts w:cs="FrankRuehl"/>
          <w:sz w:val="28"/>
          <w:szCs w:val="28"/>
          <w:rtl/>
        </w:rPr>
        <w:t xml:space="preserve"> או מעשה גדול</w:t>
      </w:r>
      <w:r w:rsidR="00DD0F67">
        <w:rPr>
          <w:rFonts w:cs="FrankRuehl" w:hint="cs"/>
          <w:sz w:val="28"/>
          <w:szCs w:val="28"/>
          <w:rtl/>
        </w:rPr>
        <w:t>.</w:t>
      </w:r>
      <w:r w:rsidRPr="000A0C7A">
        <w:rPr>
          <w:rFonts w:cs="FrankRuehl"/>
          <w:sz w:val="28"/>
          <w:szCs w:val="28"/>
          <w:rtl/>
        </w:rPr>
        <w:t xml:space="preserve"> נענה ר</w:t>
      </w:r>
      <w:r w:rsidR="005A7EDA">
        <w:rPr>
          <w:rFonts w:cs="FrankRuehl" w:hint="cs"/>
          <w:sz w:val="28"/>
          <w:szCs w:val="28"/>
          <w:rtl/>
        </w:rPr>
        <w:t>בי</w:t>
      </w:r>
      <w:r w:rsidRPr="000A0C7A">
        <w:rPr>
          <w:rFonts w:cs="FrankRuehl"/>
          <w:sz w:val="28"/>
          <w:szCs w:val="28"/>
          <w:rtl/>
        </w:rPr>
        <w:t xml:space="preserve"> טרפון ואמר</w:t>
      </w:r>
      <w:r w:rsidR="00DD0F67">
        <w:rPr>
          <w:rFonts w:cs="FrankRuehl" w:hint="cs"/>
          <w:sz w:val="28"/>
          <w:szCs w:val="28"/>
          <w:rtl/>
        </w:rPr>
        <w:t>,</w:t>
      </w:r>
      <w:r w:rsidRPr="000A0C7A">
        <w:rPr>
          <w:rFonts w:cs="FrankRuehl"/>
          <w:sz w:val="28"/>
          <w:szCs w:val="28"/>
          <w:rtl/>
        </w:rPr>
        <w:t xml:space="preserve"> מעשה גדול</w:t>
      </w:r>
      <w:r w:rsidR="004518BF">
        <w:rPr>
          <w:rFonts w:cs="FrankRuehl" w:hint="cs"/>
          <w:sz w:val="28"/>
          <w:szCs w:val="28"/>
          <w:rtl/>
        </w:rPr>
        <w:t>.</w:t>
      </w:r>
      <w:r w:rsidRPr="000A0C7A">
        <w:rPr>
          <w:rFonts w:cs="FrankRuehl"/>
          <w:sz w:val="28"/>
          <w:szCs w:val="28"/>
          <w:rtl/>
        </w:rPr>
        <w:t xml:space="preserve"> נענה ר</w:t>
      </w:r>
      <w:r w:rsidR="004518BF">
        <w:rPr>
          <w:rFonts w:cs="FrankRuehl" w:hint="cs"/>
          <w:sz w:val="28"/>
          <w:szCs w:val="28"/>
          <w:rtl/>
        </w:rPr>
        <w:t>בי</w:t>
      </w:r>
      <w:r w:rsidRPr="000A0C7A">
        <w:rPr>
          <w:rFonts w:cs="FrankRuehl"/>
          <w:sz w:val="28"/>
          <w:szCs w:val="28"/>
          <w:rtl/>
        </w:rPr>
        <w:t xml:space="preserve"> עקיבא ואמר</w:t>
      </w:r>
      <w:r w:rsidR="004518BF">
        <w:rPr>
          <w:rFonts w:cs="FrankRuehl" w:hint="cs"/>
          <w:sz w:val="28"/>
          <w:szCs w:val="28"/>
          <w:rtl/>
        </w:rPr>
        <w:t>,</w:t>
      </w:r>
      <w:r w:rsidRPr="000A0C7A">
        <w:rPr>
          <w:rFonts w:cs="FrankRuehl"/>
          <w:sz w:val="28"/>
          <w:szCs w:val="28"/>
          <w:rtl/>
        </w:rPr>
        <w:t xml:space="preserve"> תלמוד גדול</w:t>
      </w:r>
      <w:r w:rsidR="004518BF">
        <w:rPr>
          <w:rFonts w:cs="FrankRuehl" w:hint="cs"/>
          <w:sz w:val="28"/>
          <w:szCs w:val="28"/>
          <w:rtl/>
        </w:rPr>
        <w:t>.</w:t>
      </w:r>
      <w:r w:rsidRPr="000A0C7A">
        <w:rPr>
          <w:rFonts w:cs="FrankRuehl"/>
          <w:sz w:val="28"/>
          <w:szCs w:val="28"/>
          <w:rtl/>
        </w:rPr>
        <w:t xml:space="preserve"> נענו כולם ואמרו</w:t>
      </w:r>
      <w:r w:rsidR="004518BF">
        <w:rPr>
          <w:rFonts w:cs="FrankRuehl" w:hint="cs"/>
          <w:sz w:val="28"/>
          <w:szCs w:val="28"/>
          <w:rtl/>
        </w:rPr>
        <w:t>,</w:t>
      </w:r>
      <w:r w:rsidRPr="000A0C7A">
        <w:rPr>
          <w:rFonts w:cs="FrankRuehl"/>
          <w:sz w:val="28"/>
          <w:szCs w:val="28"/>
          <w:rtl/>
        </w:rPr>
        <w:t xml:space="preserve"> תלמוד גדול</w:t>
      </w:r>
      <w:r w:rsidR="004518BF">
        <w:rPr>
          <w:rFonts w:cs="FrankRuehl" w:hint="cs"/>
          <w:sz w:val="28"/>
          <w:szCs w:val="28"/>
          <w:rtl/>
        </w:rPr>
        <w:t>,</w:t>
      </w:r>
      <w:r w:rsidRPr="000A0C7A">
        <w:rPr>
          <w:rFonts w:cs="FrankRuehl"/>
          <w:sz w:val="28"/>
          <w:szCs w:val="28"/>
          <w:rtl/>
        </w:rPr>
        <w:t xml:space="preserve"> שהתלמוד מביא לידי מעשה</w:t>
      </w:r>
      <w:r w:rsidR="004518BF">
        <w:rPr>
          <w:rStyle w:val="FootnoteReference"/>
          <w:rFonts w:cs="FrankRuehl"/>
          <w:szCs w:val="28"/>
          <w:rtl/>
        </w:rPr>
        <w:footnoteReference w:id="245"/>
      </w:r>
      <w:r w:rsidRPr="000A0C7A">
        <w:rPr>
          <w:rFonts w:cs="FrankRuehl"/>
          <w:sz w:val="28"/>
          <w:szCs w:val="28"/>
          <w:rtl/>
        </w:rPr>
        <w:t>. תניא ר</w:t>
      </w:r>
      <w:r w:rsidR="003D0110">
        <w:rPr>
          <w:rFonts w:cs="FrankRuehl" w:hint="cs"/>
          <w:sz w:val="28"/>
          <w:szCs w:val="28"/>
          <w:rtl/>
        </w:rPr>
        <w:t>בי</w:t>
      </w:r>
      <w:r w:rsidRPr="000A0C7A">
        <w:rPr>
          <w:rFonts w:cs="FrankRuehl"/>
          <w:sz w:val="28"/>
          <w:szCs w:val="28"/>
          <w:rtl/>
        </w:rPr>
        <w:t xml:space="preserve"> יוסי אומר</w:t>
      </w:r>
      <w:r w:rsidR="003D0110">
        <w:rPr>
          <w:rFonts w:cs="FrankRuehl" w:hint="cs"/>
          <w:sz w:val="28"/>
          <w:szCs w:val="28"/>
          <w:rtl/>
        </w:rPr>
        <w:t>,</w:t>
      </w:r>
      <w:r w:rsidRPr="000A0C7A">
        <w:rPr>
          <w:rFonts w:cs="FrankRuehl"/>
          <w:sz w:val="28"/>
          <w:szCs w:val="28"/>
          <w:rtl/>
        </w:rPr>
        <w:t xml:space="preserve"> גדול תלמוד תורה</w:t>
      </w:r>
      <w:r w:rsidR="00112830">
        <w:rPr>
          <w:rFonts w:cs="FrankRuehl" w:hint="cs"/>
          <w:sz w:val="28"/>
          <w:szCs w:val="28"/>
          <w:rtl/>
        </w:rPr>
        <w:t>,</w:t>
      </w:r>
      <w:r w:rsidRPr="000A0C7A">
        <w:rPr>
          <w:rFonts w:cs="FrankRuehl"/>
          <w:sz w:val="28"/>
          <w:szCs w:val="28"/>
          <w:rtl/>
        </w:rPr>
        <w:t xml:space="preserve"> שקדם לחלה ארבעים שנה</w:t>
      </w:r>
      <w:r w:rsidR="00112830">
        <w:rPr>
          <w:rStyle w:val="FootnoteReference"/>
          <w:rFonts w:cs="FrankRuehl"/>
          <w:szCs w:val="28"/>
          <w:rtl/>
        </w:rPr>
        <w:footnoteReference w:id="246"/>
      </w:r>
      <w:r w:rsidR="00112830">
        <w:rPr>
          <w:rFonts w:cs="FrankRuehl" w:hint="cs"/>
          <w:sz w:val="28"/>
          <w:szCs w:val="28"/>
          <w:rtl/>
        </w:rPr>
        <w:t>,</w:t>
      </w:r>
      <w:r w:rsidRPr="000A0C7A">
        <w:rPr>
          <w:rFonts w:cs="FrankRuehl"/>
          <w:sz w:val="28"/>
          <w:szCs w:val="28"/>
          <w:rtl/>
        </w:rPr>
        <w:t xml:space="preserve"> לתרומות ומעשרות נ"ד שנה</w:t>
      </w:r>
      <w:r w:rsidR="004700FB">
        <w:rPr>
          <w:rStyle w:val="FootnoteReference"/>
          <w:rFonts w:cs="FrankRuehl"/>
          <w:szCs w:val="28"/>
          <w:rtl/>
        </w:rPr>
        <w:footnoteReference w:id="247"/>
      </w:r>
      <w:r w:rsidR="004700FB">
        <w:rPr>
          <w:rFonts w:cs="FrankRuehl" w:hint="cs"/>
          <w:sz w:val="28"/>
          <w:szCs w:val="28"/>
          <w:rtl/>
        </w:rPr>
        <w:t>,</w:t>
      </w:r>
      <w:r w:rsidRPr="000A0C7A">
        <w:rPr>
          <w:rFonts w:cs="FrankRuehl"/>
          <w:sz w:val="28"/>
          <w:szCs w:val="28"/>
          <w:rtl/>
        </w:rPr>
        <w:t xml:space="preserve"> ליובלות ק"ד שנה</w:t>
      </w:r>
      <w:r w:rsidR="00F50A48">
        <w:rPr>
          <w:rStyle w:val="FootnoteReference"/>
          <w:rFonts w:cs="FrankRuehl"/>
          <w:szCs w:val="28"/>
          <w:rtl/>
        </w:rPr>
        <w:footnoteReference w:id="248"/>
      </w:r>
      <w:r w:rsidR="00F50A48">
        <w:rPr>
          <w:rFonts w:cs="FrankRuehl" w:hint="cs"/>
          <w:sz w:val="28"/>
          <w:szCs w:val="28"/>
          <w:rtl/>
        </w:rPr>
        <w:t>,</w:t>
      </w:r>
      <w:r w:rsidRPr="000A0C7A">
        <w:rPr>
          <w:rFonts w:cs="FrankRuehl"/>
          <w:sz w:val="28"/>
          <w:szCs w:val="28"/>
          <w:rtl/>
        </w:rPr>
        <w:t xml:space="preserve"> וכשם שהתלמוד קודם למעשה</w:t>
      </w:r>
      <w:r w:rsidR="002E3E82">
        <w:rPr>
          <w:rFonts w:cs="FrankRuehl" w:hint="cs"/>
          <w:sz w:val="28"/>
          <w:szCs w:val="28"/>
          <w:rtl/>
        </w:rPr>
        <w:t>,</w:t>
      </w:r>
      <w:r w:rsidRPr="000A0C7A">
        <w:rPr>
          <w:rFonts w:cs="FrankRuehl"/>
          <w:sz w:val="28"/>
          <w:szCs w:val="28"/>
          <w:rtl/>
        </w:rPr>
        <w:t xml:space="preserve"> </w:t>
      </w:r>
      <w:r w:rsidR="00310475">
        <w:rPr>
          <w:rFonts w:cs="FrankRuehl" w:hint="cs"/>
          <w:sz w:val="28"/>
          <w:szCs w:val="28"/>
          <w:rtl/>
        </w:rPr>
        <w:t>כך [דינו קודם למעשה, כדרב המנונא, דאמר רב המנונא]</w:t>
      </w:r>
      <w:r w:rsidRPr="000A0C7A">
        <w:rPr>
          <w:rFonts w:cs="FrankRuehl"/>
          <w:sz w:val="28"/>
          <w:szCs w:val="28"/>
          <w:rtl/>
        </w:rPr>
        <w:t xml:space="preserve"> תחילת דינו של אדם אינו אלא על דברי תורה</w:t>
      </w:r>
      <w:r w:rsidR="002E3E82">
        <w:rPr>
          <w:rStyle w:val="FootnoteReference"/>
          <w:rFonts w:cs="FrankRuehl"/>
          <w:szCs w:val="28"/>
          <w:rtl/>
        </w:rPr>
        <w:footnoteReference w:id="249"/>
      </w:r>
      <w:r w:rsidR="002E3E82">
        <w:rPr>
          <w:rFonts w:cs="FrankRuehl" w:hint="cs"/>
          <w:sz w:val="28"/>
          <w:szCs w:val="28"/>
          <w:rtl/>
        </w:rPr>
        <w:t>,</w:t>
      </w:r>
      <w:r w:rsidRPr="000A0C7A">
        <w:rPr>
          <w:rFonts w:cs="FrankRuehl"/>
          <w:sz w:val="28"/>
          <w:szCs w:val="28"/>
          <w:rtl/>
        </w:rPr>
        <w:t xml:space="preserve"> שנאמר </w:t>
      </w:r>
      <w:r w:rsidR="00EB4326" w:rsidRPr="00EB4326">
        <w:rPr>
          <w:rFonts w:cs="Dbs-Rashi" w:hint="cs"/>
          <w:szCs w:val="20"/>
          <w:rtl/>
        </w:rPr>
        <w:t>(משלי יז, יד)</w:t>
      </w:r>
      <w:r w:rsidR="00EB4326">
        <w:rPr>
          <w:rFonts w:cs="FrankRuehl" w:hint="cs"/>
          <w:sz w:val="28"/>
          <w:szCs w:val="28"/>
          <w:rtl/>
        </w:rPr>
        <w:t xml:space="preserve"> "</w:t>
      </w:r>
      <w:r w:rsidRPr="000A0C7A">
        <w:rPr>
          <w:rFonts w:cs="FrankRuehl"/>
          <w:sz w:val="28"/>
          <w:szCs w:val="28"/>
          <w:rtl/>
        </w:rPr>
        <w:t>פוטר מים ראשית מדון</w:t>
      </w:r>
      <w:r w:rsidR="00EB4326">
        <w:rPr>
          <w:rFonts w:cs="FrankRuehl" w:hint="cs"/>
          <w:sz w:val="28"/>
          <w:szCs w:val="28"/>
          <w:rtl/>
        </w:rPr>
        <w:t>"</w:t>
      </w:r>
      <w:r w:rsidR="00EB4326">
        <w:rPr>
          <w:rStyle w:val="FootnoteReference"/>
          <w:rFonts w:cs="FrankRuehl"/>
          <w:szCs w:val="28"/>
          <w:rtl/>
        </w:rPr>
        <w:footnoteReference w:id="250"/>
      </w:r>
      <w:r w:rsidR="00EB4326">
        <w:rPr>
          <w:rFonts w:cs="FrankRuehl" w:hint="cs"/>
          <w:sz w:val="28"/>
          <w:szCs w:val="28"/>
          <w:rtl/>
        </w:rPr>
        <w:t>.</w:t>
      </w:r>
      <w:r w:rsidRPr="000A0C7A">
        <w:rPr>
          <w:rFonts w:cs="FrankRuehl"/>
          <w:sz w:val="28"/>
          <w:szCs w:val="28"/>
          <w:rtl/>
        </w:rPr>
        <w:t xml:space="preserve"> וכשם שדינו קודם למעשה</w:t>
      </w:r>
      <w:r w:rsidR="00CF7A56">
        <w:rPr>
          <w:rFonts w:cs="FrankRuehl" w:hint="cs"/>
          <w:sz w:val="28"/>
          <w:szCs w:val="28"/>
          <w:rtl/>
        </w:rPr>
        <w:t>,</w:t>
      </w:r>
      <w:r w:rsidRPr="000A0C7A">
        <w:rPr>
          <w:rFonts w:cs="FrankRuehl"/>
          <w:sz w:val="28"/>
          <w:szCs w:val="28"/>
          <w:rtl/>
        </w:rPr>
        <w:t xml:space="preserve"> כך שכרה קודם למעשה</w:t>
      </w:r>
      <w:r w:rsidR="00A54061">
        <w:rPr>
          <w:rFonts w:cs="FrankRuehl" w:hint="cs"/>
          <w:sz w:val="28"/>
          <w:szCs w:val="28"/>
          <w:rtl/>
        </w:rPr>
        <w:t>,</w:t>
      </w:r>
      <w:r w:rsidRPr="000A0C7A">
        <w:rPr>
          <w:rFonts w:cs="FrankRuehl"/>
          <w:sz w:val="28"/>
          <w:szCs w:val="28"/>
          <w:rtl/>
        </w:rPr>
        <w:t xml:space="preserve"> שנאמר </w:t>
      </w:r>
      <w:r w:rsidR="00A54061" w:rsidRPr="00A54061">
        <w:rPr>
          <w:rFonts w:cs="Dbs-Rashi" w:hint="cs"/>
          <w:szCs w:val="20"/>
          <w:rtl/>
        </w:rPr>
        <w:t>(</w:t>
      </w:r>
      <w:r w:rsidR="00A54061">
        <w:rPr>
          <w:rFonts w:cs="Dbs-Rashi" w:hint="cs"/>
          <w:szCs w:val="20"/>
          <w:rtl/>
        </w:rPr>
        <w:t>תהלים קה, מד-מה</w:t>
      </w:r>
      <w:r w:rsidR="00A54061" w:rsidRPr="00A54061">
        <w:rPr>
          <w:rFonts w:cs="Dbs-Rashi" w:hint="cs"/>
          <w:szCs w:val="20"/>
          <w:rtl/>
        </w:rPr>
        <w:t>)</w:t>
      </w:r>
      <w:r w:rsidR="00A54061">
        <w:rPr>
          <w:rFonts w:cs="FrankRuehl" w:hint="cs"/>
          <w:sz w:val="28"/>
          <w:szCs w:val="28"/>
          <w:rtl/>
        </w:rPr>
        <w:t xml:space="preserve"> "</w:t>
      </w:r>
      <w:r w:rsidRPr="000A0C7A">
        <w:rPr>
          <w:rFonts w:cs="FrankRuehl"/>
          <w:sz w:val="28"/>
          <w:szCs w:val="28"/>
          <w:rtl/>
        </w:rPr>
        <w:t>ויתן להם ארצות גוים ועמל לאומים יירשו בעבור ישמרו חקיו</w:t>
      </w:r>
      <w:r w:rsidR="00A54061">
        <w:rPr>
          <w:rStyle w:val="FootnoteReference"/>
          <w:rFonts w:cs="FrankRuehl"/>
          <w:szCs w:val="28"/>
          <w:rtl/>
        </w:rPr>
        <w:footnoteReference w:id="251"/>
      </w:r>
      <w:r w:rsidRPr="000A0C7A">
        <w:rPr>
          <w:rFonts w:cs="FrankRuehl"/>
          <w:sz w:val="28"/>
          <w:szCs w:val="28"/>
          <w:rtl/>
        </w:rPr>
        <w:t xml:space="preserve"> ותורותיו ינצרו</w:t>
      </w:r>
      <w:r w:rsidR="003D4461">
        <w:rPr>
          <w:rStyle w:val="FootnoteReference"/>
          <w:rFonts w:cs="FrankRuehl"/>
          <w:szCs w:val="28"/>
          <w:rtl/>
        </w:rPr>
        <w:footnoteReference w:id="252"/>
      </w:r>
      <w:r w:rsidRPr="000A0C7A">
        <w:rPr>
          <w:rFonts w:cs="FrankRuehl"/>
          <w:sz w:val="28"/>
          <w:szCs w:val="28"/>
          <w:rtl/>
        </w:rPr>
        <w:t xml:space="preserve"> וגו'</w:t>
      </w:r>
      <w:r w:rsidR="00A54061">
        <w:rPr>
          <w:rFonts w:cs="FrankRuehl" w:hint="cs"/>
          <w:sz w:val="28"/>
          <w:szCs w:val="28"/>
          <w:rtl/>
        </w:rPr>
        <w:t>",</w:t>
      </w:r>
      <w:r w:rsidRPr="000A0C7A">
        <w:rPr>
          <w:rFonts w:cs="FrankRuehl"/>
          <w:sz w:val="28"/>
          <w:szCs w:val="28"/>
          <w:rtl/>
        </w:rPr>
        <w:t xml:space="preserve"> עד כאן. </w:t>
      </w:r>
    </w:p>
    <w:p w:rsidR="007216E1" w:rsidRDefault="00EC52BC" w:rsidP="007C6FE2">
      <w:pPr>
        <w:jc w:val="both"/>
        <w:rPr>
          <w:rFonts w:cs="FrankRuehl" w:hint="cs"/>
          <w:sz w:val="28"/>
          <w:szCs w:val="28"/>
          <w:rtl/>
        </w:rPr>
      </w:pPr>
      <w:r w:rsidRPr="00EC52BC">
        <w:rPr>
          <w:rStyle w:val="LatinChar"/>
          <w:rtl/>
        </w:rPr>
        <w:t>#</w:t>
      </w:r>
      <w:r w:rsidR="000A0C7A" w:rsidRPr="00EC52BC">
        <w:rPr>
          <w:rStyle w:val="Title1"/>
          <w:rtl/>
        </w:rPr>
        <w:t>ופירוש זה</w:t>
      </w:r>
      <w:r w:rsidRPr="00EC52BC">
        <w:rPr>
          <w:rStyle w:val="LatinChar"/>
          <w:rtl/>
        </w:rPr>
        <w:t>=</w:t>
      </w:r>
      <w:r w:rsidR="000A0C7A" w:rsidRPr="000A0C7A">
        <w:rPr>
          <w:rFonts w:cs="FrankRuehl"/>
          <w:sz w:val="28"/>
          <w:szCs w:val="28"/>
          <w:rtl/>
        </w:rPr>
        <w:t>, כי סבר ר</w:t>
      </w:r>
      <w:r>
        <w:rPr>
          <w:rFonts w:cs="FrankRuehl" w:hint="cs"/>
          <w:sz w:val="28"/>
          <w:szCs w:val="28"/>
          <w:rtl/>
        </w:rPr>
        <w:t>בי</w:t>
      </w:r>
      <w:r w:rsidR="000A0C7A" w:rsidRPr="000A0C7A">
        <w:rPr>
          <w:rFonts w:cs="FrankRuehl"/>
          <w:sz w:val="28"/>
          <w:szCs w:val="28"/>
          <w:rtl/>
        </w:rPr>
        <w:t xml:space="preserve"> טרפון מעשה גדול, בשביל שהיה סובר כי המעשה ה</w:t>
      </w:r>
      <w:r w:rsidR="00425D88">
        <w:rPr>
          <w:rFonts w:cs="FrankRuehl" w:hint="cs"/>
          <w:sz w:val="28"/>
          <w:szCs w:val="28"/>
          <w:rtl/>
        </w:rPr>
        <w:t>ו</w:t>
      </w:r>
      <w:r w:rsidR="000A0C7A" w:rsidRPr="000A0C7A">
        <w:rPr>
          <w:rFonts w:cs="FrankRuehl"/>
          <w:sz w:val="28"/>
          <w:szCs w:val="28"/>
          <w:rtl/>
        </w:rPr>
        <w:t>א השלמת האדם</w:t>
      </w:r>
      <w:r w:rsidR="008668A1">
        <w:rPr>
          <w:rFonts w:cs="FrankRuehl" w:hint="cs"/>
          <w:sz w:val="28"/>
          <w:szCs w:val="28"/>
          <w:rtl/>
        </w:rPr>
        <w:t>,</w:t>
      </w:r>
      <w:r w:rsidR="008668A1">
        <w:rPr>
          <w:rFonts w:cs="FrankRuehl"/>
          <w:sz w:val="28"/>
          <w:szCs w:val="28"/>
          <w:rtl/>
        </w:rPr>
        <w:t xml:space="preserve"> ש</w:t>
      </w:r>
      <w:r w:rsidR="00EA5C37">
        <w:rPr>
          <w:rFonts w:cs="FrankRuehl" w:hint="cs"/>
          <w:sz w:val="28"/>
          <w:szCs w:val="28"/>
          <w:rtl/>
        </w:rPr>
        <w:t>יו</w:t>
      </w:r>
      <w:r w:rsidR="008668A1">
        <w:rPr>
          <w:rFonts w:cs="FrankRuehl"/>
          <w:sz w:val="28"/>
          <w:szCs w:val="28"/>
          <w:rtl/>
        </w:rPr>
        <w:t>שלם</w:t>
      </w:r>
      <w:r w:rsidR="00EA5C37">
        <w:rPr>
          <w:rFonts w:cs="FrankRuehl" w:hint="cs"/>
          <w:sz w:val="28"/>
          <w:szCs w:val="28"/>
          <w:rtl/>
        </w:rPr>
        <w:t>*</w:t>
      </w:r>
      <w:r w:rsidR="008668A1">
        <w:rPr>
          <w:rFonts w:cs="FrankRuehl"/>
          <w:sz w:val="28"/>
          <w:szCs w:val="28"/>
          <w:rtl/>
        </w:rPr>
        <w:t xml:space="preserve"> האדם עצמו על ידי מעשה</w:t>
      </w:r>
      <w:r w:rsidR="00C30568">
        <w:rPr>
          <w:rStyle w:val="FootnoteReference"/>
          <w:rFonts w:cs="FrankRuehl"/>
          <w:szCs w:val="28"/>
          <w:rtl/>
        </w:rPr>
        <w:footnoteReference w:id="253"/>
      </w:r>
      <w:r w:rsidR="008668A1">
        <w:rPr>
          <w:rFonts w:cs="FrankRuehl" w:hint="cs"/>
          <w:sz w:val="28"/>
          <w:szCs w:val="28"/>
          <w:rtl/>
        </w:rPr>
        <w:t>.</w:t>
      </w:r>
      <w:r w:rsidR="000A0C7A" w:rsidRPr="000A0C7A">
        <w:rPr>
          <w:rFonts w:cs="FrankRuehl"/>
          <w:sz w:val="28"/>
          <w:szCs w:val="28"/>
          <w:rtl/>
        </w:rPr>
        <w:t xml:space="preserve"> ואף כי התורה בודאי יש לה מעלה עליונה מצד שהתורה היא שכלית</w:t>
      </w:r>
      <w:r w:rsidR="0021309F">
        <w:rPr>
          <w:rStyle w:val="FootnoteReference"/>
          <w:rFonts w:cs="FrankRuehl"/>
          <w:szCs w:val="28"/>
          <w:rtl/>
        </w:rPr>
        <w:footnoteReference w:id="254"/>
      </w:r>
      <w:r w:rsidR="000A0C7A" w:rsidRPr="000A0C7A">
        <w:rPr>
          <w:rFonts w:cs="FrankRuehl"/>
          <w:sz w:val="28"/>
          <w:szCs w:val="28"/>
          <w:rtl/>
        </w:rPr>
        <w:t>, מכל מקום לענין זה שהמצוה משלמת האדם</w:t>
      </w:r>
      <w:r w:rsidR="008668A1">
        <w:rPr>
          <w:rFonts w:cs="FrankRuehl" w:hint="cs"/>
          <w:sz w:val="28"/>
          <w:szCs w:val="28"/>
          <w:rtl/>
        </w:rPr>
        <w:t>,</w:t>
      </w:r>
      <w:r w:rsidR="000A0C7A" w:rsidRPr="000A0C7A">
        <w:rPr>
          <w:rFonts w:cs="FrankRuehl"/>
          <w:sz w:val="28"/>
          <w:szCs w:val="28"/>
          <w:rtl/>
        </w:rPr>
        <w:t xml:space="preserve"> שהאדם שלם</w:t>
      </w:r>
      <w:r w:rsidR="008668A1">
        <w:rPr>
          <w:rFonts w:cs="FrankRuehl" w:hint="cs"/>
          <w:sz w:val="28"/>
          <w:szCs w:val="28"/>
          <w:rtl/>
        </w:rPr>
        <w:t>,</w:t>
      </w:r>
      <w:r w:rsidR="000A0C7A" w:rsidRPr="000A0C7A">
        <w:rPr>
          <w:rFonts w:cs="FrankRuehl"/>
          <w:sz w:val="28"/>
          <w:szCs w:val="28"/>
          <w:rtl/>
        </w:rPr>
        <w:t xml:space="preserve"> וזה הוא יותר גדול</w:t>
      </w:r>
      <w:r w:rsidR="008668A1">
        <w:rPr>
          <w:rFonts w:cs="FrankRuehl" w:hint="cs"/>
          <w:sz w:val="28"/>
          <w:szCs w:val="28"/>
          <w:rtl/>
        </w:rPr>
        <w:t>,</w:t>
      </w:r>
      <w:r w:rsidR="000A0C7A" w:rsidRPr="000A0C7A">
        <w:rPr>
          <w:rFonts w:cs="FrankRuehl"/>
          <w:sz w:val="28"/>
          <w:szCs w:val="28"/>
          <w:rtl/>
        </w:rPr>
        <w:t xml:space="preserve"> כמו שהתבאר לפני זה</w:t>
      </w:r>
      <w:r w:rsidR="00A41E5B">
        <w:rPr>
          <w:rStyle w:val="FootnoteReference"/>
          <w:rFonts w:cs="FrankRuehl"/>
          <w:szCs w:val="28"/>
          <w:rtl/>
        </w:rPr>
        <w:footnoteReference w:id="255"/>
      </w:r>
      <w:r w:rsidR="000A0C7A" w:rsidRPr="000A0C7A">
        <w:rPr>
          <w:rFonts w:cs="FrankRuehl"/>
          <w:sz w:val="28"/>
          <w:szCs w:val="28"/>
          <w:rtl/>
        </w:rPr>
        <w:t>. דמיון זה</w:t>
      </w:r>
      <w:r w:rsidR="00C266A2">
        <w:rPr>
          <w:rFonts w:cs="FrankRuehl" w:hint="cs"/>
          <w:sz w:val="28"/>
          <w:szCs w:val="28"/>
          <w:rtl/>
        </w:rPr>
        <w:t>;</w:t>
      </w:r>
      <w:r w:rsidR="000A0C7A" w:rsidRPr="000A0C7A">
        <w:rPr>
          <w:rFonts w:cs="FrankRuehl"/>
          <w:sz w:val="28"/>
          <w:szCs w:val="28"/>
          <w:rtl/>
        </w:rPr>
        <w:t xml:space="preserve"> כי אף </w:t>
      </w:r>
      <w:r w:rsidR="004C7EEE">
        <w:rPr>
          <w:rFonts w:cs="FrankRuehl" w:hint="cs"/>
          <w:sz w:val="28"/>
          <w:szCs w:val="28"/>
          <w:rtl/>
        </w:rPr>
        <w:t xml:space="preserve">כי </w:t>
      </w:r>
      <w:r w:rsidR="000A0C7A" w:rsidRPr="000A0C7A">
        <w:rPr>
          <w:rFonts w:cs="FrankRuehl"/>
          <w:sz w:val="28"/>
          <w:szCs w:val="28"/>
          <w:rtl/>
        </w:rPr>
        <w:t>היין</w:t>
      </w:r>
      <w:r w:rsidR="004C7EEE">
        <w:rPr>
          <w:rFonts w:cs="FrankRuehl" w:hint="cs"/>
          <w:sz w:val="28"/>
          <w:szCs w:val="28"/>
          <w:rtl/>
        </w:rPr>
        <w:t>*</w:t>
      </w:r>
      <w:r w:rsidR="000A0C7A" w:rsidRPr="000A0C7A">
        <w:rPr>
          <w:rFonts w:cs="FrankRuehl"/>
          <w:sz w:val="28"/>
          <w:szCs w:val="28"/>
          <w:rtl/>
        </w:rPr>
        <w:t xml:space="preserve"> יותר נחשב מן הלחם</w:t>
      </w:r>
      <w:r w:rsidR="00C266A2">
        <w:rPr>
          <w:rFonts w:cs="FrankRuehl" w:hint="cs"/>
          <w:sz w:val="28"/>
          <w:szCs w:val="28"/>
          <w:rtl/>
        </w:rPr>
        <w:t>,</w:t>
      </w:r>
      <w:r w:rsidR="000A0C7A" w:rsidRPr="000A0C7A">
        <w:rPr>
          <w:rFonts w:cs="FrankRuehl"/>
          <w:sz w:val="28"/>
          <w:szCs w:val="28"/>
          <w:rtl/>
        </w:rPr>
        <w:t xml:space="preserve"> כי היין </w:t>
      </w:r>
      <w:r w:rsidR="00C266A2">
        <w:rPr>
          <w:rFonts w:cs="FrankRuehl" w:hint="cs"/>
          <w:sz w:val="28"/>
          <w:szCs w:val="28"/>
          <w:rtl/>
        </w:rPr>
        <w:t>"</w:t>
      </w:r>
      <w:r w:rsidR="000A0C7A" w:rsidRPr="000A0C7A">
        <w:rPr>
          <w:rFonts w:cs="FrankRuehl"/>
          <w:sz w:val="28"/>
          <w:szCs w:val="28"/>
          <w:rtl/>
        </w:rPr>
        <w:t>משמח אל</w:t>
      </w:r>
      <w:r w:rsidR="00063618">
        <w:rPr>
          <w:rFonts w:cs="FrankRuehl" w:hint="cs"/>
          <w:sz w:val="28"/>
          <w:szCs w:val="28"/>
          <w:rtl/>
        </w:rPr>
        <w:t>ק</w:t>
      </w:r>
      <w:r w:rsidR="000A0C7A" w:rsidRPr="000A0C7A">
        <w:rPr>
          <w:rFonts w:cs="FrankRuehl"/>
          <w:sz w:val="28"/>
          <w:szCs w:val="28"/>
          <w:rtl/>
        </w:rPr>
        <w:t>ים ואנשים</w:t>
      </w:r>
      <w:r w:rsidR="00C266A2">
        <w:rPr>
          <w:rFonts w:cs="FrankRuehl" w:hint="cs"/>
          <w:sz w:val="28"/>
          <w:szCs w:val="28"/>
          <w:rtl/>
        </w:rPr>
        <w:t>"</w:t>
      </w:r>
      <w:r w:rsidR="002E65CD">
        <w:rPr>
          <w:rFonts w:cs="FrankRuehl" w:hint="cs"/>
          <w:sz w:val="28"/>
          <w:szCs w:val="28"/>
          <w:rtl/>
        </w:rPr>
        <w:t xml:space="preserve"> </w:t>
      </w:r>
      <w:r w:rsidR="002E65CD" w:rsidRPr="002E65CD">
        <w:rPr>
          <w:rFonts w:cs="Dbs-Rashi" w:hint="cs"/>
          <w:szCs w:val="20"/>
          <w:rtl/>
        </w:rPr>
        <w:t>(שופטים ט, יג)</w:t>
      </w:r>
      <w:r w:rsidR="00786568">
        <w:rPr>
          <w:rStyle w:val="FootnoteReference"/>
          <w:rFonts w:cs="FrankRuehl"/>
          <w:szCs w:val="28"/>
          <w:rtl/>
        </w:rPr>
        <w:footnoteReference w:id="256"/>
      </w:r>
      <w:r w:rsidR="000A0C7A" w:rsidRPr="000A0C7A">
        <w:rPr>
          <w:rFonts w:cs="FrankRuehl"/>
          <w:sz w:val="28"/>
          <w:szCs w:val="28"/>
          <w:rtl/>
        </w:rPr>
        <w:t>, מכל מקום הלחם מפרנס ומשלים את האדם</w:t>
      </w:r>
      <w:r w:rsidR="00EA42ED">
        <w:rPr>
          <w:rStyle w:val="FootnoteReference"/>
          <w:rFonts w:cs="FrankRuehl"/>
          <w:szCs w:val="28"/>
          <w:rtl/>
        </w:rPr>
        <w:footnoteReference w:id="257"/>
      </w:r>
      <w:r w:rsidR="00EA42ED">
        <w:rPr>
          <w:rFonts w:cs="FrankRuehl" w:hint="cs"/>
          <w:sz w:val="28"/>
          <w:szCs w:val="28"/>
          <w:rtl/>
        </w:rPr>
        <w:t>.</w:t>
      </w:r>
      <w:r w:rsidR="000A0C7A" w:rsidRPr="000A0C7A">
        <w:rPr>
          <w:rFonts w:cs="FrankRuehl"/>
          <w:sz w:val="28"/>
          <w:szCs w:val="28"/>
          <w:rtl/>
        </w:rPr>
        <w:t xml:space="preserve"> ולפיכך מעלת הלחם</w:t>
      </w:r>
      <w:r w:rsidR="00F65278">
        <w:rPr>
          <w:rFonts w:cs="FrankRuehl" w:hint="cs"/>
          <w:sz w:val="28"/>
          <w:szCs w:val="28"/>
          <w:rtl/>
        </w:rPr>
        <w:t>,</w:t>
      </w:r>
      <w:r w:rsidR="000A0C7A" w:rsidRPr="000A0C7A">
        <w:rPr>
          <w:rFonts w:cs="FrankRuehl"/>
          <w:sz w:val="28"/>
          <w:szCs w:val="28"/>
          <w:rtl/>
        </w:rPr>
        <w:t xml:space="preserve"> שבו יושלם האדם</w:t>
      </w:r>
      <w:r w:rsidR="00F65278">
        <w:rPr>
          <w:rFonts w:cs="FrankRuehl" w:hint="cs"/>
          <w:sz w:val="28"/>
          <w:szCs w:val="28"/>
          <w:rtl/>
        </w:rPr>
        <w:t>,</w:t>
      </w:r>
      <w:r w:rsidR="000A0C7A" w:rsidRPr="000A0C7A">
        <w:rPr>
          <w:rFonts w:cs="FrankRuehl"/>
          <w:sz w:val="28"/>
          <w:szCs w:val="28"/>
          <w:rtl/>
        </w:rPr>
        <w:t xml:space="preserve"> יותר עליון מן היין</w:t>
      </w:r>
      <w:r w:rsidR="00F65278">
        <w:rPr>
          <w:rFonts w:cs="FrankRuehl" w:hint="cs"/>
          <w:sz w:val="28"/>
          <w:szCs w:val="28"/>
          <w:rtl/>
        </w:rPr>
        <w:t>,</w:t>
      </w:r>
      <w:r w:rsidR="000A0C7A" w:rsidRPr="000A0C7A">
        <w:rPr>
          <w:rFonts w:cs="FrankRuehl"/>
          <w:sz w:val="28"/>
          <w:szCs w:val="28"/>
          <w:rtl/>
        </w:rPr>
        <w:t xml:space="preserve"> שהוא תוספת המדריגה</w:t>
      </w:r>
      <w:r w:rsidR="00F65278">
        <w:rPr>
          <w:rFonts w:cs="FrankRuehl" w:hint="cs"/>
          <w:sz w:val="28"/>
          <w:szCs w:val="28"/>
          <w:rtl/>
        </w:rPr>
        <w:t>,</w:t>
      </w:r>
      <w:r w:rsidR="000A0C7A" w:rsidRPr="000A0C7A">
        <w:rPr>
          <w:rFonts w:cs="FrankRuehl"/>
          <w:sz w:val="28"/>
          <w:szCs w:val="28"/>
          <w:rtl/>
        </w:rPr>
        <w:t xml:space="preserve"> ולא יושלם האדם על ידו</w:t>
      </w:r>
      <w:r w:rsidR="0098349B">
        <w:rPr>
          <w:rStyle w:val="FootnoteReference"/>
          <w:rFonts w:cs="FrankRuehl"/>
          <w:szCs w:val="28"/>
          <w:rtl/>
        </w:rPr>
        <w:footnoteReference w:id="258"/>
      </w:r>
      <w:r w:rsidR="00F65278">
        <w:rPr>
          <w:rFonts w:cs="FrankRuehl" w:hint="cs"/>
          <w:sz w:val="28"/>
          <w:szCs w:val="28"/>
          <w:rtl/>
        </w:rPr>
        <w:t>.</w:t>
      </w:r>
      <w:r w:rsidR="000A0C7A" w:rsidRPr="000A0C7A">
        <w:rPr>
          <w:rFonts w:cs="FrankRuehl"/>
          <w:sz w:val="28"/>
          <w:szCs w:val="28"/>
          <w:rtl/>
        </w:rPr>
        <w:t xml:space="preserve"> וכך המעשה שהוא השלמת האדם כמו שהתבאר, הוא יותר מן התורה</w:t>
      </w:r>
      <w:r w:rsidR="001B35A0">
        <w:rPr>
          <w:rFonts w:cs="FrankRuehl" w:hint="cs"/>
          <w:sz w:val="28"/>
          <w:szCs w:val="28"/>
          <w:rtl/>
        </w:rPr>
        <w:t>,</w:t>
      </w:r>
      <w:r w:rsidR="000A0C7A" w:rsidRPr="000A0C7A">
        <w:rPr>
          <w:rFonts w:cs="FrankRuehl"/>
          <w:sz w:val="28"/>
          <w:szCs w:val="28"/>
          <w:rtl/>
        </w:rPr>
        <w:t xml:space="preserve"> שאינה השלמת האדם</w:t>
      </w:r>
      <w:r w:rsidR="00CC28DA">
        <w:rPr>
          <w:rStyle w:val="FootnoteReference"/>
          <w:rFonts w:cs="FrankRuehl"/>
          <w:szCs w:val="28"/>
          <w:rtl/>
        </w:rPr>
        <w:footnoteReference w:id="259"/>
      </w:r>
      <w:r w:rsidR="001B35A0">
        <w:rPr>
          <w:rFonts w:cs="FrankRuehl" w:hint="cs"/>
          <w:sz w:val="28"/>
          <w:szCs w:val="28"/>
          <w:rtl/>
        </w:rPr>
        <w:t>,</w:t>
      </w:r>
      <w:r w:rsidR="000A0C7A" w:rsidRPr="000A0C7A">
        <w:rPr>
          <w:rFonts w:cs="FrankRuehl"/>
          <w:sz w:val="28"/>
          <w:szCs w:val="28"/>
          <w:rtl/>
        </w:rPr>
        <w:t xml:space="preserve"> ולפיכך סבר המעשה גדול</w:t>
      </w:r>
      <w:r w:rsidR="00A81581">
        <w:rPr>
          <w:rFonts w:cs="FrankRuehl" w:hint="cs"/>
          <w:sz w:val="28"/>
          <w:szCs w:val="28"/>
          <w:rtl/>
        </w:rPr>
        <w:t>*</w:t>
      </w:r>
      <w:r w:rsidR="00624495">
        <w:rPr>
          <w:rStyle w:val="FootnoteReference"/>
          <w:rFonts w:cs="FrankRuehl"/>
          <w:szCs w:val="28"/>
          <w:rtl/>
        </w:rPr>
        <w:footnoteReference w:id="260"/>
      </w:r>
      <w:r w:rsidR="000A0C7A" w:rsidRPr="000A0C7A">
        <w:rPr>
          <w:rFonts w:cs="FrankRuehl"/>
          <w:sz w:val="28"/>
          <w:szCs w:val="28"/>
          <w:rtl/>
        </w:rPr>
        <w:t xml:space="preserve">. </w:t>
      </w:r>
      <w:r w:rsidR="00AC0B09">
        <w:rPr>
          <w:rFonts w:cs="FrankRuehl" w:hint="cs"/>
          <w:sz w:val="28"/>
          <w:szCs w:val="28"/>
          <w:rtl/>
        </w:rPr>
        <w:t>"</w:t>
      </w:r>
      <w:r w:rsidR="000A0C7A" w:rsidRPr="000A0C7A">
        <w:rPr>
          <w:rFonts w:cs="FrankRuehl"/>
          <w:sz w:val="28"/>
          <w:szCs w:val="28"/>
          <w:rtl/>
        </w:rPr>
        <w:t xml:space="preserve">נענו כולם </w:t>
      </w:r>
      <w:r w:rsidR="00AC0B09">
        <w:rPr>
          <w:rFonts w:cs="FrankRuehl" w:hint="cs"/>
          <w:sz w:val="28"/>
          <w:szCs w:val="28"/>
          <w:rtl/>
        </w:rPr>
        <w:t xml:space="preserve">[ואמרו], </w:t>
      </w:r>
      <w:r w:rsidR="000A0C7A" w:rsidRPr="000A0C7A">
        <w:rPr>
          <w:rFonts w:cs="FrankRuehl"/>
          <w:sz w:val="28"/>
          <w:szCs w:val="28"/>
          <w:rtl/>
        </w:rPr>
        <w:t>תלמוד תורה גדול שמביא לידי מעשה</w:t>
      </w:r>
      <w:r w:rsidR="00AC0B09">
        <w:rPr>
          <w:rFonts w:cs="FrankRuehl" w:hint="cs"/>
          <w:sz w:val="28"/>
          <w:szCs w:val="28"/>
          <w:rtl/>
        </w:rPr>
        <w:t>".</w:t>
      </w:r>
      <w:r w:rsidR="000A0C7A" w:rsidRPr="000A0C7A">
        <w:rPr>
          <w:rFonts w:cs="FrankRuehl"/>
          <w:sz w:val="28"/>
          <w:szCs w:val="28"/>
          <w:rtl/>
        </w:rPr>
        <w:t xml:space="preserve"> ר</w:t>
      </w:r>
      <w:r w:rsidR="00AC0B09">
        <w:rPr>
          <w:rFonts w:cs="FrankRuehl" w:hint="cs"/>
          <w:sz w:val="28"/>
          <w:szCs w:val="28"/>
          <w:rtl/>
        </w:rPr>
        <w:t>צה לומר,</w:t>
      </w:r>
      <w:r w:rsidR="000A0C7A" w:rsidRPr="000A0C7A">
        <w:rPr>
          <w:rFonts w:cs="FrankRuehl"/>
          <w:sz w:val="28"/>
          <w:szCs w:val="28"/>
          <w:rtl/>
        </w:rPr>
        <w:t xml:space="preserve"> כי יותר המעלה שיש לתורה שהיא שלימות שכלי, הרי התלמוד מביא לידי מעשה גם כן</w:t>
      </w:r>
      <w:r w:rsidR="00AC0B09">
        <w:rPr>
          <w:rFonts w:cs="FrankRuehl" w:hint="cs"/>
          <w:sz w:val="28"/>
          <w:szCs w:val="28"/>
          <w:rtl/>
        </w:rPr>
        <w:t>,</w:t>
      </w:r>
      <w:r w:rsidR="000A0C7A" w:rsidRPr="000A0C7A">
        <w:rPr>
          <w:rFonts w:cs="FrankRuehl"/>
          <w:sz w:val="28"/>
          <w:szCs w:val="28"/>
          <w:rtl/>
        </w:rPr>
        <w:t xml:space="preserve"> ובמדריגת התורה ה</w:t>
      </w:r>
      <w:r w:rsidR="007C6FE2">
        <w:rPr>
          <w:rFonts w:cs="FrankRuehl" w:hint="cs"/>
          <w:sz w:val="28"/>
          <w:szCs w:val="28"/>
          <w:rtl/>
        </w:rPr>
        <w:t>ו</w:t>
      </w:r>
      <w:r w:rsidR="000A0C7A" w:rsidRPr="000A0C7A">
        <w:rPr>
          <w:rFonts w:cs="FrankRuehl"/>
          <w:sz w:val="28"/>
          <w:szCs w:val="28"/>
          <w:rtl/>
        </w:rPr>
        <w:t>א הכל, ולפיכך תלמוד תורה גדול</w:t>
      </w:r>
      <w:r w:rsidR="00AC0B09">
        <w:rPr>
          <w:rStyle w:val="FootnoteReference"/>
          <w:rFonts w:cs="FrankRuehl"/>
          <w:szCs w:val="28"/>
          <w:rtl/>
        </w:rPr>
        <w:footnoteReference w:id="261"/>
      </w:r>
      <w:r w:rsidR="000A0C7A" w:rsidRPr="000A0C7A">
        <w:rPr>
          <w:rFonts w:cs="FrankRuehl"/>
          <w:sz w:val="28"/>
          <w:szCs w:val="28"/>
          <w:rtl/>
        </w:rPr>
        <w:t>.</w:t>
      </w:r>
    </w:p>
    <w:p w:rsidR="000A0C7A" w:rsidRDefault="007216E1" w:rsidP="00BE05C3">
      <w:pPr>
        <w:jc w:val="both"/>
        <w:rPr>
          <w:rFonts w:cs="FrankRuehl" w:hint="cs"/>
          <w:sz w:val="28"/>
          <w:szCs w:val="28"/>
          <w:rtl/>
        </w:rPr>
      </w:pPr>
      <w:r w:rsidRPr="007216E1">
        <w:rPr>
          <w:rStyle w:val="LatinChar"/>
          <w:rtl/>
        </w:rPr>
        <w:t>#</w:t>
      </w:r>
      <w:r w:rsidR="000A0C7A" w:rsidRPr="007216E1">
        <w:rPr>
          <w:rStyle w:val="Title1"/>
          <w:rtl/>
        </w:rPr>
        <w:t>ורבי יוסי</w:t>
      </w:r>
      <w:r w:rsidRPr="007216E1">
        <w:rPr>
          <w:rStyle w:val="LatinChar"/>
          <w:rtl/>
        </w:rPr>
        <w:t>=</w:t>
      </w:r>
      <w:r w:rsidR="000A0C7A" w:rsidRPr="000A0C7A">
        <w:rPr>
          <w:rFonts w:cs="FrankRuehl"/>
          <w:sz w:val="28"/>
          <w:szCs w:val="28"/>
          <w:rtl/>
        </w:rPr>
        <w:t xml:space="preserve"> הביא ראיה שהתלמוד גדול</w:t>
      </w:r>
      <w:r w:rsidR="00FA5012">
        <w:rPr>
          <w:rFonts w:cs="FrankRuehl" w:hint="cs"/>
          <w:sz w:val="28"/>
          <w:szCs w:val="28"/>
          <w:rtl/>
        </w:rPr>
        <w:t>,</w:t>
      </w:r>
      <w:r w:rsidR="000A0C7A" w:rsidRPr="000A0C7A">
        <w:rPr>
          <w:rFonts w:cs="FrankRuehl"/>
          <w:sz w:val="28"/>
          <w:szCs w:val="28"/>
          <w:rtl/>
        </w:rPr>
        <w:t xml:space="preserve"> מצד הקדימה, שהרי תלמוד תורה קודם לכל המצות</w:t>
      </w:r>
      <w:r w:rsidR="00FA5012">
        <w:rPr>
          <w:rStyle w:val="FootnoteReference"/>
          <w:rFonts w:cs="FrankRuehl"/>
          <w:szCs w:val="28"/>
          <w:rtl/>
        </w:rPr>
        <w:footnoteReference w:id="262"/>
      </w:r>
      <w:r w:rsidR="00FA5012">
        <w:rPr>
          <w:rFonts w:cs="FrankRuehl" w:hint="cs"/>
          <w:sz w:val="28"/>
          <w:szCs w:val="28"/>
          <w:rtl/>
        </w:rPr>
        <w:t>.</w:t>
      </w:r>
      <w:r w:rsidR="000A0C7A" w:rsidRPr="000A0C7A">
        <w:rPr>
          <w:rFonts w:cs="FrankRuehl"/>
          <w:sz w:val="28"/>
          <w:szCs w:val="28"/>
          <w:rtl/>
        </w:rPr>
        <w:t xml:space="preserve"> וכיון שהתורה נתנה בזמן קודם שאר מצות</w:t>
      </w:r>
      <w:r w:rsidR="00CA3166">
        <w:rPr>
          <w:rFonts w:cs="FrankRuehl" w:hint="cs"/>
          <w:sz w:val="28"/>
          <w:szCs w:val="28"/>
          <w:rtl/>
        </w:rPr>
        <w:t>,</w:t>
      </w:r>
      <w:r w:rsidR="000A0C7A" w:rsidRPr="000A0C7A">
        <w:rPr>
          <w:rFonts w:cs="FrankRuehl"/>
          <w:sz w:val="28"/>
          <w:szCs w:val="28"/>
          <w:rtl/>
        </w:rPr>
        <w:t xml:space="preserve"> מורה זה כי התורה עליונה. והוא על דרך שאמר הכתוב </w:t>
      </w:r>
      <w:r w:rsidR="000A0C7A" w:rsidRPr="00CA3166">
        <w:rPr>
          <w:rFonts w:cs="Dbs-Rashi"/>
          <w:szCs w:val="20"/>
          <w:rtl/>
        </w:rPr>
        <w:t>(במדבר יג</w:t>
      </w:r>
      <w:r w:rsidR="00CA3166" w:rsidRPr="00CA3166">
        <w:rPr>
          <w:rFonts w:cs="Dbs-Rashi" w:hint="cs"/>
          <w:szCs w:val="20"/>
          <w:rtl/>
        </w:rPr>
        <w:t xml:space="preserve">, </w:t>
      </w:r>
      <w:r w:rsidR="00CA3166">
        <w:rPr>
          <w:rFonts w:cs="Dbs-Rashi" w:hint="cs"/>
          <w:szCs w:val="20"/>
          <w:rtl/>
        </w:rPr>
        <w:t>כב</w:t>
      </w:r>
      <w:r w:rsidR="000A0C7A" w:rsidRPr="00CA3166">
        <w:rPr>
          <w:rFonts w:cs="Dbs-Rashi"/>
          <w:szCs w:val="20"/>
          <w:rtl/>
        </w:rPr>
        <w:t>)</w:t>
      </w:r>
      <w:r w:rsidR="000A0C7A" w:rsidRPr="000A0C7A">
        <w:rPr>
          <w:rFonts w:cs="FrankRuehl"/>
          <w:sz w:val="28"/>
          <w:szCs w:val="28"/>
          <w:rtl/>
        </w:rPr>
        <w:t xml:space="preserve"> </w:t>
      </w:r>
      <w:r w:rsidR="00CA3166">
        <w:rPr>
          <w:rFonts w:cs="FrankRuehl" w:hint="cs"/>
          <w:sz w:val="28"/>
          <w:szCs w:val="28"/>
          <w:rtl/>
        </w:rPr>
        <w:t>"</w:t>
      </w:r>
      <w:r w:rsidR="000A0C7A" w:rsidRPr="000A0C7A">
        <w:rPr>
          <w:rFonts w:cs="FrankRuehl"/>
          <w:sz w:val="28"/>
          <w:szCs w:val="28"/>
          <w:rtl/>
        </w:rPr>
        <w:t>וחברון שבע שנים נבנתה לפני צוען מצרים</w:t>
      </w:r>
      <w:r w:rsidR="00CA3166">
        <w:rPr>
          <w:rFonts w:cs="FrankRuehl" w:hint="cs"/>
          <w:sz w:val="28"/>
          <w:szCs w:val="28"/>
          <w:rtl/>
        </w:rPr>
        <w:t>"</w:t>
      </w:r>
      <w:r w:rsidR="0050146C">
        <w:rPr>
          <w:rStyle w:val="FootnoteReference"/>
          <w:rFonts w:cs="FrankRuehl"/>
          <w:szCs w:val="28"/>
          <w:rtl/>
        </w:rPr>
        <w:footnoteReference w:id="263"/>
      </w:r>
      <w:r w:rsidR="00BA4092">
        <w:rPr>
          <w:rFonts w:cs="FrankRuehl"/>
          <w:sz w:val="28"/>
          <w:szCs w:val="28"/>
          <w:rtl/>
        </w:rPr>
        <w:t>, שכאשר יש</w:t>
      </w:r>
      <w:r w:rsidR="00BE05C3">
        <w:rPr>
          <w:rFonts w:cs="FrankRuehl" w:hint="cs"/>
          <w:sz w:val="28"/>
          <w:szCs w:val="28"/>
          <w:rtl/>
        </w:rPr>
        <w:t>*</w:t>
      </w:r>
      <w:r w:rsidR="00BA4092">
        <w:rPr>
          <w:rFonts w:cs="FrankRuehl"/>
          <w:sz w:val="28"/>
          <w:szCs w:val="28"/>
          <w:rtl/>
        </w:rPr>
        <w:t xml:space="preserve"> לאח</w:t>
      </w:r>
      <w:r w:rsidR="00BE05C3">
        <w:rPr>
          <w:rFonts w:cs="FrankRuehl" w:hint="cs"/>
          <w:sz w:val="28"/>
          <w:szCs w:val="28"/>
          <w:rtl/>
        </w:rPr>
        <w:t>ר*</w:t>
      </w:r>
      <w:r w:rsidR="00BA4092">
        <w:rPr>
          <w:rFonts w:cs="FrankRuehl"/>
          <w:sz w:val="28"/>
          <w:szCs w:val="28"/>
          <w:rtl/>
        </w:rPr>
        <w:t xml:space="preserve"> מעלה על האח</w:t>
      </w:r>
      <w:r w:rsidR="00BE05C3">
        <w:rPr>
          <w:rFonts w:cs="FrankRuehl" w:hint="cs"/>
          <w:sz w:val="28"/>
          <w:szCs w:val="28"/>
          <w:rtl/>
        </w:rPr>
        <w:t>ד</w:t>
      </w:r>
      <w:r w:rsidR="00BA4092">
        <w:rPr>
          <w:rFonts w:cs="FrankRuehl" w:hint="cs"/>
          <w:sz w:val="28"/>
          <w:szCs w:val="28"/>
          <w:rtl/>
        </w:rPr>
        <w:t>,</w:t>
      </w:r>
      <w:r w:rsidR="000A0C7A" w:rsidRPr="000A0C7A">
        <w:rPr>
          <w:rFonts w:cs="FrankRuehl"/>
          <w:sz w:val="28"/>
          <w:szCs w:val="28"/>
          <w:rtl/>
        </w:rPr>
        <w:t xml:space="preserve"> אמר הכתוב שהוא קודם בזמן לפני השני</w:t>
      </w:r>
      <w:r w:rsidR="0077047E">
        <w:rPr>
          <w:rStyle w:val="FootnoteReference"/>
          <w:rFonts w:cs="FrankRuehl"/>
          <w:szCs w:val="28"/>
          <w:rtl/>
        </w:rPr>
        <w:footnoteReference w:id="264"/>
      </w:r>
      <w:r w:rsidR="00CA3166">
        <w:rPr>
          <w:rFonts w:cs="FrankRuehl" w:hint="cs"/>
          <w:sz w:val="28"/>
          <w:szCs w:val="28"/>
          <w:rtl/>
        </w:rPr>
        <w:t>,</w:t>
      </w:r>
      <w:r w:rsidR="000A0C7A" w:rsidRPr="000A0C7A">
        <w:rPr>
          <w:rFonts w:cs="FrankRuehl"/>
          <w:sz w:val="28"/>
          <w:szCs w:val="28"/>
          <w:rtl/>
        </w:rPr>
        <w:t xml:space="preserve"> ובארנו זה במקום אחר</w:t>
      </w:r>
      <w:r w:rsidR="00CC4576">
        <w:rPr>
          <w:rStyle w:val="FootnoteReference"/>
          <w:rFonts w:cs="FrankRuehl"/>
          <w:szCs w:val="28"/>
          <w:rtl/>
        </w:rPr>
        <w:footnoteReference w:id="265"/>
      </w:r>
      <w:r w:rsidR="00CA3166">
        <w:rPr>
          <w:rFonts w:cs="FrankRuehl" w:hint="cs"/>
          <w:sz w:val="28"/>
          <w:szCs w:val="28"/>
          <w:rtl/>
        </w:rPr>
        <w:t>.</w:t>
      </w:r>
      <w:r w:rsidR="00EC6D6F">
        <w:rPr>
          <w:rFonts w:cs="FrankRuehl" w:hint="cs"/>
          <w:sz w:val="28"/>
          <w:szCs w:val="28"/>
          <w:rtl/>
        </w:rPr>
        <w:t xml:space="preserve"> ו</w:t>
      </w:r>
      <w:r w:rsidR="00EC6D6F" w:rsidRPr="00EC6D6F">
        <w:rPr>
          <w:rFonts w:cs="FrankRuehl"/>
          <w:sz w:val="28"/>
          <w:szCs w:val="28"/>
          <w:rtl/>
        </w:rPr>
        <w:t xml:space="preserve">כמו שאמרו </w:t>
      </w:r>
      <w:r w:rsidR="00603EBA" w:rsidRPr="00603EBA">
        <w:rPr>
          <w:rFonts w:cs="Dbs-Rashi" w:hint="cs"/>
          <w:szCs w:val="20"/>
          <w:rtl/>
        </w:rPr>
        <w:t>(ב"ר ח, ב)</w:t>
      </w:r>
      <w:r w:rsidR="00603EBA">
        <w:rPr>
          <w:rFonts w:cs="FrankRuehl" w:hint="cs"/>
          <w:sz w:val="28"/>
          <w:szCs w:val="28"/>
          <w:rtl/>
        </w:rPr>
        <w:t xml:space="preserve"> </w:t>
      </w:r>
      <w:r w:rsidR="00EC6D6F" w:rsidRPr="00EC6D6F">
        <w:rPr>
          <w:rFonts w:cs="FrankRuehl"/>
          <w:sz w:val="28"/>
          <w:szCs w:val="28"/>
          <w:rtl/>
        </w:rPr>
        <w:t>אלפ</w:t>
      </w:r>
      <w:r w:rsidR="00AF4FB2">
        <w:rPr>
          <w:rFonts w:cs="FrankRuehl" w:hint="cs"/>
          <w:sz w:val="28"/>
          <w:szCs w:val="28"/>
          <w:rtl/>
        </w:rPr>
        <w:t>י</w:t>
      </w:r>
      <w:r w:rsidR="00EC6D6F" w:rsidRPr="00EC6D6F">
        <w:rPr>
          <w:rFonts w:cs="FrankRuehl"/>
          <w:sz w:val="28"/>
          <w:szCs w:val="28"/>
          <w:rtl/>
        </w:rPr>
        <w:t>ים שנה התורה נבראת קודם שנברא העולם</w:t>
      </w:r>
      <w:r w:rsidR="00603EBA">
        <w:rPr>
          <w:rStyle w:val="FootnoteReference"/>
          <w:rFonts w:cs="FrankRuehl"/>
          <w:szCs w:val="28"/>
          <w:rtl/>
        </w:rPr>
        <w:footnoteReference w:id="266"/>
      </w:r>
      <w:r w:rsidR="00603EBA">
        <w:rPr>
          <w:rFonts w:cs="FrankRuehl" w:hint="cs"/>
          <w:sz w:val="28"/>
          <w:szCs w:val="28"/>
          <w:rtl/>
        </w:rPr>
        <w:t>.</w:t>
      </w:r>
      <w:r w:rsidR="00EC6D6F" w:rsidRPr="00EC6D6F">
        <w:rPr>
          <w:rFonts w:cs="FrankRuehl"/>
          <w:sz w:val="28"/>
          <w:szCs w:val="28"/>
          <w:rtl/>
        </w:rPr>
        <w:t xml:space="preserve"> ומורה קדימה זאת</w:t>
      </w:r>
      <w:r w:rsidR="00D5154E">
        <w:rPr>
          <w:rStyle w:val="FootnoteReference"/>
          <w:rFonts w:cs="FrankRuehl"/>
          <w:szCs w:val="28"/>
          <w:rtl/>
        </w:rPr>
        <w:footnoteReference w:id="267"/>
      </w:r>
      <w:r w:rsidR="00EC6D6F" w:rsidRPr="00EC6D6F">
        <w:rPr>
          <w:rFonts w:cs="FrankRuehl"/>
          <w:sz w:val="28"/>
          <w:szCs w:val="28"/>
          <w:rtl/>
        </w:rPr>
        <w:t xml:space="preserve"> מעלת התורה על המצוה</w:t>
      </w:r>
      <w:r>
        <w:rPr>
          <w:rStyle w:val="FootnoteReference"/>
          <w:rFonts w:cs="FrankRuehl"/>
          <w:szCs w:val="28"/>
          <w:rtl/>
        </w:rPr>
        <w:footnoteReference w:id="268"/>
      </w:r>
      <w:r w:rsidR="00EC6D6F" w:rsidRPr="00EC6D6F">
        <w:rPr>
          <w:rFonts w:cs="FrankRuehl"/>
          <w:sz w:val="28"/>
          <w:szCs w:val="28"/>
          <w:rtl/>
        </w:rPr>
        <w:t xml:space="preserve">. </w:t>
      </w:r>
    </w:p>
    <w:p w:rsidR="00361632" w:rsidRDefault="009A2326" w:rsidP="00F20262">
      <w:pPr>
        <w:jc w:val="both"/>
        <w:rPr>
          <w:rFonts w:cs="FrankRuehl" w:hint="cs"/>
          <w:sz w:val="28"/>
          <w:szCs w:val="28"/>
          <w:rtl/>
        </w:rPr>
      </w:pPr>
      <w:r w:rsidRPr="009A2326">
        <w:rPr>
          <w:rStyle w:val="LatinChar"/>
          <w:rtl/>
        </w:rPr>
        <w:t>#</w:t>
      </w:r>
      <w:r w:rsidRPr="009A2326">
        <w:rPr>
          <w:rStyle w:val="Title1"/>
          <w:rtl/>
        </w:rPr>
        <w:t>אמנם יש</w:t>
      </w:r>
      <w:r w:rsidRPr="009A2326">
        <w:rPr>
          <w:rStyle w:val="LatinChar"/>
          <w:rtl/>
        </w:rPr>
        <w:t>=</w:t>
      </w:r>
      <w:r w:rsidRPr="009A2326">
        <w:rPr>
          <w:rFonts w:cs="FrankRuehl"/>
          <w:sz w:val="28"/>
          <w:szCs w:val="28"/>
          <w:rtl/>
        </w:rPr>
        <w:t xml:space="preserve"> בדברי רבי יוסי עומק מופלג, ויש לך להבין אלו שלש מצות שיש בהם שלש קדושות</w:t>
      </w:r>
      <w:r w:rsidR="00361632">
        <w:rPr>
          <w:rFonts w:cs="FrankRuehl" w:hint="cs"/>
          <w:sz w:val="28"/>
          <w:szCs w:val="28"/>
          <w:rtl/>
        </w:rPr>
        <w:t>;</w:t>
      </w:r>
      <w:r w:rsidRPr="009A2326">
        <w:rPr>
          <w:rFonts w:cs="FrankRuehl"/>
          <w:sz w:val="28"/>
          <w:szCs w:val="28"/>
          <w:rtl/>
        </w:rPr>
        <w:t xml:space="preserve"> החלה</w:t>
      </w:r>
      <w:r w:rsidR="00361632">
        <w:rPr>
          <w:rFonts w:cs="FrankRuehl" w:hint="cs"/>
          <w:sz w:val="28"/>
          <w:szCs w:val="28"/>
          <w:rtl/>
        </w:rPr>
        <w:t>,</w:t>
      </w:r>
      <w:r w:rsidRPr="009A2326">
        <w:rPr>
          <w:rFonts w:cs="FrankRuehl"/>
          <w:sz w:val="28"/>
          <w:szCs w:val="28"/>
          <w:rtl/>
        </w:rPr>
        <w:t xml:space="preserve"> שמפריש האדם החלה</w:t>
      </w:r>
      <w:r w:rsidR="00361632">
        <w:rPr>
          <w:rFonts w:cs="FrankRuehl" w:hint="cs"/>
          <w:sz w:val="28"/>
          <w:szCs w:val="28"/>
          <w:rtl/>
        </w:rPr>
        <w:t>,</w:t>
      </w:r>
      <w:r w:rsidRPr="009A2326">
        <w:rPr>
          <w:rFonts w:cs="FrankRuehl"/>
          <w:sz w:val="28"/>
          <w:szCs w:val="28"/>
          <w:rtl/>
        </w:rPr>
        <w:t xml:space="preserve"> והוא דבר קדוש</w:t>
      </w:r>
      <w:r w:rsidR="00BC606B">
        <w:rPr>
          <w:rStyle w:val="FootnoteReference"/>
          <w:rFonts w:cs="FrankRuehl"/>
          <w:szCs w:val="28"/>
          <w:rtl/>
        </w:rPr>
        <w:footnoteReference w:id="269"/>
      </w:r>
      <w:r w:rsidR="00361632">
        <w:rPr>
          <w:rFonts w:cs="FrankRuehl" w:hint="cs"/>
          <w:sz w:val="28"/>
          <w:szCs w:val="28"/>
          <w:rtl/>
        </w:rPr>
        <w:t>.</w:t>
      </w:r>
      <w:r w:rsidRPr="009A2326">
        <w:rPr>
          <w:rFonts w:cs="FrankRuehl"/>
          <w:sz w:val="28"/>
          <w:szCs w:val="28"/>
          <w:rtl/>
        </w:rPr>
        <w:t xml:space="preserve"> תרומות ומעשרות שהוא מפריש</w:t>
      </w:r>
      <w:r w:rsidR="00361632">
        <w:rPr>
          <w:rFonts w:cs="FrankRuehl" w:hint="cs"/>
          <w:sz w:val="28"/>
          <w:szCs w:val="28"/>
          <w:rtl/>
        </w:rPr>
        <w:t>,</w:t>
      </w:r>
      <w:r w:rsidRPr="009A2326">
        <w:rPr>
          <w:rFonts w:cs="FrankRuehl"/>
          <w:sz w:val="28"/>
          <w:szCs w:val="28"/>
          <w:rtl/>
        </w:rPr>
        <w:t xml:space="preserve"> הוא קדוש</w:t>
      </w:r>
      <w:r w:rsidR="00217F48">
        <w:rPr>
          <w:rStyle w:val="FootnoteReference"/>
          <w:rFonts w:cs="FrankRuehl"/>
          <w:szCs w:val="28"/>
          <w:rtl/>
        </w:rPr>
        <w:footnoteReference w:id="270"/>
      </w:r>
      <w:r w:rsidR="00361632">
        <w:rPr>
          <w:rFonts w:cs="FrankRuehl" w:hint="cs"/>
          <w:sz w:val="28"/>
          <w:szCs w:val="28"/>
          <w:rtl/>
        </w:rPr>
        <w:t>.</w:t>
      </w:r>
      <w:r w:rsidRPr="009A2326">
        <w:rPr>
          <w:rFonts w:cs="FrankRuehl"/>
          <w:sz w:val="28"/>
          <w:szCs w:val="28"/>
          <w:rtl/>
        </w:rPr>
        <w:t xml:space="preserve"> היובל כתיב </w:t>
      </w:r>
      <w:r w:rsidRPr="00361632">
        <w:rPr>
          <w:rFonts w:cs="Dbs-Rashi"/>
          <w:szCs w:val="20"/>
          <w:rtl/>
        </w:rPr>
        <w:t>(ויקרא כה</w:t>
      </w:r>
      <w:r w:rsidR="00361632" w:rsidRPr="00361632">
        <w:rPr>
          <w:rFonts w:cs="Dbs-Rashi" w:hint="cs"/>
          <w:szCs w:val="20"/>
          <w:rtl/>
        </w:rPr>
        <w:t xml:space="preserve">, </w:t>
      </w:r>
      <w:r w:rsidR="00361632">
        <w:rPr>
          <w:rFonts w:cs="Dbs-Rashi" w:hint="cs"/>
          <w:szCs w:val="20"/>
          <w:rtl/>
        </w:rPr>
        <w:t>י</w:t>
      </w:r>
      <w:r w:rsidRPr="00361632">
        <w:rPr>
          <w:rFonts w:cs="Dbs-Rashi"/>
          <w:szCs w:val="20"/>
          <w:rtl/>
        </w:rPr>
        <w:t>)</w:t>
      </w:r>
      <w:r w:rsidRPr="009A2326">
        <w:rPr>
          <w:rFonts w:cs="FrankRuehl"/>
          <w:sz w:val="28"/>
          <w:szCs w:val="28"/>
          <w:rtl/>
        </w:rPr>
        <w:t xml:space="preserve"> </w:t>
      </w:r>
      <w:r w:rsidR="00361632">
        <w:rPr>
          <w:rFonts w:cs="FrankRuehl" w:hint="cs"/>
          <w:sz w:val="28"/>
          <w:szCs w:val="28"/>
          <w:rtl/>
        </w:rPr>
        <w:t>"</w:t>
      </w:r>
      <w:r w:rsidRPr="009A2326">
        <w:rPr>
          <w:rFonts w:cs="FrankRuehl"/>
          <w:sz w:val="28"/>
          <w:szCs w:val="28"/>
          <w:rtl/>
        </w:rPr>
        <w:t>וקדשתם שנת החמשים</w:t>
      </w:r>
      <w:r w:rsidR="00361632">
        <w:rPr>
          <w:rFonts w:cs="FrankRuehl" w:hint="cs"/>
          <w:sz w:val="28"/>
          <w:szCs w:val="28"/>
          <w:rtl/>
        </w:rPr>
        <w:t>"</w:t>
      </w:r>
      <w:r w:rsidR="00046784">
        <w:rPr>
          <w:rStyle w:val="FootnoteReference"/>
          <w:rFonts w:cs="FrankRuehl"/>
          <w:szCs w:val="28"/>
          <w:rtl/>
        </w:rPr>
        <w:footnoteReference w:id="271"/>
      </w:r>
      <w:r w:rsidRPr="009A2326">
        <w:rPr>
          <w:rFonts w:cs="FrankRuehl"/>
          <w:sz w:val="28"/>
          <w:szCs w:val="28"/>
          <w:rtl/>
        </w:rPr>
        <w:t>. ואלו שלשה דברים</w:t>
      </w:r>
      <w:r w:rsidR="00361632">
        <w:rPr>
          <w:rFonts w:cs="FrankRuehl" w:hint="cs"/>
          <w:sz w:val="28"/>
          <w:szCs w:val="28"/>
          <w:rtl/>
        </w:rPr>
        <w:t>,</w:t>
      </w:r>
      <w:r w:rsidRPr="009A2326">
        <w:rPr>
          <w:rFonts w:cs="FrankRuehl"/>
          <w:sz w:val="28"/>
          <w:szCs w:val="28"/>
          <w:rtl/>
        </w:rPr>
        <w:t xml:space="preserve"> האחד חלה</w:t>
      </w:r>
      <w:r w:rsidR="00361632">
        <w:rPr>
          <w:rFonts w:cs="FrankRuehl" w:hint="cs"/>
          <w:sz w:val="28"/>
          <w:szCs w:val="28"/>
          <w:rtl/>
        </w:rPr>
        <w:t>,</w:t>
      </w:r>
      <w:r w:rsidRPr="009A2326">
        <w:rPr>
          <w:rFonts w:cs="FrankRuehl"/>
          <w:sz w:val="28"/>
          <w:szCs w:val="28"/>
          <w:rtl/>
        </w:rPr>
        <w:t xml:space="preserve"> השני תרומות ומעשרות</w:t>
      </w:r>
      <w:r w:rsidR="00361632">
        <w:rPr>
          <w:rFonts w:cs="FrankRuehl" w:hint="cs"/>
          <w:sz w:val="28"/>
          <w:szCs w:val="28"/>
          <w:rtl/>
        </w:rPr>
        <w:t>,</w:t>
      </w:r>
      <w:r w:rsidRPr="009A2326">
        <w:rPr>
          <w:rFonts w:cs="FrankRuehl"/>
          <w:sz w:val="28"/>
          <w:szCs w:val="28"/>
          <w:rtl/>
        </w:rPr>
        <w:t xml:space="preserve"> השלישי יובלות, לומר לך כי התורה היא על העולם</w:t>
      </w:r>
      <w:r w:rsidR="00AB6367">
        <w:rPr>
          <w:rStyle w:val="FootnoteReference"/>
          <w:rFonts w:cs="FrankRuehl"/>
          <w:szCs w:val="28"/>
          <w:rtl/>
        </w:rPr>
        <w:footnoteReference w:id="272"/>
      </w:r>
      <w:r w:rsidR="00361632">
        <w:rPr>
          <w:rFonts w:cs="FrankRuehl" w:hint="cs"/>
          <w:sz w:val="28"/>
          <w:szCs w:val="28"/>
          <w:rtl/>
        </w:rPr>
        <w:t>.</w:t>
      </w:r>
      <w:r w:rsidRPr="009A2326">
        <w:rPr>
          <w:rFonts w:cs="FrankRuehl"/>
          <w:sz w:val="28"/>
          <w:szCs w:val="28"/>
          <w:rtl/>
        </w:rPr>
        <w:t xml:space="preserve"> ומדריגת העולם הם שלש</w:t>
      </w:r>
      <w:r w:rsidR="0021605F">
        <w:rPr>
          <w:rStyle w:val="FootnoteReference"/>
          <w:rFonts w:cs="FrankRuehl"/>
          <w:szCs w:val="28"/>
          <w:rtl/>
        </w:rPr>
        <w:footnoteReference w:id="273"/>
      </w:r>
      <w:r w:rsidR="00361632">
        <w:rPr>
          <w:rFonts w:cs="FrankRuehl" w:hint="cs"/>
          <w:sz w:val="28"/>
          <w:szCs w:val="28"/>
          <w:rtl/>
        </w:rPr>
        <w:t>;</w:t>
      </w:r>
      <w:r w:rsidRPr="009A2326">
        <w:rPr>
          <w:rFonts w:cs="FrankRuehl"/>
          <w:sz w:val="28"/>
          <w:szCs w:val="28"/>
          <w:rtl/>
        </w:rPr>
        <w:t xml:space="preserve"> העולם התחתון</w:t>
      </w:r>
      <w:r w:rsidR="00361632">
        <w:rPr>
          <w:rFonts w:cs="FrankRuehl" w:hint="cs"/>
          <w:sz w:val="28"/>
          <w:szCs w:val="28"/>
          <w:rtl/>
        </w:rPr>
        <w:t>,</w:t>
      </w:r>
      <w:r w:rsidRPr="009A2326">
        <w:rPr>
          <w:rFonts w:cs="FrankRuehl"/>
          <w:sz w:val="28"/>
          <w:szCs w:val="28"/>
          <w:rtl/>
        </w:rPr>
        <w:t xml:space="preserve"> הוא עולם המורכב</w:t>
      </w:r>
      <w:r w:rsidR="00361632">
        <w:rPr>
          <w:rFonts w:cs="FrankRuehl" w:hint="cs"/>
          <w:sz w:val="28"/>
          <w:szCs w:val="28"/>
          <w:rtl/>
        </w:rPr>
        <w:t>,</w:t>
      </w:r>
      <w:r w:rsidRPr="009A2326">
        <w:rPr>
          <w:rFonts w:cs="FrankRuehl"/>
          <w:sz w:val="28"/>
          <w:szCs w:val="28"/>
          <w:rtl/>
        </w:rPr>
        <w:t xml:space="preserve"> שהוא מורכב מן הפשוטים</w:t>
      </w:r>
      <w:r w:rsidR="00DE55D2">
        <w:rPr>
          <w:rStyle w:val="FootnoteReference"/>
          <w:rFonts w:cs="FrankRuehl"/>
          <w:szCs w:val="28"/>
          <w:rtl/>
        </w:rPr>
        <w:footnoteReference w:id="274"/>
      </w:r>
      <w:r w:rsidR="00361632">
        <w:rPr>
          <w:rFonts w:cs="FrankRuehl" w:hint="cs"/>
          <w:sz w:val="28"/>
          <w:szCs w:val="28"/>
          <w:rtl/>
        </w:rPr>
        <w:t>,</w:t>
      </w:r>
      <w:r w:rsidRPr="009A2326">
        <w:rPr>
          <w:rFonts w:cs="FrankRuehl"/>
          <w:sz w:val="28"/>
          <w:szCs w:val="28"/>
          <w:rtl/>
        </w:rPr>
        <w:t xml:space="preserve"> והאדם הוא ראש המורכבים</w:t>
      </w:r>
      <w:r w:rsidR="00FD5696">
        <w:rPr>
          <w:rStyle w:val="FootnoteReference"/>
          <w:rFonts w:cs="FrankRuehl"/>
          <w:szCs w:val="28"/>
          <w:rtl/>
        </w:rPr>
        <w:footnoteReference w:id="275"/>
      </w:r>
      <w:r w:rsidR="00361632">
        <w:rPr>
          <w:rFonts w:cs="FrankRuehl" w:hint="cs"/>
          <w:sz w:val="28"/>
          <w:szCs w:val="28"/>
          <w:rtl/>
        </w:rPr>
        <w:t>.</w:t>
      </w:r>
      <w:r w:rsidRPr="009A2326">
        <w:rPr>
          <w:rFonts w:cs="FrankRuehl"/>
          <w:sz w:val="28"/>
          <w:szCs w:val="28"/>
          <w:rtl/>
        </w:rPr>
        <w:t xml:space="preserve"> כנגד זה מצות חלה, שהמצוה היא כשנעשה העיסה</w:t>
      </w:r>
      <w:r w:rsidR="00001F1C">
        <w:rPr>
          <w:rStyle w:val="FootnoteReference"/>
          <w:rFonts w:cs="FrankRuehl"/>
          <w:szCs w:val="28"/>
          <w:rtl/>
        </w:rPr>
        <w:footnoteReference w:id="276"/>
      </w:r>
      <w:r w:rsidR="00361632">
        <w:rPr>
          <w:rFonts w:cs="FrankRuehl" w:hint="cs"/>
          <w:sz w:val="28"/>
          <w:szCs w:val="28"/>
          <w:rtl/>
        </w:rPr>
        <w:t>,</w:t>
      </w:r>
      <w:r w:rsidRPr="009A2326">
        <w:rPr>
          <w:rFonts w:cs="FrankRuehl"/>
          <w:sz w:val="28"/>
          <w:szCs w:val="28"/>
          <w:rtl/>
        </w:rPr>
        <w:t xml:space="preserve"> והוא הרכבה גמורה</w:t>
      </w:r>
      <w:r w:rsidR="00361632">
        <w:rPr>
          <w:rFonts w:cs="FrankRuehl" w:hint="cs"/>
          <w:sz w:val="28"/>
          <w:szCs w:val="28"/>
          <w:rtl/>
        </w:rPr>
        <w:t>,</w:t>
      </w:r>
      <w:r w:rsidRPr="009A2326">
        <w:rPr>
          <w:rFonts w:cs="FrankRuehl"/>
          <w:sz w:val="28"/>
          <w:szCs w:val="28"/>
          <w:rtl/>
        </w:rPr>
        <w:t xml:space="preserve"> ואחר כך מפריש מן העיסה חלה</w:t>
      </w:r>
      <w:r w:rsidR="00361632">
        <w:rPr>
          <w:rFonts w:cs="FrankRuehl" w:hint="cs"/>
          <w:sz w:val="28"/>
          <w:szCs w:val="28"/>
          <w:rtl/>
        </w:rPr>
        <w:t>,</w:t>
      </w:r>
      <w:r w:rsidRPr="009A2326">
        <w:rPr>
          <w:rFonts w:cs="FrankRuehl"/>
          <w:sz w:val="28"/>
          <w:szCs w:val="28"/>
          <w:rtl/>
        </w:rPr>
        <w:t xml:space="preserve"> והוא קודש</w:t>
      </w:r>
      <w:r w:rsidR="00361632">
        <w:rPr>
          <w:rFonts w:cs="FrankRuehl" w:hint="cs"/>
          <w:sz w:val="28"/>
          <w:szCs w:val="28"/>
          <w:rtl/>
        </w:rPr>
        <w:t>.</w:t>
      </w:r>
      <w:r w:rsidRPr="009A2326">
        <w:rPr>
          <w:rFonts w:cs="FrankRuehl"/>
          <w:sz w:val="28"/>
          <w:szCs w:val="28"/>
          <w:rtl/>
        </w:rPr>
        <w:t xml:space="preserve"> והאדם דומה לחלה</w:t>
      </w:r>
      <w:r w:rsidR="00361632">
        <w:rPr>
          <w:rFonts w:cs="FrankRuehl" w:hint="cs"/>
          <w:sz w:val="28"/>
          <w:szCs w:val="28"/>
          <w:rtl/>
        </w:rPr>
        <w:t>,</w:t>
      </w:r>
      <w:r w:rsidRPr="009A2326">
        <w:rPr>
          <w:rFonts w:cs="FrankRuehl"/>
          <w:sz w:val="28"/>
          <w:szCs w:val="28"/>
          <w:rtl/>
        </w:rPr>
        <w:t xml:space="preserve"> וכמו שאמרו במדרש </w:t>
      </w:r>
      <w:r w:rsidRPr="00361632">
        <w:rPr>
          <w:rFonts w:cs="Dbs-Rashi"/>
          <w:szCs w:val="20"/>
          <w:rtl/>
        </w:rPr>
        <w:t>(ב"ר יד</w:t>
      </w:r>
      <w:r w:rsidR="00DA4FEF">
        <w:rPr>
          <w:rFonts w:cs="Dbs-Rashi" w:hint="cs"/>
          <w:szCs w:val="20"/>
          <w:rtl/>
        </w:rPr>
        <w:t>, א</w:t>
      </w:r>
      <w:r w:rsidRPr="00361632">
        <w:rPr>
          <w:rFonts w:cs="Dbs-Rashi"/>
          <w:szCs w:val="20"/>
          <w:rtl/>
        </w:rPr>
        <w:t>)</w:t>
      </w:r>
      <w:r w:rsidRPr="009A2326">
        <w:rPr>
          <w:rFonts w:cs="FrankRuehl"/>
          <w:sz w:val="28"/>
          <w:szCs w:val="28"/>
          <w:rtl/>
        </w:rPr>
        <w:t xml:space="preserve"> </w:t>
      </w:r>
      <w:r w:rsidR="00361632">
        <w:rPr>
          <w:rFonts w:cs="FrankRuehl" w:hint="cs"/>
          <w:sz w:val="28"/>
          <w:szCs w:val="28"/>
          <w:rtl/>
        </w:rPr>
        <w:t>"</w:t>
      </w:r>
      <w:r w:rsidR="00F20262">
        <w:rPr>
          <w:rFonts w:cs="FrankRuehl"/>
          <w:sz w:val="28"/>
          <w:szCs w:val="28"/>
          <w:rtl/>
        </w:rPr>
        <w:t>וייצר ה' אל</w:t>
      </w:r>
      <w:r w:rsidR="00F20262">
        <w:rPr>
          <w:rFonts w:cs="FrankRuehl" w:hint="cs"/>
          <w:sz w:val="28"/>
          <w:szCs w:val="28"/>
          <w:rtl/>
        </w:rPr>
        <w:t>ק</w:t>
      </w:r>
      <w:r w:rsidRPr="009A2326">
        <w:rPr>
          <w:rFonts w:cs="FrankRuehl"/>
          <w:sz w:val="28"/>
          <w:szCs w:val="28"/>
          <w:rtl/>
        </w:rPr>
        <w:t>ים את האדם מן האדמה</w:t>
      </w:r>
      <w:r w:rsidR="00361632">
        <w:rPr>
          <w:rFonts w:cs="FrankRuehl" w:hint="cs"/>
          <w:sz w:val="28"/>
          <w:szCs w:val="28"/>
          <w:rtl/>
        </w:rPr>
        <w:t>"</w:t>
      </w:r>
      <w:r w:rsidR="004E36D4">
        <w:rPr>
          <w:rFonts w:cs="FrankRuehl" w:hint="cs"/>
          <w:sz w:val="28"/>
          <w:szCs w:val="28"/>
          <w:rtl/>
        </w:rPr>
        <w:t xml:space="preserve"> </w:t>
      </w:r>
      <w:r w:rsidR="004E36D4" w:rsidRPr="004E36D4">
        <w:rPr>
          <w:rFonts w:cs="Dbs-Rashi" w:hint="cs"/>
          <w:szCs w:val="20"/>
          <w:rtl/>
        </w:rPr>
        <w:t>(בראשית ב, ז)</w:t>
      </w:r>
      <w:r w:rsidR="00361632">
        <w:rPr>
          <w:rFonts w:cs="FrankRuehl" w:hint="cs"/>
          <w:sz w:val="28"/>
          <w:szCs w:val="28"/>
          <w:rtl/>
        </w:rPr>
        <w:t>,</w:t>
      </w:r>
      <w:r w:rsidRPr="009A2326">
        <w:rPr>
          <w:rFonts w:cs="FrankRuehl"/>
          <w:sz w:val="28"/>
          <w:szCs w:val="28"/>
          <w:rtl/>
        </w:rPr>
        <w:t xml:space="preserve"> כאשה זו שמקשקשת עיסה במים</w:t>
      </w:r>
      <w:r w:rsidR="00361632">
        <w:rPr>
          <w:rFonts w:cs="FrankRuehl" w:hint="cs"/>
          <w:sz w:val="28"/>
          <w:szCs w:val="28"/>
          <w:rtl/>
        </w:rPr>
        <w:t>,</w:t>
      </w:r>
      <w:r w:rsidRPr="009A2326">
        <w:rPr>
          <w:rFonts w:cs="FrankRuehl"/>
          <w:sz w:val="28"/>
          <w:szCs w:val="28"/>
          <w:rtl/>
        </w:rPr>
        <w:t xml:space="preserve"> ואחר כך מפרשת ממנה חלה</w:t>
      </w:r>
      <w:r w:rsidR="00361632">
        <w:rPr>
          <w:rFonts w:cs="FrankRuehl" w:hint="cs"/>
          <w:sz w:val="28"/>
          <w:szCs w:val="28"/>
          <w:rtl/>
        </w:rPr>
        <w:t>,</w:t>
      </w:r>
      <w:r w:rsidRPr="009A2326">
        <w:rPr>
          <w:rFonts w:cs="FrankRuehl"/>
          <w:sz w:val="28"/>
          <w:szCs w:val="28"/>
          <w:rtl/>
        </w:rPr>
        <w:t xml:space="preserve"> כך אדם הראשון </w:t>
      </w:r>
      <w:r w:rsidR="00361632">
        <w:rPr>
          <w:rFonts w:cs="FrankRuehl" w:hint="cs"/>
          <w:sz w:val="28"/>
          <w:szCs w:val="28"/>
          <w:rtl/>
        </w:rPr>
        <w:t>"</w:t>
      </w:r>
      <w:r w:rsidRPr="009A2326">
        <w:rPr>
          <w:rFonts w:cs="FrankRuehl"/>
          <w:sz w:val="28"/>
          <w:szCs w:val="28"/>
          <w:rtl/>
        </w:rPr>
        <w:t>וייצר ה' אל</w:t>
      </w:r>
      <w:r w:rsidR="00F20262">
        <w:rPr>
          <w:rFonts w:cs="FrankRuehl" w:hint="cs"/>
          <w:sz w:val="28"/>
          <w:szCs w:val="28"/>
          <w:rtl/>
        </w:rPr>
        <w:t>ק</w:t>
      </w:r>
      <w:r w:rsidRPr="009A2326">
        <w:rPr>
          <w:rFonts w:cs="FrankRuehl"/>
          <w:sz w:val="28"/>
          <w:szCs w:val="28"/>
          <w:rtl/>
        </w:rPr>
        <w:t>ים את האדם מן האדמה</w:t>
      </w:r>
      <w:r w:rsidR="00361632">
        <w:rPr>
          <w:rFonts w:cs="FrankRuehl" w:hint="cs"/>
          <w:sz w:val="28"/>
          <w:szCs w:val="28"/>
          <w:rtl/>
        </w:rPr>
        <w:t>"</w:t>
      </w:r>
      <w:r w:rsidR="00F9205A">
        <w:rPr>
          <w:rStyle w:val="FootnoteReference"/>
          <w:rFonts w:cs="FrankRuehl"/>
          <w:szCs w:val="28"/>
          <w:rtl/>
        </w:rPr>
        <w:footnoteReference w:id="277"/>
      </w:r>
      <w:r w:rsidR="00361632">
        <w:rPr>
          <w:rFonts w:cs="FrankRuehl" w:hint="cs"/>
          <w:sz w:val="28"/>
          <w:szCs w:val="28"/>
          <w:rtl/>
        </w:rPr>
        <w:t>.</w:t>
      </w:r>
      <w:r w:rsidRPr="009A2326">
        <w:rPr>
          <w:rFonts w:cs="FrankRuehl"/>
          <w:sz w:val="28"/>
          <w:szCs w:val="28"/>
          <w:rtl/>
        </w:rPr>
        <w:t xml:space="preserve"> והאדם הזה יש בו קדושה</w:t>
      </w:r>
      <w:r w:rsidR="00361632">
        <w:rPr>
          <w:rFonts w:cs="FrankRuehl" w:hint="cs"/>
          <w:sz w:val="28"/>
          <w:szCs w:val="28"/>
          <w:rtl/>
        </w:rPr>
        <w:t>,</w:t>
      </w:r>
      <w:r w:rsidRPr="009A2326">
        <w:rPr>
          <w:rFonts w:cs="FrankRuehl"/>
          <w:sz w:val="28"/>
          <w:szCs w:val="28"/>
          <w:rtl/>
        </w:rPr>
        <w:t xml:space="preserve"> כי נבדל האדם מן כל שאר המורכבים</w:t>
      </w:r>
      <w:r w:rsidR="00F20262">
        <w:rPr>
          <w:rStyle w:val="FootnoteReference"/>
          <w:rFonts w:cs="FrankRuehl"/>
          <w:szCs w:val="28"/>
          <w:rtl/>
        </w:rPr>
        <w:footnoteReference w:id="278"/>
      </w:r>
      <w:r w:rsidR="00361632">
        <w:rPr>
          <w:rFonts w:cs="FrankRuehl" w:hint="cs"/>
          <w:sz w:val="28"/>
          <w:szCs w:val="28"/>
          <w:rtl/>
        </w:rPr>
        <w:t>,</w:t>
      </w:r>
      <w:r w:rsidRPr="009A2326">
        <w:rPr>
          <w:rFonts w:cs="FrankRuehl"/>
          <w:sz w:val="28"/>
          <w:szCs w:val="28"/>
          <w:rtl/>
        </w:rPr>
        <w:t xml:space="preserve"> והיה דומה לחלה מן העיסה</w:t>
      </w:r>
      <w:r w:rsidR="00D25D56">
        <w:rPr>
          <w:rStyle w:val="FootnoteReference"/>
          <w:rFonts w:cs="FrankRuehl"/>
          <w:szCs w:val="28"/>
          <w:rtl/>
        </w:rPr>
        <w:footnoteReference w:id="279"/>
      </w:r>
      <w:r w:rsidRPr="009A2326">
        <w:rPr>
          <w:rFonts w:cs="FrankRuehl"/>
          <w:sz w:val="28"/>
          <w:szCs w:val="28"/>
          <w:rtl/>
        </w:rPr>
        <w:t xml:space="preserve">. </w:t>
      </w:r>
    </w:p>
    <w:p w:rsidR="00361632" w:rsidRDefault="005D7EC9" w:rsidP="005224F0">
      <w:pPr>
        <w:jc w:val="both"/>
        <w:rPr>
          <w:rFonts w:cs="FrankRuehl" w:hint="cs"/>
          <w:sz w:val="28"/>
          <w:szCs w:val="28"/>
          <w:rtl/>
        </w:rPr>
      </w:pPr>
      <w:r w:rsidRPr="005D7EC9">
        <w:rPr>
          <w:rStyle w:val="LatinChar"/>
          <w:rtl/>
        </w:rPr>
        <w:t>#</w:t>
      </w:r>
      <w:r w:rsidR="009A2326" w:rsidRPr="005D7EC9">
        <w:rPr>
          <w:rStyle w:val="Title1"/>
          <w:rtl/>
        </w:rPr>
        <w:t>המדריגה השניה</w:t>
      </w:r>
      <w:r w:rsidRPr="005D7EC9">
        <w:rPr>
          <w:rStyle w:val="LatinChar"/>
          <w:rtl/>
        </w:rPr>
        <w:t>=</w:t>
      </w:r>
      <w:r w:rsidR="009A2326" w:rsidRPr="009A2326">
        <w:rPr>
          <w:rFonts w:cs="FrankRuehl"/>
          <w:sz w:val="28"/>
          <w:szCs w:val="28"/>
          <w:rtl/>
        </w:rPr>
        <w:t xml:space="preserve"> הוא מדריגת</w:t>
      </w:r>
      <w:r w:rsidR="00F732E8">
        <w:rPr>
          <w:rFonts w:cs="FrankRuehl" w:hint="cs"/>
          <w:sz w:val="28"/>
          <w:szCs w:val="28"/>
          <w:rtl/>
        </w:rPr>
        <w:t>*</w:t>
      </w:r>
      <w:r w:rsidR="009A2326" w:rsidRPr="009A2326">
        <w:rPr>
          <w:rFonts w:cs="FrankRuehl"/>
          <w:sz w:val="28"/>
          <w:szCs w:val="28"/>
          <w:rtl/>
        </w:rPr>
        <w:t xml:space="preserve"> הפשוטים</w:t>
      </w:r>
      <w:r w:rsidR="00361632">
        <w:rPr>
          <w:rFonts w:cs="FrankRuehl" w:hint="cs"/>
          <w:sz w:val="28"/>
          <w:szCs w:val="28"/>
          <w:rtl/>
        </w:rPr>
        <w:t>,</w:t>
      </w:r>
      <w:r w:rsidR="009A2326" w:rsidRPr="009A2326">
        <w:rPr>
          <w:rFonts w:cs="FrankRuehl"/>
          <w:sz w:val="28"/>
          <w:szCs w:val="28"/>
          <w:rtl/>
        </w:rPr>
        <w:t xml:space="preserve"> שאין בהם הרכבה כלל</w:t>
      </w:r>
      <w:r w:rsidR="006F7558">
        <w:rPr>
          <w:rStyle w:val="FootnoteReference"/>
          <w:rFonts w:cs="FrankRuehl"/>
          <w:szCs w:val="28"/>
          <w:rtl/>
        </w:rPr>
        <w:footnoteReference w:id="280"/>
      </w:r>
      <w:r w:rsidR="009A2326" w:rsidRPr="009A2326">
        <w:rPr>
          <w:rFonts w:cs="FrankRuehl"/>
          <w:sz w:val="28"/>
          <w:szCs w:val="28"/>
          <w:rtl/>
        </w:rPr>
        <w:t>, וכנגד זה מצות תרומות ומעשרות</w:t>
      </w:r>
      <w:r w:rsidR="00361632">
        <w:rPr>
          <w:rFonts w:cs="FrankRuehl" w:hint="cs"/>
          <w:sz w:val="28"/>
          <w:szCs w:val="28"/>
          <w:rtl/>
        </w:rPr>
        <w:t>.</w:t>
      </w:r>
      <w:r w:rsidR="009A2326" w:rsidRPr="009A2326">
        <w:rPr>
          <w:rFonts w:cs="FrankRuehl"/>
          <w:sz w:val="28"/>
          <w:szCs w:val="28"/>
          <w:rtl/>
        </w:rPr>
        <w:t xml:space="preserve"> כי מצות תרומות ומעשרות כאשר הבריאה בשלימות</w:t>
      </w:r>
      <w:r w:rsidR="00361632">
        <w:rPr>
          <w:rFonts w:cs="FrankRuehl" w:hint="cs"/>
          <w:sz w:val="28"/>
          <w:szCs w:val="28"/>
          <w:rtl/>
        </w:rPr>
        <w:t>,</w:t>
      </w:r>
      <w:r w:rsidR="009A2326" w:rsidRPr="009A2326">
        <w:rPr>
          <w:rFonts w:cs="FrankRuehl"/>
          <w:sz w:val="28"/>
          <w:szCs w:val="28"/>
          <w:rtl/>
        </w:rPr>
        <w:t xml:space="preserve"> דהיינו אחר המרוח</w:t>
      </w:r>
      <w:r w:rsidR="00076A14">
        <w:rPr>
          <w:rFonts w:cs="FrankRuehl" w:hint="cs"/>
          <w:sz w:val="28"/>
          <w:szCs w:val="28"/>
          <w:rtl/>
        </w:rPr>
        <w:t xml:space="preserve"> </w:t>
      </w:r>
      <w:r w:rsidR="00076A14" w:rsidRPr="00076A14">
        <w:rPr>
          <w:rFonts w:cs="Dbs-Rashi" w:hint="cs"/>
          <w:szCs w:val="20"/>
          <w:rtl/>
        </w:rPr>
        <w:t>(מעשרות פ"א מ"ו)</w:t>
      </w:r>
      <w:r w:rsidR="00567EDB">
        <w:rPr>
          <w:rStyle w:val="FootnoteReference"/>
          <w:rFonts w:cs="FrankRuehl"/>
          <w:szCs w:val="28"/>
          <w:rtl/>
        </w:rPr>
        <w:footnoteReference w:id="281"/>
      </w:r>
      <w:r w:rsidR="00361632">
        <w:rPr>
          <w:rFonts w:cs="FrankRuehl" w:hint="cs"/>
          <w:sz w:val="28"/>
          <w:szCs w:val="28"/>
          <w:rtl/>
        </w:rPr>
        <w:t>,</w:t>
      </w:r>
      <w:r w:rsidR="009A2326" w:rsidRPr="009A2326">
        <w:rPr>
          <w:rFonts w:cs="FrankRuehl"/>
          <w:sz w:val="28"/>
          <w:szCs w:val="28"/>
          <w:rtl/>
        </w:rPr>
        <w:t xml:space="preserve"> ואז הוא דגן בשלימות</w:t>
      </w:r>
      <w:r w:rsidR="00567EDB">
        <w:rPr>
          <w:rStyle w:val="FootnoteReference"/>
          <w:rFonts w:cs="FrankRuehl"/>
          <w:szCs w:val="28"/>
          <w:rtl/>
        </w:rPr>
        <w:footnoteReference w:id="282"/>
      </w:r>
      <w:r w:rsidR="009A2326" w:rsidRPr="009A2326">
        <w:rPr>
          <w:rFonts w:cs="FrankRuehl"/>
          <w:sz w:val="28"/>
          <w:szCs w:val="28"/>
          <w:rtl/>
        </w:rPr>
        <w:t>, וזהו מצות תרומות ומעשרות</w:t>
      </w:r>
      <w:r w:rsidR="00361632">
        <w:rPr>
          <w:rFonts w:cs="FrankRuehl" w:hint="cs"/>
          <w:sz w:val="28"/>
          <w:szCs w:val="28"/>
          <w:rtl/>
        </w:rPr>
        <w:t>,</w:t>
      </w:r>
      <w:r w:rsidR="009A2326" w:rsidRPr="009A2326">
        <w:rPr>
          <w:rFonts w:cs="FrankRuehl"/>
          <w:sz w:val="28"/>
          <w:szCs w:val="28"/>
          <w:rtl/>
        </w:rPr>
        <w:t xml:space="preserve"> היא כנגד הפשוטים שאין בהם הרכבה</w:t>
      </w:r>
      <w:r w:rsidR="005224F0">
        <w:rPr>
          <w:rStyle w:val="FootnoteReference"/>
          <w:rFonts w:cs="FrankRuehl"/>
          <w:szCs w:val="28"/>
          <w:rtl/>
        </w:rPr>
        <w:footnoteReference w:id="283"/>
      </w:r>
      <w:r w:rsidR="009A2326" w:rsidRPr="009A2326">
        <w:rPr>
          <w:rFonts w:cs="FrankRuehl"/>
          <w:sz w:val="28"/>
          <w:szCs w:val="28"/>
          <w:rtl/>
        </w:rPr>
        <w:t>.</w:t>
      </w:r>
      <w:r w:rsidR="006A1671">
        <w:rPr>
          <w:rFonts w:cs="FrankRuehl" w:hint="cs"/>
          <w:sz w:val="28"/>
          <w:szCs w:val="28"/>
          <w:rtl/>
        </w:rPr>
        <w:t xml:space="preserve"> </w:t>
      </w:r>
      <w:r w:rsidR="009A2326" w:rsidRPr="009A2326">
        <w:rPr>
          <w:rFonts w:cs="FrankRuehl"/>
          <w:sz w:val="28"/>
          <w:szCs w:val="28"/>
          <w:rtl/>
        </w:rPr>
        <w:t xml:space="preserve"> </w:t>
      </w:r>
    </w:p>
    <w:p w:rsidR="002710CF" w:rsidRDefault="006A1671" w:rsidP="00B85126">
      <w:pPr>
        <w:jc w:val="both"/>
        <w:rPr>
          <w:rFonts w:cs="FrankRuehl" w:hint="cs"/>
          <w:sz w:val="28"/>
          <w:szCs w:val="28"/>
          <w:rtl/>
        </w:rPr>
      </w:pPr>
      <w:r w:rsidRPr="006A1671">
        <w:rPr>
          <w:rStyle w:val="LatinChar"/>
          <w:rtl/>
        </w:rPr>
        <w:t>#</w:t>
      </w:r>
      <w:r w:rsidR="009A2326" w:rsidRPr="006A1671">
        <w:rPr>
          <w:rStyle w:val="Title1"/>
          <w:rtl/>
        </w:rPr>
        <w:t>המדריגה השלישית</w:t>
      </w:r>
      <w:r w:rsidRPr="006A1671">
        <w:rPr>
          <w:rStyle w:val="LatinChar"/>
          <w:rtl/>
        </w:rPr>
        <w:t>=</w:t>
      </w:r>
      <w:r>
        <w:rPr>
          <w:rFonts w:cs="FrankRuehl" w:hint="cs"/>
          <w:sz w:val="28"/>
          <w:szCs w:val="28"/>
          <w:rtl/>
        </w:rPr>
        <w:t>,</w:t>
      </w:r>
      <w:r w:rsidR="009A2326" w:rsidRPr="009A2326">
        <w:rPr>
          <w:rFonts w:cs="FrankRuehl"/>
          <w:sz w:val="28"/>
          <w:szCs w:val="28"/>
          <w:rtl/>
        </w:rPr>
        <w:t xml:space="preserve"> מעלה נבדלת בלתי גשמי</w:t>
      </w:r>
      <w:r w:rsidR="00DF1AAC">
        <w:rPr>
          <w:rFonts w:cs="FrankRuehl" w:hint="cs"/>
          <w:sz w:val="28"/>
          <w:szCs w:val="28"/>
          <w:rtl/>
        </w:rPr>
        <w:t>,</w:t>
      </w:r>
      <w:r w:rsidR="009A2326" w:rsidRPr="009A2326">
        <w:rPr>
          <w:rFonts w:cs="FrankRuehl"/>
          <w:sz w:val="28"/>
          <w:szCs w:val="28"/>
          <w:rtl/>
        </w:rPr>
        <w:t xml:space="preserve"> שאינו תחת הזמן כלל</w:t>
      </w:r>
      <w:r w:rsidR="00DF1AAC">
        <w:rPr>
          <w:rStyle w:val="FootnoteReference"/>
          <w:rFonts w:cs="FrankRuehl"/>
          <w:szCs w:val="28"/>
          <w:rtl/>
        </w:rPr>
        <w:footnoteReference w:id="284"/>
      </w:r>
      <w:r w:rsidR="009A2326" w:rsidRPr="009A2326">
        <w:rPr>
          <w:rFonts w:cs="FrankRuehl"/>
          <w:sz w:val="28"/>
          <w:szCs w:val="28"/>
          <w:rtl/>
        </w:rPr>
        <w:t>, וכנגד זה היובל</w:t>
      </w:r>
      <w:r w:rsidR="00361632">
        <w:rPr>
          <w:rFonts w:cs="FrankRuehl" w:hint="cs"/>
          <w:sz w:val="28"/>
          <w:szCs w:val="28"/>
          <w:rtl/>
        </w:rPr>
        <w:t>,</w:t>
      </w:r>
      <w:r w:rsidR="009A2326" w:rsidRPr="009A2326">
        <w:rPr>
          <w:rFonts w:cs="FrankRuehl"/>
          <w:sz w:val="28"/>
          <w:szCs w:val="28"/>
          <w:rtl/>
        </w:rPr>
        <w:t xml:space="preserve"> שהוא שנת חמשים</w:t>
      </w:r>
      <w:r w:rsidR="00631790">
        <w:rPr>
          <w:rFonts w:cs="FrankRuehl" w:hint="cs"/>
          <w:sz w:val="28"/>
          <w:szCs w:val="28"/>
          <w:rtl/>
        </w:rPr>
        <w:t xml:space="preserve"> </w:t>
      </w:r>
      <w:r w:rsidR="00631790" w:rsidRPr="00631790">
        <w:rPr>
          <w:rFonts w:cs="Dbs-Rashi" w:hint="cs"/>
          <w:szCs w:val="20"/>
          <w:rtl/>
        </w:rPr>
        <w:t xml:space="preserve">(ויקרא כה, </w:t>
      </w:r>
      <w:r w:rsidR="009B30E9">
        <w:rPr>
          <w:rFonts w:cs="Dbs-Rashi" w:hint="cs"/>
          <w:szCs w:val="20"/>
          <w:rtl/>
        </w:rPr>
        <w:t>י-יא</w:t>
      </w:r>
      <w:r w:rsidR="00631790" w:rsidRPr="00631790">
        <w:rPr>
          <w:rFonts w:cs="Dbs-Rashi" w:hint="cs"/>
          <w:szCs w:val="20"/>
          <w:rtl/>
        </w:rPr>
        <w:t>)</w:t>
      </w:r>
      <w:r w:rsidR="00361632">
        <w:rPr>
          <w:rFonts w:cs="FrankRuehl" w:hint="cs"/>
          <w:sz w:val="28"/>
          <w:szCs w:val="28"/>
          <w:rtl/>
        </w:rPr>
        <w:t>,</w:t>
      </w:r>
      <w:r w:rsidR="009A2326" w:rsidRPr="009A2326">
        <w:rPr>
          <w:rFonts w:cs="FrankRuehl"/>
          <w:sz w:val="28"/>
          <w:szCs w:val="28"/>
          <w:rtl/>
        </w:rPr>
        <w:t xml:space="preserve"> שאין בו ספירה</w:t>
      </w:r>
      <w:r w:rsidR="0091039D">
        <w:rPr>
          <w:rStyle w:val="FootnoteReference"/>
          <w:rFonts w:cs="FrankRuehl"/>
          <w:szCs w:val="28"/>
          <w:rtl/>
        </w:rPr>
        <w:footnoteReference w:id="285"/>
      </w:r>
      <w:r w:rsidR="00F2545E">
        <w:rPr>
          <w:rFonts w:cs="FrankRuehl" w:hint="cs"/>
          <w:sz w:val="28"/>
          <w:szCs w:val="28"/>
          <w:rtl/>
        </w:rPr>
        <w:t>.</w:t>
      </w:r>
      <w:r w:rsidR="009A2326" w:rsidRPr="009A2326">
        <w:rPr>
          <w:rFonts w:cs="FrankRuehl"/>
          <w:sz w:val="28"/>
          <w:szCs w:val="28"/>
          <w:rtl/>
        </w:rPr>
        <w:t xml:space="preserve"> כי מ"ט יש בהם ספירה</w:t>
      </w:r>
      <w:r w:rsidR="00361632">
        <w:rPr>
          <w:rFonts w:cs="FrankRuehl" w:hint="cs"/>
          <w:sz w:val="28"/>
          <w:szCs w:val="28"/>
          <w:rtl/>
        </w:rPr>
        <w:t>,</w:t>
      </w:r>
      <w:r w:rsidR="009A2326" w:rsidRPr="009A2326">
        <w:rPr>
          <w:rFonts w:cs="FrankRuehl"/>
          <w:sz w:val="28"/>
          <w:szCs w:val="28"/>
          <w:rtl/>
        </w:rPr>
        <w:t xml:space="preserve"> שהוא הזמן</w:t>
      </w:r>
      <w:r w:rsidR="007F054B">
        <w:rPr>
          <w:rStyle w:val="FootnoteReference"/>
          <w:rFonts w:cs="FrankRuehl"/>
          <w:szCs w:val="28"/>
          <w:rtl/>
        </w:rPr>
        <w:footnoteReference w:id="286"/>
      </w:r>
      <w:r w:rsidR="00B85126">
        <w:rPr>
          <w:rFonts w:cs="FrankRuehl" w:hint="cs"/>
          <w:sz w:val="28"/>
          <w:szCs w:val="28"/>
          <w:rtl/>
        </w:rPr>
        <w:t>.</w:t>
      </w:r>
      <w:r w:rsidR="009A2326" w:rsidRPr="009A2326">
        <w:rPr>
          <w:rFonts w:cs="FrankRuehl"/>
          <w:sz w:val="28"/>
          <w:szCs w:val="28"/>
          <w:rtl/>
        </w:rPr>
        <w:t xml:space="preserve"> אבל שנת חמשים אין בו ספירה כלל</w:t>
      </w:r>
      <w:r w:rsidR="00361632">
        <w:rPr>
          <w:rFonts w:cs="FrankRuehl" w:hint="cs"/>
          <w:sz w:val="28"/>
          <w:szCs w:val="28"/>
          <w:rtl/>
        </w:rPr>
        <w:t>,</w:t>
      </w:r>
      <w:r w:rsidR="009A2326" w:rsidRPr="009A2326">
        <w:rPr>
          <w:rFonts w:cs="FrankRuehl"/>
          <w:sz w:val="28"/>
          <w:szCs w:val="28"/>
          <w:rtl/>
        </w:rPr>
        <w:t xml:space="preserve"> כמו שאין ספירה ביום חמשים של עצרת</w:t>
      </w:r>
      <w:r w:rsidR="009C51F3">
        <w:rPr>
          <w:rStyle w:val="FootnoteReference"/>
          <w:rFonts w:cs="FrankRuehl"/>
          <w:szCs w:val="28"/>
          <w:rtl/>
        </w:rPr>
        <w:footnoteReference w:id="287"/>
      </w:r>
      <w:r w:rsidR="00361632">
        <w:rPr>
          <w:rFonts w:cs="FrankRuehl" w:hint="cs"/>
          <w:sz w:val="28"/>
          <w:szCs w:val="28"/>
          <w:rtl/>
        </w:rPr>
        <w:t>,</w:t>
      </w:r>
      <w:r w:rsidR="009A2326" w:rsidRPr="009A2326">
        <w:rPr>
          <w:rFonts w:cs="FrankRuehl"/>
          <w:sz w:val="28"/>
          <w:szCs w:val="28"/>
          <w:rtl/>
        </w:rPr>
        <w:t xml:space="preserve"> כי עולם הנבדל העליון אינו תחת הזמן</w:t>
      </w:r>
      <w:r w:rsidR="00842332">
        <w:rPr>
          <w:rStyle w:val="FootnoteReference"/>
          <w:rFonts w:cs="FrankRuehl"/>
          <w:szCs w:val="28"/>
          <w:rtl/>
        </w:rPr>
        <w:footnoteReference w:id="288"/>
      </w:r>
      <w:r w:rsidR="009A2326" w:rsidRPr="009A2326">
        <w:rPr>
          <w:rFonts w:cs="FrankRuehl"/>
          <w:sz w:val="28"/>
          <w:szCs w:val="28"/>
          <w:rtl/>
        </w:rPr>
        <w:t xml:space="preserve"> כלל</w:t>
      </w:r>
      <w:r w:rsidR="00AB333E">
        <w:rPr>
          <w:rStyle w:val="FootnoteReference"/>
          <w:rFonts w:cs="FrankRuehl"/>
          <w:szCs w:val="28"/>
          <w:rtl/>
        </w:rPr>
        <w:footnoteReference w:id="289"/>
      </w:r>
      <w:r w:rsidR="00361632">
        <w:rPr>
          <w:rFonts w:cs="FrankRuehl" w:hint="cs"/>
          <w:sz w:val="28"/>
          <w:szCs w:val="28"/>
          <w:rtl/>
        </w:rPr>
        <w:t>.</w:t>
      </w:r>
      <w:r w:rsidR="009A2326" w:rsidRPr="009A2326">
        <w:rPr>
          <w:rFonts w:cs="FrankRuehl"/>
          <w:sz w:val="28"/>
          <w:szCs w:val="28"/>
          <w:rtl/>
        </w:rPr>
        <w:t xml:space="preserve"> ומכל מקום יש אל המעלה הזאת צירוף וחבור אל הזמן</w:t>
      </w:r>
      <w:r w:rsidR="009D3C6D">
        <w:rPr>
          <w:rStyle w:val="FootnoteReference"/>
          <w:rFonts w:cs="FrankRuehl"/>
          <w:szCs w:val="28"/>
          <w:rtl/>
        </w:rPr>
        <w:footnoteReference w:id="290"/>
      </w:r>
      <w:r w:rsidR="00361632">
        <w:rPr>
          <w:rFonts w:cs="FrankRuehl" w:hint="cs"/>
          <w:sz w:val="28"/>
          <w:szCs w:val="28"/>
          <w:rtl/>
        </w:rPr>
        <w:t>,</w:t>
      </w:r>
      <w:r w:rsidR="009A2326" w:rsidRPr="009A2326">
        <w:rPr>
          <w:rFonts w:cs="FrankRuehl"/>
          <w:sz w:val="28"/>
          <w:szCs w:val="28"/>
          <w:rtl/>
        </w:rPr>
        <w:t xml:space="preserve"> כי שנת החמשים שנה יש לו חבור וצירוף אל המ"ט שנים</w:t>
      </w:r>
      <w:r w:rsidR="00361632">
        <w:rPr>
          <w:rFonts w:cs="FrankRuehl" w:hint="cs"/>
          <w:sz w:val="28"/>
          <w:szCs w:val="28"/>
          <w:rtl/>
        </w:rPr>
        <w:t>,</w:t>
      </w:r>
      <w:r w:rsidR="009A2326" w:rsidRPr="009A2326">
        <w:rPr>
          <w:rFonts w:cs="FrankRuehl"/>
          <w:sz w:val="28"/>
          <w:szCs w:val="28"/>
          <w:rtl/>
        </w:rPr>
        <w:t xml:space="preserve"> אשר הם הזמן</w:t>
      </w:r>
      <w:r w:rsidR="003D36C7">
        <w:rPr>
          <w:rStyle w:val="FootnoteReference"/>
          <w:rFonts w:cs="FrankRuehl"/>
          <w:szCs w:val="28"/>
          <w:rtl/>
        </w:rPr>
        <w:footnoteReference w:id="291"/>
      </w:r>
      <w:r w:rsidR="009A2326" w:rsidRPr="009A2326">
        <w:rPr>
          <w:rFonts w:cs="FrankRuehl"/>
          <w:sz w:val="28"/>
          <w:szCs w:val="28"/>
          <w:rtl/>
        </w:rPr>
        <w:t>. ואלו שלש מדריגות</w:t>
      </w:r>
      <w:r w:rsidR="00361632">
        <w:rPr>
          <w:rFonts w:cs="FrankRuehl" w:hint="cs"/>
          <w:sz w:val="28"/>
          <w:szCs w:val="28"/>
          <w:rtl/>
        </w:rPr>
        <w:t>,</w:t>
      </w:r>
      <w:r w:rsidR="009A2326" w:rsidRPr="009A2326">
        <w:rPr>
          <w:rFonts w:cs="FrankRuehl"/>
          <w:sz w:val="28"/>
          <w:szCs w:val="28"/>
          <w:rtl/>
        </w:rPr>
        <w:t xml:space="preserve"> החלה היתה קודם</w:t>
      </w:r>
      <w:r w:rsidR="008012FC">
        <w:rPr>
          <w:rStyle w:val="FootnoteReference"/>
          <w:rFonts w:cs="FrankRuehl"/>
          <w:szCs w:val="28"/>
          <w:rtl/>
        </w:rPr>
        <w:footnoteReference w:id="292"/>
      </w:r>
      <w:r w:rsidR="00361632">
        <w:rPr>
          <w:rFonts w:cs="FrankRuehl" w:hint="cs"/>
          <w:sz w:val="28"/>
          <w:szCs w:val="28"/>
          <w:rtl/>
        </w:rPr>
        <w:t>,</w:t>
      </w:r>
      <w:r w:rsidR="009A2326" w:rsidRPr="009A2326">
        <w:rPr>
          <w:rFonts w:cs="FrankRuehl"/>
          <w:sz w:val="28"/>
          <w:szCs w:val="28"/>
          <w:rtl/>
        </w:rPr>
        <w:t xml:space="preserve"> כי כך המורכב הוא קרוב לאדם</w:t>
      </w:r>
      <w:r w:rsidR="001E746C">
        <w:rPr>
          <w:rStyle w:val="FootnoteReference"/>
          <w:rFonts w:cs="FrankRuehl"/>
          <w:szCs w:val="28"/>
          <w:rtl/>
        </w:rPr>
        <w:footnoteReference w:id="293"/>
      </w:r>
      <w:r w:rsidR="00361632">
        <w:rPr>
          <w:rFonts w:cs="FrankRuehl" w:hint="cs"/>
          <w:sz w:val="28"/>
          <w:szCs w:val="28"/>
          <w:rtl/>
        </w:rPr>
        <w:t>.</w:t>
      </w:r>
      <w:r w:rsidR="009A2326" w:rsidRPr="009A2326">
        <w:rPr>
          <w:rFonts w:cs="FrankRuehl"/>
          <w:sz w:val="28"/>
          <w:szCs w:val="28"/>
          <w:rtl/>
        </w:rPr>
        <w:t xml:space="preserve"> ואחר כך תרומות ומעשרות, ואחר כך יובלות</w:t>
      </w:r>
      <w:r w:rsidR="00361632">
        <w:rPr>
          <w:rFonts w:cs="FrankRuehl" w:hint="cs"/>
          <w:sz w:val="28"/>
          <w:szCs w:val="28"/>
          <w:rtl/>
        </w:rPr>
        <w:t>,</w:t>
      </w:r>
      <w:r w:rsidR="009A2326" w:rsidRPr="009A2326">
        <w:rPr>
          <w:rFonts w:cs="FrankRuehl"/>
          <w:sz w:val="28"/>
          <w:szCs w:val="28"/>
          <w:rtl/>
        </w:rPr>
        <w:t xml:space="preserve"> </w:t>
      </w:r>
      <w:r w:rsidR="001F1A07">
        <w:rPr>
          <w:rFonts w:cs="FrankRuehl" w:hint="cs"/>
          <w:sz w:val="28"/>
          <w:szCs w:val="28"/>
          <w:rtl/>
        </w:rPr>
        <w:t xml:space="preserve">[כי] </w:t>
      </w:r>
      <w:r w:rsidR="009A2326" w:rsidRPr="009A2326">
        <w:rPr>
          <w:rFonts w:cs="FrankRuehl"/>
          <w:sz w:val="28"/>
          <w:szCs w:val="28"/>
          <w:rtl/>
        </w:rPr>
        <w:t>כל דבר שהוא קרוב</w:t>
      </w:r>
      <w:r w:rsidR="0024054D">
        <w:rPr>
          <w:rFonts w:cs="FrankRuehl" w:hint="cs"/>
          <w:sz w:val="28"/>
          <w:szCs w:val="28"/>
          <w:rtl/>
        </w:rPr>
        <w:t>*</w:t>
      </w:r>
      <w:r w:rsidR="009A2326" w:rsidRPr="009A2326">
        <w:rPr>
          <w:rFonts w:cs="FrankRuehl"/>
          <w:sz w:val="28"/>
          <w:szCs w:val="28"/>
          <w:rtl/>
        </w:rPr>
        <w:t xml:space="preserve"> אל האדם הוא יותר קודם</w:t>
      </w:r>
      <w:r w:rsidR="00976B57">
        <w:rPr>
          <w:rStyle w:val="FootnoteReference"/>
          <w:rFonts w:cs="FrankRuehl"/>
          <w:szCs w:val="28"/>
          <w:rtl/>
        </w:rPr>
        <w:footnoteReference w:id="294"/>
      </w:r>
      <w:r w:rsidR="009A2326" w:rsidRPr="009A2326">
        <w:rPr>
          <w:rFonts w:cs="FrankRuehl"/>
          <w:sz w:val="28"/>
          <w:szCs w:val="28"/>
          <w:rtl/>
        </w:rPr>
        <w:t xml:space="preserve">. </w:t>
      </w:r>
    </w:p>
    <w:p w:rsidR="007D32FC" w:rsidRPr="007D32FC" w:rsidRDefault="002710CF" w:rsidP="007D32FC">
      <w:pPr>
        <w:jc w:val="both"/>
        <w:rPr>
          <w:rFonts w:cs="FrankRuehl"/>
          <w:sz w:val="28"/>
          <w:szCs w:val="28"/>
          <w:rtl/>
        </w:rPr>
      </w:pPr>
      <w:r w:rsidRPr="002710CF">
        <w:rPr>
          <w:rStyle w:val="LatinChar"/>
          <w:rtl/>
        </w:rPr>
        <w:t>#</w:t>
      </w:r>
      <w:r w:rsidR="009A2326" w:rsidRPr="002710CF">
        <w:rPr>
          <w:rStyle w:val="Title1"/>
          <w:rtl/>
        </w:rPr>
        <w:t>אמנם התורה</w:t>
      </w:r>
      <w:r w:rsidRPr="002710CF">
        <w:rPr>
          <w:rStyle w:val="LatinChar"/>
          <w:rtl/>
        </w:rPr>
        <w:t>=</w:t>
      </w:r>
      <w:r w:rsidR="009A2326" w:rsidRPr="009A2326">
        <w:rPr>
          <w:rFonts w:cs="FrankRuehl"/>
          <w:sz w:val="28"/>
          <w:szCs w:val="28"/>
          <w:rtl/>
        </w:rPr>
        <w:t xml:space="preserve"> היא קודם הכל</w:t>
      </w:r>
      <w:r w:rsidR="009A2ACB">
        <w:rPr>
          <w:rStyle w:val="FootnoteReference"/>
          <w:rFonts w:cs="FrankRuehl"/>
          <w:szCs w:val="28"/>
          <w:rtl/>
        </w:rPr>
        <w:footnoteReference w:id="295"/>
      </w:r>
      <w:r w:rsidR="009A2326" w:rsidRPr="009A2326">
        <w:rPr>
          <w:rFonts w:cs="FrankRuehl"/>
          <w:sz w:val="28"/>
          <w:szCs w:val="28"/>
          <w:rtl/>
        </w:rPr>
        <w:t>, במה שהתורה היא שכל</w:t>
      </w:r>
      <w:r w:rsidR="005E764E">
        <w:rPr>
          <w:rFonts w:cs="FrankRuehl" w:hint="cs"/>
          <w:sz w:val="28"/>
          <w:szCs w:val="28"/>
          <w:rtl/>
        </w:rPr>
        <w:t>*</w:t>
      </w:r>
      <w:r w:rsidR="009A2326" w:rsidRPr="009A2326">
        <w:rPr>
          <w:rFonts w:cs="FrankRuehl"/>
          <w:sz w:val="28"/>
          <w:szCs w:val="28"/>
          <w:rtl/>
        </w:rPr>
        <w:t xml:space="preserve"> לגמרי</w:t>
      </w:r>
      <w:r w:rsidR="00E336C9">
        <w:rPr>
          <w:rStyle w:val="FootnoteReference"/>
          <w:rFonts w:cs="FrankRuehl"/>
          <w:szCs w:val="28"/>
          <w:rtl/>
        </w:rPr>
        <w:footnoteReference w:id="296"/>
      </w:r>
      <w:r w:rsidR="00E336C9">
        <w:rPr>
          <w:rFonts w:cs="FrankRuehl" w:hint="cs"/>
          <w:sz w:val="28"/>
          <w:szCs w:val="28"/>
          <w:rtl/>
        </w:rPr>
        <w:t>.</w:t>
      </w:r>
      <w:r w:rsidR="009A2326" w:rsidRPr="009A2326">
        <w:rPr>
          <w:rFonts w:cs="FrankRuehl"/>
          <w:sz w:val="28"/>
          <w:szCs w:val="28"/>
          <w:rtl/>
        </w:rPr>
        <w:t xml:space="preserve"> כי מדריגה הנבדלת כמו היובל</w:t>
      </w:r>
      <w:r w:rsidR="008E2183">
        <w:rPr>
          <w:rFonts w:cs="FrankRuehl" w:hint="cs"/>
          <w:sz w:val="28"/>
          <w:szCs w:val="28"/>
          <w:rtl/>
        </w:rPr>
        <w:t>,</w:t>
      </w:r>
      <w:r w:rsidR="009A2326" w:rsidRPr="009A2326">
        <w:rPr>
          <w:rFonts w:cs="FrankRuehl"/>
          <w:sz w:val="28"/>
          <w:szCs w:val="28"/>
          <w:rtl/>
        </w:rPr>
        <w:t xml:space="preserve"> יש לה צירוף וחבור אל הגשם</w:t>
      </w:r>
      <w:r w:rsidR="00361632">
        <w:rPr>
          <w:rFonts w:cs="FrankRuehl" w:hint="cs"/>
          <w:sz w:val="28"/>
          <w:szCs w:val="28"/>
          <w:rtl/>
        </w:rPr>
        <w:t>,</w:t>
      </w:r>
      <w:r w:rsidR="009A2326" w:rsidRPr="009A2326">
        <w:rPr>
          <w:rFonts w:cs="FrankRuehl"/>
          <w:sz w:val="28"/>
          <w:szCs w:val="28"/>
          <w:rtl/>
        </w:rPr>
        <w:t xml:space="preserve"> ולכך שנת החמשים הוא מצטרף אל מ"ט שנה</w:t>
      </w:r>
      <w:r w:rsidR="00C1772E">
        <w:rPr>
          <w:rStyle w:val="FootnoteReference"/>
          <w:rFonts w:cs="FrankRuehl"/>
          <w:szCs w:val="28"/>
          <w:rtl/>
        </w:rPr>
        <w:footnoteReference w:id="297"/>
      </w:r>
      <w:r w:rsidR="00361632">
        <w:rPr>
          <w:rFonts w:cs="FrankRuehl" w:hint="cs"/>
          <w:sz w:val="28"/>
          <w:szCs w:val="28"/>
          <w:rtl/>
        </w:rPr>
        <w:t>.</w:t>
      </w:r>
      <w:r w:rsidR="009A2326" w:rsidRPr="009A2326">
        <w:rPr>
          <w:rFonts w:cs="FrankRuehl"/>
          <w:sz w:val="28"/>
          <w:szCs w:val="28"/>
          <w:rtl/>
        </w:rPr>
        <w:t xml:space="preserve"> אבל התורה השכלית</w:t>
      </w:r>
      <w:r w:rsidR="008E2183">
        <w:rPr>
          <w:rFonts w:cs="FrankRuehl" w:hint="cs"/>
          <w:sz w:val="28"/>
          <w:szCs w:val="28"/>
          <w:rtl/>
        </w:rPr>
        <w:t>,</w:t>
      </w:r>
      <w:r w:rsidR="009A2326" w:rsidRPr="009A2326">
        <w:rPr>
          <w:rFonts w:cs="FrankRuehl"/>
          <w:sz w:val="28"/>
          <w:szCs w:val="28"/>
          <w:rtl/>
        </w:rPr>
        <w:t xml:space="preserve"> אין לה שום צירוף אל הגשם</w:t>
      </w:r>
      <w:r w:rsidR="008E2183">
        <w:rPr>
          <w:rStyle w:val="FootnoteReference"/>
          <w:rFonts w:cs="FrankRuehl"/>
          <w:szCs w:val="28"/>
          <w:rtl/>
        </w:rPr>
        <w:footnoteReference w:id="298"/>
      </w:r>
      <w:r w:rsidR="00361632">
        <w:rPr>
          <w:rFonts w:cs="FrankRuehl" w:hint="cs"/>
          <w:sz w:val="28"/>
          <w:szCs w:val="28"/>
          <w:rtl/>
        </w:rPr>
        <w:t>,</w:t>
      </w:r>
      <w:r w:rsidR="009A2326" w:rsidRPr="009A2326">
        <w:rPr>
          <w:rFonts w:cs="FrankRuehl"/>
          <w:sz w:val="28"/>
          <w:szCs w:val="28"/>
          <w:rtl/>
        </w:rPr>
        <w:t xml:space="preserve"> ולפיכך אין לה התלות בזמן כלל</w:t>
      </w:r>
      <w:r w:rsidR="00C81A2A">
        <w:rPr>
          <w:rStyle w:val="FootnoteReference"/>
          <w:rFonts w:cs="FrankRuehl"/>
          <w:szCs w:val="28"/>
          <w:rtl/>
        </w:rPr>
        <w:footnoteReference w:id="299"/>
      </w:r>
      <w:r w:rsidR="009A2326" w:rsidRPr="009A2326">
        <w:rPr>
          <w:rFonts w:cs="FrankRuehl"/>
          <w:sz w:val="28"/>
          <w:szCs w:val="28"/>
          <w:rtl/>
        </w:rPr>
        <w:t>. ותיכף ומיד נתנה התורה כאשר יצאו ממצרים</w:t>
      </w:r>
      <w:r w:rsidR="00361632">
        <w:rPr>
          <w:rFonts w:cs="FrankRuehl" w:hint="cs"/>
          <w:sz w:val="28"/>
          <w:szCs w:val="28"/>
          <w:rtl/>
        </w:rPr>
        <w:t>,</w:t>
      </w:r>
      <w:r w:rsidR="009A2326" w:rsidRPr="009A2326">
        <w:rPr>
          <w:rFonts w:cs="FrankRuehl"/>
          <w:sz w:val="28"/>
          <w:szCs w:val="28"/>
          <w:rtl/>
        </w:rPr>
        <w:t xml:space="preserve"> ואז היו ראויים ישראל אל התורה</w:t>
      </w:r>
      <w:r w:rsidR="00361632">
        <w:rPr>
          <w:rFonts w:cs="FrankRuehl" w:hint="cs"/>
          <w:sz w:val="28"/>
          <w:szCs w:val="28"/>
          <w:rtl/>
        </w:rPr>
        <w:t>,</w:t>
      </w:r>
      <w:r w:rsidR="009A2326" w:rsidRPr="009A2326">
        <w:rPr>
          <w:rFonts w:cs="FrankRuehl"/>
          <w:sz w:val="28"/>
          <w:szCs w:val="28"/>
          <w:rtl/>
        </w:rPr>
        <w:t xml:space="preserve"> ולא קודם</w:t>
      </w:r>
      <w:r w:rsidR="003A47CD">
        <w:rPr>
          <w:rStyle w:val="FootnoteReference"/>
          <w:rFonts w:cs="FrankRuehl"/>
          <w:szCs w:val="28"/>
          <w:rtl/>
        </w:rPr>
        <w:footnoteReference w:id="300"/>
      </w:r>
      <w:r w:rsidR="00361632">
        <w:rPr>
          <w:rFonts w:cs="FrankRuehl" w:hint="cs"/>
          <w:sz w:val="28"/>
          <w:szCs w:val="28"/>
          <w:rtl/>
        </w:rPr>
        <w:t>.</w:t>
      </w:r>
      <w:r w:rsidR="009A2326" w:rsidRPr="009A2326">
        <w:rPr>
          <w:rFonts w:cs="FrankRuehl"/>
          <w:sz w:val="28"/>
          <w:szCs w:val="28"/>
          <w:rtl/>
        </w:rPr>
        <w:t xml:space="preserve"> וראוי היתה התורה שתנתן מיד בצאתם ממצרים</w:t>
      </w:r>
      <w:r w:rsidR="00361632">
        <w:rPr>
          <w:rFonts w:cs="FrankRuehl" w:hint="cs"/>
          <w:sz w:val="28"/>
          <w:szCs w:val="28"/>
          <w:rtl/>
        </w:rPr>
        <w:t>,</w:t>
      </w:r>
      <w:r w:rsidR="009A2326" w:rsidRPr="009A2326">
        <w:rPr>
          <w:rFonts w:cs="FrankRuehl"/>
          <w:sz w:val="28"/>
          <w:szCs w:val="28"/>
          <w:rtl/>
        </w:rPr>
        <w:t xml:space="preserve"> רק שהוצרכו ישראל קודם פרישה מן אומת מצרים, ועד שלשה חדשים לא היה נחשב פרישה מהם</w:t>
      </w:r>
      <w:r w:rsidR="0051557D">
        <w:rPr>
          <w:rFonts w:cs="FrankRuehl" w:hint="cs"/>
          <w:sz w:val="28"/>
          <w:szCs w:val="28"/>
          <w:rtl/>
        </w:rPr>
        <w:t>,</w:t>
      </w:r>
      <w:r w:rsidR="009A2326" w:rsidRPr="009A2326">
        <w:rPr>
          <w:rFonts w:cs="FrankRuehl"/>
          <w:sz w:val="28"/>
          <w:szCs w:val="28"/>
          <w:rtl/>
        </w:rPr>
        <w:t xml:space="preserve"> כמו שמבואר במדרש</w:t>
      </w:r>
      <w:r w:rsidR="0051557D">
        <w:rPr>
          <w:rStyle w:val="FootnoteReference"/>
          <w:rFonts w:cs="FrankRuehl"/>
          <w:szCs w:val="28"/>
          <w:rtl/>
        </w:rPr>
        <w:footnoteReference w:id="301"/>
      </w:r>
      <w:r w:rsidR="004B3902">
        <w:rPr>
          <w:rFonts w:cs="FrankRuehl" w:hint="cs"/>
          <w:sz w:val="28"/>
          <w:szCs w:val="28"/>
          <w:rtl/>
        </w:rPr>
        <w:t>,</w:t>
      </w:r>
      <w:r w:rsidR="009A2326" w:rsidRPr="009A2326">
        <w:rPr>
          <w:rFonts w:cs="FrankRuehl"/>
          <w:sz w:val="28"/>
          <w:szCs w:val="28"/>
          <w:rtl/>
        </w:rPr>
        <w:t xml:space="preserve"> ופירשנו זה במקומו</w:t>
      </w:r>
      <w:r w:rsidR="004B3902">
        <w:rPr>
          <w:rStyle w:val="FootnoteReference"/>
          <w:rFonts w:cs="FrankRuehl"/>
          <w:szCs w:val="28"/>
          <w:rtl/>
        </w:rPr>
        <w:footnoteReference w:id="302"/>
      </w:r>
      <w:r w:rsidR="004B3902">
        <w:rPr>
          <w:rFonts w:cs="FrankRuehl" w:hint="cs"/>
          <w:sz w:val="28"/>
          <w:szCs w:val="28"/>
          <w:rtl/>
        </w:rPr>
        <w:t>,</w:t>
      </w:r>
      <w:r w:rsidR="009A2326" w:rsidRPr="009A2326">
        <w:rPr>
          <w:rFonts w:cs="FrankRuehl"/>
          <w:sz w:val="28"/>
          <w:szCs w:val="28"/>
          <w:rtl/>
        </w:rPr>
        <w:t xml:space="preserve"> שאין לתורה התלות בזמן כלל</w:t>
      </w:r>
      <w:r w:rsidR="00233CE5">
        <w:rPr>
          <w:rStyle w:val="FootnoteReference"/>
          <w:rFonts w:cs="FrankRuehl"/>
          <w:szCs w:val="28"/>
          <w:rtl/>
        </w:rPr>
        <w:footnoteReference w:id="303"/>
      </w:r>
      <w:r w:rsidR="009A2326" w:rsidRPr="009A2326">
        <w:rPr>
          <w:rFonts w:cs="FrankRuehl"/>
          <w:sz w:val="28"/>
          <w:szCs w:val="28"/>
          <w:rtl/>
        </w:rPr>
        <w:t>, ולכך קדימת התורה מורה שהיא על כל המצות, שכ</w:t>
      </w:r>
      <w:r w:rsidR="009A2326">
        <w:rPr>
          <w:rFonts w:cs="FrankRuehl" w:hint="cs"/>
          <w:sz w:val="28"/>
          <w:szCs w:val="28"/>
          <w:rtl/>
        </w:rPr>
        <w:t>ל</w:t>
      </w:r>
      <w:r w:rsidR="00A9719B">
        <w:rPr>
          <w:rFonts w:cs="FrankRuehl" w:hint="cs"/>
          <w:sz w:val="28"/>
          <w:szCs w:val="28"/>
          <w:rtl/>
        </w:rPr>
        <w:t xml:space="preserve"> </w:t>
      </w:r>
      <w:r w:rsidR="00BA447C" w:rsidRPr="00BA447C">
        <w:rPr>
          <w:rFonts w:cs="FrankRuehl"/>
          <w:sz w:val="28"/>
          <w:szCs w:val="28"/>
          <w:rtl/>
        </w:rPr>
        <w:t>המצות תלוים במעשה</w:t>
      </w:r>
      <w:r w:rsidR="00BA447C">
        <w:rPr>
          <w:rFonts w:cs="FrankRuehl" w:hint="cs"/>
          <w:sz w:val="28"/>
          <w:szCs w:val="28"/>
          <w:rtl/>
        </w:rPr>
        <w:t>,</w:t>
      </w:r>
      <w:r w:rsidR="00BA447C" w:rsidRPr="00BA447C">
        <w:rPr>
          <w:rFonts w:cs="FrankRuehl"/>
          <w:sz w:val="28"/>
          <w:szCs w:val="28"/>
          <w:rtl/>
        </w:rPr>
        <w:t xml:space="preserve"> והמעשה על ידי גוף האדם שהוא גשם</w:t>
      </w:r>
      <w:r w:rsidR="00BA447C">
        <w:rPr>
          <w:rFonts w:cs="FrankRuehl" w:hint="cs"/>
          <w:sz w:val="28"/>
          <w:szCs w:val="28"/>
          <w:rtl/>
        </w:rPr>
        <w:t>,</w:t>
      </w:r>
      <w:r w:rsidR="00BA447C" w:rsidRPr="00BA447C">
        <w:rPr>
          <w:rFonts w:cs="FrankRuehl"/>
          <w:sz w:val="28"/>
          <w:szCs w:val="28"/>
          <w:rtl/>
        </w:rPr>
        <w:t xml:space="preserve"> ולכך המצות נתנו בזמן</w:t>
      </w:r>
      <w:r w:rsidR="00CB43C8">
        <w:rPr>
          <w:rStyle w:val="FootnoteReference"/>
          <w:rFonts w:cs="FrankRuehl"/>
          <w:szCs w:val="28"/>
          <w:rtl/>
        </w:rPr>
        <w:footnoteReference w:id="304"/>
      </w:r>
      <w:r w:rsidR="00F539A5">
        <w:rPr>
          <w:rFonts w:cs="FrankRuehl" w:hint="cs"/>
          <w:sz w:val="28"/>
          <w:szCs w:val="28"/>
          <w:rtl/>
        </w:rPr>
        <w:t>,</w:t>
      </w:r>
      <w:r w:rsidR="00BA447C" w:rsidRPr="00BA447C">
        <w:rPr>
          <w:rFonts w:cs="FrankRuehl"/>
          <w:sz w:val="28"/>
          <w:szCs w:val="28"/>
          <w:rtl/>
        </w:rPr>
        <w:t xml:space="preserve"> אבל התורה אין זמן לה</w:t>
      </w:r>
      <w:r w:rsidR="00CB43C8">
        <w:rPr>
          <w:rStyle w:val="FootnoteReference"/>
          <w:rFonts w:cs="FrankRuehl"/>
          <w:szCs w:val="28"/>
          <w:rtl/>
        </w:rPr>
        <w:footnoteReference w:id="305"/>
      </w:r>
      <w:r w:rsidR="00BA447C" w:rsidRPr="00BA447C">
        <w:rPr>
          <w:rFonts w:cs="FrankRuehl"/>
          <w:sz w:val="28"/>
          <w:szCs w:val="28"/>
          <w:rtl/>
        </w:rPr>
        <w:t xml:space="preserve">. </w:t>
      </w:r>
    </w:p>
    <w:p w:rsidR="00EA6F28" w:rsidRDefault="007D32FC" w:rsidP="00F76F96">
      <w:pPr>
        <w:jc w:val="both"/>
        <w:rPr>
          <w:rFonts w:cs="FrankRuehl" w:hint="cs"/>
          <w:sz w:val="28"/>
          <w:szCs w:val="28"/>
          <w:rtl/>
        </w:rPr>
      </w:pPr>
      <w:r w:rsidRPr="007D32FC">
        <w:rPr>
          <w:rStyle w:val="LatinChar"/>
          <w:rtl/>
        </w:rPr>
        <w:t>#</w:t>
      </w:r>
      <w:r w:rsidRPr="007D32FC">
        <w:rPr>
          <w:rStyle w:val="Title1"/>
          <w:rtl/>
        </w:rPr>
        <w:t>ואמר שכשם</w:t>
      </w:r>
      <w:r w:rsidRPr="007D32FC">
        <w:rPr>
          <w:rStyle w:val="LatinChar"/>
          <w:rtl/>
        </w:rPr>
        <w:t>=</w:t>
      </w:r>
      <w:r w:rsidRPr="007D32FC">
        <w:rPr>
          <w:rFonts w:cs="FrankRuehl"/>
          <w:sz w:val="28"/>
          <w:szCs w:val="28"/>
          <w:rtl/>
        </w:rPr>
        <w:t xml:space="preserve"> שתלמוד גדול</w:t>
      </w:r>
      <w:r>
        <w:rPr>
          <w:rFonts w:cs="FrankRuehl" w:hint="cs"/>
          <w:sz w:val="28"/>
          <w:szCs w:val="28"/>
          <w:rtl/>
        </w:rPr>
        <w:t>,</w:t>
      </w:r>
      <w:r w:rsidRPr="007D32FC">
        <w:rPr>
          <w:rFonts w:cs="FrankRuehl"/>
          <w:sz w:val="28"/>
          <w:szCs w:val="28"/>
          <w:rtl/>
        </w:rPr>
        <w:t xml:space="preserve"> כך תחלת דינו אינו אלא על דברי תורה</w:t>
      </w:r>
      <w:r w:rsidR="003745CE">
        <w:rPr>
          <w:rStyle w:val="FootnoteReference"/>
          <w:rFonts w:cs="FrankRuehl"/>
          <w:szCs w:val="28"/>
          <w:rtl/>
        </w:rPr>
        <w:footnoteReference w:id="306"/>
      </w:r>
      <w:r w:rsidRPr="007D32FC">
        <w:rPr>
          <w:rFonts w:cs="FrankRuehl"/>
          <w:sz w:val="28"/>
          <w:szCs w:val="28"/>
          <w:rtl/>
        </w:rPr>
        <w:t>. פירוש זה, כי החוטא בדבר שהוא יותר קרוב אל השם יתברך</w:t>
      </w:r>
      <w:r w:rsidR="00712563">
        <w:rPr>
          <w:rFonts w:cs="FrankRuehl" w:hint="cs"/>
          <w:sz w:val="28"/>
          <w:szCs w:val="28"/>
          <w:rtl/>
        </w:rPr>
        <w:t>,</w:t>
      </w:r>
      <w:r w:rsidRPr="007D32FC">
        <w:rPr>
          <w:rFonts w:cs="FrankRuehl"/>
          <w:sz w:val="28"/>
          <w:szCs w:val="28"/>
          <w:rtl/>
        </w:rPr>
        <w:t xml:space="preserve"> אין ספק שקודם דבר זה לדין</w:t>
      </w:r>
      <w:r w:rsidR="00676442">
        <w:rPr>
          <w:rStyle w:val="FootnoteReference"/>
          <w:rFonts w:cs="FrankRuehl"/>
          <w:szCs w:val="28"/>
          <w:rtl/>
        </w:rPr>
        <w:footnoteReference w:id="307"/>
      </w:r>
      <w:r w:rsidR="00712563">
        <w:rPr>
          <w:rFonts w:cs="FrankRuehl" w:hint="cs"/>
          <w:sz w:val="28"/>
          <w:szCs w:val="28"/>
          <w:rtl/>
        </w:rPr>
        <w:t>.</w:t>
      </w:r>
      <w:r w:rsidRPr="007D32FC">
        <w:rPr>
          <w:rFonts w:cs="FrankRuehl"/>
          <w:sz w:val="28"/>
          <w:szCs w:val="28"/>
          <w:rtl/>
        </w:rPr>
        <w:t xml:space="preserve"> כי הדין הוא מן השם יתברך</w:t>
      </w:r>
      <w:r w:rsidR="00862C86">
        <w:rPr>
          <w:rStyle w:val="FootnoteReference"/>
          <w:rFonts w:cs="FrankRuehl"/>
          <w:szCs w:val="28"/>
          <w:rtl/>
        </w:rPr>
        <w:footnoteReference w:id="308"/>
      </w:r>
      <w:r w:rsidR="00712563">
        <w:rPr>
          <w:rFonts w:cs="FrankRuehl" w:hint="cs"/>
          <w:sz w:val="28"/>
          <w:szCs w:val="28"/>
          <w:rtl/>
        </w:rPr>
        <w:t>,</w:t>
      </w:r>
      <w:r w:rsidRPr="007D32FC">
        <w:rPr>
          <w:rFonts w:cs="FrankRuehl"/>
          <w:sz w:val="28"/>
          <w:szCs w:val="28"/>
          <w:rtl/>
        </w:rPr>
        <w:t xml:space="preserve"> ואשר הוא קרוב אל השם יתברך</w:t>
      </w:r>
      <w:r w:rsidR="00712563">
        <w:rPr>
          <w:rFonts w:cs="FrankRuehl" w:hint="cs"/>
          <w:sz w:val="28"/>
          <w:szCs w:val="28"/>
          <w:rtl/>
        </w:rPr>
        <w:t>,</w:t>
      </w:r>
      <w:r w:rsidRPr="007D32FC">
        <w:rPr>
          <w:rFonts w:cs="FrankRuehl"/>
          <w:sz w:val="28"/>
          <w:szCs w:val="28"/>
          <w:rtl/>
        </w:rPr>
        <w:t xml:space="preserve"> קודם להיות הדין עליו</w:t>
      </w:r>
      <w:r w:rsidR="009A33EF">
        <w:rPr>
          <w:rStyle w:val="FootnoteReference"/>
          <w:rFonts w:cs="FrankRuehl"/>
          <w:szCs w:val="28"/>
          <w:rtl/>
        </w:rPr>
        <w:footnoteReference w:id="309"/>
      </w:r>
      <w:r w:rsidRPr="007D32FC">
        <w:rPr>
          <w:rFonts w:cs="FrankRuehl"/>
          <w:sz w:val="28"/>
          <w:szCs w:val="28"/>
          <w:rtl/>
        </w:rPr>
        <w:t>. ואין הפירוש שהדין על התורה הוא יותר גדול מן הדין על המצות</w:t>
      </w:r>
      <w:r w:rsidR="00712563">
        <w:rPr>
          <w:rFonts w:cs="FrankRuehl" w:hint="cs"/>
          <w:sz w:val="28"/>
          <w:szCs w:val="28"/>
          <w:rtl/>
        </w:rPr>
        <w:t>,</w:t>
      </w:r>
      <w:r w:rsidRPr="007D32FC">
        <w:rPr>
          <w:rFonts w:cs="FrankRuehl"/>
          <w:sz w:val="28"/>
          <w:szCs w:val="28"/>
          <w:rtl/>
        </w:rPr>
        <w:t xml:space="preserve"> שזה אינו</w:t>
      </w:r>
      <w:r w:rsidR="00F50DE6">
        <w:rPr>
          <w:rStyle w:val="FootnoteReference"/>
          <w:rFonts w:cs="FrankRuehl"/>
          <w:szCs w:val="28"/>
          <w:rtl/>
        </w:rPr>
        <w:footnoteReference w:id="310"/>
      </w:r>
      <w:r w:rsidRPr="007D32FC">
        <w:rPr>
          <w:rFonts w:cs="FrankRuehl"/>
          <w:sz w:val="28"/>
          <w:szCs w:val="28"/>
          <w:rtl/>
        </w:rPr>
        <w:t>, רק כי קרוב יותר לבא הדין על האדם בשביל התורה מן הדין על המצות</w:t>
      </w:r>
      <w:r w:rsidR="006B7F97">
        <w:rPr>
          <w:rStyle w:val="FootnoteReference"/>
          <w:rFonts w:cs="FrankRuehl"/>
          <w:szCs w:val="28"/>
          <w:rtl/>
        </w:rPr>
        <w:footnoteReference w:id="311"/>
      </w:r>
      <w:r w:rsidRPr="007D32FC">
        <w:rPr>
          <w:rFonts w:cs="FrankRuehl"/>
          <w:sz w:val="28"/>
          <w:szCs w:val="28"/>
          <w:rtl/>
        </w:rPr>
        <w:t>. וכן השכר הוא יותר קודם ויותר תחלה</w:t>
      </w:r>
      <w:r w:rsidR="00EF3048">
        <w:rPr>
          <w:rStyle w:val="FootnoteReference"/>
          <w:rFonts w:cs="FrankRuehl"/>
          <w:szCs w:val="28"/>
          <w:rtl/>
        </w:rPr>
        <w:footnoteReference w:id="312"/>
      </w:r>
      <w:r w:rsidR="00632717">
        <w:rPr>
          <w:rFonts w:cs="FrankRuehl" w:hint="cs"/>
          <w:sz w:val="28"/>
          <w:szCs w:val="28"/>
          <w:rtl/>
        </w:rPr>
        <w:t>.</w:t>
      </w:r>
      <w:r w:rsidRPr="007D32FC">
        <w:rPr>
          <w:rFonts w:cs="FrankRuehl"/>
          <w:sz w:val="28"/>
          <w:szCs w:val="28"/>
          <w:rtl/>
        </w:rPr>
        <w:t xml:space="preserve"> וזה גם כן כי השכר הוא מן השם יתברך</w:t>
      </w:r>
      <w:r w:rsidR="00EA6F28">
        <w:rPr>
          <w:rFonts w:cs="FrankRuehl" w:hint="cs"/>
          <w:sz w:val="28"/>
          <w:szCs w:val="28"/>
          <w:rtl/>
        </w:rPr>
        <w:t>,</w:t>
      </w:r>
      <w:r w:rsidRPr="007D32FC">
        <w:rPr>
          <w:rFonts w:cs="FrankRuehl"/>
          <w:sz w:val="28"/>
          <w:szCs w:val="28"/>
          <w:rtl/>
        </w:rPr>
        <w:t xml:space="preserve"> כמו שהוא הדין</w:t>
      </w:r>
      <w:r w:rsidR="00177FEB">
        <w:rPr>
          <w:rStyle w:val="FootnoteReference"/>
          <w:rFonts w:cs="FrankRuehl"/>
          <w:szCs w:val="28"/>
          <w:rtl/>
        </w:rPr>
        <w:footnoteReference w:id="313"/>
      </w:r>
      <w:r w:rsidR="00F76F96">
        <w:rPr>
          <w:rFonts w:cs="FrankRuehl" w:hint="cs"/>
          <w:sz w:val="28"/>
          <w:szCs w:val="28"/>
          <w:rtl/>
        </w:rPr>
        <w:t>.</w:t>
      </w:r>
      <w:r w:rsidRPr="007D32FC">
        <w:rPr>
          <w:rFonts w:cs="FrankRuehl"/>
          <w:sz w:val="28"/>
          <w:szCs w:val="28"/>
          <w:rtl/>
        </w:rPr>
        <w:t xml:space="preserve"> ודבר אשר הוא קרוב אל השם יתברך</w:t>
      </w:r>
      <w:r w:rsidR="00EA6F28">
        <w:rPr>
          <w:rFonts w:cs="FrankRuehl" w:hint="cs"/>
          <w:sz w:val="28"/>
          <w:szCs w:val="28"/>
          <w:rtl/>
        </w:rPr>
        <w:t>,</w:t>
      </w:r>
      <w:r w:rsidRPr="007D32FC">
        <w:rPr>
          <w:rFonts w:cs="FrankRuehl"/>
          <w:sz w:val="28"/>
          <w:szCs w:val="28"/>
          <w:rtl/>
        </w:rPr>
        <w:t xml:space="preserve"> כמו התורה</w:t>
      </w:r>
      <w:r w:rsidR="00EA6F28">
        <w:rPr>
          <w:rFonts w:cs="FrankRuehl" w:hint="cs"/>
          <w:sz w:val="28"/>
          <w:szCs w:val="28"/>
          <w:rtl/>
        </w:rPr>
        <w:t>,</w:t>
      </w:r>
      <w:r w:rsidRPr="007D32FC">
        <w:rPr>
          <w:rFonts w:cs="FrankRuehl"/>
          <w:sz w:val="28"/>
          <w:szCs w:val="28"/>
          <w:rtl/>
        </w:rPr>
        <w:t xml:space="preserve"> שכרו קודם</w:t>
      </w:r>
      <w:r w:rsidR="0078514E">
        <w:rPr>
          <w:rStyle w:val="FootnoteReference"/>
          <w:rFonts w:cs="FrankRuehl"/>
          <w:szCs w:val="28"/>
          <w:rtl/>
        </w:rPr>
        <w:footnoteReference w:id="314"/>
      </w:r>
      <w:r w:rsidRPr="007D32FC">
        <w:rPr>
          <w:rFonts w:cs="FrankRuehl"/>
          <w:sz w:val="28"/>
          <w:szCs w:val="28"/>
          <w:rtl/>
        </w:rPr>
        <w:t xml:space="preserve">. </w:t>
      </w:r>
    </w:p>
    <w:p w:rsidR="001F2ED0" w:rsidRPr="001F2ED0" w:rsidRDefault="00F76F96" w:rsidP="001F2ED0">
      <w:pPr>
        <w:jc w:val="both"/>
        <w:rPr>
          <w:rFonts w:cs="FrankRuehl"/>
          <w:sz w:val="28"/>
          <w:szCs w:val="28"/>
          <w:rtl/>
        </w:rPr>
      </w:pPr>
      <w:r w:rsidRPr="00F76F96">
        <w:rPr>
          <w:rStyle w:val="LatinChar"/>
          <w:rtl/>
        </w:rPr>
        <w:t>#</w:t>
      </w:r>
      <w:r w:rsidR="007D32FC" w:rsidRPr="00F76F96">
        <w:rPr>
          <w:rStyle w:val="Title1"/>
          <w:rtl/>
        </w:rPr>
        <w:t>והדברים הא</w:t>
      </w:r>
      <w:r w:rsidR="00B3129F">
        <w:rPr>
          <w:rStyle w:val="Title1"/>
          <w:rFonts w:hint="cs"/>
          <w:rtl/>
        </w:rPr>
        <w:t>לו</w:t>
      </w:r>
      <w:r w:rsidRPr="00F76F96">
        <w:rPr>
          <w:rStyle w:val="LatinChar"/>
          <w:rtl/>
        </w:rPr>
        <w:t>=</w:t>
      </w:r>
      <w:r w:rsidR="00B3129F">
        <w:rPr>
          <w:rStyle w:val="LatinChar"/>
          <w:rFonts w:hint="cs"/>
          <w:rtl/>
        </w:rPr>
        <w:t>*</w:t>
      </w:r>
      <w:r w:rsidR="007D32FC" w:rsidRPr="007D32FC">
        <w:rPr>
          <w:rFonts w:cs="FrankRuehl"/>
          <w:sz w:val="28"/>
          <w:szCs w:val="28"/>
          <w:rtl/>
        </w:rPr>
        <w:t xml:space="preserve"> אשר אמרו כאן</w:t>
      </w:r>
      <w:r w:rsidR="00424EBD">
        <w:rPr>
          <w:rStyle w:val="FootnoteReference"/>
          <w:rFonts w:cs="FrankRuehl"/>
          <w:szCs w:val="28"/>
          <w:rtl/>
        </w:rPr>
        <w:footnoteReference w:id="315"/>
      </w:r>
      <w:r w:rsidR="007D32FC" w:rsidRPr="007D32FC">
        <w:rPr>
          <w:rFonts w:cs="FrankRuehl"/>
          <w:sz w:val="28"/>
          <w:szCs w:val="28"/>
          <w:rtl/>
        </w:rPr>
        <w:t xml:space="preserve"> לא יסתור מה שאמרו </w:t>
      </w:r>
      <w:r w:rsidR="007D32FC" w:rsidRPr="003B6641">
        <w:rPr>
          <w:rFonts w:cs="Dbs-Rashi"/>
          <w:szCs w:val="20"/>
          <w:rtl/>
        </w:rPr>
        <w:t xml:space="preserve">(אבות </w:t>
      </w:r>
      <w:r w:rsidR="003B6641" w:rsidRPr="003B6641">
        <w:rPr>
          <w:rFonts w:cs="Dbs-Rashi" w:hint="cs"/>
          <w:szCs w:val="20"/>
          <w:rtl/>
        </w:rPr>
        <w:t>פ"</w:t>
      </w:r>
      <w:r w:rsidR="007D32FC" w:rsidRPr="003B6641">
        <w:rPr>
          <w:rFonts w:cs="Dbs-Rashi"/>
          <w:szCs w:val="20"/>
          <w:rtl/>
        </w:rPr>
        <w:t>ג</w:t>
      </w:r>
      <w:r w:rsidR="003B6641" w:rsidRPr="003B6641">
        <w:rPr>
          <w:rFonts w:cs="Dbs-Rashi" w:hint="cs"/>
          <w:szCs w:val="20"/>
          <w:rtl/>
        </w:rPr>
        <w:t xml:space="preserve"> מ</w:t>
      </w:r>
      <w:r w:rsidR="003B6641">
        <w:rPr>
          <w:rFonts w:cs="Dbs-Rashi" w:hint="cs"/>
          <w:szCs w:val="20"/>
          <w:rtl/>
        </w:rPr>
        <w:t>"ט ומי</w:t>
      </w:r>
      <w:r w:rsidR="003B6641" w:rsidRPr="003B6641">
        <w:rPr>
          <w:rFonts w:cs="Dbs-Rashi" w:hint="cs"/>
          <w:szCs w:val="20"/>
          <w:rtl/>
        </w:rPr>
        <w:t>"</w:t>
      </w:r>
      <w:r w:rsidR="003B6641">
        <w:rPr>
          <w:rFonts w:cs="Dbs-Rashi" w:hint="cs"/>
          <w:szCs w:val="20"/>
          <w:rtl/>
        </w:rPr>
        <w:t>ז</w:t>
      </w:r>
      <w:r w:rsidR="007D32FC" w:rsidRPr="003B6641">
        <w:rPr>
          <w:rFonts w:cs="Dbs-Rashi"/>
          <w:szCs w:val="20"/>
          <w:rtl/>
        </w:rPr>
        <w:t>)</w:t>
      </w:r>
      <w:r w:rsidR="007D32FC" w:rsidRPr="007D32FC">
        <w:rPr>
          <w:rFonts w:cs="FrankRuehl"/>
          <w:sz w:val="28"/>
          <w:szCs w:val="28"/>
          <w:rtl/>
        </w:rPr>
        <w:t xml:space="preserve"> </w:t>
      </w:r>
      <w:r w:rsidR="003B6641">
        <w:rPr>
          <w:rFonts w:cs="FrankRuehl" w:hint="cs"/>
          <w:sz w:val="28"/>
          <w:szCs w:val="28"/>
          <w:rtl/>
        </w:rPr>
        <w:t>"</w:t>
      </w:r>
      <w:r w:rsidR="007D32FC" w:rsidRPr="007D32FC">
        <w:rPr>
          <w:rFonts w:cs="FrankRuehl"/>
          <w:sz w:val="28"/>
          <w:szCs w:val="28"/>
          <w:rtl/>
        </w:rPr>
        <w:t>כל אדם שמעשיו מרובים מחכמתו וכו'</w:t>
      </w:r>
      <w:r w:rsidR="003B6641">
        <w:rPr>
          <w:rFonts w:cs="FrankRuehl" w:hint="cs"/>
          <w:sz w:val="28"/>
          <w:szCs w:val="28"/>
          <w:rtl/>
        </w:rPr>
        <w:t>"</w:t>
      </w:r>
      <w:r w:rsidR="003B6641">
        <w:rPr>
          <w:rStyle w:val="FootnoteReference"/>
          <w:rFonts w:cs="FrankRuehl"/>
          <w:szCs w:val="28"/>
          <w:rtl/>
        </w:rPr>
        <w:footnoteReference w:id="316"/>
      </w:r>
      <w:r w:rsidR="007D32FC" w:rsidRPr="007D32FC">
        <w:rPr>
          <w:rFonts w:cs="FrankRuehl"/>
          <w:sz w:val="28"/>
          <w:szCs w:val="28"/>
          <w:rtl/>
        </w:rPr>
        <w:t xml:space="preserve">, וכן מה שאמר </w:t>
      </w:r>
      <w:r w:rsidR="003D089E" w:rsidRPr="003D089E">
        <w:rPr>
          <w:rFonts w:cs="Dbs-Rashi" w:hint="cs"/>
          <w:szCs w:val="20"/>
          <w:rtl/>
        </w:rPr>
        <w:t>(אבות פ"א מי"ז)</w:t>
      </w:r>
      <w:r w:rsidR="003D089E">
        <w:rPr>
          <w:rFonts w:cs="FrankRuehl" w:hint="cs"/>
          <w:sz w:val="28"/>
          <w:szCs w:val="28"/>
          <w:rtl/>
        </w:rPr>
        <w:t xml:space="preserve"> "</w:t>
      </w:r>
      <w:r w:rsidR="007D32FC" w:rsidRPr="007D32FC">
        <w:rPr>
          <w:rFonts w:cs="FrankRuehl"/>
          <w:sz w:val="28"/>
          <w:szCs w:val="28"/>
          <w:rtl/>
        </w:rPr>
        <w:t>ולא המדרש עיקר</w:t>
      </w:r>
      <w:r w:rsidR="003D089E">
        <w:rPr>
          <w:rFonts w:cs="FrankRuehl" w:hint="cs"/>
          <w:sz w:val="28"/>
          <w:szCs w:val="28"/>
          <w:rtl/>
        </w:rPr>
        <w:t>"</w:t>
      </w:r>
      <w:r w:rsidR="001C5B1C">
        <w:rPr>
          <w:rStyle w:val="FootnoteReference"/>
          <w:rFonts w:cs="FrankRuehl"/>
          <w:szCs w:val="28"/>
          <w:rtl/>
        </w:rPr>
        <w:footnoteReference w:id="317"/>
      </w:r>
      <w:r w:rsidR="007D32FC" w:rsidRPr="007D32FC">
        <w:rPr>
          <w:rFonts w:cs="FrankRuehl"/>
          <w:sz w:val="28"/>
          <w:szCs w:val="28"/>
          <w:rtl/>
        </w:rPr>
        <w:t>, דמשמע שהמצות עיקר</w:t>
      </w:r>
      <w:r w:rsidR="00C80A38">
        <w:rPr>
          <w:rStyle w:val="FootnoteReference"/>
          <w:rFonts w:cs="FrankRuehl"/>
          <w:szCs w:val="28"/>
          <w:rtl/>
        </w:rPr>
        <w:footnoteReference w:id="318"/>
      </w:r>
      <w:r w:rsidR="004A2F20">
        <w:rPr>
          <w:rFonts w:cs="FrankRuehl" w:hint="cs"/>
          <w:sz w:val="28"/>
          <w:szCs w:val="28"/>
          <w:rtl/>
        </w:rPr>
        <w:t>.</w:t>
      </w:r>
      <w:r w:rsidR="007D32FC" w:rsidRPr="007D32FC">
        <w:rPr>
          <w:rFonts w:cs="FrankRuehl"/>
          <w:sz w:val="28"/>
          <w:szCs w:val="28"/>
          <w:rtl/>
        </w:rPr>
        <w:t xml:space="preserve"> שדבר זה אינו קושיא כלל, כי דבר זה נאמר מצד אחר</w:t>
      </w:r>
      <w:r w:rsidR="00F961E4">
        <w:rPr>
          <w:rFonts w:cs="FrankRuehl" w:hint="cs"/>
          <w:sz w:val="28"/>
          <w:szCs w:val="28"/>
          <w:rtl/>
        </w:rPr>
        <w:t>,</w:t>
      </w:r>
      <w:r w:rsidR="007D32FC" w:rsidRPr="007D32FC">
        <w:rPr>
          <w:rFonts w:cs="FrankRuehl"/>
          <w:sz w:val="28"/>
          <w:szCs w:val="28"/>
          <w:rtl/>
        </w:rPr>
        <w:t xml:space="preserve"> כמו שבארנו</w:t>
      </w:r>
      <w:r w:rsidR="00F961E4">
        <w:rPr>
          <w:rStyle w:val="FootnoteReference"/>
          <w:rFonts w:cs="FrankRuehl"/>
          <w:szCs w:val="28"/>
          <w:rtl/>
        </w:rPr>
        <w:footnoteReference w:id="319"/>
      </w:r>
      <w:r w:rsidR="007D32FC" w:rsidRPr="007D32FC">
        <w:rPr>
          <w:rFonts w:cs="FrankRuehl"/>
          <w:sz w:val="28"/>
          <w:szCs w:val="28"/>
          <w:rtl/>
        </w:rPr>
        <w:t>, כי המצוה שאי אפשר שתהיה נעשה על ידי אחרים</w:t>
      </w:r>
      <w:r w:rsidR="00145B74">
        <w:rPr>
          <w:rStyle w:val="FootnoteReference"/>
          <w:rFonts w:cs="FrankRuehl"/>
          <w:szCs w:val="28"/>
          <w:rtl/>
        </w:rPr>
        <w:footnoteReference w:id="320"/>
      </w:r>
      <w:r w:rsidR="00145B74">
        <w:rPr>
          <w:rFonts w:cs="FrankRuehl" w:hint="cs"/>
          <w:sz w:val="28"/>
          <w:szCs w:val="28"/>
          <w:rtl/>
        </w:rPr>
        <w:t xml:space="preserve">, </w:t>
      </w:r>
      <w:r w:rsidR="007D32FC" w:rsidRPr="007D32FC">
        <w:rPr>
          <w:rFonts w:cs="FrankRuehl"/>
          <w:sz w:val="28"/>
          <w:szCs w:val="28"/>
          <w:rtl/>
        </w:rPr>
        <w:t>המצוה היא חיוב על האדם</w:t>
      </w:r>
      <w:r w:rsidR="00D10559">
        <w:rPr>
          <w:rFonts w:cs="FrankRuehl" w:hint="cs"/>
          <w:sz w:val="28"/>
          <w:szCs w:val="28"/>
          <w:rtl/>
        </w:rPr>
        <w:t>,</w:t>
      </w:r>
      <w:r w:rsidR="007D32FC" w:rsidRPr="007D32FC">
        <w:rPr>
          <w:rFonts w:cs="FrankRuehl"/>
          <w:sz w:val="28"/>
          <w:szCs w:val="28"/>
          <w:rtl/>
        </w:rPr>
        <w:t xml:space="preserve"> לכך בוודאי </w:t>
      </w:r>
      <w:r w:rsidR="00B3129F">
        <w:rPr>
          <w:rFonts w:cs="FrankRuehl" w:hint="cs"/>
          <w:sz w:val="28"/>
          <w:szCs w:val="28"/>
          <w:rtl/>
        </w:rPr>
        <w:t xml:space="preserve">המצוה* </w:t>
      </w:r>
      <w:r w:rsidR="007D32FC" w:rsidRPr="007D32FC">
        <w:rPr>
          <w:rFonts w:cs="FrankRuehl"/>
          <w:sz w:val="28"/>
          <w:szCs w:val="28"/>
          <w:rtl/>
        </w:rPr>
        <w:t>קודמת</w:t>
      </w:r>
      <w:r w:rsidR="00D10559">
        <w:rPr>
          <w:rStyle w:val="FootnoteReference"/>
          <w:rFonts w:cs="FrankRuehl"/>
          <w:szCs w:val="28"/>
          <w:rtl/>
        </w:rPr>
        <w:footnoteReference w:id="321"/>
      </w:r>
      <w:r w:rsidR="00D10559">
        <w:rPr>
          <w:rFonts w:cs="FrankRuehl" w:hint="cs"/>
          <w:sz w:val="28"/>
          <w:szCs w:val="28"/>
          <w:rtl/>
        </w:rPr>
        <w:t>.</w:t>
      </w:r>
      <w:r w:rsidR="007D32FC" w:rsidRPr="007D32FC">
        <w:rPr>
          <w:rFonts w:cs="FrankRuehl"/>
          <w:sz w:val="28"/>
          <w:szCs w:val="28"/>
          <w:rtl/>
        </w:rPr>
        <w:t xml:space="preserve"> ועל זה אמרו </w:t>
      </w:r>
      <w:r w:rsidR="003F140C">
        <w:rPr>
          <w:rFonts w:cs="FrankRuehl" w:hint="cs"/>
          <w:sz w:val="28"/>
          <w:szCs w:val="28"/>
          <w:rtl/>
        </w:rPr>
        <w:t>"</w:t>
      </w:r>
      <w:r w:rsidR="007D32FC" w:rsidRPr="007D32FC">
        <w:rPr>
          <w:rFonts w:cs="FrankRuehl"/>
          <w:sz w:val="28"/>
          <w:szCs w:val="28"/>
          <w:rtl/>
        </w:rPr>
        <w:t>לא המדרש עיקר אלא המעשה</w:t>
      </w:r>
      <w:r w:rsidR="003F140C">
        <w:rPr>
          <w:rFonts w:cs="FrankRuehl" w:hint="cs"/>
          <w:sz w:val="28"/>
          <w:szCs w:val="28"/>
          <w:rtl/>
        </w:rPr>
        <w:t>"</w:t>
      </w:r>
      <w:r w:rsidR="007D32FC" w:rsidRPr="007D32FC">
        <w:rPr>
          <w:rFonts w:cs="FrankRuehl"/>
          <w:sz w:val="28"/>
          <w:szCs w:val="28"/>
          <w:rtl/>
        </w:rPr>
        <w:t xml:space="preserve">, </w:t>
      </w:r>
      <w:r w:rsidR="00ED5248">
        <w:rPr>
          <w:rFonts w:cs="FrankRuehl" w:hint="cs"/>
          <w:sz w:val="28"/>
          <w:szCs w:val="28"/>
          <w:rtl/>
        </w:rPr>
        <w:t>[ד]</w:t>
      </w:r>
      <w:r w:rsidR="007D32FC" w:rsidRPr="007D32FC">
        <w:rPr>
          <w:rFonts w:cs="FrankRuehl"/>
          <w:sz w:val="28"/>
          <w:szCs w:val="28"/>
          <w:rtl/>
        </w:rPr>
        <w:t>עיקר המצוה היא שלימות האדם</w:t>
      </w:r>
      <w:r w:rsidR="003F140C">
        <w:rPr>
          <w:rStyle w:val="FootnoteReference"/>
          <w:rFonts w:cs="FrankRuehl"/>
          <w:szCs w:val="28"/>
          <w:rtl/>
        </w:rPr>
        <w:footnoteReference w:id="322"/>
      </w:r>
      <w:r w:rsidR="003F140C">
        <w:rPr>
          <w:rFonts w:cs="FrankRuehl" w:hint="cs"/>
          <w:sz w:val="28"/>
          <w:szCs w:val="28"/>
          <w:rtl/>
        </w:rPr>
        <w:t>,</w:t>
      </w:r>
      <w:r w:rsidR="007D32FC" w:rsidRPr="007D32FC">
        <w:rPr>
          <w:rFonts w:cs="FrankRuehl"/>
          <w:sz w:val="28"/>
          <w:szCs w:val="28"/>
          <w:rtl/>
        </w:rPr>
        <w:t xml:space="preserve"> ואם יעבור המצוה יהיה האדם חסר, ובזה שייך המעשה עיקר</w:t>
      </w:r>
      <w:r w:rsidR="003F140C">
        <w:rPr>
          <w:rFonts w:cs="FrankRuehl" w:hint="cs"/>
          <w:sz w:val="28"/>
          <w:szCs w:val="28"/>
          <w:rtl/>
        </w:rPr>
        <w:t>,</w:t>
      </w:r>
      <w:r w:rsidR="007D32FC" w:rsidRPr="007D32FC">
        <w:rPr>
          <w:rFonts w:cs="FrankRuehl"/>
          <w:sz w:val="28"/>
          <w:szCs w:val="28"/>
          <w:rtl/>
        </w:rPr>
        <w:t xml:space="preserve"> והמדרש הוא תוספת מעלה</w:t>
      </w:r>
      <w:r w:rsidR="003F140C">
        <w:rPr>
          <w:rFonts w:cs="FrankRuehl" w:hint="cs"/>
          <w:sz w:val="28"/>
          <w:szCs w:val="28"/>
          <w:rtl/>
        </w:rPr>
        <w:t>.</w:t>
      </w:r>
      <w:r w:rsidR="007D32FC" w:rsidRPr="007D32FC">
        <w:rPr>
          <w:rFonts w:cs="FrankRuehl"/>
          <w:sz w:val="28"/>
          <w:szCs w:val="28"/>
          <w:rtl/>
        </w:rPr>
        <w:t xml:space="preserve"> אבל אם יש מצוה שאפשר שתהיה נעשה על ידי אחר</w:t>
      </w:r>
      <w:r w:rsidR="00DB6F4F">
        <w:rPr>
          <w:rFonts w:cs="FrankRuehl" w:hint="cs"/>
          <w:sz w:val="28"/>
          <w:szCs w:val="28"/>
          <w:rtl/>
        </w:rPr>
        <w:t>,</w:t>
      </w:r>
      <w:r w:rsidR="007D32FC" w:rsidRPr="007D32FC">
        <w:rPr>
          <w:rFonts w:cs="FrankRuehl"/>
          <w:sz w:val="28"/>
          <w:szCs w:val="28"/>
          <w:rtl/>
        </w:rPr>
        <w:t xml:space="preserve"> כמו הכנסת כלה והלוית המת שאחרים יעשו</w:t>
      </w:r>
      <w:r w:rsidR="00DB6F4F">
        <w:rPr>
          <w:rStyle w:val="FootnoteReference"/>
          <w:rFonts w:cs="FrankRuehl"/>
          <w:szCs w:val="28"/>
          <w:rtl/>
        </w:rPr>
        <w:footnoteReference w:id="323"/>
      </w:r>
      <w:r w:rsidR="00DB6F4F">
        <w:rPr>
          <w:rFonts w:cs="FrankRuehl" w:hint="cs"/>
          <w:sz w:val="28"/>
          <w:szCs w:val="28"/>
          <w:rtl/>
        </w:rPr>
        <w:t>,</w:t>
      </w:r>
      <w:r w:rsidR="007D32FC" w:rsidRPr="007D32FC">
        <w:rPr>
          <w:rFonts w:cs="FrankRuehl"/>
          <w:sz w:val="28"/>
          <w:szCs w:val="28"/>
          <w:rtl/>
        </w:rPr>
        <w:t xml:space="preserve"> בודאי התלמוד קודם</w:t>
      </w:r>
      <w:r w:rsidR="00215922">
        <w:rPr>
          <w:rFonts w:cs="FrankRuehl" w:hint="cs"/>
          <w:sz w:val="28"/>
          <w:szCs w:val="28"/>
          <w:rtl/>
        </w:rPr>
        <w:t>,</w:t>
      </w:r>
      <w:r w:rsidR="007D32FC" w:rsidRPr="007D32FC">
        <w:rPr>
          <w:rFonts w:cs="FrankRuehl"/>
          <w:sz w:val="28"/>
          <w:szCs w:val="28"/>
          <w:rtl/>
        </w:rPr>
        <w:t xml:space="preserve"> כמו שבארנו</w:t>
      </w:r>
      <w:r w:rsidR="00215922">
        <w:rPr>
          <w:rStyle w:val="FootnoteReference"/>
          <w:rFonts w:cs="FrankRuehl"/>
          <w:szCs w:val="28"/>
          <w:rtl/>
        </w:rPr>
        <w:footnoteReference w:id="324"/>
      </w:r>
      <w:r w:rsidR="00215922">
        <w:rPr>
          <w:rFonts w:cs="FrankRuehl" w:hint="cs"/>
          <w:sz w:val="28"/>
          <w:szCs w:val="28"/>
          <w:rtl/>
        </w:rPr>
        <w:t>.</w:t>
      </w:r>
      <w:r w:rsidR="001F2ED0">
        <w:rPr>
          <w:rFonts w:cs="FrankRuehl" w:hint="cs"/>
          <w:sz w:val="28"/>
          <w:szCs w:val="28"/>
          <w:rtl/>
        </w:rPr>
        <w:t xml:space="preserve"> </w:t>
      </w:r>
    </w:p>
    <w:p w:rsidR="00E134F4" w:rsidRPr="001F2ED0" w:rsidRDefault="00CB1557" w:rsidP="00ED699F">
      <w:pPr>
        <w:jc w:val="both"/>
        <w:rPr>
          <w:rFonts w:cs="FrankRuehl" w:hint="cs"/>
          <w:sz w:val="28"/>
          <w:szCs w:val="28"/>
          <w:rtl/>
        </w:rPr>
      </w:pPr>
      <w:r w:rsidRPr="00CB1557">
        <w:rPr>
          <w:rStyle w:val="LatinChar"/>
          <w:rtl/>
        </w:rPr>
        <w:t>#</w:t>
      </w:r>
      <w:r w:rsidR="001F2ED0" w:rsidRPr="00CB1557">
        <w:rPr>
          <w:rStyle w:val="Title1"/>
          <w:rtl/>
        </w:rPr>
        <w:t xml:space="preserve">פרק </w:t>
      </w:r>
      <w:r w:rsidR="001F2ED0" w:rsidRPr="00CB1557">
        <w:rPr>
          <w:rStyle w:val="Title1"/>
          <w:rFonts w:hint="cs"/>
          <w:rtl/>
        </w:rPr>
        <w:t>קמ</w:t>
      </w:r>
      <w:r w:rsidR="001F2ED0" w:rsidRPr="00CB1557">
        <w:rPr>
          <w:rStyle w:val="Title1"/>
          <w:rtl/>
        </w:rPr>
        <w:t>א דמגילה</w:t>
      </w:r>
      <w:r w:rsidRPr="00CB1557">
        <w:rPr>
          <w:rStyle w:val="LatinChar"/>
          <w:rtl/>
        </w:rPr>
        <w:t>=</w:t>
      </w:r>
      <w:r w:rsidR="001F2ED0" w:rsidRPr="001F2ED0">
        <w:rPr>
          <w:rFonts w:cs="FrankRuehl"/>
          <w:sz w:val="28"/>
          <w:szCs w:val="28"/>
          <w:rtl/>
        </w:rPr>
        <w:t xml:space="preserve"> </w:t>
      </w:r>
      <w:r w:rsidR="001F2ED0" w:rsidRPr="00CB1557">
        <w:rPr>
          <w:rFonts w:cs="Dbs-Rashi"/>
          <w:szCs w:val="20"/>
          <w:rtl/>
        </w:rPr>
        <w:t>(ט</w:t>
      </w:r>
      <w:r w:rsidR="00171D3B">
        <w:rPr>
          <w:rFonts w:cs="Dbs-Rashi" w:hint="cs"/>
          <w:szCs w:val="20"/>
          <w:rtl/>
        </w:rPr>
        <w:t>ז</w:t>
      </w:r>
      <w:r w:rsidRPr="00CB1557">
        <w:rPr>
          <w:rFonts w:cs="Dbs-Rashi" w:hint="cs"/>
          <w:szCs w:val="20"/>
          <w:rtl/>
        </w:rPr>
        <w:t>:</w:t>
      </w:r>
      <w:r w:rsidR="001F2ED0" w:rsidRPr="00CB1557">
        <w:rPr>
          <w:rFonts w:cs="Dbs-Rashi"/>
          <w:szCs w:val="20"/>
          <w:rtl/>
        </w:rPr>
        <w:t>)</w:t>
      </w:r>
      <w:r>
        <w:rPr>
          <w:rFonts w:cs="FrankRuehl" w:hint="cs"/>
          <w:sz w:val="28"/>
          <w:szCs w:val="28"/>
          <w:rtl/>
        </w:rPr>
        <w:t>,</w:t>
      </w:r>
      <w:r w:rsidR="001F2ED0" w:rsidRPr="001F2ED0">
        <w:rPr>
          <w:rFonts w:cs="FrankRuehl"/>
          <w:sz w:val="28"/>
          <w:szCs w:val="28"/>
          <w:rtl/>
        </w:rPr>
        <w:t xml:space="preserve"> אמר רב</w:t>
      </w:r>
      <w:r w:rsidR="002253EE">
        <w:rPr>
          <w:rFonts w:cs="FrankRuehl" w:hint="cs"/>
          <w:sz w:val="28"/>
          <w:szCs w:val="28"/>
          <w:rtl/>
        </w:rPr>
        <w:t>,</w:t>
      </w:r>
      <w:r w:rsidR="001F2ED0" w:rsidRPr="001F2ED0">
        <w:rPr>
          <w:rFonts w:cs="FrankRuehl"/>
          <w:sz w:val="28"/>
          <w:szCs w:val="28"/>
          <w:rtl/>
        </w:rPr>
        <w:t xml:space="preserve"> ואי תימא ר</w:t>
      </w:r>
      <w:r w:rsidR="002253EE">
        <w:rPr>
          <w:rFonts w:cs="FrankRuehl" w:hint="cs"/>
          <w:sz w:val="28"/>
          <w:szCs w:val="28"/>
          <w:rtl/>
        </w:rPr>
        <w:t>בי</w:t>
      </w:r>
      <w:r w:rsidR="001F2ED0" w:rsidRPr="001F2ED0">
        <w:rPr>
          <w:rFonts w:cs="FrankRuehl"/>
          <w:sz w:val="28"/>
          <w:szCs w:val="28"/>
          <w:rtl/>
        </w:rPr>
        <w:t xml:space="preserve"> יצחק בר שמואל בר מרתא</w:t>
      </w:r>
      <w:r w:rsidR="00F46C2D">
        <w:rPr>
          <w:rStyle w:val="FootnoteReference"/>
          <w:rFonts w:cs="FrankRuehl"/>
          <w:szCs w:val="28"/>
          <w:rtl/>
        </w:rPr>
        <w:footnoteReference w:id="325"/>
      </w:r>
      <w:r w:rsidR="002253EE">
        <w:rPr>
          <w:rFonts w:cs="FrankRuehl" w:hint="cs"/>
          <w:sz w:val="28"/>
          <w:szCs w:val="28"/>
          <w:rtl/>
        </w:rPr>
        <w:t>,</w:t>
      </w:r>
      <w:r w:rsidR="001F2ED0" w:rsidRPr="001F2ED0">
        <w:rPr>
          <w:rFonts w:cs="FrankRuehl"/>
          <w:sz w:val="28"/>
          <w:szCs w:val="28"/>
          <w:rtl/>
        </w:rPr>
        <w:t xml:space="preserve"> גדול תלמוד תורה מבנין הבית</w:t>
      </w:r>
      <w:r w:rsidR="002253EE">
        <w:rPr>
          <w:rFonts w:cs="FrankRuehl" w:hint="cs"/>
          <w:sz w:val="28"/>
          <w:szCs w:val="28"/>
          <w:rtl/>
        </w:rPr>
        <w:t>,</w:t>
      </w:r>
      <w:r w:rsidR="001F2ED0" w:rsidRPr="001F2ED0">
        <w:rPr>
          <w:rFonts w:cs="FrankRuehl"/>
          <w:sz w:val="28"/>
          <w:szCs w:val="28"/>
          <w:rtl/>
        </w:rPr>
        <w:t xml:space="preserve"> שכל זמן שהיה ברוך בן נריה קיים</w:t>
      </w:r>
      <w:r w:rsidR="002253EE">
        <w:rPr>
          <w:rFonts w:cs="FrankRuehl" w:hint="cs"/>
          <w:sz w:val="28"/>
          <w:szCs w:val="28"/>
          <w:rtl/>
        </w:rPr>
        <w:t>,</w:t>
      </w:r>
      <w:r w:rsidR="001F2ED0" w:rsidRPr="001F2ED0">
        <w:rPr>
          <w:rFonts w:cs="FrankRuehl"/>
          <w:sz w:val="28"/>
          <w:szCs w:val="28"/>
          <w:rtl/>
        </w:rPr>
        <w:t xml:space="preserve"> לא הניחו עזרא ועלה</w:t>
      </w:r>
      <w:r w:rsidR="00891FFC">
        <w:rPr>
          <w:rStyle w:val="FootnoteReference"/>
          <w:rFonts w:cs="FrankRuehl"/>
          <w:szCs w:val="28"/>
          <w:rtl/>
        </w:rPr>
        <w:footnoteReference w:id="326"/>
      </w:r>
      <w:r w:rsidR="002253EE">
        <w:rPr>
          <w:rFonts w:cs="FrankRuehl" w:hint="cs"/>
          <w:sz w:val="28"/>
          <w:szCs w:val="28"/>
          <w:rtl/>
        </w:rPr>
        <w:t>.</w:t>
      </w:r>
      <w:r w:rsidR="001F2ED0" w:rsidRPr="001F2ED0">
        <w:rPr>
          <w:rFonts w:cs="FrankRuehl"/>
          <w:sz w:val="28"/>
          <w:szCs w:val="28"/>
          <w:rtl/>
        </w:rPr>
        <w:t xml:space="preserve"> אמר רבה בר בר חנה אמר רבי יצחק בר שמואל בר מרתא משמיה דרב</w:t>
      </w:r>
      <w:r w:rsidR="002F3723">
        <w:rPr>
          <w:rFonts w:cs="FrankRuehl" w:hint="cs"/>
          <w:sz w:val="28"/>
          <w:szCs w:val="28"/>
          <w:rtl/>
        </w:rPr>
        <w:t>,</w:t>
      </w:r>
      <w:r w:rsidR="001F2ED0" w:rsidRPr="001F2ED0">
        <w:rPr>
          <w:rFonts w:cs="FrankRuehl"/>
          <w:sz w:val="28"/>
          <w:szCs w:val="28"/>
          <w:rtl/>
        </w:rPr>
        <w:t xml:space="preserve"> גדול תלמוד תורה מכבוד אב ואם</w:t>
      </w:r>
      <w:r w:rsidR="00606A60">
        <w:rPr>
          <w:rFonts w:cs="FrankRuehl" w:hint="cs"/>
          <w:sz w:val="28"/>
          <w:szCs w:val="28"/>
          <w:rtl/>
        </w:rPr>
        <w:t>,</w:t>
      </w:r>
      <w:r w:rsidR="001F2ED0" w:rsidRPr="001F2ED0">
        <w:rPr>
          <w:rFonts w:cs="FrankRuehl"/>
          <w:sz w:val="28"/>
          <w:szCs w:val="28"/>
          <w:rtl/>
        </w:rPr>
        <w:t xml:space="preserve"> שכל אותם שנים שהיה יעקב </w:t>
      </w:r>
      <w:r w:rsidR="004D0863">
        <w:rPr>
          <w:rFonts w:cs="FrankRuehl" w:hint="cs"/>
          <w:sz w:val="28"/>
          <w:szCs w:val="28"/>
          <w:rtl/>
        </w:rPr>
        <w:t>ב</w:t>
      </w:r>
      <w:r w:rsidR="001F2ED0" w:rsidRPr="001F2ED0">
        <w:rPr>
          <w:rFonts w:cs="FrankRuehl"/>
          <w:sz w:val="28"/>
          <w:szCs w:val="28"/>
          <w:rtl/>
        </w:rPr>
        <w:t>בית עבר</w:t>
      </w:r>
      <w:r w:rsidR="00606A60">
        <w:rPr>
          <w:rFonts w:cs="FrankRuehl" w:hint="cs"/>
          <w:sz w:val="28"/>
          <w:szCs w:val="28"/>
          <w:rtl/>
        </w:rPr>
        <w:t>,</w:t>
      </w:r>
      <w:r w:rsidR="001F2ED0" w:rsidRPr="001F2ED0">
        <w:rPr>
          <w:rFonts w:cs="FrankRuehl"/>
          <w:sz w:val="28"/>
          <w:szCs w:val="28"/>
          <w:rtl/>
        </w:rPr>
        <w:t xml:space="preserve"> לא נענש עליו כו'</w:t>
      </w:r>
      <w:r w:rsidR="00606A60">
        <w:rPr>
          <w:rStyle w:val="FootnoteReference"/>
          <w:rFonts w:cs="FrankRuehl"/>
          <w:szCs w:val="28"/>
          <w:rtl/>
        </w:rPr>
        <w:footnoteReference w:id="327"/>
      </w:r>
      <w:r w:rsidR="001F2ED0" w:rsidRPr="001F2ED0">
        <w:rPr>
          <w:rFonts w:cs="FrankRuehl"/>
          <w:sz w:val="28"/>
          <w:szCs w:val="28"/>
          <w:rtl/>
        </w:rPr>
        <w:t>. ופירוש דבר זה, כי התורה היא על כל מצות</w:t>
      </w:r>
      <w:r w:rsidR="001A766B">
        <w:rPr>
          <w:rStyle w:val="FootnoteReference"/>
          <w:rFonts w:cs="FrankRuehl"/>
          <w:szCs w:val="28"/>
          <w:rtl/>
        </w:rPr>
        <w:footnoteReference w:id="328"/>
      </w:r>
      <w:r w:rsidR="001A766B">
        <w:rPr>
          <w:rFonts w:cs="FrankRuehl" w:hint="cs"/>
          <w:sz w:val="28"/>
          <w:szCs w:val="28"/>
          <w:rtl/>
        </w:rPr>
        <w:t>.</w:t>
      </w:r>
      <w:r w:rsidR="001F2ED0" w:rsidRPr="001F2ED0">
        <w:rPr>
          <w:rFonts w:cs="FrankRuehl"/>
          <w:sz w:val="28"/>
          <w:szCs w:val="28"/>
          <w:rtl/>
        </w:rPr>
        <w:t xml:space="preserve"> ואף כי בית המקדש הוא קדוש</w:t>
      </w:r>
      <w:r w:rsidR="00410AA2">
        <w:rPr>
          <w:rStyle w:val="FootnoteReference"/>
          <w:rFonts w:cs="FrankRuehl"/>
          <w:szCs w:val="28"/>
          <w:rtl/>
        </w:rPr>
        <w:footnoteReference w:id="329"/>
      </w:r>
      <w:r w:rsidR="00C5065A">
        <w:rPr>
          <w:rFonts w:cs="FrankRuehl" w:hint="cs"/>
          <w:sz w:val="28"/>
          <w:szCs w:val="28"/>
          <w:rtl/>
        </w:rPr>
        <w:t>,</w:t>
      </w:r>
      <w:r w:rsidR="001F2ED0" w:rsidRPr="001F2ED0">
        <w:rPr>
          <w:rFonts w:cs="FrankRuehl"/>
          <w:sz w:val="28"/>
          <w:szCs w:val="28"/>
          <w:rtl/>
        </w:rPr>
        <w:t xml:space="preserve"> אין דומה לקדושת התורה</w:t>
      </w:r>
      <w:r w:rsidR="00C5065A">
        <w:rPr>
          <w:rFonts w:cs="FrankRuehl" w:hint="cs"/>
          <w:sz w:val="28"/>
          <w:szCs w:val="28"/>
          <w:rtl/>
        </w:rPr>
        <w:t>,</w:t>
      </w:r>
      <w:r w:rsidR="001F2ED0" w:rsidRPr="001F2ED0">
        <w:rPr>
          <w:rFonts w:cs="FrankRuehl"/>
          <w:sz w:val="28"/>
          <w:szCs w:val="28"/>
          <w:rtl/>
        </w:rPr>
        <w:t xml:space="preserve"> שהיא קדושה לגמרי</w:t>
      </w:r>
      <w:r w:rsidR="00C5065A">
        <w:rPr>
          <w:rFonts w:cs="FrankRuehl" w:hint="cs"/>
          <w:sz w:val="28"/>
          <w:szCs w:val="28"/>
          <w:rtl/>
        </w:rPr>
        <w:t>,</w:t>
      </w:r>
      <w:r w:rsidR="001F2ED0" w:rsidRPr="001F2ED0">
        <w:rPr>
          <w:rFonts w:cs="FrankRuehl"/>
          <w:sz w:val="28"/>
          <w:szCs w:val="28"/>
          <w:rtl/>
        </w:rPr>
        <w:t xml:space="preserve"> שהיא שכלית</w:t>
      </w:r>
      <w:r w:rsidR="00014154">
        <w:rPr>
          <w:rStyle w:val="FootnoteReference"/>
          <w:rFonts w:cs="FrankRuehl"/>
          <w:szCs w:val="28"/>
          <w:rtl/>
        </w:rPr>
        <w:footnoteReference w:id="330"/>
      </w:r>
      <w:r w:rsidR="001F2ED0" w:rsidRPr="001F2ED0">
        <w:rPr>
          <w:rFonts w:cs="FrankRuehl"/>
          <w:sz w:val="28"/>
          <w:szCs w:val="28"/>
          <w:rtl/>
        </w:rPr>
        <w:t>, וא</w:t>
      </w:r>
      <w:r w:rsidR="00C5065A">
        <w:rPr>
          <w:rFonts w:cs="FrankRuehl" w:hint="cs"/>
          <w:sz w:val="28"/>
          <w:szCs w:val="28"/>
          <w:rtl/>
        </w:rPr>
        <w:t>י</w:t>
      </w:r>
      <w:r w:rsidR="001F2ED0" w:rsidRPr="001F2ED0">
        <w:rPr>
          <w:rFonts w:cs="FrankRuehl"/>
          <w:sz w:val="28"/>
          <w:szCs w:val="28"/>
          <w:rtl/>
        </w:rPr>
        <w:t>לו בית המקדש הקדושה חלה על הבית</w:t>
      </w:r>
      <w:r w:rsidR="00C5065A">
        <w:rPr>
          <w:rFonts w:cs="FrankRuehl" w:hint="cs"/>
          <w:sz w:val="28"/>
          <w:szCs w:val="28"/>
          <w:rtl/>
        </w:rPr>
        <w:t>,</w:t>
      </w:r>
      <w:r w:rsidR="001F2ED0" w:rsidRPr="001F2ED0">
        <w:rPr>
          <w:rFonts w:cs="FrankRuehl"/>
          <w:sz w:val="28"/>
          <w:szCs w:val="28"/>
          <w:rtl/>
        </w:rPr>
        <w:t xml:space="preserve"> שהוא גוף וגשם</w:t>
      </w:r>
      <w:r w:rsidR="00375248">
        <w:rPr>
          <w:rStyle w:val="FootnoteReference"/>
          <w:rFonts w:cs="FrankRuehl"/>
          <w:szCs w:val="28"/>
          <w:rtl/>
        </w:rPr>
        <w:footnoteReference w:id="331"/>
      </w:r>
      <w:r w:rsidR="001F2ED0" w:rsidRPr="001F2ED0">
        <w:rPr>
          <w:rFonts w:cs="FrankRuehl"/>
          <w:sz w:val="28"/>
          <w:szCs w:val="28"/>
          <w:rtl/>
        </w:rPr>
        <w:t>, מה שאין כן בתורה שהיא אל</w:t>
      </w:r>
      <w:r w:rsidR="00056E3D">
        <w:rPr>
          <w:rFonts w:cs="FrankRuehl" w:hint="cs"/>
          <w:sz w:val="28"/>
          <w:szCs w:val="28"/>
          <w:rtl/>
        </w:rPr>
        <w:t>ק</w:t>
      </w:r>
      <w:r w:rsidR="001F2ED0" w:rsidRPr="001F2ED0">
        <w:rPr>
          <w:rFonts w:cs="FrankRuehl"/>
          <w:sz w:val="28"/>
          <w:szCs w:val="28"/>
          <w:rtl/>
        </w:rPr>
        <w:t>ית בעצמה</w:t>
      </w:r>
      <w:r w:rsidR="00C5065A">
        <w:rPr>
          <w:rFonts w:cs="FrankRuehl" w:hint="cs"/>
          <w:sz w:val="28"/>
          <w:szCs w:val="28"/>
          <w:rtl/>
        </w:rPr>
        <w:t>,</w:t>
      </w:r>
      <w:r w:rsidR="001F2ED0" w:rsidRPr="001F2ED0">
        <w:rPr>
          <w:rFonts w:cs="FrankRuehl"/>
          <w:sz w:val="28"/>
          <w:szCs w:val="28"/>
          <w:rtl/>
        </w:rPr>
        <w:t xml:space="preserve"> ואין מצורף אל</w:t>
      </w:r>
      <w:r w:rsidR="00B72130">
        <w:rPr>
          <w:rFonts w:cs="FrankRuehl" w:hint="cs"/>
          <w:sz w:val="28"/>
          <w:szCs w:val="28"/>
          <w:rtl/>
        </w:rPr>
        <w:t>יה*</w:t>
      </w:r>
      <w:r w:rsidR="001F2ED0" w:rsidRPr="001F2ED0">
        <w:rPr>
          <w:rFonts w:cs="FrankRuehl"/>
          <w:sz w:val="28"/>
          <w:szCs w:val="28"/>
          <w:rtl/>
        </w:rPr>
        <w:t xml:space="preserve"> דבר גשמי</w:t>
      </w:r>
      <w:r w:rsidR="00ED51CC">
        <w:rPr>
          <w:rStyle w:val="FootnoteReference"/>
          <w:rFonts w:cs="FrankRuehl"/>
          <w:szCs w:val="28"/>
          <w:rtl/>
        </w:rPr>
        <w:footnoteReference w:id="332"/>
      </w:r>
      <w:r w:rsidR="001F2ED0" w:rsidRPr="001F2ED0">
        <w:rPr>
          <w:rFonts w:cs="FrankRuehl"/>
          <w:sz w:val="28"/>
          <w:szCs w:val="28"/>
          <w:rtl/>
        </w:rPr>
        <w:t xml:space="preserve">. ומפני זה אמר </w:t>
      </w:r>
      <w:r w:rsidR="00A62E72" w:rsidRPr="00A62E72">
        <w:rPr>
          <w:rFonts w:cs="Dbs-Rashi" w:hint="cs"/>
          <w:szCs w:val="20"/>
          <w:rtl/>
        </w:rPr>
        <w:t>(מגילה טז:)</w:t>
      </w:r>
      <w:r w:rsidR="00A62E72">
        <w:rPr>
          <w:rFonts w:cs="FrankRuehl" w:hint="cs"/>
          <w:sz w:val="28"/>
          <w:szCs w:val="28"/>
          <w:rtl/>
        </w:rPr>
        <w:t xml:space="preserve"> </w:t>
      </w:r>
      <w:r w:rsidR="0075054B">
        <w:rPr>
          <w:rFonts w:cs="FrankRuehl" w:hint="cs"/>
          <w:sz w:val="28"/>
          <w:szCs w:val="28"/>
          <w:rtl/>
        </w:rPr>
        <w:t>"</w:t>
      </w:r>
      <w:r w:rsidR="001F2ED0" w:rsidRPr="001F2ED0">
        <w:rPr>
          <w:rFonts w:cs="FrankRuehl"/>
          <w:sz w:val="28"/>
          <w:szCs w:val="28"/>
          <w:rtl/>
        </w:rPr>
        <w:t>גדולה תורה מן כבוד אב ואם</w:t>
      </w:r>
      <w:r w:rsidR="0075054B">
        <w:rPr>
          <w:rFonts w:cs="FrankRuehl" w:hint="cs"/>
          <w:sz w:val="28"/>
          <w:szCs w:val="28"/>
          <w:rtl/>
        </w:rPr>
        <w:t>",</w:t>
      </w:r>
      <w:r w:rsidR="001F2ED0" w:rsidRPr="001F2ED0">
        <w:rPr>
          <w:rFonts w:cs="FrankRuehl"/>
          <w:sz w:val="28"/>
          <w:szCs w:val="28"/>
          <w:rtl/>
        </w:rPr>
        <w:t xml:space="preserve"> אף כי הוקש כבודם לכבוד המקום כדאמרינן בקידושין </w:t>
      </w:r>
      <w:r w:rsidR="001F2ED0" w:rsidRPr="0075054B">
        <w:rPr>
          <w:rFonts w:cs="Dbs-Rashi"/>
          <w:szCs w:val="20"/>
          <w:rtl/>
        </w:rPr>
        <w:t>(ל</w:t>
      </w:r>
      <w:r w:rsidR="00D0637C">
        <w:rPr>
          <w:rFonts w:cs="Dbs-Rashi" w:hint="cs"/>
          <w:szCs w:val="20"/>
          <w:rtl/>
        </w:rPr>
        <w:t>:</w:t>
      </w:r>
      <w:r w:rsidR="001F2ED0" w:rsidRPr="0075054B">
        <w:rPr>
          <w:rFonts w:cs="Dbs-Rashi"/>
          <w:szCs w:val="20"/>
          <w:rtl/>
        </w:rPr>
        <w:t>)</w:t>
      </w:r>
      <w:r w:rsidR="00D0637C">
        <w:rPr>
          <w:rStyle w:val="FootnoteReference"/>
          <w:rFonts w:cs="FrankRuehl"/>
          <w:szCs w:val="28"/>
          <w:rtl/>
        </w:rPr>
        <w:footnoteReference w:id="333"/>
      </w:r>
      <w:r w:rsidR="0064226B">
        <w:rPr>
          <w:rFonts w:cs="FrankRuehl" w:hint="cs"/>
          <w:sz w:val="28"/>
          <w:szCs w:val="28"/>
          <w:rtl/>
        </w:rPr>
        <w:t>,</w:t>
      </w:r>
      <w:r w:rsidR="001F2ED0" w:rsidRPr="001F2ED0">
        <w:rPr>
          <w:rFonts w:cs="FrankRuehl"/>
          <w:sz w:val="28"/>
          <w:szCs w:val="28"/>
          <w:rtl/>
        </w:rPr>
        <w:t xml:space="preserve"> מצד שגם אב ואם מהם נברא האדם</w:t>
      </w:r>
      <w:r w:rsidR="00FD4112">
        <w:rPr>
          <w:rFonts w:cs="FrankRuehl" w:hint="cs"/>
          <w:sz w:val="28"/>
          <w:szCs w:val="28"/>
          <w:rtl/>
        </w:rPr>
        <w:t>,</w:t>
      </w:r>
      <w:r w:rsidR="001F2ED0" w:rsidRPr="001F2ED0">
        <w:rPr>
          <w:rFonts w:cs="FrankRuehl"/>
          <w:sz w:val="28"/>
          <w:szCs w:val="28"/>
          <w:rtl/>
        </w:rPr>
        <w:t xml:space="preserve"> ולפיכך יש כאן דמיון מה אל השם יתברך</w:t>
      </w:r>
      <w:r w:rsidR="00FD4112">
        <w:rPr>
          <w:rStyle w:val="FootnoteReference"/>
          <w:rFonts w:cs="FrankRuehl"/>
          <w:szCs w:val="28"/>
          <w:rtl/>
        </w:rPr>
        <w:footnoteReference w:id="334"/>
      </w:r>
      <w:r w:rsidR="001F2ED0" w:rsidRPr="001F2ED0">
        <w:rPr>
          <w:rFonts w:cs="FrankRuehl"/>
          <w:sz w:val="28"/>
          <w:szCs w:val="28"/>
          <w:rtl/>
        </w:rPr>
        <w:t>. ועם כל זה מצד שהאב והאם מצד עצמם הם ב</w:t>
      </w:r>
      <w:r w:rsidR="009C2789">
        <w:rPr>
          <w:rFonts w:cs="FrankRuehl" w:hint="cs"/>
          <w:sz w:val="28"/>
          <w:szCs w:val="28"/>
          <w:rtl/>
        </w:rPr>
        <w:t>שר ודם</w:t>
      </w:r>
      <w:r w:rsidR="001F2ED0" w:rsidRPr="001F2ED0">
        <w:rPr>
          <w:rFonts w:cs="FrankRuehl"/>
          <w:sz w:val="28"/>
          <w:szCs w:val="28"/>
          <w:rtl/>
        </w:rPr>
        <w:t>, ובשביל כך הם דומים אל בית המקדש</w:t>
      </w:r>
      <w:r w:rsidR="00FB0156">
        <w:rPr>
          <w:rStyle w:val="FootnoteReference"/>
          <w:rFonts w:cs="FrankRuehl"/>
          <w:szCs w:val="28"/>
          <w:rtl/>
        </w:rPr>
        <w:footnoteReference w:id="335"/>
      </w:r>
      <w:r w:rsidR="009C2789">
        <w:rPr>
          <w:rFonts w:cs="FrankRuehl" w:hint="cs"/>
          <w:sz w:val="28"/>
          <w:szCs w:val="28"/>
          <w:rtl/>
        </w:rPr>
        <w:t>,</w:t>
      </w:r>
      <w:r w:rsidR="001F2ED0" w:rsidRPr="001F2ED0">
        <w:rPr>
          <w:rFonts w:cs="FrankRuehl"/>
          <w:sz w:val="28"/>
          <w:szCs w:val="28"/>
          <w:rtl/>
        </w:rPr>
        <w:t xml:space="preserve"> שהוא מעצים ואבנים</w:t>
      </w:r>
      <w:r w:rsidR="009C2789">
        <w:rPr>
          <w:rFonts w:cs="FrankRuehl" w:hint="cs"/>
          <w:sz w:val="28"/>
          <w:szCs w:val="28"/>
          <w:rtl/>
        </w:rPr>
        <w:t>,</w:t>
      </w:r>
      <w:r w:rsidR="001F2ED0" w:rsidRPr="001F2ED0">
        <w:rPr>
          <w:rFonts w:cs="FrankRuehl"/>
          <w:sz w:val="28"/>
          <w:szCs w:val="28"/>
          <w:rtl/>
        </w:rPr>
        <w:t xml:space="preserve"> וקדושה עליונה חלה עליהם</w:t>
      </w:r>
      <w:r w:rsidR="009C2789">
        <w:rPr>
          <w:rFonts w:cs="FrankRuehl" w:hint="cs"/>
          <w:sz w:val="28"/>
          <w:szCs w:val="28"/>
          <w:rtl/>
        </w:rPr>
        <w:t>.</w:t>
      </w:r>
      <w:r w:rsidR="001F2ED0" w:rsidRPr="001F2ED0">
        <w:rPr>
          <w:rFonts w:cs="FrankRuehl"/>
          <w:sz w:val="28"/>
          <w:szCs w:val="28"/>
          <w:rtl/>
        </w:rPr>
        <w:t xml:space="preserve"> וכן האב והאם</w:t>
      </w:r>
      <w:r w:rsidR="009C2789">
        <w:rPr>
          <w:rFonts w:cs="FrankRuehl" w:hint="cs"/>
          <w:sz w:val="28"/>
          <w:szCs w:val="28"/>
          <w:rtl/>
        </w:rPr>
        <w:t>,</w:t>
      </w:r>
      <w:r w:rsidR="001F2ED0" w:rsidRPr="001F2ED0">
        <w:rPr>
          <w:rFonts w:cs="FrankRuehl"/>
          <w:sz w:val="28"/>
          <w:szCs w:val="28"/>
          <w:rtl/>
        </w:rPr>
        <w:t xml:space="preserve"> הם בשר ודם</w:t>
      </w:r>
      <w:r w:rsidR="009C2789">
        <w:rPr>
          <w:rFonts w:cs="FrankRuehl" w:hint="cs"/>
          <w:sz w:val="28"/>
          <w:szCs w:val="28"/>
          <w:rtl/>
        </w:rPr>
        <w:t>,</w:t>
      </w:r>
      <w:r w:rsidR="001F2ED0" w:rsidRPr="001F2ED0">
        <w:rPr>
          <w:rFonts w:cs="FrankRuehl"/>
          <w:sz w:val="28"/>
          <w:szCs w:val="28"/>
          <w:rtl/>
        </w:rPr>
        <w:t xml:space="preserve"> והם שותפים עם השם יתברך</w:t>
      </w:r>
      <w:r w:rsidR="009C2789">
        <w:rPr>
          <w:rFonts w:cs="FrankRuehl" w:hint="cs"/>
          <w:sz w:val="28"/>
          <w:szCs w:val="28"/>
          <w:rtl/>
        </w:rPr>
        <w:t>,</w:t>
      </w:r>
      <w:r w:rsidR="001F2ED0" w:rsidRPr="001F2ED0">
        <w:rPr>
          <w:rFonts w:cs="FrankRuehl"/>
          <w:sz w:val="28"/>
          <w:szCs w:val="28"/>
          <w:rtl/>
        </w:rPr>
        <w:t xml:space="preserve"> כי גם הם התחלה לאדם</w:t>
      </w:r>
      <w:r w:rsidR="009C2789">
        <w:rPr>
          <w:rFonts w:cs="FrankRuehl" w:hint="cs"/>
          <w:sz w:val="28"/>
          <w:szCs w:val="28"/>
          <w:rtl/>
        </w:rPr>
        <w:t>,</w:t>
      </w:r>
      <w:r w:rsidR="001F2ED0" w:rsidRPr="001F2ED0">
        <w:rPr>
          <w:rFonts w:cs="FrankRuehl"/>
          <w:sz w:val="28"/>
          <w:szCs w:val="28"/>
          <w:rtl/>
        </w:rPr>
        <w:t xml:space="preserve"> ומהם בא האדם כמו שבא מן השם יתברך הכל</w:t>
      </w:r>
      <w:r w:rsidR="009C2789">
        <w:rPr>
          <w:rStyle w:val="FootnoteReference"/>
          <w:rFonts w:cs="FrankRuehl"/>
          <w:szCs w:val="28"/>
          <w:rtl/>
        </w:rPr>
        <w:footnoteReference w:id="336"/>
      </w:r>
      <w:r w:rsidR="009C2789">
        <w:rPr>
          <w:rFonts w:cs="FrankRuehl" w:hint="cs"/>
          <w:sz w:val="28"/>
          <w:szCs w:val="28"/>
          <w:rtl/>
        </w:rPr>
        <w:t>.</w:t>
      </w:r>
      <w:r w:rsidR="001F2ED0" w:rsidRPr="001F2ED0">
        <w:rPr>
          <w:rFonts w:cs="FrankRuehl"/>
          <w:sz w:val="28"/>
          <w:szCs w:val="28"/>
          <w:rtl/>
        </w:rPr>
        <w:t xml:space="preserve"> ועל הכל הוא תלמוד תורה</w:t>
      </w:r>
      <w:r w:rsidR="009C2789">
        <w:rPr>
          <w:rFonts w:cs="FrankRuehl" w:hint="cs"/>
          <w:sz w:val="28"/>
          <w:szCs w:val="28"/>
          <w:rtl/>
        </w:rPr>
        <w:t>,</w:t>
      </w:r>
      <w:r w:rsidR="001F2ED0" w:rsidRPr="001F2ED0">
        <w:rPr>
          <w:rFonts w:cs="FrankRuehl"/>
          <w:sz w:val="28"/>
          <w:szCs w:val="28"/>
          <w:rtl/>
        </w:rPr>
        <w:t xml:space="preserve"> לפי שתלמוד תורה הוא שכלי</w:t>
      </w:r>
      <w:r w:rsidR="009C2789">
        <w:rPr>
          <w:rFonts w:cs="FrankRuehl" w:hint="cs"/>
          <w:sz w:val="28"/>
          <w:szCs w:val="28"/>
          <w:rtl/>
        </w:rPr>
        <w:t>,</w:t>
      </w:r>
      <w:r w:rsidR="001F2ED0" w:rsidRPr="001F2ED0">
        <w:rPr>
          <w:rFonts w:cs="FrankRuehl"/>
          <w:sz w:val="28"/>
          <w:szCs w:val="28"/>
          <w:rtl/>
        </w:rPr>
        <w:t xml:space="preserve"> וזהו קדושה גמורה. לכך אם מניח אביו ואמו והולך ללמוד תורה</w:t>
      </w:r>
      <w:r w:rsidR="00BF53AD">
        <w:rPr>
          <w:rFonts w:cs="FrankRuehl" w:hint="cs"/>
          <w:sz w:val="28"/>
          <w:szCs w:val="28"/>
          <w:rtl/>
        </w:rPr>
        <w:t>,</w:t>
      </w:r>
      <w:r w:rsidR="001F2ED0" w:rsidRPr="001F2ED0">
        <w:rPr>
          <w:rFonts w:cs="FrankRuehl"/>
          <w:sz w:val="28"/>
          <w:szCs w:val="28"/>
          <w:rtl/>
        </w:rPr>
        <w:t xml:space="preserve"> אינו נענש</w:t>
      </w:r>
      <w:r w:rsidR="00BF53AD">
        <w:rPr>
          <w:rStyle w:val="FootnoteReference"/>
          <w:rFonts w:cs="FrankRuehl"/>
          <w:szCs w:val="28"/>
          <w:rtl/>
        </w:rPr>
        <w:footnoteReference w:id="337"/>
      </w:r>
      <w:r w:rsidR="00A13958">
        <w:rPr>
          <w:rFonts w:cs="FrankRuehl" w:hint="cs"/>
          <w:sz w:val="28"/>
          <w:szCs w:val="28"/>
          <w:rtl/>
        </w:rPr>
        <w:t>.</w:t>
      </w:r>
      <w:r w:rsidR="001F2ED0" w:rsidRPr="001F2ED0">
        <w:rPr>
          <w:rFonts w:cs="FrankRuehl"/>
          <w:sz w:val="28"/>
          <w:szCs w:val="28"/>
          <w:rtl/>
        </w:rPr>
        <w:t xml:space="preserve"> ובזה בארו כמה גדול תלמוד תורה, כי מפני שהתורה היא שכלית אל</w:t>
      </w:r>
      <w:r w:rsidR="00551B20">
        <w:rPr>
          <w:rFonts w:cs="FrankRuehl" w:hint="cs"/>
          <w:sz w:val="28"/>
          <w:szCs w:val="28"/>
          <w:rtl/>
        </w:rPr>
        <w:t>ק</w:t>
      </w:r>
      <w:r w:rsidR="001F2ED0" w:rsidRPr="001F2ED0">
        <w:rPr>
          <w:rFonts w:cs="FrankRuehl"/>
          <w:sz w:val="28"/>
          <w:szCs w:val="28"/>
          <w:rtl/>
        </w:rPr>
        <w:t>ית</w:t>
      </w:r>
      <w:r w:rsidR="005421C6">
        <w:rPr>
          <w:rFonts w:cs="FrankRuehl" w:hint="cs"/>
          <w:sz w:val="28"/>
          <w:szCs w:val="28"/>
          <w:rtl/>
        </w:rPr>
        <w:t>,</w:t>
      </w:r>
      <w:r w:rsidR="001F2ED0" w:rsidRPr="001F2ED0">
        <w:rPr>
          <w:rFonts w:cs="FrankRuehl"/>
          <w:sz w:val="28"/>
          <w:szCs w:val="28"/>
          <w:rtl/>
        </w:rPr>
        <w:t xml:space="preserve"> היא על הכל</w:t>
      </w:r>
      <w:r w:rsidR="005421C6">
        <w:rPr>
          <w:rFonts w:cs="FrankRuehl" w:hint="cs"/>
          <w:sz w:val="28"/>
          <w:szCs w:val="28"/>
          <w:rtl/>
        </w:rPr>
        <w:t>.</w:t>
      </w:r>
      <w:r w:rsidR="001F2ED0" w:rsidRPr="001F2ED0">
        <w:rPr>
          <w:rFonts w:cs="FrankRuehl"/>
          <w:sz w:val="28"/>
          <w:szCs w:val="28"/>
          <w:rtl/>
        </w:rPr>
        <w:t xml:space="preserve"> שהכל יש לו צירוף וחבור אל הגשמי</w:t>
      </w:r>
      <w:r w:rsidR="00BF53AD">
        <w:rPr>
          <w:rFonts w:cs="FrankRuehl" w:hint="cs"/>
          <w:sz w:val="28"/>
          <w:szCs w:val="28"/>
          <w:rtl/>
        </w:rPr>
        <w:t>,</w:t>
      </w:r>
      <w:r w:rsidR="001F2ED0" w:rsidRPr="001F2ED0">
        <w:rPr>
          <w:rFonts w:cs="FrankRuehl"/>
          <w:sz w:val="28"/>
          <w:szCs w:val="28"/>
          <w:rtl/>
        </w:rPr>
        <w:t xml:space="preserve"> זו</w:t>
      </w:r>
      <w:r w:rsidR="00A13958">
        <w:rPr>
          <w:rFonts w:cs="FrankRuehl"/>
          <w:sz w:val="28"/>
          <w:szCs w:val="28"/>
          <w:rtl/>
        </w:rPr>
        <w:t>לת התורה האל</w:t>
      </w:r>
      <w:r w:rsidR="00ED699F">
        <w:rPr>
          <w:rFonts w:cs="FrankRuehl" w:hint="cs"/>
          <w:sz w:val="28"/>
          <w:szCs w:val="28"/>
          <w:rtl/>
        </w:rPr>
        <w:t>ק</w:t>
      </w:r>
      <w:r w:rsidR="00A13958">
        <w:rPr>
          <w:rFonts w:cs="FrankRuehl"/>
          <w:sz w:val="28"/>
          <w:szCs w:val="28"/>
          <w:rtl/>
        </w:rPr>
        <w:t>ית</w:t>
      </w:r>
      <w:r w:rsidR="005421C6">
        <w:rPr>
          <w:rFonts w:cs="FrankRuehl" w:hint="cs"/>
          <w:sz w:val="28"/>
          <w:szCs w:val="28"/>
          <w:rtl/>
        </w:rPr>
        <w:t>,</w:t>
      </w:r>
      <w:r w:rsidR="00A13958">
        <w:rPr>
          <w:rFonts w:cs="FrankRuehl"/>
          <w:sz w:val="28"/>
          <w:szCs w:val="28"/>
          <w:rtl/>
        </w:rPr>
        <w:t xml:space="preserve"> שהיא נבדלת לגמר</w:t>
      </w:r>
      <w:r w:rsidR="00A13958">
        <w:rPr>
          <w:rFonts w:cs="FrankRuehl" w:hint="cs"/>
          <w:sz w:val="28"/>
          <w:szCs w:val="28"/>
          <w:rtl/>
        </w:rPr>
        <w:t>י</w:t>
      </w:r>
      <w:r w:rsidR="00B254FD">
        <w:rPr>
          <w:rStyle w:val="FootnoteReference"/>
          <w:rFonts w:cs="FrankRuehl"/>
          <w:szCs w:val="28"/>
          <w:rtl/>
        </w:rPr>
        <w:footnoteReference w:id="338"/>
      </w:r>
      <w:r w:rsidR="00A13958">
        <w:rPr>
          <w:rFonts w:cs="FrankRuehl" w:hint="cs"/>
          <w:sz w:val="28"/>
          <w:szCs w:val="28"/>
          <w:rtl/>
        </w:rPr>
        <w:t>.</w:t>
      </w:r>
    </w:p>
    <w:sectPr w:rsidR="00E134F4" w:rsidRPr="001F2ED0"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573" w:rsidRDefault="007C6573">
      <w:r>
        <w:separator/>
      </w:r>
    </w:p>
  </w:endnote>
  <w:endnote w:type="continuationSeparator" w:id="0">
    <w:p w:rsidR="007C6573" w:rsidRDefault="007C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3E" w:rsidRDefault="005A473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5A473E" w:rsidRDefault="005A473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3E" w:rsidRDefault="005A473E">
    <w:pPr>
      <w:pStyle w:val="Footer"/>
      <w:framePr w:wrap="around" w:vAnchor="text" w:hAnchor="margin" w:y="1"/>
      <w:rPr>
        <w:rStyle w:val="PageNumber"/>
        <w:rtl/>
      </w:rPr>
    </w:pPr>
  </w:p>
  <w:p w:rsidR="005A473E" w:rsidRDefault="005A473E" w:rsidP="00CA44D9">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A31728">
      <w:rPr>
        <w:rStyle w:val="PageNumber"/>
        <w:rFonts w:hint="eastAsia"/>
        <w:noProof/>
        <w:rtl/>
      </w:rPr>
      <w:t>ג</w:t>
    </w:r>
    <w:r>
      <w:rPr>
        <w:rStyle w:val="PageNumber"/>
        <w:rtl/>
      </w:rPr>
      <w:fldChar w:fldCharType="end"/>
    </w:r>
    <w:r>
      <w:rPr>
        <w:rStyle w:val="PageNumber"/>
        <w:rtl/>
      </w:rPr>
      <w:tab/>
    </w:r>
    <w:r>
      <w:rPr>
        <w:rStyle w:val="PageNumber"/>
        <w:rtl/>
      </w:rPr>
      <w:tab/>
    </w:r>
    <w:r>
      <w:t>NT02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573" w:rsidRDefault="007C6573">
      <w:r>
        <w:separator/>
      </w:r>
    </w:p>
  </w:footnote>
  <w:footnote w:type="continuationSeparator" w:id="0">
    <w:p w:rsidR="007C6573" w:rsidRDefault="007C6573">
      <w:r>
        <w:continuationSeparator/>
      </w:r>
    </w:p>
  </w:footnote>
  <w:footnote w:type="continuationNotice" w:id="1">
    <w:p w:rsidR="007C6573" w:rsidRDefault="007C6573">
      <w:pPr>
        <w:rPr>
          <w:rtl/>
        </w:rPr>
      </w:pPr>
    </w:p>
  </w:footnote>
  <w:footnote w:id="2">
    <w:p w:rsidR="005A473E" w:rsidRDefault="005A473E" w:rsidP="00C92309">
      <w:pPr>
        <w:pStyle w:val="FootnoteText"/>
        <w:rPr>
          <w:rFonts w:hint="cs"/>
        </w:rPr>
      </w:pPr>
      <w:r>
        <w:rPr>
          <w:rtl/>
        </w:rPr>
        <w:t>&lt;</w:t>
      </w:r>
      <w:r>
        <w:rPr>
          <w:rStyle w:val="FootnoteReference"/>
        </w:rPr>
        <w:footnoteRef/>
      </w:r>
      <w:r>
        <w:rPr>
          <w:rtl/>
        </w:rPr>
        <w:t>&gt;</w:t>
      </w:r>
      <w:r>
        <w:rPr>
          <w:rFonts w:hint="cs"/>
          <w:rtl/>
        </w:rPr>
        <w:t xml:space="preserve"> לשון הפסוקים שם הוא [משלי ד, א-ד] "</w:t>
      </w:r>
      <w:r>
        <w:rPr>
          <w:rtl/>
        </w:rPr>
        <w:t>שמעו בנים מוסר אב והקשיבו לדעת בינה</w:t>
      </w:r>
      <w:r>
        <w:rPr>
          <w:rFonts w:hint="cs"/>
          <w:rtl/>
        </w:rPr>
        <w:t xml:space="preserve"> </w:t>
      </w:r>
      <w:r>
        <w:rPr>
          <w:rtl/>
        </w:rPr>
        <w:t>כי לקח טוב נתתי לכם</w:t>
      </w:r>
      <w:r>
        <w:rPr>
          <w:rFonts w:hint="cs"/>
          <w:rtl/>
        </w:rPr>
        <w:t xml:space="preserve"> ת</w:t>
      </w:r>
      <w:r>
        <w:rPr>
          <w:rtl/>
        </w:rPr>
        <w:t>ורתי אל תעזבו</w:t>
      </w:r>
      <w:r>
        <w:rPr>
          <w:rFonts w:hint="cs"/>
          <w:rtl/>
        </w:rPr>
        <w:t xml:space="preserve"> וגו' </w:t>
      </w:r>
      <w:r>
        <w:rPr>
          <w:rtl/>
        </w:rPr>
        <w:t>וי</w:t>
      </w:r>
      <w:r>
        <w:rPr>
          <w:rFonts w:hint="cs"/>
          <w:rtl/>
        </w:rPr>
        <w:t>ו</w:t>
      </w:r>
      <w:r>
        <w:rPr>
          <w:rtl/>
        </w:rPr>
        <w:t>רני ויאמר לי יתמך דברי לבך שמ</w:t>
      </w:r>
      <w:r>
        <w:rPr>
          <w:rFonts w:hint="cs"/>
          <w:rtl/>
        </w:rPr>
        <w:t>ו</w:t>
      </w:r>
      <w:r>
        <w:rPr>
          <w:rtl/>
        </w:rPr>
        <w:t>ר מצותי וחיה</w:t>
      </w:r>
      <w:r>
        <w:rPr>
          <w:rFonts w:hint="cs"/>
          <w:rtl/>
        </w:rPr>
        <w:t>", הרי שפסוקים אלו עוסקים בהוראת התורה והמצות. וכן פירש הגר"א שם [פסוק ד], וז"ל: "'</w:t>
      </w:r>
      <w:r>
        <w:rPr>
          <w:rtl/>
        </w:rPr>
        <w:t>יתמ</w:t>
      </w:r>
      <w:r>
        <w:rPr>
          <w:rFonts w:hint="cs"/>
          <w:rtl/>
        </w:rPr>
        <w:t>ו</w:t>
      </w:r>
      <w:r>
        <w:rPr>
          <w:rtl/>
        </w:rPr>
        <w:t>ך דברי לבך</w:t>
      </w:r>
      <w:r>
        <w:rPr>
          <w:rFonts w:hint="cs"/>
          <w:rtl/>
        </w:rPr>
        <w:t>',</w:t>
      </w:r>
      <w:r>
        <w:rPr>
          <w:rtl/>
        </w:rPr>
        <w:t xml:space="preserve"> שהתורה הוא כמו הלחם</w:t>
      </w:r>
      <w:r>
        <w:rPr>
          <w:rFonts w:hint="cs"/>
          <w:rtl/>
        </w:rPr>
        <w:t>,</w:t>
      </w:r>
      <w:r>
        <w:rPr>
          <w:rtl/>
        </w:rPr>
        <w:t xml:space="preserve"> שלבב אנוש יסעד</w:t>
      </w:r>
      <w:r>
        <w:rPr>
          <w:rFonts w:hint="cs"/>
          <w:rtl/>
        </w:rPr>
        <w:t xml:space="preserve">... </w:t>
      </w:r>
      <w:r>
        <w:rPr>
          <w:rtl/>
        </w:rPr>
        <w:t>והוא נצרך תמיד כמו הלחם</w:t>
      </w:r>
      <w:r>
        <w:rPr>
          <w:rFonts w:hint="cs"/>
          <w:rtl/>
        </w:rPr>
        <w:t xml:space="preserve">... </w:t>
      </w:r>
      <w:r>
        <w:rPr>
          <w:rtl/>
        </w:rPr>
        <w:t>אבל המצות הן כמו מרקחת</w:t>
      </w:r>
      <w:r>
        <w:rPr>
          <w:rFonts w:hint="cs"/>
          <w:rtl/>
        </w:rPr>
        <w:t>,</w:t>
      </w:r>
      <w:r>
        <w:rPr>
          <w:rtl/>
        </w:rPr>
        <w:t xml:space="preserve"> שהן טובים לפרקים ובזמנו</w:t>
      </w:r>
      <w:r>
        <w:rPr>
          <w:rFonts w:hint="cs"/>
          <w:rtl/>
        </w:rPr>
        <w:t>,</w:t>
      </w:r>
      <w:r>
        <w:rPr>
          <w:rtl/>
        </w:rPr>
        <w:t xml:space="preserve"> דוגמת המרקחת הבא מזמן לזמן</w:t>
      </w:r>
      <w:r>
        <w:rPr>
          <w:rFonts w:hint="cs"/>
          <w:rtl/>
        </w:rPr>
        <w:t>.</w:t>
      </w:r>
      <w:r>
        <w:rPr>
          <w:rtl/>
        </w:rPr>
        <w:t xml:space="preserve"> וזהו </w:t>
      </w:r>
      <w:r>
        <w:rPr>
          <w:rFonts w:hint="cs"/>
          <w:rtl/>
        </w:rPr>
        <w:t>'</w:t>
      </w:r>
      <w:r>
        <w:rPr>
          <w:rtl/>
        </w:rPr>
        <w:t>יתמוך דברי לבך</w:t>
      </w:r>
      <w:r>
        <w:rPr>
          <w:rFonts w:hint="cs"/>
          <w:rtl/>
        </w:rPr>
        <w:t>'</w:t>
      </w:r>
      <w:r>
        <w:rPr>
          <w:rtl/>
        </w:rPr>
        <w:t xml:space="preserve"> הוא התורה</w:t>
      </w:r>
      <w:r>
        <w:rPr>
          <w:rFonts w:hint="cs"/>
          <w:rtl/>
        </w:rPr>
        <w:t>,</w:t>
      </w:r>
      <w:r>
        <w:rPr>
          <w:rtl/>
        </w:rPr>
        <w:t xml:space="preserve"> כנ"ל. </w:t>
      </w:r>
      <w:r>
        <w:rPr>
          <w:rFonts w:hint="cs"/>
          <w:rtl/>
        </w:rPr>
        <w:t>'</w:t>
      </w:r>
      <w:r>
        <w:rPr>
          <w:rtl/>
        </w:rPr>
        <w:t>שמור מצותי</w:t>
      </w:r>
      <w:r>
        <w:rPr>
          <w:rFonts w:hint="cs"/>
          <w:rtl/>
        </w:rPr>
        <w:t>'</w:t>
      </w:r>
      <w:r>
        <w:rPr>
          <w:rtl/>
        </w:rPr>
        <w:t xml:space="preserve"> בזמנם</w:t>
      </w:r>
      <w:r>
        <w:rPr>
          <w:rFonts w:hint="cs"/>
          <w:rtl/>
        </w:rPr>
        <w:t>,</w:t>
      </w:r>
      <w:r>
        <w:rPr>
          <w:rtl/>
        </w:rPr>
        <w:t xml:space="preserve"> </w:t>
      </w:r>
      <w:r>
        <w:rPr>
          <w:rFonts w:hint="cs"/>
          <w:rtl/>
        </w:rPr>
        <w:t>'</w:t>
      </w:r>
      <w:r>
        <w:rPr>
          <w:rtl/>
        </w:rPr>
        <w:t>וחיה</w:t>
      </w:r>
      <w:r>
        <w:rPr>
          <w:rFonts w:hint="cs"/>
          <w:rtl/>
        </w:rPr>
        <w:t>',</w:t>
      </w:r>
      <w:r>
        <w:rPr>
          <w:rtl/>
        </w:rPr>
        <w:t xml:space="preserve"> כמ</w:t>
      </w:r>
      <w:r>
        <w:rPr>
          <w:rFonts w:hint="cs"/>
          <w:rtl/>
        </w:rPr>
        <w:t>ו שנאמר [ויקרא יח, ה]</w:t>
      </w:r>
      <w:r>
        <w:rPr>
          <w:rtl/>
        </w:rPr>
        <w:t xml:space="preserve"> </w:t>
      </w:r>
      <w:r>
        <w:rPr>
          <w:rFonts w:hint="cs"/>
          <w:rtl/>
        </w:rPr>
        <w:t>'</w:t>
      </w:r>
      <w:r>
        <w:rPr>
          <w:rtl/>
        </w:rPr>
        <w:t>אשר יעשה אותם האדם וחי בהם</w:t>
      </w:r>
      <w:r>
        <w:rPr>
          <w:rFonts w:hint="cs"/>
          <w:rtl/>
        </w:rPr>
        <w:t xml:space="preserve">'... </w:t>
      </w:r>
      <w:r>
        <w:rPr>
          <w:rtl/>
        </w:rPr>
        <w:t>אבל עיקר סעד הלב הוא בתורה</w:t>
      </w:r>
      <w:r>
        <w:rPr>
          <w:rFonts w:hint="cs"/>
          <w:rtl/>
        </w:rPr>
        <w:t>". הרי "יתמוך דברי לבך" עוסק בתלמוד תורה. ועד פרק טו [ועד בכלל] יבאר מעלת תלמוד תורה. ולהלן ריש פרק טז פתח את הפרק שוב פסוק זה, בשביל סיפא דקרא ["שמור מצותי וחיה"], ויבאר מעלת קיום מצות התורה [פרקים טז-יח].</w:t>
      </w:r>
    </w:p>
  </w:footnote>
  <w:footnote w:id="3">
    <w:p w:rsidR="005A473E" w:rsidRDefault="005A473E" w:rsidP="00243E01">
      <w:pPr>
        <w:pStyle w:val="FootnoteText"/>
        <w:rPr>
          <w:rFonts w:hint="cs"/>
        </w:rPr>
      </w:pPr>
      <w:r>
        <w:rPr>
          <w:rtl/>
        </w:rPr>
        <w:t>&lt;</w:t>
      </w:r>
      <w:r>
        <w:rPr>
          <w:rStyle w:val="FootnoteReference"/>
        </w:rPr>
        <w:footnoteRef/>
      </w:r>
      <w:r>
        <w:rPr>
          <w:rtl/>
        </w:rPr>
        <w:t>&gt;</w:t>
      </w:r>
      <w:r>
        <w:rPr>
          <w:rFonts w:hint="cs"/>
          <w:rtl/>
        </w:rPr>
        <w:t xml:space="preserve"> פירוש - להזהיר את האדם שיתמיד בתלמודו ובקיום מצות, וכמו שיבאר.</w:t>
      </w:r>
    </w:p>
  </w:footnote>
  <w:footnote w:id="4">
    <w:p w:rsidR="005A473E" w:rsidRDefault="005A473E" w:rsidP="00AA3955">
      <w:pPr>
        <w:pStyle w:val="FootnoteText"/>
        <w:rPr>
          <w:rFonts w:hint="cs"/>
        </w:rPr>
      </w:pPr>
      <w:r>
        <w:rPr>
          <w:rtl/>
        </w:rPr>
        <w:t>&lt;</w:t>
      </w:r>
      <w:r>
        <w:rPr>
          <w:rStyle w:val="FootnoteReference"/>
        </w:rPr>
        <w:footnoteRef/>
      </w:r>
      <w:r>
        <w:rPr>
          <w:rtl/>
        </w:rPr>
        <w:t>&gt;</w:t>
      </w:r>
      <w:r>
        <w:rPr>
          <w:rFonts w:hint="cs"/>
          <w:rtl/>
        </w:rPr>
        <w:t xml:space="preserve"> פירוש - הואיל וה' נתן את התורה אל האדם.</w:t>
      </w:r>
    </w:p>
  </w:footnote>
  <w:footnote w:id="5">
    <w:p w:rsidR="005A473E" w:rsidRDefault="005A473E" w:rsidP="00CB3CBC">
      <w:pPr>
        <w:pStyle w:val="FootnoteText"/>
        <w:rPr>
          <w:rFonts w:hint="cs"/>
          <w:rtl/>
        </w:rPr>
      </w:pPr>
      <w:r>
        <w:rPr>
          <w:rtl/>
        </w:rPr>
        <w:t>&lt;</w:t>
      </w:r>
      <w:r>
        <w:rPr>
          <w:rStyle w:val="FootnoteReference"/>
        </w:rPr>
        <w:footnoteRef/>
      </w:r>
      <w:r>
        <w:rPr>
          <w:rtl/>
        </w:rPr>
        <w:t>&gt;</w:t>
      </w:r>
      <w:r>
        <w:rPr>
          <w:rFonts w:hint="cs"/>
          <w:rtl/>
        </w:rPr>
        <w:t xml:space="preserve"> לכך ה' קורא לתורה "יתמך &amp;</w:t>
      </w:r>
      <w:r w:rsidRPr="007F25C8">
        <w:rPr>
          <w:rFonts w:hint="cs"/>
          <w:b/>
          <w:bCs/>
          <w:rtl/>
        </w:rPr>
        <w:t>דברי</w:t>
      </w:r>
      <w:r>
        <w:rPr>
          <w:rFonts w:hint="cs"/>
          <w:rtl/>
        </w:rPr>
        <w:t>^", כי התורה היא דבר ה'. וכן נאמר [ישעיה א, י] "</w:t>
      </w:r>
      <w:r>
        <w:rPr>
          <w:rtl/>
        </w:rPr>
        <w:t xml:space="preserve">שמעו דבר </w:t>
      </w:r>
      <w:r>
        <w:rPr>
          <w:rFonts w:hint="cs"/>
          <w:rtl/>
        </w:rPr>
        <w:t xml:space="preserve">ה' </w:t>
      </w:r>
      <w:r>
        <w:rPr>
          <w:rtl/>
        </w:rPr>
        <w:t>קציני סד</w:t>
      </w:r>
      <w:r>
        <w:rPr>
          <w:rFonts w:hint="cs"/>
          <w:rtl/>
        </w:rPr>
        <w:t>ו</w:t>
      </w:r>
      <w:r>
        <w:rPr>
          <w:rtl/>
        </w:rPr>
        <w:t>ם האזינו תורת אל</w:t>
      </w:r>
      <w:r>
        <w:rPr>
          <w:rFonts w:hint="cs"/>
          <w:rtl/>
        </w:rPr>
        <w:t>ק</w:t>
      </w:r>
      <w:r>
        <w:rPr>
          <w:rtl/>
        </w:rPr>
        <w:t>ינו עם עמ</w:t>
      </w:r>
      <w:r>
        <w:rPr>
          <w:rFonts w:hint="cs"/>
          <w:rtl/>
        </w:rPr>
        <w:t>ו</w:t>
      </w:r>
      <w:r>
        <w:rPr>
          <w:rtl/>
        </w:rPr>
        <w:t>רה</w:t>
      </w:r>
      <w:r>
        <w:rPr>
          <w:rFonts w:hint="cs"/>
          <w:rtl/>
        </w:rPr>
        <w:t>", וכן נאמר [ישעיה ב, ג] "כי מציון תצא תורה ודבר ה' מירושלים", הרי "תורה" מוזכרת לעומת "דבר ה'". ולהלן פ"ג [לאחר ציון 32] כתב: "יש לתורתו קיום, שעומד בו השכל האלקי, הוא התורה".</w:t>
      </w:r>
    </w:p>
  </w:footnote>
  <w:footnote w:id="6">
    <w:p w:rsidR="005A473E" w:rsidRDefault="005A473E" w:rsidP="0003030D">
      <w:pPr>
        <w:pStyle w:val="FootnoteText"/>
        <w:rPr>
          <w:rFonts w:hint="cs"/>
        </w:rPr>
      </w:pPr>
      <w:r>
        <w:rPr>
          <w:rtl/>
        </w:rPr>
        <w:t>&lt;</w:t>
      </w:r>
      <w:r>
        <w:rPr>
          <w:rStyle w:val="FootnoteReference"/>
        </w:rPr>
        <w:footnoteRef/>
      </w:r>
      <w:r>
        <w:rPr>
          <w:rtl/>
        </w:rPr>
        <w:t>&gt;</w:t>
      </w:r>
      <w:r>
        <w:rPr>
          <w:rFonts w:hint="cs"/>
          <w:rtl/>
        </w:rPr>
        <w:t xml:space="preserve"> כמו שנאמר [משלי ד, כג] "</w:t>
      </w:r>
      <w:r>
        <w:rPr>
          <w:rtl/>
        </w:rPr>
        <w:t>מכל משמר נצ</w:t>
      </w:r>
      <w:r>
        <w:rPr>
          <w:rFonts w:hint="cs"/>
          <w:rtl/>
        </w:rPr>
        <w:t>ו</w:t>
      </w:r>
      <w:r>
        <w:rPr>
          <w:rtl/>
        </w:rPr>
        <w:t>ר לבך כי ממנו תוצאות חי</w:t>
      </w:r>
      <w:r>
        <w:rPr>
          <w:rFonts w:hint="cs"/>
          <w:rtl/>
        </w:rPr>
        <w:t xml:space="preserve">ים". ובדר"ח פ"ב מ"ט [תשיז:] כתב: "כי הלב הוא שורש האדם שממנו כל הכחות... ועל ידו החיים בא לכלל האברים... כי הלב הוא המקור והשורש של בעל חי". ושם פ"ה מ"ח [רנג.] כתב: </w:t>
      </w:r>
      <w:r w:rsidRPr="00C34506">
        <w:rPr>
          <w:rFonts w:hint="cs"/>
          <w:sz w:val="18"/>
          <w:rtl/>
        </w:rPr>
        <w:t>"</w:t>
      </w:r>
      <w:r w:rsidRPr="00C34506">
        <w:rPr>
          <w:sz w:val="18"/>
          <w:rtl/>
          <w:lang w:val="en-US"/>
        </w:rPr>
        <w:t>בודאי חיותו של אדם בלב הוא</w:t>
      </w:r>
      <w:r>
        <w:rPr>
          <w:rFonts w:hint="cs"/>
          <w:rtl/>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[ראה להלן הערה 331]. </w:t>
      </w:r>
      <w:r>
        <w:rPr>
          <w:rtl/>
        </w:rPr>
        <w:t>ו</w:t>
      </w:r>
      <w:r>
        <w:rPr>
          <w:rFonts w:hint="cs"/>
          <w:rtl/>
        </w:rPr>
        <w:t xml:space="preserve">כן הוא </w:t>
      </w:r>
      <w:r>
        <w:rPr>
          <w:rtl/>
        </w:rPr>
        <w:t>בגבורות ה' פס"ה [שג:]</w:t>
      </w:r>
      <w:r>
        <w:rPr>
          <w:rFonts w:hint="cs"/>
          <w:rtl/>
        </w:rPr>
        <w:t>, ובבאר הגולה באר השביעי [שפז.].</w:t>
      </w:r>
      <w:r>
        <w:rPr>
          <w:rtl/>
        </w:rPr>
        <w:t xml:space="preserve"> </w:t>
      </w:r>
      <w:r>
        <w:rPr>
          <w:rFonts w:hint="cs"/>
          <w:rtl/>
        </w:rPr>
        <w:t>ו</w:t>
      </w:r>
      <w:r>
        <w:rPr>
          <w:rtl/>
        </w:rPr>
        <w:t>בגבורות ה' פע"א [שכו.]</w:t>
      </w:r>
      <w:r>
        <w:rPr>
          <w:rFonts w:hint="cs"/>
          <w:rtl/>
        </w:rPr>
        <w:t xml:space="preserve"> כתב</w:t>
      </w:r>
      <w:r>
        <w:rPr>
          <w:rtl/>
        </w:rPr>
        <w:t>: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כמו לב שיש בו חיות, אי אפשר שלא ימצא מכח חיותו שנותן שפע שלו לחוץ, והוא הוצאת פרי שנולד ממנו, שהרי כל חיות נמשך ממנו פרי"</w:t>
      </w:r>
      <w:r>
        <w:rPr>
          <w:rFonts w:hint="cs"/>
          <w:rtl/>
        </w:rPr>
        <w:t xml:space="preserve"> [ראה להלן פ"ד הערה 323].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ולהלן פ"ד [לפני ציון 123] כתב: "כי הלב בו תלוי חיותו ומציאותו". </w:t>
      </w:r>
    </w:p>
  </w:footnote>
  <w:footnote w:id="7">
    <w:p w:rsidR="005A473E" w:rsidRDefault="005A473E" w:rsidP="00EF365C">
      <w:pPr>
        <w:pStyle w:val="FootnoteText"/>
        <w:rPr>
          <w:rFonts w:hint="cs"/>
        </w:rPr>
      </w:pPr>
      <w:r>
        <w:rPr>
          <w:rtl/>
        </w:rPr>
        <w:t>&lt;</w:t>
      </w:r>
      <w:r>
        <w:rPr>
          <w:rStyle w:val="FootnoteReference"/>
        </w:rPr>
        <w:footnoteRef/>
      </w:r>
      <w:r>
        <w:rPr>
          <w:rtl/>
        </w:rPr>
        <w:t>&gt;</w:t>
      </w:r>
      <w:r>
        <w:rPr>
          <w:rFonts w:hint="cs"/>
          <w:rtl/>
        </w:rPr>
        <w:t xml:space="preserve"> "כי התורה שהיא דברי השם יתברך, תומכת האדם שלא יגיע לידי מיתה, שהתורה מקיימת הכל... ולכך אמר השם יתברך יתמך דברי לבך, בזה דבק האדם בעולם הבא, להגיע אל תכליתו האחרון" [לשונו להלן לאחר ציון 57]. וזהו שכתב כאן "התורה תחזיק לבך ותתן לך חיים", שהם נתינת חיי עוה"ב ללא מיתה.</w:t>
      </w:r>
    </w:p>
  </w:footnote>
  <w:footnote w:id="8">
    <w:p w:rsidR="005A473E" w:rsidRDefault="005A473E" w:rsidP="00BC2502">
      <w:pPr>
        <w:pStyle w:val="FootnoteText"/>
        <w:rPr>
          <w:rFonts w:hint="cs"/>
        </w:rPr>
      </w:pPr>
      <w:r>
        <w:rPr>
          <w:rtl/>
        </w:rPr>
        <w:t>&lt;</w:t>
      </w:r>
      <w:r>
        <w:rPr>
          <w:rStyle w:val="FootnoteReference"/>
        </w:rPr>
        <w:footnoteRef/>
      </w:r>
      <w:r>
        <w:rPr>
          <w:rtl/>
        </w:rPr>
        <w:t>&gt;</w:t>
      </w:r>
      <w:r>
        <w:rPr>
          <w:rFonts w:hint="cs"/>
          <w:rtl/>
        </w:rPr>
        <w:t xml:space="preserve"> כמו שיבאר בסמוך. והלשון "ומאשר</w:t>
      </w:r>
      <w:r w:rsidRPr="0096788A">
        <w:rPr>
          <w:rFonts w:hint="cs"/>
          <w:sz w:val="18"/>
          <w:rtl/>
        </w:rPr>
        <w:t>ים</w:t>
      </w:r>
      <w:r>
        <w:rPr>
          <w:rFonts w:hint="cs"/>
          <w:sz w:val="18"/>
          <w:rtl/>
        </w:rPr>
        <w:t xml:space="preserve"> כל העולם</w:t>
      </w:r>
      <w:r w:rsidRPr="0096788A">
        <w:rPr>
          <w:rFonts w:hint="cs"/>
          <w:sz w:val="18"/>
          <w:rtl/>
        </w:rPr>
        <w:t>" הוא קיום וח</w:t>
      </w:r>
      <w:r>
        <w:rPr>
          <w:rFonts w:hint="cs"/>
          <w:sz w:val="18"/>
          <w:rtl/>
        </w:rPr>
        <w:t>וז</w:t>
      </w:r>
      <w:r w:rsidRPr="0096788A">
        <w:rPr>
          <w:rFonts w:hint="cs"/>
          <w:sz w:val="18"/>
          <w:rtl/>
        </w:rPr>
        <w:t>ק הדבר, וכמו שכתב בדר"ח פ"ו מ"ה</w:t>
      </w:r>
      <w:r>
        <w:rPr>
          <w:rFonts w:hint="cs"/>
          <w:sz w:val="18"/>
          <w:rtl/>
        </w:rPr>
        <w:t xml:space="preserve"> [קיז:], וז"ל:</w:t>
      </w:r>
      <w:r w:rsidRPr="0096788A">
        <w:rPr>
          <w:rFonts w:hint="cs"/>
          <w:sz w:val="18"/>
          <w:rtl/>
        </w:rPr>
        <w:t xml:space="preserve"> "</w:t>
      </w:r>
      <w:r w:rsidRPr="0096788A">
        <w:rPr>
          <w:rStyle w:val="FrankRuehl14"/>
          <w:rFonts w:cs="Monotype Hadassah"/>
          <w:sz w:val="18"/>
          <w:szCs w:val="18"/>
          <w:rtl/>
        </w:rPr>
        <w:t xml:space="preserve">לשון </w:t>
      </w:r>
      <w:r>
        <w:rPr>
          <w:rStyle w:val="FrankRuehl14"/>
          <w:rFonts w:cs="Monotype Hadassah" w:hint="cs"/>
          <w:sz w:val="18"/>
          <w:szCs w:val="18"/>
          <w:rtl/>
        </w:rPr>
        <w:t>'</w:t>
      </w:r>
      <w:r w:rsidRPr="0096788A">
        <w:rPr>
          <w:rStyle w:val="FrankRuehl14"/>
          <w:rFonts w:cs="Monotype Hadassah"/>
          <w:sz w:val="18"/>
          <w:szCs w:val="18"/>
          <w:rtl/>
        </w:rPr>
        <w:t>אשריך</w:t>
      </w:r>
      <w:r>
        <w:rPr>
          <w:rStyle w:val="FrankRuehl14"/>
          <w:rFonts w:cs="Monotype Hadassah" w:hint="cs"/>
          <w:sz w:val="18"/>
          <w:szCs w:val="18"/>
          <w:rtl/>
        </w:rPr>
        <w:t>'</w:t>
      </w:r>
      <w:r w:rsidRPr="0096788A">
        <w:rPr>
          <w:rStyle w:val="FrankRuehl14"/>
          <w:rFonts w:cs="Monotype Hadassah"/>
          <w:sz w:val="18"/>
          <w:szCs w:val="18"/>
          <w:rtl/>
        </w:rPr>
        <w:t xml:space="preserve"> מלשון </w:t>
      </w:r>
      <w:r>
        <w:rPr>
          <w:rStyle w:val="FrankRuehl14"/>
          <w:rFonts w:cs="Monotype Hadassah" w:hint="cs"/>
          <w:sz w:val="18"/>
          <w:szCs w:val="18"/>
          <w:rtl/>
        </w:rPr>
        <w:t>'</w:t>
      </w:r>
      <w:r w:rsidRPr="0096788A">
        <w:rPr>
          <w:rStyle w:val="FrankRuehl14"/>
          <w:rFonts w:cs="Monotype Hadassah"/>
          <w:sz w:val="18"/>
          <w:szCs w:val="18"/>
          <w:rtl/>
        </w:rPr>
        <w:t>לא תמעד אשוריו</w:t>
      </w:r>
      <w:r>
        <w:rPr>
          <w:rStyle w:val="FrankRuehl14"/>
          <w:rFonts w:cs="Monotype Hadassah" w:hint="cs"/>
          <w:sz w:val="18"/>
          <w:szCs w:val="18"/>
          <w:rtl/>
        </w:rPr>
        <w:t>'</w:t>
      </w:r>
      <w:r w:rsidRPr="0096788A">
        <w:rPr>
          <w:rStyle w:val="FrankRuehl14"/>
          <w:rFonts w:cs="Monotype Hadassah"/>
          <w:sz w:val="18"/>
          <w:szCs w:val="18"/>
          <w:rtl/>
        </w:rPr>
        <w:t xml:space="preserve"> </w:t>
      </w:r>
      <w:r>
        <w:rPr>
          <w:rFonts w:hint="cs"/>
          <w:sz w:val="18"/>
          <w:rtl/>
          <w:lang w:val="en-US"/>
        </w:rPr>
        <w:t>[</w:t>
      </w:r>
      <w:r w:rsidRPr="0096788A">
        <w:rPr>
          <w:sz w:val="18"/>
          <w:rtl/>
          <w:lang w:val="en-US"/>
        </w:rPr>
        <w:t>ת</w:t>
      </w:r>
      <w:r w:rsidRPr="0096788A">
        <w:rPr>
          <w:rFonts w:hint="cs"/>
          <w:sz w:val="18"/>
          <w:rtl/>
          <w:lang w:val="en-US"/>
        </w:rPr>
        <w:t>ה</w:t>
      </w:r>
      <w:r w:rsidRPr="0096788A">
        <w:rPr>
          <w:sz w:val="18"/>
          <w:rtl/>
          <w:lang w:val="en-US"/>
        </w:rPr>
        <w:t>לים לז</w:t>
      </w:r>
      <w:r w:rsidRPr="0096788A">
        <w:rPr>
          <w:rFonts w:hint="cs"/>
          <w:sz w:val="18"/>
          <w:rtl/>
          <w:lang w:val="en-US"/>
        </w:rPr>
        <w:t>, לא</w:t>
      </w:r>
      <w:r>
        <w:rPr>
          <w:rStyle w:val="FrankRuehl14"/>
          <w:rFonts w:cs="Monotype Hadassah" w:hint="cs"/>
          <w:sz w:val="18"/>
          <w:szCs w:val="18"/>
          <w:rtl/>
        </w:rPr>
        <w:t>]</w:t>
      </w:r>
      <w:r w:rsidRPr="0096788A">
        <w:rPr>
          <w:rStyle w:val="FrankRuehl14"/>
          <w:rFonts w:cs="Monotype Hadassah" w:hint="cs"/>
          <w:sz w:val="18"/>
          <w:szCs w:val="18"/>
          <w:rtl/>
        </w:rPr>
        <w:t xml:space="preserve">, </w:t>
      </w:r>
      <w:r w:rsidRPr="0096788A">
        <w:rPr>
          <w:rStyle w:val="FrankRuehl14"/>
          <w:rFonts w:cs="Monotype Hadassah"/>
          <w:sz w:val="18"/>
          <w:szCs w:val="18"/>
          <w:rtl/>
        </w:rPr>
        <w:t xml:space="preserve">והוא מלשון חכמים </w:t>
      </w:r>
      <w:r>
        <w:rPr>
          <w:rStyle w:val="FrankRuehl14"/>
          <w:rFonts w:cs="Monotype Hadassah" w:hint="cs"/>
          <w:sz w:val="18"/>
          <w:szCs w:val="18"/>
          <w:rtl/>
        </w:rPr>
        <w:t>[כתובות כא.] '</w:t>
      </w:r>
      <w:r w:rsidRPr="0096788A">
        <w:rPr>
          <w:rStyle w:val="FrankRuehl14"/>
          <w:rFonts w:cs="Monotype Hadassah"/>
          <w:sz w:val="18"/>
          <w:szCs w:val="18"/>
          <w:rtl/>
        </w:rPr>
        <w:t>ואשרנהו אשרתא דדייני</w:t>
      </w:r>
      <w:r>
        <w:rPr>
          <w:rStyle w:val="FrankRuehl14"/>
          <w:rFonts w:cs="Monotype Hadassah" w:hint="cs"/>
          <w:sz w:val="18"/>
          <w:szCs w:val="18"/>
          <w:rtl/>
        </w:rPr>
        <w:t>'</w:t>
      </w:r>
      <w:r w:rsidRPr="0096788A">
        <w:rPr>
          <w:rStyle w:val="FrankRuehl14"/>
          <w:rFonts w:cs="Monotype Hadassah" w:hint="cs"/>
          <w:sz w:val="18"/>
          <w:szCs w:val="18"/>
          <w:rtl/>
        </w:rPr>
        <w:t>,</w:t>
      </w:r>
      <w:r w:rsidRPr="0096788A">
        <w:rPr>
          <w:rStyle w:val="FrankRuehl14"/>
          <w:rFonts w:cs="Monotype Hadassah"/>
          <w:sz w:val="18"/>
          <w:szCs w:val="18"/>
          <w:rtl/>
        </w:rPr>
        <w:t xml:space="preserve"> שהוא מלשון קיום וחוזק</w:t>
      </w:r>
      <w:r>
        <w:rPr>
          <w:rFonts w:hint="cs"/>
          <w:rtl/>
        </w:rPr>
        <w:t>". ורש"י [כתובות כא:] כתב: "</w:t>
      </w:r>
      <w:r>
        <w:rPr>
          <w:rtl/>
        </w:rPr>
        <w:t>אשרתא - לשון חוזק שמחזקים את השטר</w:t>
      </w:r>
      <w:r>
        <w:rPr>
          <w:rFonts w:hint="cs"/>
          <w:rtl/>
        </w:rPr>
        <w:t>,</w:t>
      </w:r>
      <w:r>
        <w:rPr>
          <w:rtl/>
        </w:rPr>
        <w:t xml:space="preserve"> וכותבין אשרנוהי</w:t>
      </w:r>
      <w:r>
        <w:rPr>
          <w:rFonts w:hint="cs"/>
          <w:rtl/>
        </w:rPr>
        <w:t>". ובכתובות פה. כתב רש"י "</w:t>
      </w:r>
      <w:r>
        <w:rPr>
          <w:rtl/>
        </w:rPr>
        <w:t>אשרתא - לשון חוזק</w:t>
      </w:r>
      <w:r>
        <w:rPr>
          <w:rFonts w:hint="cs"/>
          <w:rtl/>
        </w:rPr>
        <w:t>,</w:t>
      </w:r>
      <w:r>
        <w:rPr>
          <w:rtl/>
        </w:rPr>
        <w:t xml:space="preserve"> כמו </w:t>
      </w:r>
      <w:r>
        <w:rPr>
          <w:rFonts w:hint="cs"/>
          <w:rtl/>
        </w:rPr>
        <w:t>[יבמות סב.] '</w:t>
      </w:r>
      <w:r>
        <w:rPr>
          <w:rtl/>
        </w:rPr>
        <w:t>יישר כחך</w:t>
      </w:r>
      <w:r>
        <w:rPr>
          <w:rFonts w:hint="cs"/>
          <w:rtl/>
        </w:rPr>
        <w:t>'". וכן כתב רש"י בגיטין לד. ד"ה אשור. ובסמוך יבאר כיצד העולם כולו תלוי בתורה. והנפש החיים שער א פט"ז כותב: "</w:t>
      </w:r>
      <w:r>
        <w:rPr>
          <w:rtl/>
        </w:rPr>
        <w:t>א</w:t>
      </w:r>
      <w:r>
        <w:rPr>
          <w:rFonts w:hint="cs"/>
          <w:rtl/>
        </w:rPr>
        <w:t>י</w:t>
      </w:r>
      <w:r>
        <w:rPr>
          <w:rtl/>
        </w:rPr>
        <w:t>לו היה העולם מקצהו ועד קצהו פנוי אף רגע אחד מעסק והתבוננות בתורה הקדושה, היו חוזרים כל העולמות לתהו ובהו</w:t>
      </w:r>
      <w:r>
        <w:rPr>
          <w:rFonts w:hint="cs"/>
          <w:rtl/>
        </w:rPr>
        <w:t xml:space="preserve">... </w:t>
      </w:r>
      <w:r>
        <w:rPr>
          <w:rtl/>
        </w:rPr>
        <w:t>כי מקור שורשה העליון היא למעלה מכל העולמות, לכן בה תלוי החיות של כולם</w:t>
      </w:r>
      <w:r>
        <w:rPr>
          <w:rFonts w:hint="cs"/>
          <w:rtl/>
        </w:rPr>
        <w:t xml:space="preserve">" [ראה להלן הערה 48, פ"ח הערה 94, פ"י הערה 80, ופט"ו הערה 306]. </w:t>
      </w:r>
    </w:p>
  </w:footnote>
  <w:footnote w:id="9">
    <w:p w:rsidR="005A473E" w:rsidRDefault="005A473E" w:rsidP="00086E50">
      <w:pPr>
        <w:pStyle w:val="FootnoteText"/>
        <w:rPr>
          <w:rFonts w:hint="cs"/>
          <w:rtl/>
        </w:rPr>
      </w:pPr>
      <w:r>
        <w:rPr>
          <w:rtl/>
        </w:rPr>
        <w:t>&lt;</w:t>
      </w:r>
      <w:r>
        <w:rPr>
          <w:rStyle w:val="FootnoteReference"/>
        </w:rPr>
        <w:footnoteRef/>
      </w:r>
      <w:r>
        <w:rPr>
          <w:rtl/>
        </w:rPr>
        <w:t>&gt;</w:t>
      </w:r>
      <w:r>
        <w:rPr>
          <w:rFonts w:hint="cs"/>
          <w:rtl/>
        </w:rPr>
        <w:t xml:space="preserve"> מעין ק"ו זה [שאם אהני לאחרים, ק"ו שיהני לעצמו] אמרו חכמים [שבת צט:] "לאחרים עושה מחיצה,  לעצמו לא כל שכן". וכן אמרו חכמים [נדה לה., נה.] "</w:t>
      </w:r>
      <w:r>
        <w:rPr>
          <w:rtl/>
        </w:rPr>
        <w:t>לאחרים גורם טומאה</w:t>
      </w:r>
      <w:r>
        <w:rPr>
          <w:rFonts w:hint="cs"/>
          <w:rtl/>
        </w:rPr>
        <w:t>,</w:t>
      </w:r>
      <w:r>
        <w:rPr>
          <w:rtl/>
        </w:rPr>
        <w:t xml:space="preserve"> לעצמו לא כל ש</w:t>
      </w:r>
      <w:r>
        <w:rPr>
          <w:rFonts w:hint="cs"/>
          <w:rtl/>
        </w:rPr>
        <w:t>כן". ואם התורה מועילה לרחוקים [לכל העולם], ק"ו שתועיל לקרובים [ללומד עצמו], וכסברת רבי מאיר [ב"ק כד.] "</w:t>
      </w:r>
      <w:r>
        <w:rPr>
          <w:rtl/>
        </w:rPr>
        <w:t>ריחק נגיחותיו חייב</w:t>
      </w:r>
      <w:r>
        <w:rPr>
          <w:rFonts w:hint="cs"/>
          <w:rtl/>
        </w:rPr>
        <w:t>,</w:t>
      </w:r>
      <w:r>
        <w:rPr>
          <w:rtl/>
        </w:rPr>
        <w:t xml:space="preserve"> קירב נגיחותיו לא כל ש</w:t>
      </w:r>
      <w:r>
        <w:rPr>
          <w:rFonts w:hint="cs"/>
          <w:rtl/>
        </w:rPr>
        <w:t>כן". ובתפארת ישראל פס"ב [תתקסח.] כתב: "ואיך לא יהיה לתורה פירות בעולם הזה, הנה כל העולם הזה הוא פירות התורה". אמנם בדר"ח פ"ג מי"ז [תכו.] כתב כן ללא ק"ו, וז"ל: "</w:t>
      </w:r>
      <w:r>
        <w:rPr>
          <w:rtl/>
        </w:rPr>
        <w:t xml:space="preserve">ואמר </w:t>
      </w:r>
      <w:r>
        <w:rPr>
          <w:rFonts w:hint="cs"/>
          <w:rtl/>
        </w:rPr>
        <w:t xml:space="preserve">[שם] </w:t>
      </w:r>
      <w:r>
        <w:rPr>
          <w:rtl/>
        </w:rPr>
        <w:t>שאם אין תורה אין דרך ארץ</w:t>
      </w:r>
      <w:r>
        <w:rPr>
          <w:rFonts w:hint="cs"/>
          <w:rtl/>
        </w:rPr>
        <w:t>.</w:t>
      </w:r>
      <w:r>
        <w:rPr>
          <w:rtl/>
        </w:rPr>
        <w:t xml:space="preserve"> כי דרך ארץ</w:t>
      </w:r>
      <w:r>
        <w:rPr>
          <w:rFonts w:hint="cs"/>
          <w:rtl/>
        </w:rPr>
        <w:t>,</w:t>
      </w:r>
      <w:r>
        <w:rPr>
          <w:rtl/>
        </w:rPr>
        <w:t xml:space="preserve"> שהוא לפי הנהגת עולם</w:t>
      </w:r>
      <w:r>
        <w:rPr>
          <w:rFonts w:hint="cs"/>
          <w:rtl/>
        </w:rPr>
        <w:t>,</w:t>
      </w:r>
      <w:r>
        <w:rPr>
          <w:rtl/>
        </w:rPr>
        <w:t xml:space="preserve"> אין לזה קיום</w:t>
      </w:r>
      <w:r>
        <w:rPr>
          <w:rFonts w:hint="cs"/>
          <w:rtl/>
        </w:rPr>
        <w:t>,</w:t>
      </w:r>
      <w:r>
        <w:rPr>
          <w:rtl/>
        </w:rPr>
        <w:t xml:space="preserve"> אם לא נמצא בו התורה. וכמו שתמצא בכלל העולם שאם לא היתה התורה לא היה קיום לעולם</w:t>
      </w:r>
      <w:r>
        <w:rPr>
          <w:rFonts w:hint="cs"/>
          <w:rtl/>
        </w:rPr>
        <w:t>... &amp;</w:t>
      </w:r>
      <w:r w:rsidRPr="00F14CA7">
        <w:rPr>
          <w:b/>
          <w:bCs/>
          <w:rtl/>
        </w:rPr>
        <w:t>וכן</w:t>
      </w:r>
      <w:r>
        <w:rPr>
          <w:rFonts w:hint="cs"/>
          <w:rtl/>
        </w:rPr>
        <w:t>^</w:t>
      </w:r>
      <w:r>
        <w:rPr>
          <w:rtl/>
        </w:rPr>
        <w:t xml:space="preserve"> הוא באדם הפרטי</w:t>
      </w:r>
      <w:r>
        <w:rPr>
          <w:rFonts w:hint="cs"/>
          <w:rtl/>
        </w:rPr>
        <w:t>,</w:t>
      </w:r>
      <w:r>
        <w:rPr>
          <w:rtl/>
        </w:rPr>
        <w:t xml:space="preserve"> שאין לדרך ארץ</w:t>
      </w:r>
      <w:r>
        <w:rPr>
          <w:rFonts w:hint="cs"/>
          <w:rtl/>
        </w:rPr>
        <w:t>,</w:t>
      </w:r>
      <w:r>
        <w:rPr>
          <w:rtl/>
        </w:rPr>
        <w:t xml:space="preserve"> שהוא הנהגת העולם</w:t>
      </w:r>
      <w:r>
        <w:rPr>
          <w:rFonts w:hint="cs"/>
          <w:rtl/>
        </w:rPr>
        <w:t>,</w:t>
      </w:r>
      <w:r>
        <w:rPr>
          <w:rtl/>
        </w:rPr>
        <w:t xml:space="preserve"> קיום באדם</w:t>
      </w:r>
      <w:r>
        <w:rPr>
          <w:rFonts w:hint="cs"/>
          <w:rtl/>
        </w:rPr>
        <w:t>,</w:t>
      </w:r>
      <w:r>
        <w:rPr>
          <w:rtl/>
        </w:rPr>
        <w:t xml:space="preserve"> אם לא על ידי התורה</w:t>
      </w:r>
      <w:r>
        <w:rPr>
          <w:rFonts w:hint="cs"/>
          <w:rtl/>
        </w:rPr>
        <w:t xml:space="preserve">". אמנם זה לק"מ, כי שם אינו דן על הנהגת האדם מצד האדם שבו, אלא על הנהגת האדם מצד העולם שבו, ש"דרך ארץ" היא הנהגת העולם הנמצאת בתוך האדם עצמו, ופשיטא שכאשר משוה בין דברים זהים הנמצאים במקומות שונים [הנהגת העולם שבכלליות העולם להנהגת העולם שבאדם עצמו], יאמר "וכן" ולא קל וחומר.   </w:t>
      </w:r>
      <w:r>
        <w:rPr>
          <w:rtl/>
        </w:rPr>
        <w:t xml:space="preserve"> </w:t>
      </w:r>
    </w:p>
  </w:footnote>
  <w:footnote w:id="10">
    <w:p w:rsidR="005A473E" w:rsidRDefault="005A473E" w:rsidP="003D702B">
      <w:pPr>
        <w:pStyle w:val="FootnoteText"/>
        <w:rPr>
          <w:rFonts w:hint="cs"/>
          <w:rtl/>
        </w:rPr>
      </w:pPr>
      <w:r>
        <w:rPr>
          <w:rtl/>
        </w:rPr>
        <w:t>&lt;</w:t>
      </w:r>
      <w:r>
        <w:rPr>
          <w:rStyle w:val="FootnoteReference"/>
        </w:rPr>
        <w:footnoteRef/>
      </w:r>
      <w:r>
        <w:rPr>
          <w:rtl/>
        </w:rPr>
        <w:t>&gt;</w:t>
      </w:r>
      <w:r>
        <w:rPr>
          <w:rFonts w:hint="cs"/>
          <w:rtl/>
        </w:rPr>
        <w:t xml:space="preserve"> אודות האופנים שהתורה היא עם האדם, ראה להלן פרק ד [לאחר ציון 282], שכתב: "</w:t>
      </w:r>
      <w:r>
        <w:rPr>
          <w:rtl/>
        </w:rPr>
        <w:t>אימתי אין התורה משתכחת מן האדם ונמצאת עם האדם</w:t>
      </w:r>
      <w:r>
        <w:rPr>
          <w:rFonts w:hint="cs"/>
          <w:rtl/>
        </w:rPr>
        <w:t>,</w:t>
      </w:r>
      <w:r>
        <w:rPr>
          <w:rtl/>
        </w:rPr>
        <w:t xml:space="preserve"> כאשר דברי תורה על שפתיו תמיד</w:t>
      </w:r>
      <w:r>
        <w:rPr>
          <w:rFonts w:hint="cs"/>
          <w:rtl/>
        </w:rPr>
        <w:t>,</w:t>
      </w:r>
      <w:r>
        <w:rPr>
          <w:rtl/>
        </w:rPr>
        <w:t xml:space="preserve"> שהוא למד בהם</w:t>
      </w:r>
      <w:r>
        <w:rPr>
          <w:rFonts w:hint="cs"/>
          <w:rtl/>
        </w:rPr>
        <w:t>,</w:t>
      </w:r>
      <w:r>
        <w:rPr>
          <w:rtl/>
        </w:rPr>
        <w:t xml:space="preserve"> וחוזר עליהם</w:t>
      </w:r>
      <w:r>
        <w:rPr>
          <w:rFonts w:hint="cs"/>
          <w:rtl/>
        </w:rPr>
        <w:t>,</w:t>
      </w:r>
      <w:r>
        <w:rPr>
          <w:rtl/>
        </w:rPr>
        <w:t xml:space="preserve"> ואז התורה עמו</w:t>
      </w:r>
      <w:r>
        <w:rPr>
          <w:rFonts w:hint="cs"/>
          <w:rtl/>
        </w:rPr>
        <w:t>.</w:t>
      </w:r>
      <w:r>
        <w:rPr>
          <w:rtl/>
        </w:rPr>
        <w:t xml:space="preserve"> ובלא זה</w:t>
      </w:r>
      <w:r>
        <w:rPr>
          <w:rFonts w:hint="cs"/>
          <w:rtl/>
        </w:rPr>
        <w:t>,</w:t>
      </w:r>
      <w:r>
        <w:rPr>
          <w:rtl/>
        </w:rPr>
        <w:t xml:space="preserve"> לפי ריחוק התורה מן האדם אין נחשבת שהתורה היא עמו</w:t>
      </w:r>
      <w:r>
        <w:rPr>
          <w:rFonts w:hint="cs"/>
          <w:rtl/>
        </w:rPr>
        <w:t>,</w:t>
      </w:r>
      <w:r>
        <w:rPr>
          <w:rtl/>
        </w:rPr>
        <w:t xml:space="preserve"> רק אם התורה היא על שפתיו</w:t>
      </w:r>
      <w:r>
        <w:rPr>
          <w:rFonts w:hint="cs"/>
          <w:rtl/>
        </w:rPr>
        <w:t>.</w:t>
      </w:r>
      <w:r>
        <w:rPr>
          <w:rtl/>
        </w:rPr>
        <w:t xml:space="preserve"> אבל מי שלמד בעיון</w:t>
      </w:r>
      <w:r>
        <w:rPr>
          <w:rFonts w:hint="cs"/>
          <w:rtl/>
        </w:rPr>
        <w:t>,</w:t>
      </w:r>
      <w:r>
        <w:rPr>
          <w:rtl/>
        </w:rPr>
        <w:t xml:space="preserve"> אין השכל עם האדם</w:t>
      </w:r>
      <w:r>
        <w:rPr>
          <w:rFonts w:hint="cs"/>
          <w:rtl/>
        </w:rPr>
        <w:t>,</w:t>
      </w:r>
      <w:r>
        <w:rPr>
          <w:rtl/>
        </w:rPr>
        <w:t xml:space="preserve"> שהוא גשמי</w:t>
      </w:r>
      <w:r>
        <w:rPr>
          <w:rFonts w:hint="cs"/>
          <w:rtl/>
        </w:rPr>
        <w:t>". ובדרוש על התורה [מה.] כתב: "</w:t>
      </w:r>
      <w:r>
        <w:rPr>
          <w:rtl/>
        </w:rPr>
        <w:t>והנה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xml:space="preserve">", וראה להלן פ"ד הערה 283.  </w:t>
      </w:r>
    </w:p>
  </w:footnote>
  <w:footnote w:id="11">
    <w:p w:rsidR="005A473E" w:rsidRDefault="005A473E" w:rsidP="00D95919">
      <w:pPr>
        <w:pStyle w:val="FootnoteText"/>
        <w:rPr>
          <w:rFonts w:hint="cs"/>
          <w:rtl/>
        </w:rPr>
      </w:pPr>
      <w:r>
        <w:rPr>
          <w:rtl/>
        </w:rPr>
        <w:t>&lt;</w:t>
      </w:r>
      <w:r>
        <w:rPr>
          <w:rStyle w:val="FootnoteReference"/>
        </w:rPr>
        <w:footnoteRef/>
      </w:r>
      <w:r>
        <w:rPr>
          <w:rtl/>
        </w:rPr>
        <w:t>&gt;</w:t>
      </w:r>
      <w:r>
        <w:rPr>
          <w:rFonts w:hint="cs"/>
          <w:rtl/>
        </w:rPr>
        <w:t xml:space="preserve"> יאריך עתה לבאר כיצד התורה מקיימת את כל העולם, כדי לתת סעד למשפטו הקודם שכתב "</w:t>
      </w:r>
      <w:r w:rsidRPr="00C05586">
        <w:rPr>
          <w:sz w:val="18"/>
          <w:rtl/>
        </w:rPr>
        <w:t>כי דברי תורה תומכים ומאשרים כל העולם כולו, ואיך לא יהיו מאשרים ותומכים את האדם עצמו</w:t>
      </w:r>
      <w:r w:rsidRPr="00C05586">
        <w:rPr>
          <w:rFonts w:hint="cs"/>
          <w:sz w:val="18"/>
          <w:rtl/>
        </w:rPr>
        <w:t>"</w:t>
      </w:r>
      <w:r>
        <w:rPr>
          <w:rFonts w:hint="cs"/>
          <w:rtl/>
        </w:rPr>
        <w:t>. וכן להלן [לאחר ציון 46] יחזור ויקשור את קיום העולם בקיום האדם, וכלשונו: "והתבאר לך כי התורה היא סדר הכל, והסדר הוא מקיים הכל... ולכך אמר 'ויורני ויאמר יתמך דברי לבך'... כי התורה שהיא דברי השם יתברך, תומכת האדם... שהתורה מקיימת הכל". ויש להבין, מדוע יאריך כ"כ לבאר כיצד התורה מקיימת את העולם, הרי קיום זה לא הוזכר כלל בפסוק "ויורני ויאמר יתמוך דברי לבך" [אלא רק קיום האדם נזכר בו], וקיום העולם הוזכר כאן רק אגב אורחא וגרירא לקיום האדם. וצריך לומר, כי ההסבר שיתן כאן להורות שהתורה מקיימת את העולם [כי היא סדר העולם], הוא גופא ההסבר לכך שהתורה מקיימת את האדם, "כי האדם הזה הוא 'עולם קטן'" [לשונו בנתיב האמת פ"ג], ולכך משפט קיום העולם הוא משפט קיום האדם. וראה בדר"ח פ"א מ"ה [רסט:], שם פ"ג מי"ז [תכו:]. ולהלן פ"י [</w:t>
      </w:r>
      <w:r w:rsidRPr="006962C1">
        <w:rPr>
          <w:rFonts w:hint="cs"/>
          <w:sz w:val="18"/>
          <w:rtl/>
        </w:rPr>
        <w:t>ל</w:t>
      </w:r>
      <w:r>
        <w:rPr>
          <w:rFonts w:hint="cs"/>
          <w:sz w:val="18"/>
          <w:rtl/>
        </w:rPr>
        <w:t>פני</w:t>
      </w:r>
      <w:r w:rsidRPr="006962C1">
        <w:rPr>
          <w:rFonts w:hint="cs"/>
          <w:sz w:val="18"/>
          <w:rtl/>
        </w:rPr>
        <w:t xml:space="preserve"> ציון 65] כתב: "</w:t>
      </w:r>
      <w:r w:rsidRPr="006962C1">
        <w:rPr>
          <w:sz w:val="18"/>
          <w:rtl/>
        </w:rPr>
        <w:t xml:space="preserve">מן הדברים אשר התבארו למעלה </w:t>
      </w:r>
      <w:r>
        <w:rPr>
          <w:rFonts w:hint="cs"/>
          <w:sz w:val="18"/>
          <w:rtl/>
        </w:rPr>
        <w:t>[כוונתו לדבריו כאן]</w:t>
      </w:r>
      <w:r w:rsidRPr="006962C1">
        <w:rPr>
          <w:rFonts w:hint="cs"/>
          <w:sz w:val="18"/>
          <w:rtl/>
        </w:rPr>
        <w:t xml:space="preserve"> </w:t>
      </w:r>
      <w:r w:rsidRPr="006962C1">
        <w:rPr>
          <w:sz w:val="18"/>
          <w:rtl/>
        </w:rPr>
        <w:t>כי התורה נותנת קיום אל העולם</w:t>
      </w:r>
      <w:r>
        <w:rPr>
          <w:rFonts w:hint="cs"/>
          <w:rtl/>
        </w:rPr>
        <w:t xml:space="preserve">". וראה להלן פי"ד הערה 121.    </w:t>
      </w:r>
    </w:p>
  </w:footnote>
  <w:footnote w:id="12">
    <w:p w:rsidR="005A473E" w:rsidRDefault="005A473E" w:rsidP="00CB4066">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מאי דכתיב </w:t>
      </w:r>
      <w:r>
        <w:rPr>
          <w:rFonts w:hint="cs"/>
          <w:rtl/>
        </w:rPr>
        <w:t>'</w:t>
      </w:r>
      <w:r>
        <w:rPr>
          <w:rtl/>
        </w:rPr>
        <w:t>ויהי ערב ויהי בקר יום הששי</w:t>
      </w:r>
      <w:r>
        <w:rPr>
          <w:rFonts w:hint="cs"/>
          <w:rtl/>
        </w:rPr>
        <w:t>',</w:t>
      </w:r>
      <w:r>
        <w:rPr>
          <w:rtl/>
        </w:rPr>
        <w:t xml:space="preserve"> ה"א יתירה למה לי</w:t>
      </w:r>
      <w:r>
        <w:rPr>
          <w:rFonts w:hint="cs"/>
          <w:rtl/>
        </w:rPr>
        <w:t xml:space="preserve"> ["</w:t>
      </w:r>
      <w:r>
        <w:rPr>
          <w:rtl/>
        </w:rPr>
        <w:t>מאי שנא דכתיב ה' ביום גמר מעשה בראשית</w:t>
      </w:r>
      <w:r>
        <w:rPr>
          <w:rFonts w:hint="cs"/>
          <w:rtl/>
        </w:rPr>
        <w:t>" (רש"י שם)].</w:t>
      </w:r>
      <w:r>
        <w:rPr>
          <w:rtl/>
        </w:rPr>
        <w:t xml:space="preserve"> מלמד שהתנה הק</w:t>
      </w:r>
      <w:r>
        <w:rPr>
          <w:rFonts w:hint="cs"/>
          <w:rtl/>
        </w:rPr>
        <w:t>ב"ה</w:t>
      </w:r>
      <w:r>
        <w:rPr>
          <w:rtl/>
        </w:rPr>
        <w:t xml:space="preserve"> עם מעשה בראשית</w:t>
      </w:r>
      <w:r>
        <w:rPr>
          <w:rFonts w:hint="cs"/>
          <w:rtl/>
        </w:rPr>
        <w:t>,</w:t>
      </w:r>
      <w:r>
        <w:rPr>
          <w:rtl/>
        </w:rPr>
        <w:t xml:space="preserve"> ואמר להם</w:t>
      </w:r>
      <w:r>
        <w:rPr>
          <w:rFonts w:hint="cs"/>
          <w:rtl/>
        </w:rPr>
        <w:t>;</w:t>
      </w:r>
      <w:r>
        <w:rPr>
          <w:rtl/>
        </w:rPr>
        <w:t xml:space="preserve"> אם ישראל מקבלים התורה</w:t>
      </w:r>
      <w:r>
        <w:rPr>
          <w:rFonts w:hint="cs"/>
          <w:rtl/>
        </w:rPr>
        <w:t>,</w:t>
      </w:r>
      <w:r>
        <w:rPr>
          <w:rtl/>
        </w:rPr>
        <w:t xml:space="preserve"> אתם מתקיימין</w:t>
      </w:r>
      <w:r>
        <w:rPr>
          <w:rFonts w:hint="cs"/>
          <w:rtl/>
        </w:rPr>
        <w:t>.</w:t>
      </w:r>
      <w:r>
        <w:rPr>
          <w:rtl/>
        </w:rPr>
        <w:t xml:space="preserve"> ואם לאו</w:t>
      </w:r>
      <w:r>
        <w:rPr>
          <w:rFonts w:hint="cs"/>
          <w:rtl/>
        </w:rPr>
        <w:t>,</w:t>
      </w:r>
      <w:r>
        <w:rPr>
          <w:rtl/>
        </w:rPr>
        <w:t xml:space="preserve"> אני מחזיר אתכם לתוהו ובוהו</w:t>
      </w:r>
      <w:r>
        <w:rPr>
          <w:rFonts w:hint="cs"/>
          <w:rtl/>
        </w:rPr>
        <w:t>". ופירש רש"י שם "'</w:t>
      </w:r>
      <w:r>
        <w:rPr>
          <w:rtl/>
        </w:rPr>
        <w:t>הששי</w:t>
      </w:r>
      <w:r>
        <w:rPr>
          <w:rFonts w:hint="cs"/>
          <w:rtl/>
        </w:rPr>
        <w:t>'</w:t>
      </w:r>
      <w:r>
        <w:rPr>
          <w:rtl/>
        </w:rPr>
        <w:t xml:space="preserve"> משמע הששי המיוחד במקום אחר, כדאמרינן בעלמא </w:t>
      </w:r>
      <w:r>
        <w:rPr>
          <w:rFonts w:hint="cs"/>
          <w:rtl/>
        </w:rPr>
        <w:t>[</w:t>
      </w:r>
      <w:r>
        <w:rPr>
          <w:rtl/>
        </w:rPr>
        <w:t>חולין צא</w:t>
      </w:r>
      <w:r>
        <w:rPr>
          <w:rFonts w:hint="cs"/>
          <w:rtl/>
        </w:rPr>
        <w:t xml:space="preserve">.] </w:t>
      </w:r>
      <w:r>
        <w:rPr>
          <w:rtl/>
        </w:rPr>
        <w:t>הירך המיומנת</w:t>
      </w:r>
      <w:r>
        <w:rPr>
          <w:rFonts w:hint="cs"/>
          <w:rtl/>
        </w:rPr>
        <w:t>.</w:t>
      </w:r>
      <w:r>
        <w:rPr>
          <w:rtl/>
        </w:rPr>
        <w:t xml:space="preserve"> אף כאן </w:t>
      </w:r>
      <w:r>
        <w:rPr>
          <w:rFonts w:hint="cs"/>
          <w:rtl/>
        </w:rPr>
        <w:t>'</w:t>
      </w:r>
      <w:r>
        <w:rPr>
          <w:rtl/>
        </w:rPr>
        <w:t>ויהי ערב ויהי בקר</w:t>
      </w:r>
      <w:r>
        <w:rPr>
          <w:rFonts w:hint="cs"/>
          <w:rtl/>
        </w:rPr>
        <w:t>'</w:t>
      </w:r>
      <w:r>
        <w:rPr>
          <w:rtl/>
        </w:rPr>
        <w:t xml:space="preserve"> של גמר בראשית תלוי ביום הששי, והוא ששי בסיון, שנתנה בו תורה, מריבוי דה' דריש ביה נמי הא</w:t>
      </w:r>
      <w:r>
        <w:rPr>
          <w:rFonts w:hint="cs"/>
          <w:rtl/>
        </w:rPr>
        <w:t xml:space="preserve">". </w:t>
      </w:r>
      <w:r>
        <w:rPr>
          <w:rtl/>
        </w:rPr>
        <w:t>ו</w:t>
      </w:r>
      <w:r>
        <w:rPr>
          <w:rFonts w:hint="cs"/>
          <w:rtl/>
        </w:rPr>
        <w:t>כן הביא מאמר זה ב</w:t>
      </w:r>
      <w:r>
        <w:rPr>
          <w:rtl/>
        </w:rPr>
        <w:t>גו"א שמות פי"ט אות כב [ד"ה אבל],</w:t>
      </w:r>
      <w:r>
        <w:rPr>
          <w:rFonts w:hint="cs"/>
          <w:rtl/>
        </w:rPr>
        <w:t xml:space="preserve"> שם</w:t>
      </w:r>
      <w:r>
        <w:rPr>
          <w:rtl/>
        </w:rPr>
        <w:t xml:space="preserve"> ויקרא פי"ב אות א</w:t>
      </w:r>
      <w:r>
        <w:rPr>
          <w:rFonts w:hint="cs"/>
          <w:rtl/>
        </w:rPr>
        <w:t xml:space="preserve">, דר"ח </w:t>
      </w:r>
      <w:r>
        <w:rPr>
          <w:rtl/>
        </w:rPr>
        <w:t xml:space="preserve">פ"א מ"ב [קעא., קפט.], </w:t>
      </w:r>
      <w:r>
        <w:rPr>
          <w:rFonts w:hint="cs"/>
          <w:rtl/>
        </w:rPr>
        <w:t>שם</w:t>
      </w:r>
      <w:r>
        <w:rPr>
          <w:rtl/>
        </w:rPr>
        <w:t xml:space="preserve"> </w:t>
      </w:r>
      <w:r>
        <w:rPr>
          <w:rFonts w:hint="cs"/>
          <w:rtl/>
        </w:rPr>
        <w:t xml:space="preserve">פ"ג מי"ז [תכו.], שם </w:t>
      </w:r>
      <w:r>
        <w:rPr>
          <w:rtl/>
        </w:rPr>
        <w:t>פ"ה מ"א [</w:t>
      </w:r>
      <w:r>
        <w:rPr>
          <w:rFonts w:hint="cs"/>
          <w:rtl/>
        </w:rPr>
        <w:t>מ.</w:t>
      </w:r>
      <w:r>
        <w:rPr>
          <w:rtl/>
        </w:rPr>
        <w:t>], גבורות ה' פמ"ו [קעז.], תפארת ישראל פל"ב [תעז.], שם פנ"ח [תתקז:], נצח ישראל פי"א [רצא:], בהספד [קצ], ח"א לסנהדרין צט: [ג, רכט.], ועוד</w:t>
      </w:r>
      <w:r>
        <w:rPr>
          <w:rFonts w:hint="cs"/>
          <w:rtl/>
        </w:rPr>
        <w:t xml:space="preserve">, וחלקם יובאו בהערה הבאה. </w:t>
      </w:r>
      <w:r>
        <w:rPr>
          <w:rtl/>
        </w:rPr>
        <w:t>וצרף לכאן מאמרם ז"ל [סנהדרין סוף צז.] "ששת אלפים שנה הוי עלמא; שני אלפים תוהו, שני אלפים תורה, שני אלפים משיח", הרי העולם ללא תורה נגדר כ"תוהו"</w:t>
      </w:r>
      <w:r>
        <w:rPr>
          <w:rFonts w:hint="cs"/>
          <w:rtl/>
        </w:rPr>
        <w:t xml:space="preserve">. וכן מבואר להלן הערה 48. </w:t>
      </w:r>
    </w:p>
  </w:footnote>
  <w:footnote w:id="13">
    <w:p w:rsidR="005A473E" w:rsidRDefault="005A473E" w:rsidP="00764F14">
      <w:pPr>
        <w:pStyle w:val="FootnoteText"/>
        <w:rPr>
          <w:rFonts w:hint="cs"/>
        </w:rPr>
      </w:pPr>
      <w:r>
        <w:rPr>
          <w:rtl/>
        </w:rPr>
        <w:t>&lt;</w:t>
      </w:r>
      <w:r>
        <w:rPr>
          <w:rStyle w:val="FootnoteReference"/>
        </w:rPr>
        <w:footnoteRef/>
      </w:r>
      <w:r>
        <w:rPr>
          <w:rtl/>
        </w:rPr>
        <w:t>&gt;</w:t>
      </w:r>
      <w:r>
        <w:rPr>
          <w:rFonts w:hint="cs"/>
          <w:rtl/>
        </w:rPr>
        <w:t xml:space="preserve"> דע שיש בספריו ארבעה הסברים לכך שהתורה מקיימת את העולם; (א) בסמוך ו</w:t>
      </w:r>
      <w:r>
        <w:rPr>
          <w:rtl/>
        </w:rPr>
        <w:t>בנצח ישראל פי"א [רצא:] ביאר מ</w:t>
      </w:r>
      <w:r>
        <w:rPr>
          <w:rFonts w:hint="cs"/>
          <w:rtl/>
        </w:rPr>
        <w:t>שום</w:t>
      </w:r>
      <w:r>
        <w:rPr>
          <w:rtl/>
        </w:rPr>
        <w:t xml:space="preserve"> שהתורה היא סדר העולם, וללא סדר אין לעולם קיום</w:t>
      </w:r>
      <w:r>
        <w:rPr>
          <w:rFonts w:hint="cs"/>
          <w:rtl/>
        </w:rPr>
        <w:t>, וכפי שיבאר בהמשך [ראה להלן הערה 47]</w:t>
      </w:r>
      <w:r>
        <w:rPr>
          <w:rtl/>
        </w:rPr>
        <w:t xml:space="preserve">. </w:t>
      </w:r>
      <w:r>
        <w:rPr>
          <w:rFonts w:hint="cs"/>
          <w:rtl/>
        </w:rPr>
        <w:t xml:space="preserve">(ב) בדר"ח פ"א מ"ב [קע:, קפט.] ביאר משום </w:t>
      </w:r>
      <w:r>
        <w:rPr>
          <w:rtl/>
        </w:rPr>
        <w:t xml:space="preserve">שללא </w:t>
      </w:r>
      <w:r>
        <w:rPr>
          <w:rFonts w:hint="cs"/>
          <w:rtl/>
        </w:rPr>
        <w:t>ה</w:t>
      </w:r>
      <w:r>
        <w:rPr>
          <w:rtl/>
        </w:rPr>
        <w:t xml:space="preserve">תורה </w:t>
      </w:r>
      <w:r>
        <w:rPr>
          <w:rFonts w:hint="cs"/>
          <w:rtl/>
        </w:rPr>
        <w:t xml:space="preserve">ישאר </w:t>
      </w:r>
      <w:r>
        <w:rPr>
          <w:rtl/>
        </w:rPr>
        <w:t xml:space="preserve">העולם </w:t>
      </w:r>
      <w:r>
        <w:rPr>
          <w:rFonts w:hint="cs"/>
          <w:rtl/>
        </w:rPr>
        <w:t>בחומריותו,</w:t>
      </w:r>
      <w:r>
        <w:rPr>
          <w:rtl/>
        </w:rPr>
        <w:t xml:space="preserve"> </w:t>
      </w:r>
      <w:r>
        <w:rPr>
          <w:rFonts w:hint="cs"/>
          <w:rtl/>
        </w:rPr>
        <w:t>ואין בו ממש, וכלשונו: "</w:t>
      </w:r>
      <w:r>
        <w:rPr>
          <w:rtl/>
        </w:rPr>
        <w:t>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w:t>
      </w:r>
      <w:r>
        <w:rPr>
          <w:rFonts w:hint="cs"/>
          <w:rtl/>
        </w:rPr>
        <w:t xml:space="preserve"> [מביא המאמר שהביא כאן]... </w:t>
      </w:r>
      <w:r>
        <w:rPr>
          <w:rtl/>
        </w:rPr>
        <w:t xml:space="preserve">וכנגד זה אמר </w:t>
      </w:r>
      <w:r>
        <w:rPr>
          <w:rFonts w:hint="cs"/>
          <w:rtl/>
        </w:rPr>
        <w:t xml:space="preserve">[אבות שם] </w:t>
      </w:r>
      <w:r>
        <w:rPr>
          <w:rtl/>
        </w:rPr>
        <w:t xml:space="preserve">'על התורה', כי קיום העולם בעצמו הוא התורה, כמו שהתבאר לך לפני זה, כי שלימות העולם הוא בשביל התורה, כמו שרמז גם כן בקרא </w:t>
      </w:r>
      <w:r>
        <w:rPr>
          <w:rFonts w:hint="cs"/>
          <w:rtl/>
        </w:rPr>
        <w:t>'</w:t>
      </w:r>
      <w:r>
        <w:rPr>
          <w:rtl/>
        </w:rPr>
        <w:t>יום הששי</w:t>
      </w:r>
      <w:r>
        <w:rPr>
          <w:rFonts w:hint="cs"/>
          <w:rtl/>
        </w:rPr>
        <w:t xml:space="preserve">'... </w:t>
      </w:r>
      <w:r>
        <w:rPr>
          <w:rtl/>
        </w:rPr>
        <w:t>ודבר זה, כי לפחית</w:t>
      </w:r>
      <w:r>
        <w:rPr>
          <w:rFonts w:hint="cs"/>
          <w:rtl/>
        </w:rPr>
        <w:t>ו</w:t>
      </w:r>
      <w:r>
        <w:rPr>
          <w:rtl/>
        </w:rPr>
        <w:t>ת העולם אם לא היה בעולם התורה לא היה נחשב העולם לכלום, כי מה הוא</w:t>
      </w:r>
      <w:r>
        <w:rPr>
          <w:rFonts w:hint="cs"/>
          <w:rtl/>
        </w:rPr>
        <w:t>,</w:t>
      </w:r>
      <w:r>
        <w:rPr>
          <w:rtl/>
        </w:rPr>
        <w:t xml:space="preserve"> ולפחית</w:t>
      </w:r>
      <w:r>
        <w:rPr>
          <w:rFonts w:hint="cs"/>
          <w:rtl/>
        </w:rPr>
        <w:t>ו</w:t>
      </w:r>
      <w:r>
        <w:rPr>
          <w:rtl/>
        </w:rPr>
        <w:t>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w:t>
      </w:r>
      <w:r>
        <w:rPr>
          <w:rFonts w:hint="cs"/>
          <w:rtl/>
        </w:rPr>
        <w:t xml:space="preserve">". וכן הזכיר בקצרה שם פ"ג מי"ז [תכו.]. </w:t>
      </w:r>
      <w:r>
        <w:rPr>
          <w:rtl/>
        </w:rPr>
        <w:t>(</w:t>
      </w:r>
      <w:r>
        <w:rPr>
          <w:rFonts w:hint="cs"/>
          <w:rtl/>
        </w:rPr>
        <w:t>ג</w:t>
      </w:r>
      <w:r>
        <w:rPr>
          <w:rtl/>
        </w:rPr>
        <w:t xml:space="preserve">) בדרוש על התורה [לג.] ביאר </w:t>
      </w:r>
      <w:r>
        <w:rPr>
          <w:rFonts w:hint="cs"/>
          <w:rtl/>
        </w:rPr>
        <w:t xml:space="preserve">משום </w:t>
      </w:r>
      <w:r>
        <w:rPr>
          <w:rtl/>
        </w:rPr>
        <w:t xml:space="preserve">שלולא </w:t>
      </w:r>
      <w:r>
        <w:rPr>
          <w:rFonts w:hint="cs"/>
          <w:rtl/>
        </w:rPr>
        <w:t>ה</w:t>
      </w:r>
      <w:r>
        <w:rPr>
          <w:rtl/>
        </w:rPr>
        <w:t xml:space="preserve">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וכן כתב בהספד [קצ], </w:t>
      </w:r>
      <w:r>
        <w:rPr>
          <w:rFonts w:hint="cs"/>
          <w:rtl/>
        </w:rPr>
        <w:t xml:space="preserve">והוסיף שם: "כי אי אפשר שלא יתאחדו ויתקשרו התחתונים עם העליונים, כי אם על ידי התורה". </w:t>
      </w:r>
      <w:r>
        <w:rPr>
          <w:rtl/>
        </w:rPr>
        <w:t>ו</w:t>
      </w:r>
      <w:r>
        <w:rPr>
          <w:rFonts w:hint="cs"/>
          <w:rtl/>
        </w:rPr>
        <w:t xml:space="preserve">כן הוא </w:t>
      </w:r>
      <w:r>
        <w:rPr>
          <w:rtl/>
        </w:rPr>
        <w:t>בח"א לסנהדרין צט: [ג, רכט.]</w:t>
      </w:r>
      <w:r>
        <w:rPr>
          <w:rFonts w:hint="cs"/>
          <w:rtl/>
        </w:rPr>
        <w:t xml:space="preserve">. (ד) בדר"ח פ"ה מ"א [מ.] ביאר </w:t>
      </w:r>
      <w:r>
        <w:rPr>
          <w:rtl/>
        </w:rPr>
        <w:t xml:space="preserve">שלולא </w:t>
      </w:r>
      <w:r>
        <w:rPr>
          <w:rFonts w:hint="cs"/>
          <w:rtl/>
        </w:rPr>
        <w:t>ה</w:t>
      </w:r>
      <w:r>
        <w:rPr>
          <w:rtl/>
        </w:rPr>
        <w:t>תורה בטלים ישראל, ואז כל העולם בטל</w:t>
      </w:r>
      <w:r>
        <w:rPr>
          <w:rFonts w:hint="cs"/>
          <w:rtl/>
        </w:rPr>
        <w:t xml:space="preserve">, וכלשונו: "ולכך אמרו </w:t>
      </w:r>
      <w:r w:rsidRPr="00110C1D">
        <w:rPr>
          <w:rFonts w:ascii="Times New Roman" w:hAnsi="Times New Roman"/>
          <w:snapToGrid/>
          <w:rtl/>
          <w:lang w:val="en-US"/>
        </w:rPr>
        <w:t>חכמים ז"ל הוסיף ה"א בשישי לומר לך כי תנאי התנה הקב"ה עם מעשה בראשית</w:t>
      </w:r>
      <w:r>
        <w:rPr>
          <w:rFonts w:ascii="Times New Roman" w:hAnsi="Times New Roman" w:hint="cs"/>
          <w:snapToGrid/>
          <w:rtl/>
          <w:lang w:val="en-US"/>
        </w:rPr>
        <w:t>;</w:t>
      </w:r>
      <w:r w:rsidRPr="00110C1D">
        <w:rPr>
          <w:rFonts w:ascii="Times New Roman" w:hAnsi="Times New Roman"/>
          <w:snapToGrid/>
          <w:rtl/>
          <w:lang w:val="en-US"/>
        </w:rPr>
        <w:t xml:space="preserve"> אם מקבלים ישראל את התורה</w:t>
      </w:r>
      <w:r>
        <w:rPr>
          <w:rFonts w:ascii="Times New Roman" w:hAnsi="Times New Roman" w:hint="cs"/>
          <w:snapToGrid/>
          <w:rtl/>
          <w:lang w:val="en-US"/>
        </w:rPr>
        <w:t>,</w:t>
      </w:r>
      <w:r w:rsidRPr="00110C1D">
        <w:rPr>
          <w:rFonts w:ascii="Times New Roman" w:hAnsi="Times New Roman"/>
          <w:snapToGrid/>
          <w:rtl/>
          <w:lang w:val="en-US"/>
        </w:rPr>
        <w:t xml:space="preserve"> מוטב</w:t>
      </w:r>
      <w:r>
        <w:rPr>
          <w:rFonts w:ascii="Times New Roman" w:hAnsi="Times New Roman" w:hint="cs"/>
          <w:snapToGrid/>
          <w:rtl/>
          <w:lang w:val="en-US"/>
        </w:rPr>
        <w:t>.</w:t>
      </w:r>
      <w:r w:rsidRPr="00110C1D">
        <w:rPr>
          <w:rFonts w:ascii="Times New Roman" w:hAnsi="Times New Roman"/>
          <w:snapToGrid/>
          <w:rtl/>
          <w:lang w:val="en-US"/>
        </w:rPr>
        <w:t xml:space="preserve"> ואם לאו</w:t>
      </w:r>
      <w:r>
        <w:rPr>
          <w:rFonts w:ascii="Times New Roman" w:hAnsi="Times New Roman" w:hint="cs"/>
          <w:snapToGrid/>
          <w:rtl/>
          <w:lang w:val="en-US"/>
        </w:rPr>
        <w:t>,</w:t>
      </w:r>
      <w:r w:rsidRPr="00110C1D">
        <w:rPr>
          <w:rFonts w:ascii="Times New Roman" w:hAnsi="Times New Roman"/>
          <w:snapToGrid/>
          <w:rtl/>
          <w:lang w:val="en-US"/>
        </w:rPr>
        <w:t xml:space="preserve"> יחזרו לתוהו ובוהו</w:t>
      </w:r>
      <w:r>
        <w:rPr>
          <w:rFonts w:ascii="Times New Roman" w:hAnsi="Times New Roman" w:hint="cs"/>
          <w:snapToGrid/>
          <w:rtl/>
          <w:lang w:val="en-US"/>
        </w:rPr>
        <w:t>.</w:t>
      </w:r>
      <w:r w:rsidRPr="00110C1D">
        <w:rPr>
          <w:rFonts w:ascii="Times New Roman" w:hAnsi="Times New Roman"/>
          <w:snapToGrid/>
          <w:rtl/>
          <w:lang w:val="en-US"/>
        </w:rPr>
        <w:t xml:space="preserve"> כי התורה היא השלמת הבריאה</w:t>
      </w:r>
      <w:r>
        <w:rPr>
          <w:rFonts w:ascii="Times New Roman" w:hAnsi="Times New Roman" w:hint="cs"/>
          <w:snapToGrid/>
          <w:rtl/>
          <w:lang w:val="en-US"/>
        </w:rPr>
        <w:t>,</w:t>
      </w:r>
      <w:r w:rsidRPr="00110C1D">
        <w:rPr>
          <w:rFonts w:ascii="Times New Roman" w:hAnsi="Times New Roman"/>
          <w:snapToGrid/>
          <w:rtl/>
          <w:lang w:val="en-US"/>
        </w:rPr>
        <w:t xml:space="preserve"> כי כל מעשה בראשית תלוים באדם, שכל הנבראים משמשים לאדם</w:t>
      </w:r>
      <w:r>
        <w:rPr>
          <w:rFonts w:ascii="Times New Roman" w:hAnsi="Times New Roman" w:hint="cs"/>
          <w:snapToGrid/>
          <w:rtl/>
          <w:lang w:val="en-US"/>
        </w:rPr>
        <w:t xml:space="preserve">... </w:t>
      </w:r>
      <w:r w:rsidRPr="00110C1D">
        <w:rPr>
          <w:rFonts w:ascii="Times New Roman" w:hAnsi="Times New Roman"/>
          <w:snapToGrid/>
          <w:rtl/>
          <w:lang w:val="en-US"/>
        </w:rPr>
        <w:t>שכל העולם נברא בשביל אדם</w:t>
      </w:r>
      <w:r>
        <w:rPr>
          <w:rFonts w:ascii="Times New Roman" w:hAnsi="Times New Roman" w:hint="cs"/>
          <w:snapToGrid/>
          <w:rtl/>
          <w:lang w:val="en-US"/>
        </w:rPr>
        <w:t xml:space="preserve">... </w:t>
      </w:r>
      <w:r w:rsidRPr="00110C1D">
        <w:rPr>
          <w:rFonts w:ascii="Times New Roman" w:hAnsi="Times New Roman"/>
          <w:snapToGrid/>
          <w:rtl/>
          <w:lang w:val="en-US"/>
        </w:rPr>
        <w:t>והשלמת האדם הוא בתורה כמו שהתבאר</w:t>
      </w:r>
      <w:r>
        <w:rPr>
          <w:rFonts w:ascii="Times New Roman" w:hAnsi="Times New Roman" w:hint="cs"/>
          <w:snapToGrid/>
          <w:rtl/>
          <w:lang w:val="en-US"/>
        </w:rPr>
        <w:t>.</w:t>
      </w:r>
      <w:r w:rsidRPr="00110C1D">
        <w:rPr>
          <w:rFonts w:ascii="Times New Roman" w:hAnsi="Times New Roman"/>
          <w:snapToGrid/>
          <w:rtl/>
          <w:lang w:val="en-US"/>
        </w:rPr>
        <w:t xml:space="preserve"> ולכך התנה הקב"ה תנאי עם מעשה בראשית</w:t>
      </w:r>
      <w:r>
        <w:rPr>
          <w:rFonts w:ascii="Times New Roman" w:hAnsi="Times New Roman" w:hint="cs"/>
          <w:snapToGrid/>
          <w:rtl/>
          <w:lang w:val="en-US"/>
        </w:rPr>
        <w:t>,</w:t>
      </w:r>
      <w:r w:rsidRPr="00110C1D">
        <w:rPr>
          <w:rFonts w:ascii="Times New Roman" w:hAnsi="Times New Roman"/>
          <w:snapToGrid/>
          <w:rtl/>
          <w:lang w:val="en-US"/>
        </w:rPr>
        <w:t xml:space="preserve"> שאם אין התורה בטלים ישראל</w:t>
      </w:r>
      <w:r>
        <w:rPr>
          <w:rFonts w:ascii="Times New Roman" w:hAnsi="Times New Roman" w:hint="cs"/>
          <w:snapToGrid/>
          <w:rtl/>
          <w:lang w:val="en-US"/>
        </w:rPr>
        <w:t>,</w:t>
      </w:r>
      <w:r w:rsidRPr="00110C1D">
        <w:rPr>
          <w:rFonts w:ascii="Times New Roman" w:hAnsi="Times New Roman"/>
          <w:snapToGrid/>
          <w:rtl/>
          <w:lang w:val="en-US"/>
        </w:rPr>
        <w:t xml:space="preserve"> ואם ישראל אינם</w:t>
      </w:r>
      <w:r>
        <w:rPr>
          <w:rFonts w:ascii="Times New Roman" w:hAnsi="Times New Roman" w:hint="cs"/>
          <w:snapToGrid/>
          <w:rtl/>
          <w:lang w:val="en-US"/>
        </w:rPr>
        <w:t>,</w:t>
      </w:r>
      <w:r w:rsidRPr="00110C1D">
        <w:rPr>
          <w:rFonts w:ascii="Times New Roman" w:hAnsi="Times New Roman"/>
          <w:snapToGrid/>
          <w:rtl/>
          <w:lang w:val="en-US"/>
        </w:rPr>
        <w:t xml:space="preserve"> אין ראוי אל שאר בני אדם הבריאה</w:t>
      </w:r>
      <w:r>
        <w:rPr>
          <w:rFonts w:ascii="Times New Roman" w:hAnsi="Times New Roman" w:hint="cs"/>
          <w:snapToGrid/>
          <w:rtl/>
          <w:lang w:val="en-US"/>
        </w:rPr>
        <w:t>.</w:t>
      </w:r>
      <w:r w:rsidRPr="00110C1D">
        <w:rPr>
          <w:rFonts w:ascii="Times New Roman" w:hAnsi="Times New Roman"/>
          <w:snapToGrid/>
          <w:rtl/>
          <w:lang w:val="en-US"/>
        </w:rPr>
        <w:t xml:space="preserve"> ואם אין האדם</w:t>
      </w:r>
      <w:r>
        <w:rPr>
          <w:rFonts w:ascii="Times New Roman" w:hAnsi="Times New Roman" w:hint="cs"/>
          <w:snapToGrid/>
          <w:rtl/>
          <w:lang w:val="en-US"/>
        </w:rPr>
        <w:t>,</w:t>
      </w:r>
      <w:r w:rsidRPr="00110C1D">
        <w:rPr>
          <w:rFonts w:ascii="Times New Roman" w:hAnsi="Times New Roman"/>
          <w:snapToGrid/>
          <w:rtl/>
          <w:lang w:val="en-US"/>
        </w:rPr>
        <w:t xml:space="preserve"> שאר הנבראים למה</w:t>
      </w:r>
      <w:r>
        <w:rPr>
          <w:rFonts w:ascii="Times New Roman" w:hAnsi="Times New Roman" w:hint="cs"/>
          <w:snapToGrid/>
          <w:rtl/>
          <w:lang w:val="en-US"/>
        </w:rPr>
        <w:t>", וראה להלן פט"ו הערה 306.</w:t>
      </w:r>
      <w:r>
        <w:rPr>
          <w:rFonts w:hint="cs"/>
          <w:rtl/>
        </w:rPr>
        <w:t xml:space="preserve">      </w:t>
      </w:r>
    </w:p>
  </w:footnote>
  <w:footnote w:id="14">
    <w:p w:rsidR="005A473E" w:rsidRPr="0077796F" w:rsidRDefault="005A473E" w:rsidP="00155BF5">
      <w:pPr>
        <w:pStyle w:val="FootnoteText"/>
        <w:rPr>
          <w:rFonts w:hint="cs"/>
          <w:sz w:val="18"/>
        </w:rPr>
      </w:pPr>
      <w:r>
        <w:rPr>
          <w:rtl/>
        </w:rPr>
        <w:t>&lt;</w:t>
      </w:r>
      <w:r>
        <w:rPr>
          <w:rStyle w:val="FootnoteReference"/>
        </w:rPr>
        <w:footnoteRef/>
      </w:r>
      <w:r>
        <w:rPr>
          <w:rtl/>
        </w:rPr>
        <w:t>&gt;</w:t>
      </w:r>
      <w:r>
        <w:rPr>
          <w:rFonts w:hint="cs"/>
          <w:rtl/>
        </w:rPr>
        <w:t xml:space="preserve"> צריך ביאור אריכות לשונו, שכתב: "</w:t>
      </w:r>
      <w:r w:rsidRPr="0077796F">
        <w:rPr>
          <w:sz w:val="18"/>
          <w:rtl/>
        </w:rPr>
        <w:t>כי התורה היא סדר האדם באיזה מעשה יהיה נוהג</w:t>
      </w:r>
      <w:r w:rsidRPr="0077796F">
        <w:rPr>
          <w:rFonts w:hint="cs"/>
          <w:sz w:val="18"/>
          <w:rtl/>
        </w:rPr>
        <w:t>,</w:t>
      </w:r>
      <w:r w:rsidRPr="0077796F">
        <w:rPr>
          <w:sz w:val="18"/>
          <w:rtl/>
        </w:rPr>
        <w:t xml:space="preserve"> ואיך יהיה מסודר במעשיו</w:t>
      </w:r>
      <w:r w:rsidRPr="0077796F">
        <w:rPr>
          <w:rFonts w:hint="cs"/>
          <w:sz w:val="18"/>
          <w:rtl/>
        </w:rPr>
        <w:t>",</w:t>
      </w:r>
      <w:r>
        <w:rPr>
          <w:rFonts w:hint="cs"/>
          <w:sz w:val="18"/>
          <w:rtl/>
        </w:rPr>
        <w:t xml:space="preserve"> ומה ההבדל בין הרישא ["באיזה מעשה יהיה נוהג"] לסיפא ["ואיך יהיה מסודר במעשיו"]. ואולי נבאר </w:t>
      </w:r>
      <w:r>
        <w:rPr>
          <w:rStyle w:val="HebrewChar"/>
          <w:rFonts w:cs="Monotype Hadassah" w:hint="cs"/>
          <w:rtl/>
        </w:rPr>
        <w:t>ש</w:t>
      </w:r>
      <w:r>
        <w:rPr>
          <w:rStyle w:val="HebrewChar"/>
          <w:rFonts w:cs="Monotype Hadassah"/>
          <w:rtl/>
        </w:rPr>
        <w:t>הנה יש למהר"ל שלשה הסברים ל</w:t>
      </w:r>
      <w:r>
        <w:rPr>
          <w:rStyle w:val="HebrewChar"/>
          <w:rFonts w:cs="Monotype Hadassah" w:hint="cs"/>
          <w:rtl/>
        </w:rPr>
        <w:t>שם</w:t>
      </w:r>
      <w:r>
        <w:rPr>
          <w:rStyle w:val="HebrewChar"/>
          <w:rFonts w:cs="Monotype Hadassah"/>
          <w:rtl/>
        </w:rPr>
        <w:t xml:space="preserve"> "תורה", שה</w:t>
      </w:r>
      <w:r>
        <w:rPr>
          <w:rStyle w:val="HebrewChar"/>
          <w:rFonts w:cs="Monotype Hadassah" w:hint="cs"/>
          <w:rtl/>
        </w:rPr>
        <w:t>ו</w:t>
      </w:r>
      <w:r>
        <w:rPr>
          <w:rStyle w:val="HebrewChar"/>
          <w:rFonts w:cs="Monotype Hadassah"/>
          <w:rtl/>
        </w:rPr>
        <w:t xml:space="preserve">א לשון הוראה; (א) לשון הוראת הציווים, כמלך המצוה </w:t>
      </w:r>
      <w:r>
        <w:rPr>
          <w:rStyle w:val="HebrewChar"/>
          <w:rFonts w:cs="Monotype Hadassah" w:hint="cs"/>
          <w:rtl/>
        </w:rPr>
        <w:t xml:space="preserve">את </w:t>
      </w:r>
      <w:r>
        <w:rPr>
          <w:rStyle w:val="HebrewChar"/>
          <w:rFonts w:cs="Monotype Hadassah"/>
          <w:rtl/>
        </w:rPr>
        <w:t xml:space="preserve">עמו. (ב) לשון הוראת </w:t>
      </w:r>
      <w:r>
        <w:rPr>
          <w:rStyle w:val="HebrewChar"/>
          <w:rFonts w:cs="Monotype Hadassah" w:hint="cs"/>
          <w:rtl/>
        </w:rPr>
        <w:t xml:space="preserve">חכמת </w:t>
      </w:r>
      <w:r>
        <w:rPr>
          <w:rStyle w:val="HebrewChar"/>
          <w:rFonts w:cs="Monotype Hadassah"/>
          <w:rtl/>
        </w:rPr>
        <w:t xml:space="preserve">התורה </w:t>
      </w:r>
      <w:r>
        <w:rPr>
          <w:rStyle w:val="HebrewChar"/>
          <w:rFonts w:cs="Monotype Hadassah" w:hint="cs"/>
          <w:rtl/>
        </w:rPr>
        <w:t>ומצותיה, ולעשות את המצות על פי הידיעה הזו</w:t>
      </w:r>
      <w:r>
        <w:rPr>
          <w:rStyle w:val="HebrewChar"/>
          <w:rFonts w:cs="Monotype Hadassah"/>
          <w:rtl/>
        </w:rPr>
        <w:t>. (ג) לשון הוראת הדרך, שמוליך את האדם לעוה"ב [</w:t>
      </w:r>
      <w:r>
        <w:rPr>
          <w:rStyle w:val="HebrewChar"/>
          <w:rFonts w:cs="Monotype Hadassah" w:hint="cs"/>
          <w:rtl/>
        </w:rPr>
        <w:t>כפי שיבואר להלן הערה 56</w:t>
      </w:r>
      <w:r>
        <w:rPr>
          <w:rStyle w:val="HebrewChar"/>
          <w:rFonts w:cs="Monotype Hadassah"/>
          <w:rtl/>
        </w:rPr>
        <w:t>].</w:t>
      </w:r>
      <w:r>
        <w:rPr>
          <w:rStyle w:val="HebrewChar"/>
          <w:rFonts w:cs="Monotype Hadassah" w:hint="cs"/>
          <w:rtl/>
        </w:rPr>
        <w:t xml:space="preserve"> הדבר הראשון שכתב כאן </w:t>
      </w:r>
      <w:r>
        <w:rPr>
          <w:rFonts w:hint="cs"/>
          <w:sz w:val="18"/>
          <w:rtl/>
        </w:rPr>
        <w:t xml:space="preserve">["באיזה מעשה יהיה נוהג"] הוא כנגד ההסבר הראשון לשם "תורה" [הוראת הציווים], והדבר השני שכתב כאן ["ואיך יהיה מסודר במעשיו"] הוא כנגד ההסבר השלישי לשם "תורה" [הולכת האדם לעולם הבא], שהגברא העושה את המעשים הראויים האלו יהיה אדם מסודר במעשיו, ומתוך כך יגיע לעולם הבא. </w:t>
      </w:r>
    </w:p>
  </w:footnote>
  <w:footnote w:id="15">
    <w:p w:rsidR="005A473E" w:rsidRDefault="005A473E" w:rsidP="00253A78">
      <w:pPr>
        <w:pStyle w:val="FootnoteText"/>
        <w:rPr>
          <w:rFonts w:hint="cs"/>
        </w:rPr>
      </w:pPr>
      <w:r>
        <w:rPr>
          <w:rtl/>
        </w:rPr>
        <w:t>&lt;</w:t>
      </w:r>
      <w:r>
        <w:rPr>
          <w:rStyle w:val="FootnoteReference"/>
        </w:rPr>
        <w:footnoteRef/>
      </w:r>
      <w:r>
        <w:rPr>
          <w:rtl/>
        </w:rPr>
        <w:t>&gt;</w:t>
      </w:r>
      <w:r>
        <w:rPr>
          <w:rFonts w:hint="cs"/>
          <w:rtl/>
        </w:rPr>
        <w:t xml:space="preserve"> פירוש - ענין התורה הוא להעמיד את האדם והעולם באופן הטוב, בהתאם לטוב שגזרה חכמתו יתברך. וכן כתב בתפארת ישראל פ"כ [רצה:], וז"ל: "</w:t>
      </w:r>
      <w:r>
        <w:rPr>
          <w:rtl/>
        </w:rPr>
        <w:t>כי כל ענין התורה כדי להעמיד הטוב שיהיה בעולם</w:t>
      </w:r>
      <w:r>
        <w:rPr>
          <w:rFonts w:hint="cs"/>
          <w:rtl/>
        </w:rPr>
        <w:t xml:space="preserve">... </w:t>
      </w:r>
      <w:r>
        <w:rPr>
          <w:rtl/>
        </w:rPr>
        <w:t>כי כל ענין התורה הוא לקיים הטוב האל</w:t>
      </w:r>
      <w:r>
        <w:rPr>
          <w:rFonts w:hint="cs"/>
          <w:rtl/>
        </w:rPr>
        <w:t>ק</w:t>
      </w:r>
      <w:r>
        <w:rPr>
          <w:rtl/>
        </w:rPr>
        <w:t>י, וזהו היסוד שעליו נבנה הכל</w:t>
      </w:r>
      <w:r>
        <w:rPr>
          <w:rFonts w:hint="cs"/>
          <w:rtl/>
        </w:rPr>
        <w:t>,</w:t>
      </w:r>
      <w:r>
        <w:rPr>
          <w:rtl/>
        </w:rPr>
        <w:t xml:space="preserve"> להעמיד הטוב האל</w:t>
      </w:r>
      <w:r>
        <w:rPr>
          <w:rFonts w:hint="cs"/>
          <w:rtl/>
        </w:rPr>
        <w:t>ק</w:t>
      </w:r>
      <w:r>
        <w:rPr>
          <w:rtl/>
        </w:rPr>
        <w:t>י</w:t>
      </w:r>
      <w:r>
        <w:rPr>
          <w:rFonts w:hint="cs"/>
          <w:rtl/>
        </w:rPr>
        <w:t>".</w:t>
      </w:r>
      <w:r>
        <w:rPr>
          <w:rtl/>
        </w:rPr>
        <w:t xml:space="preserve"> </w:t>
      </w:r>
      <w:r>
        <w:rPr>
          <w:rFonts w:hint="cs"/>
          <w:rtl/>
        </w:rPr>
        <w:t>ובתפארת ישראל ס"פ יא [קפ:] כתב: "</w:t>
      </w:r>
      <w:r>
        <w:rPr>
          <w:rtl/>
        </w:rPr>
        <w:t>אף ודאי שהתורה היא סדר האדם</w:t>
      </w:r>
      <w:r>
        <w:rPr>
          <w:rFonts w:hint="cs"/>
          <w:rtl/>
        </w:rPr>
        <w:t>,</w:t>
      </w:r>
      <w:r>
        <w:rPr>
          <w:rtl/>
        </w:rPr>
        <w:t xml:space="preserve"> אין סדר הזה שכך ראוי לעשות לאדם שהוא בעל חומר וגשם</w:t>
      </w:r>
      <w:r>
        <w:rPr>
          <w:rFonts w:hint="cs"/>
          <w:rtl/>
        </w:rPr>
        <w:t>,</w:t>
      </w:r>
      <w:r>
        <w:rPr>
          <w:rtl/>
        </w:rPr>
        <w:t xml:space="preserve"> אדרבא</w:t>
      </w:r>
      <w:r>
        <w:rPr>
          <w:rFonts w:hint="cs"/>
          <w:rtl/>
        </w:rPr>
        <w:t>,</w:t>
      </w:r>
      <w:r>
        <w:rPr>
          <w:rtl/>
        </w:rPr>
        <w:t xml:space="preserve"> כל התורה היא לעול על האדם</w:t>
      </w:r>
      <w:r>
        <w:rPr>
          <w:rFonts w:hint="cs"/>
          <w:rtl/>
        </w:rPr>
        <w:t xml:space="preserve">... </w:t>
      </w:r>
      <w:r>
        <w:rPr>
          <w:rtl/>
        </w:rPr>
        <w:t xml:space="preserve">רק כי הסדר הזה </w:t>
      </w:r>
      <w:r>
        <w:rPr>
          <w:rFonts w:hint="cs"/>
          <w:rtl/>
        </w:rPr>
        <w:t xml:space="preserve">הוא </w:t>
      </w:r>
      <w:r>
        <w:rPr>
          <w:rtl/>
        </w:rPr>
        <w:t>שכך ראוי אל האדם השכלי מצד השכל</w:t>
      </w:r>
      <w:r>
        <w:rPr>
          <w:rFonts w:hint="cs"/>
          <w:rtl/>
        </w:rPr>
        <w:t>,</w:t>
      </w:r>
      <w:r>
        <w:rPr>
          <w:rtl/>
        </w:rPr>
        <w:t xml:space="preserve"> שבו מקבל גזרת השם יתברך עליו</w:t>
      </w:r>
      <w:r>
        <w:rPr>
          <w:rFonts w:hint="cs"/>
          <w:rtl/>
        </w:rPr>
        <w:t xml:space="preserve">... </w:t>
      </w:r>
      <w:r>
        <w:rPr>
          <w:rtl/>
        </w:rPr>
        <w:t>כי התורה שהיא סדר מעש</w:t>
      </w:r>
      <w:r>
        <w:rPr>
          <w:rFonts w:hint="cs"/>
          <w:rtl/>
        </w:rPr>
        <w:t>ה</w:t>
      </w:r>
      <w:r>
        <w:rPr>
          <w:rtl/>
        </w:rPr>
        <w:t xml:space="preserve"> האדם אשר יעשה האדם</w:t>
      </w:r>
      <w:r>
        <w:rPr>
          <w:rFonts w:hint="cs"/>
          <w:rtl/>
        </w:rPr>
        <w:t>,</w:t>
      </w:r>
      <w:r>
        <w:rPr>
          <w:rtl/>
        </w:rPr>
        <w:t xml:space="preserve"> הם שכליים</w:t>
      </w:r>
      <w:r>
        <w:rPr>
          <w:rFonts w:hint="cs"/>
          <w:rtl/>
        </w:rPr>
        <w:t>.</w:t>
      </w:r>
      <w:r>
        <w:rPr>
          <w:rtl/>
        </w:rPr>
        <w:t xml:space="preserve"> כי עם שהאדם הוא מתיחס אל הטבע</w:t>
      </w:r>
      <w:r>
        <w:rPr>
          <w:rFonts w:hint="cs"/>
          <w:rtl/>
        </w:rPr>
        <w:t>,</w:t>
      </w:r>
      <w:r>
        <w:rPr>
          <w:rtl/>
        </w:rPr>
        <w:t xml:space="preserve"> מכל מקום מעשיו בלתי מתיחסים אל הטבע</w:t>
      </w:r>
      <w:r>
        <w:rPr>
          <w:rFonts w:hint="cs"/>
          <w:rtl/>
        </w:rPr>
        <w:t>". ואמרו חכמים [נדרים כב:] "אלמלא לא חטאו ישראל, לא ניתן להם אלא חמשה חומשי תורה וספר יהושע בלבד". ובח"א שם [ב, ה.] כתב: "</w:t>
      </w:r>
      <w:r>
        <w:rPr>
          <w:rtl/>
        </w:rPr>
        <w:t>לפי שהתורה וספר יהושע הוא סדר העולם. כי התורה היא תורת האדם מה שראוי לעשות</w:t>
      </w:r>
      <w:r>
        <w:rPr>
          <w:rFonts w:hint="cs"/>
          <w:rtl/>
        </w:rPr>
        <w:t>,</w:t>
      </w:r>
      <w:r>
        <w:rPr>
          <w:rtl/>
        </w:rPr>
        <w:t xml:space="preserve"> ומה שלא יעשה</w:t>
      </w:r>
      <w:r>
        <w:rPr>
          <w:rFonts w:hint="cs"/>
          <w:rtl/>
        </w:rPr>
        <w:t>,</w:t>
      </w:r>
      <w:r>
        <w:rPr>
          <w:rtl/>
        </w:rPr>
        <w:t xml:space="preserve"> עד שיהיו מעשיו מסודרים כראוי</w:t>
      </w:r>
      <w:r>
        <w:rPr>
          <w:rFonts w:hint="cs"/>
          <w:rtl/>
        </w:rPr>
        <w:t xml:space="preserve">. </w:t>
      </w:r>
      <w:r>
        <w:rPr>
          <w:rtl/>
        </w:rPr>
        <w:t>וספר יהושע בו נזכר חלוק הארץ</w:t>
      </w:r>
      <w:r>
        <w:rPr>
          <w:rFonts w:hint="cs"/>
          <w:rtl/>
        </w:rPr>
        <w:t>,</w:t>
      </w:r>
      <w:r>
        <w:rPr>
          <w:rtl/>
        </w:rPr>
        <w:t xml:space="preserve"> עד שיהיו בו אחד מסודר </w:t>
      </w:r>
      <w:r>
        <w:rPr>
          <w:rFonts w:hint="cs"/>
          <w:rtl/>
        </w:rPr>
        <w:t>[ו]</w:t>
      </w:r>
      <w:r>
        <w:rPr>
          <w:rtl/>
        </w:rPr>
        <w:t>מיושב בארץ כראוי ג"כ</w:t>
      </w:r>
      <w:r>
        <w:rPr>
          <w:rFonts w:hint="cs"/>
          <w:rtl/>
        </w:rPr>
        <w:t xml:space="preserve">... </w:t>
      </w:r>
      <w:r>
        <w:rPr>
          <w:rtl/>
        </w:rPr>
        <w:t>וא</w:t>
      </w:r>
      <w:r>
        <w:rPr>
          <w:rFonts w:hint="cs"/>
          <w:rtl/>
        </w:rPr>
        <w:t>י</w:t>
      </w:r>
      <w:r>
        <w:rPr>
          <w:rtl/>
        </w:rPr>
        <w:t>לו לא חטאו</w:t>
      </w:r>
      <w:r>
        <w:rPr>
          <w:rFonts w:hint="cs"/>
          <w:rtl/>
        </w:rPr>
        <w:t>,</w:t>
      </w:r>
      <w:r>
        <w:rPr>
          <w:rtl/>
        </w:rPr>
        <w:t xml:space="preserve"> לא נתן רק התורה וספר יהושע</w:t>
      </w:r>
      <w:r>
        <w:rPr>
          <w:rFonts w:hint="cs"/>
          <w:rtl/>
        </w:rPr>
        <w:t>,</w:t>
      </w:r>
      <w:r>
        <w:rPr>
          <w:rtl/>
        </w:rPr>
        <w:t xml:space="preserve"> שאלו הם מצד הסדר בלבד</w:t>
      </w:r>
      <w:r>
        <w:rPr>
          <w:rFonts w:hint="cs"/>
          <w:rtl/>
        </w:rPr>
        <w:t>,</w:t>
      </w:r>
      <w:r>
        <w:rPr>
          <w:rtl/>
        </w:rPr>
        <w:t xml:space="preserve"> והבן זה</w:t>
      </w:r>
      <w:r>
        <w:rPr>
          <w:rFonts w:hint="cs"/>
          <w:rtl/>
        </w:rPr>
        <w:t>". הרי שענין התורה הוא לרומם את האדם למעלה אלקית נבדלת. וכן כתב בדר"ח פ"א מ"ב [קעב.], וז"ל: "</w:t>
      </w:r>
      <w:r>
        <w:rPr>
          <w:rtl/>
        </w:rPr>
        <w:t>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 בעל מעלה מצד עצמו</w:t>
      </w:r>
      <w:r>
        <w:rPr>
          <w:rFonts w:hint="cs"/>
          <w:rtl/>
        </w:rPr>
        <w:t>,</w:t>
      </w:r>
      <w:r>
        <w:rPr>
          <w:rtl/>
        </w:rPr>
        <w:t xml:space="preserve"> כאשר הוא בעל שכל</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w:t>
      </w:r>
      <w:r>
        <w:rPr>
          <w:rFonts w:hint="cs"/>
          <w:rtl/>
        </w:rPr>
        <w:t xml:space="preserve">" [ראה להלן הערה 233, ופט"ו הערה 197]. </w:t>
      </w:r>
      <w:r>
        <w:rPr>
          <w:rtl/>
        </w:rPr>
        <w:t xml:space="preserve">וצרף לכאן דבריו בנתיב אהבת ריע פ"א, שכתב: "הדבר שהוא במעלה העליונה באדם הוא שיהיה לו הצלם הזה בשלימות... ודבר זה </w:t>
      </w:r>
      <w:r>
        <w:rPr>
          <w:rStyle w:val="HebrewChar"/>
          <w:rFonts w:cs="Monotype Hadassah"/>
          <w:rtl/>
        </w:rPr>
        <w:t>תכלית התורה שיקנה האדם מעלה זאת העליונה, הוא צלם האל</w:t>
      </w:r>
      <w:r>
        <w:rPr>
          <w:rStyle w:val="HebrewChar"/>
          <w:rFonts w:cs="Monotype Hadassah" w:hint="cs"/>
          <w:rtl/>
        </w:rPr>
        <w:t>ק</w:t>
      </w:r>
      <w:r>
        <w:rPr>
          <w:rStyle w:val="HebrewChar"/>
          <w:rFonts w:cs="Monotype Hadassah"/>
          <w:rtl/>
        </w:rPr>
        <w:t>ים... כי כל התורה כולה פירוש באיזה צד יגיע למדרגה הזאת, שיהיה האדם בצלם אל</w:t>
      </w:r>
      <w:r>
        <w:rPr>
          <w:rStyle w:val="HebrewChar"/>
          <w:rFonts w:cs="Monotype Hadassah" w:hint="cs"/>
          <w:rtl/>
        </w:rPr>
        <w:t>ק</w:t>
      </w:r>
      <w:r>
        <w:rPr>
          <w:rStyle w:val="HebrewChar"/>
          <w:rFonts w:cs="Monotype Hadassah"/>
          <w:rtl/>
        </w:rPr>
        <w:t>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w:t>
      </w:r>
      <w:r>
        <w:rPr>
          <w:rStyle w:val="HebrewChar"/>
          <w:rFonts w:cs="Monotype Hadassah" w:hint="cs"/>
          <w:rtl/>
        </w:rPr>
        <w:t xml:space="preserve"> וראה להלן פ"ד הערה 132, פ"ח הערה 19, ופט"ו הערה 239.</w:t>
      </w:r>
    </w:p>
  </w:footnote>
  <w:footnote w:id="16">
    <w:p w:rsidR="005A473E" w:rsidRDefault="005A473E" w:rsidP="00974825">
      <w:pPr>
        <w:pStyle w:val="FootnoteText"/>
        <w:rPr>
          <w:rFonts w:hint="cs"/>
          <w:rtl/>
        </w:rPr>
      </w:pPr>
      <w:r>
        <w:rPr>
          <w:rtl/>
        </w:rPr>
        <w:t>&lt;</w:t>
      </w:r>
      <w:r>
        <w:rPr>
          <w:rStyle w:val="FootnoteReference"/>
        </w:rPr>
        <w:footnoteRef/>
      </w:r>
      <w:r>
        <w:rPr>
          <w:rtl/>
        </w:rPr>
        <w:t>&gt;</w:t>
      </w:r>
      <w:r>
        <w:rPr>
          <w:rFonts w:hint="cs"/>
          <w:rtl/>
        </w:rPr>
        <w:t xml:space="preserve"> כמו שיבאר בהמשך שהקב"ה היה מביט בתורה וברא את העולם, ומכך רואים שהתורה היא סדר העולם. </w:t>
      </w:r>
    </w:p>
  </w:footnote>
  <w:footnote w:id="17">
    <w:p w:rsidR="005A473E" w:rsidRDefault="005A473E" w:rsidP="00505406">
      <w:pPr>
        <w:pStyle w:val="FootnoteText"/>
        <w:rPr>
          <w:rFonts w:hint="cs"/>
          <w:rtl/>
        </w:rPr>
      </w:pPr>
      <w:r>
        <w:rPr>
          <w:rtl/>
        </w:rPr>
        <w:t>&lt;</w:t>
      </w:r>
      <w:r>
        <w:rPr>
          <w:rStyle w:val="FootnoteReference"/>
        </w:rPr>
        <w:footnoteRef/>
      </w:r>
      <w:r>
        <w:rPr>
          <w:rtl/>
        </w:rPr>
        <w:t>&gt;</w:t>
      </w:r>
      <w:r>
        <w:rPr>
          <w:rFonts w:hint="cs"/>
          <w:rtl/>
        </w:rPr>
        <w:t xml:space="preserve"> "סדר הכל" - של האדם ושל העולם.  </w:t>
      </w:r>
    </w:p>
  </w:footnote>
  <w:footnote w:id="18">
    <w:p w:rsidR="005A473E" w:rsidRDefault="005A473E" w:rsidP="00974825">
      <w:pPr>
        <w:pStyle w:val="FootnoteText"/>
        <w:rPr>
          <w:rFonts w:hint="cs"/>
          <w:rtl/>
        </w:rPr>
      </w:pPr>
      <w:r>
        <w:rPr>
          <w:rtl/>
        </w:rPr>
        <w:t>&lt;</w:t>
      </w:r>
      <w:r>
        <w:rPr>
          <w:rStyle w:val="FootnoteReference"/>
        </w:rPr>
        <w:footnoteRef/>
      </w:r>
      <w:r>
        <w:rPr>
          <w:rtl/>
        </w:rPr>
        <w:t>&gt;</w:t>
      </w:r>
      <w:r>
        <w:rPr>
          <w:rFonts w:hint="cs"/>
          <w:rtl/>
        </w:rPr>
        <w:t xml:space="preserve"> בא ליישב קושיא מתבקשת; אם התורה היא סדר האדם וסדר העולם, מדוע סדר האדם הוזכר בתורה להדיא, ואילו סדר העולם לא הוזכר בתורה להדיא.</w:t>
      </w:r>
    </w:p>
  </w:footnote>
  <w:footnote w:id="19">
    <w:p w:rsidR="005A473E" w:rsidRDefault="005A473E" w:rsidP="007D56BA">
      <w:pPr>
        <w:pStyle w:val="FootnoteText"/>
        <w:rPr>
          <w:rFonts w:hint="cs"/>
          <w:rtl/>
        </w:rPr>
      </w:pPr>
      <w:r>
        <w:rPr>
          <w:rtl/>
        </w:rPr>
        <w:t>&lt;</w:t>
      </w:r>
      <w:r>
        <w:rPr>
          <w:rStyle w:val="FootnoteReference"/>
        </w:rPr>
        <w:footnoteRef/>
      </w:r>
      <w:r>
        <w:rPr>
          <w:rtl/>
        </w:rPr>
        <w:t>&gt;</w:t>
      </w:r>
      <w:r>
        <w:rPr>
          <w:rFonts w:hint="cs"/>
          <w:rtl/>
        </w:rPr>
        <w:t xml:space="preserve"> פירוש - הואיל ומוטל על האדם לשמור את הסדר הראוי לו, בהכרח שבתורה יתפרש להדיא סדר האדם, שאם לא כן, מנין ידע האדם לקיים את מה שמוטל עליו. ואין כוונתו לומר שסדר האדם מפורש להדיא בתורה עצמה, כי אין שום מצוה המבוארת כל צרכה בתורה שבכתב, ורק על ידי התורה שבע"פ יודע האדם את מה שמוטל עליו ["אם לא היה תורה שבעל פה, שהיא פירוש אל התורה, לא היינו יודעים לעשות שום מצוה" (לשונו בתפארת ישראל פס"ח, עמוד תתרסז.)]. מ"מ גם התורה שבע"פ נכללת ב"תורה", ונמצא שסדר האדם מפורש להדיא בתורה, שהיא התורה שבכתב והתורה שבע"פ. וראה להלן הערה 101. ובקובץ מאמרים, מאמר האמונה אות ט, כתב: "אחרי שתכלית כל הנבראים לעשות רצון קונם, וזה פשוט כי אין כח בשכל האדם להיות יודע דעת עליון ולהשיג מהו רצון השם יתברך. ואם לא יודיע הקב"ה מהו רצונו, נשארה הבריאה בלי שום תכלית, כי איך אפשר לאדם לעשות רצון השם יתברך, אם לא ידע מהו רצונו. וא"כ הדבר מוכרח בהכרח גמור שהקב"ה הודיע וגילה לבני אדם מהו חפצו ורצונו מהם ע"י התגלות שכינתו בעולם, וזו היא תורה מן השמים". ומאמר חכמים הוא [ע"ז ג.] "</w:t>
      </w:r>
      <w:r>
        <w:rPr>
          <w:rtl/>
        </w:rPr>
        <w:t>אין הק</w:t>
      </w:r>
      <w:r>
        <w:rPr>
          <w:rFonts w:hint="cs"/>
          <w:rtl/>
        </w:rPr>
        <w:t>ב"ה</w:t>
      </w:r>
      <w:r>
        <w:rPr>
          <w:rtl/>
        </w:rPr>
        <w:t xml:space="preserve"> בא בטרוניא </w:t>
      </w:r>
      <w:r>
        <w:rPr>
          <w:rFonts w:hint="cs"/>
          <w:rtl/>
        </w:rPr>
        <w:t xml:space="preserve">["בעלילה" (רש"י שם)] </w:t>
      </w:r>
      <w:r>
        <w:rPr>
          <w:rtl/>
        </w:rPr>
        <w:t>עם בריותיו</w:t>
      </w:r>
      <w:r>
        <w:rPr>
          <w:rFonts w:hint="cs"/>
          <w:rtl/>
        </w:rPr>
        <w:t xml:space="preserve">".     </w:t>
      </w:r>
    </w:p>
  </w:footnote>
  <w:footnote w:id="20">
    <w:p w:rsidR="005A473E" w:rsidRDefault="005A473E" w:rsidP="00D604E8">
      <w:pPr>
        <w:pStyle w:val="FootnoteText"/>
        <w:rPr>
          <w:rFonts w:hint="cs"/>
        </w:rPr>
      </w:pPr>
      <w:r>
        <w:rPr>
          <w:rtl/>
        </w:rPr>
        <w:t>&lt;</w:t>
      </w:r>
      <w:r>
        <w:rPr>
          <w:rStyle w:val="FootnoteReference"/>
        </w:rPr>
        <w:footnoteRef/>
      </w:r>
      <w:r>
        <w:rPr>
          <w:rtl/>
        </w:rPr>
        <w:t>&gt;</w:t>
      </w:r>
      <w:r>
        <w:rPr>
          <w:rFonts w:hint="cs"/>
          <w:rtl/>
        </w:rPr>
        <w:t xml:space="preserve"> אך בצורה מוסתרת ונעלמת, כי אין מוטל על האדם לקיים סדר העולם, אלא רק לקיים את הסדר הראוי לו. </w:t>
      </w:r>
      <w:r w:rsidRPr="00F6694E">
        <w:rPr>
          <w:rFonts w:hint="cs"/>
          <w:sz w:val="18"/>
          <w:rtl/>
        </w:rPr>
        <w:t>ובדר"ח פ"ה מכ"ב [תקלג.] כתב: "</w:t>
      </w:r>
      <w:r w:rsidRPr="00F6694E">
        <w:rPr>
          <w:sz w:val="18"/>
          <w:rtl/>
          <w:lang w:val="en-US"/>
        </w:rPr>
        <w:t xml:space="preserve">וזה שאמר </w:t>
      </w:r>
      <w:r>
        <w:rPr>
          <w:rFonts w:hint="cs"/>
          <w:sz w:val="18"/>
          <w:rtl/>
          <w:lang w:val="en-US"/>
        </w:rPr>
        <w:t xml:space="preserve">[שם] </w:t>
      </w:r>
      <w:r w:rsidRPr="00F6694E">
        <w:rPr>
          <w:rFonts w:hint="cs"/>
          <w:sz w:val="18"/>
          <w:rtl/>
          <w:lang w:val="en-US"/>
        </w:rPr>
        <w:t>'</w:t>
      </w:r>
      <w:r w:rsidRPr="00F6694E">
        <w:rPr>
          <w:sz w:val="18"/>
          <w:rtl/>
          <w:lang w:val="en-US"/>
        </w:rPr>
        <w:t>הפוך בה דכולא בה</w:t>
      </w:r>
      <w:r w:rsidRPr="00F6694E">
        <w:rPr>
          <w:rFonts w:hint="cs"/>
          <w:sz w:val="18"/>
          <w:rtl/>
          <w:lang w:val="en-US"/>
        </w:rPr>
        <w:t>'</w:t>
      </w:r>
      <w:r w:rsidRPr="00F6694E">
        <w:rPr>
          <w:sz w:val="18"/>
          <w:rtl/>
          <w:lang w:val="en-US"/>
        </w:rPr>
        <w:t>, כלומר כאשר ישיג בתורה הנה הוא משיג בכל סדר המציאות, אחר כי דרכי העולם הזה יוצאים מן דרכי התורה</w:t>
      </w:r>
      <w:r w:rsidRPr="00F6694E">
        <w:rPr>
          <w:rFonts w:hint="cs"/>
          <w:sz w:val="18"/>
          <w:rtl/>
          <w:lang w:val="en-US"/>
        </w:rPr>
        <w:t>,</w:t>
      </w:r>
      <w:r w:rsidRPr="00F6694E">
        <w:rPr>
          <w:sz w:val="18"/>
          <w:rtl/>
          <w:lang w:val="en-US"/>
        </w:rPr>
        <w:t xml:space="preserve"> וקשורים דרכי העולם עם דרכי התורה</w:t>
      </w:r>
      <w:r w:rsidRPr="00F6694E">
        <w:rPr>
          <w:rFonts w:hint="cs"/>
          <w:sz w:val="18"/>
          <w:rtl/>
          <w:lang w:val="en-US"/>
        </w:rPr>
        <w:t>,</w:t>
      </w:r>
      <w:r w:rsidRPr="00F6694E">
        <w:rPr>
          <w:sz w:val="18"/>
          <w:rtl/>
          <w:lang w:val="en-US"/>
        </w:rPr>
        <w:t xml:space="preserve"> עד שהכל יוצא מן התורה</w:t>
      </w:r>
      <w:r w:rsidRPr="00F6694E">
        <w:rPr>
          <w:rFonts w:hint="cs"/>
          <w:sz w:val="18"/>
          <w:rtl/>
          <w:lang w:val="en-US"/>
        </w:rPr>
        <w:t>,</w:t>
      </w:r>
      <w:r w:rsidRPr="00F6694E">
        <w:rPr>
          <w:sz w:val="18"/>
          <w:rtl/>
          <w:lang w:val="en-US"/>
        </w:rPr>
        <w:t xml:space="preserve"> שהיא סדר האדם, נמצא כי הכל הוא בתורה</w:t>
      </w:r>
      <w:r w:rsidRPr="00F6694E">
        <w:rPr>
          <w:rFonts w:hint="cs"/>
          <w:sz w:val="18"/>
          <w:rtl/>
          <w:lang w:val="en-US"/>
        </w:rPr>
        <w:t>.</w:t>
      </w:r>
      <w:r w:rsidRPr="00F6694E">
        <w:rPr>
          <w:sz w:val="18"/>
          <w:rtl/>
          <w:lang w:val="en-US"/>
        </w:rPr>
        <w:t xml:space="preserve"> וא</w:t>
      </w:r>
      <w:r w:rsidRPr="00F6694E">
        <w:rPr>
          <w:rFonts w:hint="cs"/>
          <w:sz w:val="18"/>
          <w:rtl/>
          <w:lang w:val="en-US"/>
        </w:rPr>
        <w:t>ף על גב</w:t>
      </w:r>
      <w:r w:rsidRPr="00F6694E">
        <w:rPr>
          <w:sz w:val="18"/>
          <w:rtl/>
          <w:lang w:val="en-US"/>
        </w:rPr>
        <w:t xml:space="preserve"> שכאשר מתעסק בתורה אינו מבין הדברים ההם איך יוצא הכל מן התורה</w:t>
      </w:r>
      <w:r w:rsidRPr="00F6694E">
        <w:rPr>
          <w:rFonts w:hint="cs"/>
          <w:sz w:val="18"/>
          <w:rtl/>
          <w:lang w:val="en-US"/>
        </w:rPr>
        <w:t>,</w:t>
      </w:r>
      <w:r w:rsidRPr="00F6694E">
        <w:rPr>
          <w:sz w:val="18"/>
          <w:rtl/>
          <w:lang w:val="en-US"/>
        </w:rPr>
        <w:t xml:space="preserve"> סוף סוף הוא מתעסק בדבר שיש לו מעלה עליונה</w:t>
      </w:r>
      <w:r w:rsidRPr="00F6694E">
        <w:rPr>
          <w:rFonts w:hint="cs"/>
          <w:sz w:val="18"/>
          <w:rtl/>
          <w:lang w:val="en-US"/>
        </w:rPr>
        <w:t>,</w:t>
      </w:r>
      <w:r w:rsidRPr="00F6694E">
        <w:rPr>
          <w:sz w:val="18"/>
          <w:rtl/>
          <w:lang w:val="en-US"/>
        </w:rPr>
        <w:t xml:space="preserve"> דכולא ביה</w:t>
      </w:r>
      <w:r>
        <w:rPr>
          <w:rFonts w:hint="cs"/>
          <w:rtl/>
        </w:rPr>
        <w:t>". ובבאר הגולה באר הרביעי [תמו:] כתב: "</w:t>
      </w:r>
      <w:r>
        <w:rPr>
          <w:rtl/>
        </w:rPr>
        <w:t>כי התורה היא סדר הנמצאים, איך יתנהגו הנמצאים, וכל סדר המציאות בכלל נכלל בתורה.</w:t>
      </w:r>
      <w:r>
        <w:rPr>
          <w:rFonts w:hint="cs"/>
          <w:rtl/>
        </w:rPr>
        <w:t>..</w:t>
      </w:r>
      <w:r>
        <w:rPr>
          <w:rtl/>
        </w:rPr>
        <w:t xml:space="preserve"> כי התורה בה מבואר איך ינהג האדם במעשיו בכל הנהגתו</w:t>
      </w:r>
      <w:r>
        <w:rPr>
          <w:rFonts w:hint="cs"/>
          <w:rtl/>
        </w:rPr>
        <w:t>.</w:t>
      </w:r>
      <w:r>
        <w:rPr>
          <w:rtl/>
        </w:rPr>
        <w:t xml:space="preserve"> וכך בתורה סדר כל הנבראים, ועל זה אמרו </w:t>
      </w:r>
      <w:r>
        <w:rPr>
          <w:rFonts w:hint="cs"/>
          <w:rtl/>
        </w:rPr>
        <w:t>[אבות פ"ה מכ"ב] '</w:t>
      </w:r>
      <w:r>
        <w:rPr>
          <w:rtl/>
        </w:rPr>
        <w:t>הפוך בה דכולה בה</w:t>
      </w:r>
      <w:r>
        <w:rPr>
          <w:rFonts w:hint="cs"/>
          <w:rtl/>
        </w:rPr>
        <w:t>'</w:t>
      </w:r>
      <w:r>
        <w:rPr>
          <w:rtl/>
        </w:rPr>
        <w:t>.</w:t>
      </w:r>
      <w:r>
        <w:rPr>
          <w:rFonts w:hint="cs"/>
          <w:rtl/>
        </w:rPr>
        <w:t xml:space="preserve"> אך שדבר זה שהוא סדר הנבראים רחוק מהשגת האדם איך נרמז בתורה, ואין מפורש בתורה דבר </w:t>
      </w:r>
      <w:r w:rsidRPr="00F6694E">
        <w:rPr>
          <w:rFonts w:hint="cs"/>
          <w:sz w:val="18"/>
          <w:rtl/>
        </w:rPr>
        <w:t>זה בפירוש, רק בהעלם ובהסתר</w:t>
      </w:r>
      <w:r>
        <w:rPr>
          <w:rFonts w:hint="cs"/>
          <w:sz w:val="18"/>
          <w:rtl/>
        </w:rPr>
        <w:t xml:space="preserve">. כי התורה שמה הדברים כפי מה שהם; הנעלמות - נסתרות, והגלויות - מפורשות". </w:t>
      </w:r>
      <w:r>
        <w:rPr>
          <w:rFonts w:hint="cs"/>
          <w:rtl/>
        </w:rPr>
        <w:t>והרמב"ן בהקדמתו לחומש כתב: "תולדות ארבע הכוחות שבתחתונים, כח המחצבים וכח צמחי האדמה... בכלם נאמר למשה רבינו בריאתם ומהותם... והכל נכתב בתורה בפירוש או ברמז", ושם מאריך לבאר יסוד זה, וכיצד ליכא מידי דלא רמיזא בתורה. וראה בסמוך הערה 21. @</w:t>
      </w:r>
      <w:r w:rsidRPr="001660B3">
        <w:rPr>
          <w:rFonts w:hint="cs"/>
          <w:b/>
          <w:bCs/>
          <w:rtl/>
        </w:rPr>
        <w:t>ויש כאן</w:t>
      </w:r>
      <w:r>
        <w:rPr>
          <w:rFonts w:hint="cs"/>
          <w:rtl/>
        </w:rPr>
        <w:t xml:space="preserve">^ הד ליסודו שהשריש כמה פעמים, שדבר המוזכר להדיא בתורה הוא מחמת שהוא דבר הנגלה לעין כל, ואילו דבר המוסתר בתורה הוא מחמת שאין הדבר נגלה לעין כל. וכן </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w:t>
      </w:r>
      <w:r>
        <w:rPr>
          <w:rFonts w:hint="cs"/>
          <w:rtl/>
        </w:rPr>
        <w:t>. לכך סדר האדם מוזכר להדיא בתורה, כי הוא דבר נגלה לאדם, ואילו סדר העולם מוסתר בתורה, כי הוא דבר שאינו נגלה לאדם.</w:t>
      </w:r>
    </w:p>
  </w:footnote>
  <w:footnote w:id="21">
    <w:p w:rsidR="005A473E" w:rsidRDefault="005A473E" w:rsidP="00FE6B75">
      <w:pPr>
        <w:pStyle w:val="FootnoteText"/>
        <w:rPr>
          <w:rFonts w:hint="cs"/>
        </w:rPr>
      </w:pPr>
      <w:r>
        <w:rPr>
          <w:rtl/>
        </w:rPr>
        <w:t>&lt;</w:t>
      </w:r>
      <w:r>
        <w:rPr>
          <w:rStyle w:val="FootnoteReference"/>
        </w:rPr>
        <w:footnoteRef/>
      </w:r>
      <w:r>
        <w:rPr>
          <w:rtl/>
        </w:rPr>
        <w:t>&gt;</w:t>
      </w:r>
      <w:r>
        <w:rPr>
          <w:rFonts w:hint="cs"/>
          <w:rtl/>
        </w:rPr>
        <w:t xml:space="preserve"> לשונו בנצח ישראל פי"א [רצא:]: </w:t>
      </w:r>
      <w:r>
        <w:rPr>
          <w:rtl/>
        </w:rPr>
        <w:t>"אמרו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w:t>
      </w:r>
      <w:r>
        <w:rPr>
          <w:rFonts w:hint="cs"/>
          <w:rtl/>
        </w:rPr>
        <w:t xml:space="preserve"> וראה להלן הערה 37. </w:t>
      </w:r>
    </w:p>
  </w:footnote>
  <w:footnote w:id="22">
    <w:p w:rsidR="005A473E" w:rsidRDefault="005A473E" w:rsidP="00D16371">
      <w:pPr>
        <w:pStyle w:val="FootnoteText"/>
        <w:rPr>
          <w:rFonts w:hint="cs"/>
        </w:rPr>
      </w:pPr>
      <w:r>
        <w:rPr>
          <w:rtl/>
        </w:rPr>
        <w:t>&lt;</w:t>
      </w:r>
      <w:r>
        <w:rPr>
          <w:rStyle w:val="FootnoteReference"/>
        </w:rPr>
        <w:footnoteRef/>
      </w:r>
      <w:r>
        <w:rPr>
          <w:rtl/>
        </w:rPr>
        <w:t>&gt;</w:t>
      </w:r>
      <w:r>
        <w:rPr>
          <w:rFonts w:hint="cs"/>
          <w:rtl/>
        </w:rPr>
        <w:t xml:space="preserve"> יסוד נפוץ בספריו. וכגון, בדר"ח פ"ג מי"ד [שס.] כתב: "</w:t>
      </w:r>
      <w:r>
        <w:rPr>
          <w:rFonts w:ascii="Times New Roman" w:hAnsi="Times New Roman"/>
          <w:snapToGrid/>
          <w:rtl/>
        </w:rPr>
        <w:t>אמר 'חביבין ישראל שנתן להם כלי חמדה שבו נברא העולם'</w:t>
      </w:r>
      <w:r>
        <w:rPr>
          <w:rFonts w:ascii="Times New Roman" w:hAnsi="Times New Roman" w:hint="cs"/>
          <w:snapToGrid/>
          <w:rtl/>
        </w:rPr>
        <w:t xml:space="preserve"> [שם]</w:t>
      </w:r>
      <w:r>
        <w:rPr>
          <w:rFonts w:ascii="Times New Roman" w:hAnsi="Times New Roman"/>
          <w:snapToGrid/>
          <w:rtl/>
        </w:rPr>
        <w:t>.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w:t>
      </w:r>
      <w:r w:rsidRPr="00D22D4F">
        <w:rPr>
          <w:rFonts w:ascii="Times New Roman" w:hAnsi="Times New Roman"/>
          <w:snapToGrid/>
          <w:sz w:val="18"/>
          <w:rtl/>
        </w:rPr>
        <w:t>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sidRPr="00D22D4F">
        <w:rPr>
          <w:rFonts w:hint="cs"/>
          <w:sz w:val="18"/>
          <w:rtl/>
        </w:rPr>
        <w:t xml:space="preserve">. </w:t>
      </w:r>
      <w:r w:rsidRPr="00D22D4F">
        <w:rPr>
          <w:rFonts w:ascii="Times New Roman" w:hAnsi="Times New Roman"/>
          <w:snapToGrid/>
          <w:sz w:val="18"/>
          <w:rtl/>
        </w:rPr>
        <w:t>וזה שאמר כי התורה היא כלי חמדה שבו נברא העולם</w:t>
      </w:r>
      <w:r w:rsidRPr="00D22D4F">
        <w:rPr>
          <w:rFonts w:hint="cs"/>
          <w:sz w:val="18"/>
          <w:rtl/>
        </w:rPr>
        <w:t>". ושם פ"ה מכ"ב [תקלא.] כתב: "</w:t>
      </w:r>
      <w:r>
        <w:rPr>
          <w:rFonts w:hint="cs"/>
          <w:sz w:val="18"/>
          <w:rtl/>
          <w:lang w:val="en-US"/>
        </w:rPr>
        <w:t xml:space="preserve">הפוך בה </w:t>
      </w:r>
      <w:r w:rsidRPr="00D22D4F">
        <w:rPr>
          <w:sz w:val="18"/>
          <w:rtl/>
          <w:lang w:val="en-US"/>
        </w:rPr>
        <w:t>והפוך בה דכולא בה</w:t>
      </w:r>
      <w:r>
        <w:rPr>
          <w:rFonts w:hint="cs"/>
          <w:sz w:val="18"/>
          <w:rtl/>
          <w:lang w:val="en-US"/>
        </w:rPr>
        <w:t xml:space="preserve"> [שם]</w:t>
      </w:r>
      <w:r w:rsidRPr="00D22D4F">
        <w:rPr>
          <w:sz w:val="18"/>
          <w:rtl/>
          <w:lang w:val="en-US"/>
        </w:rPr>
        <w:t>. דבר זה צריך פירוש</w:t>
      </w:r>
      <w:r w:rsidRPr="00D22D4F">
        <w:rPr>
          <w:rFonts w:hint="cs"/>
          <w:sz w:val="18"/>
          <w:rtl/>
          <w:lang w:val="en-US"/>
        </w:rPr>
        <w:t>,</w:t>
      </w:r>
      <w:r w:rsidRPr="00D22D4F">
        <w:rPr>
          <w:sz w:val="18"/>
          <w:rtl/>
          <w:lang w:val="en-US"/>
        </w:rPr>
        <w:t xml:space="preserve"> איך נמצא בתורה הכל</w:t>
      </w:r>
      <w:r w:rsidRPr="00D22D4F">
        <w:rPr>
          <w:rFonts w:hint="cs"/>
          <w:sz w:val="18"/>
          <w:rtl/>
          <w:lang w:val="en-US"/>
        </w:rPr>
        <w:t>,</w:t>
      </w:r>
      <w:r w:rsidRPr="00D22D4F">
        <w:rPr>
          <w:sz w:val="18"/>
          <w:rtl/>
          <w:lang w:val="en-US"/>
        </w:rPr>
        <w:t xml:space="preserve"> שאמר </w:t>
      </w:r>
      <w:r w:rsidRPr="00D22D4F">
        <w:rPr>
          <w:rFonts w:hint="cs"/>
          <w:sz w:val="18"/>
          <w:rtl/>
          <w:lang w:val="en-US"/>
        </w:rPr>
        <w:t>'</w:t>
      </w:r>
      <w:r w:rsidRPr="00D22D4F">
        <w:rPr>
          <w:sz w:val="18"/>
          <w:rtl/>
          <w:lang w:val="en-US"/>
        </w:rPr>
        <w:t>דכולה בה</w:t>
      </w:r>
      <w:r w:rsidRPr="00D22D4F">
        <w:rPr>
          <w:rFonts w:hint="cs"/>
          <w:sz w:val="18"/>
          <w:rtl/>
          <w:lang w:val="en-US"/>
        </w:rPr>
        <w:t>'</w:t>
      </w:r>
      <w:r w:rsidRPr="00D22D4F">
        <w:rPr>
          <w:sz w:val="18"/>
          <w:rtl/>
          <w:lang w:val="en-US"/>
        </w:rPr>
        <w:t xml:space="preserve">. ודבר זה רמזו במדרש </w:t>
      </w:r>
      <w:r>
        <w:rPr>
          <w:rFonts w:hint="cs"/>
          <w:sz w:val="18"/>
          <w:rtl/>
          <w:lang w:val="en-US"/>
        </w:rPr>
        <w:t>[</w:t>
      </w:r>
      <w:r w:rsidRPr="00D22D4F">
        <w:rPr>
          <w:sz w:val="18"/>
          <w:rtl/>
          <w:lang w:val="en-US"/>
        </w:rPr>
        <w:t>ב"ר א</w:t>
      </w:r>
      <w:r w:rsidRPr="00D22D4F">
        <w:rPr>
          <w:rFonts w:hint="cs"/>
          <w:sz w:val="18"/>
          <w:rtl/>
          <w:lang w:val="en-US"/>
        </w:rPr>
        <w:t>, א</w:t>
      </w:r>
      <w:r>
        <w:rPr>
          <w:rFonts w:hint="cs"/>
          <w:sz w:val="18"/>
          <w:rtl/>
          <w:lang w:val="en-US"/>
        </w:rPr>
        <w:t>]</w:t>
      </w:r>
      <w:r w:rsidRPr="00D22D4F">
        <w:rPr>
          <w:sz w:val="18"/>
          <w:rtl/>
          <w:lang w:val="en-US"/>
        </w:rPr>
        <w:t xml:space="preserve"> </w:t>
      </w:r>
      <w:r>
        <w:rPr>
          <w:rFonts w:hint="cs"/>
          <w:sz w:val="18"/>
          <w:rtl/>
          <w:lang w:val="en-US"/>
        </w:rPr>
        <w:t>'</w:t>
      </w:r>
      <w:r w:rsidRPr="00D22D4F">
        <w:rPr>
          <w:sz w:val="18"/>
          <w:rtl/>
          <w:lang w:val="en-US"/>
        </w:rPr>
        <w:t>ואהיה אצלו אמון</w:t>
      </w:r>
      <w:r>
        <w:rPr>
          <w:rFonts w:hint="cs"/>
          <w:sz w:val="18"/>
          <w:rtl/>
          <w:lang w:val="en-US"/>
        </w:rPr>
        <w:t>'</w:t>
      </w:r>
      <w:r w:rsidRPr="00D22D4F">
        <w:rPr>
          <w:rFonts w:hint="cs"/>
          <w:sz w:val="18"/>
          <w:rtl/>
          <w:lang w:val="en-US"/>
        </w:rPr>
        <w:t xml:space="preserve"> </w:t>
      </w:r>
      <w:r>
        <w:rPr>
          <w:rFonts w:hint="cs"/>
          <w:sz w:val="18"/>
          <w:rtl/>
          <w:lang w:val="en-US"/>
        </w:rPr>
        <w:t>[</w:t>
      </w:r>
      <w:r w:rsidRPr="00D22D4F">
        <w:rPr>
          <w:rFonts w:hint="cs"/>
          <w:sz w:val="18"/>
          <w:rtl/>
          <w:lang w:val="en-US"/>
        </w:rPr>
        <w:t>משלי ח, ל</w:t>
      </w:r>
      <w:r>
        <w:rPr>
          <w:rFonts w:hint="cs"/>
          <w:sz w:val="18"/>
          <w:rtl/>
          <w:lang w:val="en-US"/>
        </w:rPr>
        <w:t>]</w:t>
      </w:r>
      <w:r w:rsidRPr="00D22D4F">
        <w:rPr>
          <w:rFonts w:hint="cs"/>
          <w:sz w:val="18"/>
          <w:rtl/>
          <w:lang w:val="en-US"/>
        </w:rPr>
        <w:t>,</w:t>
      </w:r>
      <w:r w:rsidRPr="00D22D4F">
        <w:rPr>
          <w:sz w:val="18"/>
          <w:rtl/>
          <w:lang w:val="en-US"/>
        </w:rPr>
        <w:t xml:space="preserve"> אל תקרי </w:t>
      </w:r>
      <w:r>
        <w:rPr>
          <w:rFonts w:hint="cs"/>
          <w:sz w:val="18"/>
          <w:rtl/>
          <w:lang w:val="en-US"/>
        </w:rPr>
        <w:t>'</w:t>
      </w:r>
      <w:r w:rsidRPr="00D22D4F">
        <w:rPr>
          <w:sz w:val="18"/>
          <w:rtl/>
          <w:lang w:val="en-US"/>
        </w:rPr>
        <w:t>אמון</w:t>
      </w:r>
      <w:r>
        <w:rPr>
          <w:rFonts w:hint="cs"/>
          <w:sz w:val="18"/>
          <w:rtl/>
          <w:lang w:val="en-US"/>
        </w:rPr>
        <w:t>'</w:t>
      </w:r>
      <w:r w:rsidRPr="00D22D4F">
        <w:rPr>
          <w:sz w:val="18"/>
          <w:rtl/>
          <w:lang w:val="en-US"/>
        </w:rPr>
        <w:t xml:space="preserve"> אלא </w:t>
      </w:r>
      <w:r w:rsidRPr="00D22D4F">
        <w:rPr>
          <w:rFonts w:hint="cs"/>
          <w:sz w:val="18"/>
          <w:rtl/>
          <w:lang w:val="en-US"/>
        </w:rPr>
        <w:t>'</w:t>
      </w:r>
      <w:r w:rsidRPr="00D22D4F">
        <w:rPr>
          <w:sz w:val="18"/>
          <w:rtl/>
          <w:lang w:val="en-US"/>
        </w:rPr>
        <w:t>אומן</w:t>
      </w:r>
      <w:r w:rsidRPr="00D22D4F">
        <w:rPr>
          <w:rFonts w:hint="cs"/>
          <w:sz w:val="18"/>
          <w:rtl/>
          <w:lang w:val="en-US"/>
        </w:rPr>
        <w:t>',</w:t>
      </w:r>
      <w:r w:rsidRPr="00D22D4F">
        <w:rPr>
          <w:sz w:val="18"/>
          <w:rtl/>
          <w:lang w:val="en-US"/>
        </w:rPr>
        <w:t xml:space="preserve"> שהיה הקב"ה מביט בתורה וברא את העולם</w:t>
      </w:r>
      <w:r w:rsidRPr="00D22D4F">
        <w:rPr>
          <w:rFonts w:hint="cs"/>
          <w:sz w:val="18"/>
          <w:rtl/>
          <w:lang w:val="en-US"/>
        </w:rPr>
        <w:t>,</w:t>
      </w:r>
      <w:r w:rsidRPr="00D22D4F">
        <w:rPr>
          <w:sz w:val="18"/>
          <w:rtl/>
          <w:lang w:val="en-US"/>
        </w:rPr>
        <w:t xml:space="preserve"> עד כאן. וכבר בארנו כי התורה היא הסדר השכלי שסדר הש</w:t>
      </w:r>
      <w:r w:rsidRPr="00D22D4F">
        <w:rPr>
          <w:rFonts w:hint="cs"/>
          <w:sz w:val="18"/>
          <w:rtl/>
          <w:lang w:val="en-US"/>
        </w:rPr>
        <w:t>ם יתברך</w:t>
      </w:r>
      <w:r w:rsidRPr="00D22D4F">
        <w:rPr>
          <w:sz w:val="18"/>
          <w:rtl/>
          <w:lang w:val="en-US"/>
        </w:rPr>
        <w:t xml:space="preserve"> סדר הנהגתו של אדם, ומתחייב זה הסדר מאתו בראשונה. ולפיכך נקראת התורה</w:t>
      </w:r>
      <w:r w:rsidRPr="00D22D4F">
        <w:rPr>
          <w:rFonts w:hint="cs"/>
          <w:sz w:val="18"/>
          <w:rtl/>
          <w:lang w:val="en-US"/>
        </w:rPr>
        <w:t>,</w:t>
      </w:r>
      <w:r w:rsidRPr="00D22D4F">
        <w:rPr>
          <w:sz w:val="18"/>
          <w:rtl/>
          <w:lang w:val="en-US"/>
        </w:rPr>
        <w:t xml:space="preserve"> שהיא סדר האדם</w:t>
      </w:r>
      <w:r w:rsidRPr="00D22D4F">
        <w:rPr>
          <w:rFonts w:hint="cs"/>
          <w:sz w:val="18"/>
          <w:rtl/>
          <w:lang w:val="en-US"/>
        </w:rPr>
        <w:t>,</w:t>
      </w:r>
      <w:r w:rsidRPr="00D22D4F">
        <w:rPr>
          <w:sz w:val="18"/>
          <w:rtl/>
          <w:lang w:val="en-US"/>
        </w:rPr>
        <w:t xml:space="preserve"> </w:t>
      </w:r>
      <w:r>
        <w:rPr>
          <w:rFonts w:hint="cs"/>
          <w:sz w:val="18"/>
          <w:rtl/>
          <w:lang w:val="en-US"/>
        </w:rPr>
        <w:t>'</w:t>
      </w:r>
      <w:r w:rsidRPr="00D22D4F">
        <w:rPr>
          <w:sz w:val="18"/>
          <w:rtl/>
          <w:lang w:val="en-US"/>
        </w:rPr>
        <w:t>ראשית</w:t>
      </w:r>
      <w:r>
        <w:rPr>
          <w:rFonts w:hint="cs"/>
          <w:sz w:val="18"/>
          <w:rtl/>
          <w:lang w:val="en-US"/>
        </w:rPr>
        <w:t>'</w:t>
      </w:r>
      <w:r w:rsidRPr="00D22D4F">
        <w:rPr>
          <w:rFonts w:hint="cs"/>
          <w:sz w:val="18"/>
          <w:rtl/>
          <w:lang w:val="en-US"/>
        </w:rPr>
        <w:t>,</w:t>
      </w:r>
      <w:r>
        <w:rPr>
          <w:sz w:val="18"/>
          <w:rtl/>
          <w:lang w:val="en-US"/>
        </w:rPr>
        <w:t xml:space="preserve"> שנאמר </w:t>
      </w:r>
      <w:r>
        <w:rPr>
          <w:rFonts w:hint="cs"/>
          <w:sz w:val="18"/>
          <w:rtl/>
          <w:lang w:val="en-US"/>
        </w:rPr>
        <w:t>[</w:t>
      </w:r>
      <w:r w:rsidRPr="00D22D4F">
        <w:rPr>
          <w:sz w:val="18"/>
          <w:rtl/>
          <w:lang w:val="en-US"/>
        </w:rPr>
        <w:t>משלי ח</w:t>
      </w:r>
      <w:r w:rsidRPr="00D22D4F">
        <w:rPr>
          <w:rFonts w:hint="cs"/>
          <w:sz w:val="18"/>
          <w:rtl/>
          <w:lang w:val="en-US"/>
        </w:rPr>
        <w:t>, כב</w:t>
      </w:r>
      <w:r>
        <w:rPr>
          <w:rFonts w:hint="cs"/>
          <w:sz w:val="18"/>
          <w:rtl/>
          <w:lang w:val="en-US"/>
        </w:rPr>
        <w:t>]</w:t>
      </w:r>
      <w:r w:rsidRPr="00D22D4F">
        <w:rPr>
          <w:sz w:val="18"/>
          <w:rtl/>
          <w:lang w:val="en-US"/>
        </w:rPr>
        <w:t xml:space="preserve"> </w:t>
      </w:r>
      <w:r>
        <w:rPr>
          <w:rFonts w:hint="cs"/>
          <w:sz w:val="18"/>
          <w:rtl/>
          <w:lang w:val="en-US"/>
        </w:rPr>
        <w:t>'</w:t>
      </w:r>
      <w:r w:rsidRPr="00D22D4F">
        <w:rPr>
          <w:sz w:val="18"/>
          <w:rtl/>
          <w:lang w:val="en-US"/>
        </w:rPr>
        <w:t>ה' קנני ראשית דרכו</w:t>
      </w:r>
      <w:r>
        <w:rPr>
          <w:rFonts w:hint="cs"/>
          <w:sz w:val="18"/>
          <w:rtl/>
          <w:lang w:val="en-US"/>
        </w:rPr>
        <w:t>'</w:t>
      </w:r>
      <w:r w:rsidRPr="00D22D4F">
        <w:rPr>
          <w:sz w:val="18"/>
          <w:rtl/>
          <w:lang w:val="en-US"/>
        </w:rPr>
        <w:t>, ולפי סדר התורה סידר הש</w:t>
      </w:r>
      <w:r w:rsidRPr="00D22D4F">
        <w:rPr>
          <w:rFonts w:hint="cs"/>
          <w:sz w:val="18"/>
          <w:rtl/>
          <w:lang w:val="en-US"/>
        </w:rPr>
        <w:t>ם יתברך</w:t>
      </w:r>
      <w:r w:rsidRPr="00D22D4F">
        <w:rPr>
          <w:sz w:val="18"/>
          <w:rtl/>
          <w:lang w:val="en-US"/>
        </w:rPr>
        <w:t xml:space="preserve"> סדר העולם</w:t>
      </w:r>
      <w:r w:rsidRPr="00D22D4F">
        <w:rPr>
          <w:rFonts w:hint="cs"/>
          <w:sz w:val="18"/>
          <w:rtl/>
          <w:lang w:val="en-US"/>
        </w:rPr>
        <w:t>,</w:t>
      </w:r>
      <w:r w:rsidRPr="00D22D4F">
        <w:rPr>
          <w:sz w:val="18"/>
          <w:rtl/>
          <w:lang w:val="en-US"/>
        </w:rPr>
        <w:t xml:space="preserve"> עד שהכל נמשך אחר התורה. כי כך ראוי שהאדם הוא יותר במעלה על כל העולם</w:t>
      </w:r>
      <w:r w:rsidRPr="00D22D4F">
        <w:rPr>
          <w:rFonts w:hint="cs"/>
          <w:sz w:val="18"/>
          <w:rtl/>
          <w:lang w:val="en-US"/>
        </w:rPr>
        <w:t>,</w:t>
      </w:r>
      <w:r w:rsidRPr="00D22D4F">
        <w:rPr>
          <w:sz w:val="18"/>
          <w:rtl/>
          <w:lang w:val="en-US"/>
        </w:rPr>
        <w:t xml:space="preserve"> כי בשביל האדם נברא הכל, ולפיכך אחר תורת האדם וסדר שלו נמשך סדר העולם</w:t>
      </w:r>
      <w:r w:rsidRPr="00D22D4F">
        <w:rPr>
          <w:rFonts w:hint="cs"/>
          <w:sz w:val="18"/>
          <w:rtl/>
          <w:lang w:val="en-US"/>
        </w:rPr>
        <w:t>,</w:t>
      </w:r>
      <w:r w:rsidRPr="00D22D4F">
        <w:rPr>
          <w:sz w:val="18"/>
          <w:rtl/>
          <w:lang w:val="en-US"/>
        </w:rPr>
        <w:t xml:space="preserve"> כי ברא הש</w:t>
      </w:r>
      <w:r w:rsidRPr="00D22D4F">
        <w:rPr>
          <w:rFonts w:hint="cs"/>
          <w:sz w:val="18"/>
          <w:rtl/>
          <w:lang w:val="en-US"/>
        </w:rPr>
        <w:t>ם יתברך</w:t>
      </w:r>
      <w:r w:rsidRPr="00D22D4F">
        <w:rPr>
          <w:sz w:val="18"/>
          <w:rtl/>
          <w:lang w:val="en-US"/>
        </w:rPr>
        <w:t xml:space="preserve"> העולם לפי מה שראוי אל סדר האדם. וזה שאמר שהיה מביט בתורה וברא העולם</w:t>
      </w:r>
      <w:r w:rsidRPr="00D22D4F">
        <w:rPr>
          <w:rFonts w:hint="cs"/>
          <w:sz w:val="18"/>
          <w:rtl/>
          <w:lang w:val="en-US"/>
        </w:rPr>
        <w:t>,</w:t>
      </w:r>
      <w:r w:rsidRPr="00D22D4F">
        <w:rPr>
          <w:sz w:val="18"/>
          <w:rtl/>
          <w:lang w:val="en-US"/>
        </w:rPr>
        <w:t xml:space="preserve"> כי אחר סדר התורה נמשך סדר העולם</w:t>
      </w:r>
      <w:r>
        <w:rPr>
          <w:rFonts w:hint="cs"/>
          <w:rtl/>
        </w:rPr>
        <w:t xml:space="preserve">". וכן שב וכתב שם פ"ו מ"ב [כד.]. וכן הוא </w:t>
      </w:r>
      <w:r>
        <w:rPr>
          <w:rtl/>
        </w:rPr>
        <w:t>בבאר גולה באר הרביעי [תמו:]</w:t>
      </w:r>
      <w:r>
        <w:rPr>
          <w:rFonts w:hint="cs"/>
          <w:rtl/>
        </w:rPr>
        <w:t xml:space="preserve">, והובא בחלקו למעלה בהערה 19. </w:t>
      </w:r>
      <w:r>
        <w:rPr>
          <w:rStyle w:val="HebrewChar"/>
          <w:rFonts w:cs="Monotype Hadassah"/>
          <w:rtl/>
        </w:rPr>
        <w:t>ובנתיב התשובה פ"ב [ד"ה אמנם עיקר] כתב: "כי זה ענין כל התורה, שהיא סדר העולם שסידר השם יתברך את העולם", ושם הערה 141.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Style w:val="HebrewChar"/>
          <w:rFonts w:cs="Monotype Hadassah"/>
          <w:rtl/>
        </w:rPr>
        <w:t>וכן הוא בתפארת ישראל פכ"ד [שסד:], שם פס"ב [תתקסח:], נתיב יראת השם פ"ו, ח"א לגיטין ו: [ב, צא:], ועוד.</w:t>
      </w:r>
      <w:r>
        <w:rPr>
          <w:rStyle w:val="HebrewChar"/>
          <w:rFonts w:cs="Monotype Hadassah" w:hint="cs"/>
          <w:rtl/>
        </w:rPr>
        <w:t xml:space="preserve"> וראה הערה הבאה. </w:t>
      </w:r>
      <w:r>
        <w:rPr>
          <w:rtl/>
        </w:rPr>
        <w:t>@</w:t>
      </w:r>
      <w:r>
        <w:rPr>
          <w:b/>
          <w:bCs/>
          <w:rtl/>
        </w:rPr>
        <w:t>וממו"ר שליט"א</w:t>
      </w:r>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w:t>
      </w:r>
      <w:r>
        <w:rPr>
          <w:rFonts w:hint="cs"/>
          <w:rtl/>
        </w:rPr>
        <w:t xml:space="preserve"> וראה להלן פט"ז הערה 79.</w:t>
      </w:r>
    </w:p>
  </w:footnote>
  <w:footnote w:id="23">
    <w:p w:rsidR="005A473E" w:rsidRDefault="005A473E" w:rsidP="00050246">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ב</w:t>
      </w:r>
      <w:r>
        <w:rPr>
          <w:rStyle w:val="HebrewChar"/>
          <w:rFonts w:cs="Monotype Hadassah"/>
          <w:rtl/>
        </w:rPr>
        <w:t>דרוש על המצות [נא:]</w:t>
      </w:r>
      <w:r>
        <w:rPr>
          <w:rStyle w:val="HebrewChar"/>
          <w:rFonts w:cs="Monotype Hadassah" w:hint="cs"/>
          <w:rtl/>
        </w:rPr>
        <w:t xml:space="preserve"> האריך לבאר ענין זה, וז"ל</w:t>
      </w:r>
      <w:r>
        <w:rPr>
          <w:rFonts w:hint="cs"/>
          <w:rtl/>
        </w:rPr>
        <w:t>: "</w:t>
      </w:r>
      <w:r>
        <w:rPr>
          <w:rtl/>
        </w:rPr>
        <w:t>כי כאשר ברא הש</w:t>
      </w:r>
      <w:r>
        <w:rPr>
          <w:rFonts w:hint="cs"/>
          <w:rtl/>
        </w:rPr>
        <w:t>ם יתברך</w:t>
      </w:r>
      <w:r>
        <w:rPr>
          <w:rtl/>
        </w:rPr>
        <w:t xml:space="preserve"> עולמו</w:t>
      </w:r>
      <w:r>
        <w:rPr>
          <w:rFonts w:hint="cs"/>
          <w:rtl/>
        </w:rPr>
        <w:t>,</w:t>
      </w:r>
      <w:r>
        <w:rPr>
          <w:rtl/>
        </w:rPr>
        <w:t xml:space="preserve"> בראו כפי הראוי אל התכלית שנברא עליו. כמו האדם כשבונה בית הוא בונאו עד שראוי לדירה ולעשות בו כל הראוי לו, כך ברא הש</w:t>
      </w:r>
      <w:r>
        <w:rPr>
          <w:rFonts w:hint="cs"/>
          <w:rtl/>
        </w:rPr>
        <w:t>ם יתברך</w:t>
      </w:r>
      <w:r>
        <w:rPr>
          <w:rtl/>
        </w:rPr>
        <w:t xml:space="preserve"> עולמו בשביל האדם</w:t>
      </w:r>
      <w:r>
        <w:rPr>
          <w:rFonts w:hint="cs"/>
          <w:rtl/>
        </w:rPr>
        <w:t>,</w:t>
      </w:r>
      <w:r>
        <w:rPr>
          <w:rtl/>
        </w:rPr>
        <w:t xml:space="preserve"> והאדם לעבוד את בוראו כמבואר</w:t>
      </w:r>
      <w:r>
        <w:rPr>
          <w:rFonts w:hint="cs"/>
          <w:rtl/>
        </w:rPr>
        <w:t>,</w:t>
      </w:r>
      <w:r>
        <w:rPr>
          <w:rtl/>
        </w:rPr>
        <w:t xml:space="preserve"> ועבודתו היא בתורה. הנה בנאו עד שהוא ראוי לאדם שבו ולתכליתו</w:t>
      </w:r>
      <w:r>
        <w:rPr>
          <w:rFonts w:hint="cs"/>
          <w:rtl/>
        </w:rPr>
        <w:t>,</w:t>
      </w:r>
      <w:r>
        <w:rPr>
          <w:rtl/>
        </w:rPr>
        <w:t xml:space="preserve"> דהיינו עבודת הש</w:t>
      </w:r>
      <w:r>
        <w:rPr>
          <w:rFonts w:hint="cs"/>
          <w:rtl/>
        </w:rPr>
        <w:t>ם יתברך</w:t>
      </w:r>
      <w:r>
        <w:rPr>
          <w:rtl/>
        </w:rPr>
        <w:t xml:space="preserve"> שע"י התורה. זהו שהיה מביט בתורה וברא העולם</w:t>
      </w:r>
      <w:r>
        <w:rPr>
          <w:rFonts w:hint="cs"/>
          <w:rtl/>
        </w:rPr>
        <w:t>,</w:t>
      </w:r>
      <w:r>
        <w:rPr>
          <w:rtl/>
        </w:rPr>
        <w:t xml:space="preserve"> שר</w:t>
      </w:r>
      <w:r>
        <w:rPr>
          <w:rFonts w:hint="cs"/>
          <w:rtl/>
        </w:rPr>
        <w:t>צה לומר</w:t>
      </w:r>
      <w:r>
        <w:rPr>
          <w:rtl/>
        </w:rPr>
        <w:t xml:space="preserve"> שהיה מביט בתורה שהיא עבודתו</w:t>
      </w:r>
      <w:r>
        <w:rPr>
          <w:rFonts w:hint="cs"/>
          <w:rtl/>
        </w:rPr>
        <w:t>,</w:t>
      </w:r>
      <w:r>
        <w:rPr>
          <w:rtl/>
        </w:rPr>
        <w:t xml:space="preserve"> והיה בורא העולם בענין הראוי ומתיחס לבא בו האדם אל תכלית זה. והנה זכר ב' דברים</w:t>
      </w:r>
      <w:r>
        <w:rPr>
          <w:rFonts w:hint="cs"/>
          <w:rtl/>
        </w:rPr>
        <w:t>;</w:t>
      </w:r>
      <w:r>
        <w:rPr>
          <w:rtl/>
        </w:rPr>
        <w:t xml:space="preserve"> האחד</w:t>
      </w:r>
      <w:r>
        <w:rPr>
          <w:rFonts w:hint="cs"/>
          <w:rtl/>
        </w:rPr>
        <w:t>,</w:t>
      </w:r>
      <w:r>
        <w:rPr>
          <w:rtl/>
        </w:rPr>
        <w:t xml:space="preserve"> שאמר </w:t>
      </w:r>
      <w:r>
        <w:rPr>
          <w:rFonts w:hint="cs"/>
          <w:rtl/>
        </w:rPr>
        <w:t>'</w:t>
      </w:r>
      <w:r>
        <w:rPr>
          <w:rtl/>
        </w:rPr>
        <w:t>שהיה מביט בתורה וברא העולם</w:t>
      </w:r>
      <w:r>
        <w:rPr>
          <w:rFonts w:hint="cs"/>
          <w:rtl/>
        </w:rPr>
        <w:t>'.</w:t>
      </w:r>
      <w:r>
        <w:rPr>
          <w:rtl/>
        </w:rPr>
        <w:t xml:space="preserve"> השני</w:t>
      </w:r>
      <w:r>
        <w:rPr>
          <w:rFonts w:hint="cs"/>
          <w:rtl/>
        </w:rPr>
        <w:t>,</w:t>
      </w:r>
      <w:r>
        <w:rPr>
          <w:rtl/>
        </w:rPr>
        <w:t xml:space="preserve"> שקרא את התורה </w:t>
      </w:r>
      <w:r>
        <w:rPr>
          <w:rFonts w:hint="cs"/>
          <w:rtl/>
        </w:rPr>
        <w:t>'</w:t>
      </w:r>
      <w:r>
        <w:rPr>
          <w:rtl/>
        </w:rPr>
        <w:t>אומן</w:t>
      </w:r>
      <w:r>
        <w:rPr>
          <w:rFonts w:hint="cs"/>
          <w:rtl/>
        </w:rPr>
        <w:t>',</w:t>
      </w:r>
      <w:r>
        <w:rPr>
          <w:rtl/>
        </w:rPr>
        <w:t xml:space="preserve"> כמו שאמר </w:t>
      </w:r>
      <w:r>
        <w:rPr>
          <w:rFonts w:hint="cs"/>
          <w:rtl/>
        </w:rPr>
        <w:t>'</w:t>
      </w:r>
      <w:r>
        <w:rPr>
          <w:rtl/>
        </w:rPr>
        <w:t>אל תקרי וכו'</w:t>
      </w:r>
      <w:r>
        <w:rPr>
          <w:rFonts w:hint="cs"/>
          <w:rtl/>
        </w:rPr>
        <w:t>' [תנחומא בראשית אות א "</w:t>
      </w:r>
      <w:r>
        <w:rPr>
          <w:rtl/>
        </w:rPr>
        <w:t xml:space="preserve">שנאמר </w:t>
      </w:r>
      <w:r>
        <w:rPr>
          <w:rFonts w:hint="cs"/>
          <w:rtl/>
        </w:rPr>
        <w:t>'</w:t>
      </w:r>
      <w:r>
        <w:rPr>
          <w:rtl/>
        </w:rPr>
        <w:t>ואהיה אצלו אמון</w:t>
      </w:r>
      <w:r>
        <w:rPr>
          <w:rFonts w:hint="cs"/>
          <w:rtl/>
        </w:rPr>
        <w:t>'</w:t>
      </w:r>
      <w:r>
        <w:rPr>
          <w:rtl/>
        </w:rPr>
        <w:t xml:space="preserve"> </w:t>
      </w:r>
      <w:r>
        <w:rPr>
          <w:rFonts w:hint="cs"/>
          <w:rtl/>
        </w:rPr>
        <w:t>[</w:t>
      </w:r>
      <w:r>
        <w:rPr>
          <w:rtl/>
        </w:rPr>
        <w:t>משלי ח</w:t>
      </w:r>
      <w:r>
        <w:rPr>
          <w:rFonts w:hint="cs"/>
          <w:rtl/>
        </w:rPr>
        <w:t>, ל],</w:t>
      </w:r>
      <w:r>
        <w:rPr>
          <w:rtl/>
        </w:rPr>
        <w:t xml:space="preserve"> אל תקרי </w:t>
      </w:r>
      <w:r>
        <w:rPr>
          <w:rFonts w:hint="cs"/>
          <w:rtl/>
        </w:rPr>
        <w:t>'</w:t>
      </w:r>
      <w:r>
        <w:rPr>
          <w:rtl/>
        </w:rPr>
        <w:t>אמון</w:t>
      </w:r>
      <w:r>
        <w:rPr>
          <w:rFonts w:hint="cs"/>
          <w:rtl/>
        </w:rPr>
        <w:t>'</w:t>
      </w:r>
      <w:r>
        <w:rPr>
          <w:rtl/>
        </w:rPr>
        <w:t xml:space="preserve"> אלא</w:t>
      </w:r>
      <w:r>
        <w:rPr>
          <w:rFonts w:hint="cs"/>
          <w:rtl/>
        </w:rPr>
        <w:t xml:space="preserve"> 'אומן'"]</w:t>
      </w:r>
      <w:r>
        <w:rPr>
          <w:rtl/>
        </w:rPr>
        <w:t>. וזה כי שני דברים היו בבריאת העולם ע"י התורה</w:t>
      </w:r>
      <w:r>
        <w:rPr>
          <w:rFonts w:hint="cs"/>
          <w:rtl/>
        </w:rPr>
        <w:t>;</w:t>
      </w:r>
      <w:r>
        <w:rPr>
          <w:rtl/>
        </w:rPr>
        <w:t xml:space="preserve"> הא'</w:t>
      </w:r>
      <w:r>
        <w:rPr>
          <w:rFonts w:hint="cs"/>
          <w:rtl/>
        </w:rPr>
        <w:t>,</w:t>
      </w:r>
      <w:r>
        <w:rPr>
          <w:rtl/>
        </w:rPr>
        <w:t xml:space="preserve"> כמו שאמרנו</w:t>
      </w:r>
      <w:r>
        <w:rPr>
          <w:rFonts w:hint="cs"/>
          <w:rtl/>
        </w:rPr>
        <w:t>,</w:t>
      </w:r>
      <w:r>
        <w:rPr>
          <w:rtl/>
        </w:rPr>
        <w:t xml:space="preserve"> שנברא באופן שיהיה מוכן לתכלית התורה</w:t>
      </w:r>
      <w:r>
        <w:rPr>
          <w:rFonts w:hint="cs"/>
          <w:rtl/>
        </w:rPr>
        <w:t>,</w:t>
      </w:r>
      <w:r>
        <w:rPr>
          <w:rtl/>
        </w:rPr>
        <w:t xml:space="preserve"> זהו שהיה מביט בה וכו', שנברא בו אדם ברמ"ח אברים נגד מצות עשה</w:t>
      </w:r>
      <w:r>
        <w:rPr>
          <w:rFonts w:hint="cs"/>
          <w:rtl/>
        </w:rPr>
        <w:t xml:space="preserve"> [מכות כג:],</w:t>
      </w:r>
      <w:r>
        <w:rPr>
          <w:rtl/>
        </w:rPr>
        <w:t xml:space="preserve"> והכל כדי שיהא האדם מוכן לשמרם</w:t>
      </w:r>
      <w:r>
        <w:rPr>
          <w:rFonts w:hint="cs"/>
          <w:rtl/>
        </w:rPr>
        <w:t>,</w:t>
      </w:r>
      <w:r>
        <w:rPr>
          <w:rtl/>
        </w:rPr>
        <w:t xml:space="preserve"> כי הם לאדם בעצמו</w:t>
      </w:r>
      <w:r>
        <w:rPr>
          <w:rFonts w:hint="cs"/>
          <w:rtl/>
        </w:rPr>
        <w:t>,</w:t>
      </w:r>
      <w:r>
        <w:rPr>
          <w:rtl/>
        </w:rPr>
        <w:t xml:space="preserve"> שצריך עשיה ע"י גופו</w:t>
      </w:r>
      <w:r>
        <w:rPr>
          <w:rFonts w:hint="cs"/>
          <w:rtl/>
        </w:rPr>
        <w:t>..</w:t>
      </w:r>
      <w:r>
        <w:rPr>
          <w:rtl/>
        </w:rPr>
        <w:t xml:space="preserve">. ולפי זה מה שאמרו במסכת מכות </w:t>
      </w:r>
      <w:r>
        <w:rPr>
          <w:rFonts w:hint="cs"/>
          <w:rtl/>
        </w:rPr>
        <w:t xml:space="preserve">[כג:] </w:t>
      </w:r>
      <w:r>
        <w:rPr>
          <w:rtl/>
        </w:rPr>
        <w:t>רמ"ח מצות עשה נגד אבריו של אדם</w:t>
      </w:r>
      <w:r>
        <w:rPr>
          <w:rFonts w:hint="cs"/>
          <w:rtl/>
        </w:rPr>
        <w:t>,</w:t>
      </w:r>
      <w:r>
        <w:rPr>
          <w:rtl/>
        </w:rPr>
        <w:t xml:space="preserve"> ושס"ה מצות לא תעשה נגד ימות החמה, אין פירושו שלכך נתן רמ"ח מצות עש</w:t>
      </w:r>
      <w:r>
        <w:rPr>
          <w:rFonts w:hint="cs"/>
          <w:rtl/>
        </w:rPr>
        <w:t>ה</w:t>
      </w:r>
      <w:r>
        <w:rPr>
          <w:rtl/>
        </w:rPr>
        <w:t xml:space="preserve"> נגד אבריו של אדם</w:t>
      </w:r>
      <w:r>
        <w:rPr>
          <w:rFonts w:hint="cs"/>
          <w:rtl/>
        </w:rPr>
        <w:t>,</w:t>
      </w:r>
      <w:r>
        <w:rPr>
          <w:rtl/>
        </w:rPr>
        <w:t xml:space="preserve"> וכן אצל החמה, דזה אינו</w:t>
      </w:r>
      <w:r>
        <w:rPr>
          <w:rFonts w:hint="cs"/>
          <w:rtl/>
        </w:rPr>
        <w:t>,</w:t>
      </w:r>
      <w:r>
        <w:rPr>
          <w:rtl/>
        </w:rPr>
        <w:t xml:space="preserve"> כי התורה נבראת קודם הכל. רק שהמכוון הוא בהפך</w:t>
      </w:r>
      <w:r>
        <w:rPr>
          <w:rFonts w:hint="cs"/>
          <w:rtl/>
        </w:rPr>
        <w:t>,</w:t>
      </w:r>
      <w:r>
        <w:rPr>
          <w:rtl/>
        </w:rPr>
        <w:t xml:space="preserve"> שברא לאדם רמ"ח איברים</w:t>
      </w:r>
      <w:r>
        <w:rPr>
          <w:rFonts w:hint="cs"/>
          <w:rtl/>
        </w:rPr>
        <w:t>,</w:t>
      </w:r>
      <w:r>
        <w:rPr>
          <w:rtl/>
        </w:rPr>
        <w:t xml:space="preserve"> לשיקיים רמ"ח מצות עשה, וכן גבל שס"ה ימים לחמה</w:t>
      </w:r>
      <w:r>
        <w:rPr>
          <w:rFonts w:hint="cs"/>
          <w:rtl/>
        </w:rPr>
        <w:t>,</w:t>
      </w:r>
      <w:r>
        <w:rPr>
          <w:rtl/>
        </w:rPr>
        <w:t xml:space="preserve"> שהאדם שהוא תחתה לא יעבור שס"ה מצות לא תעשה</w:t>
      </w:r>
      <w:r>
        <w:rPr>
          <w:rFonts w:hint="cs"/>
          <w:rtl/>
        </w:rPr>
        <w:t xml:space="preserve">... </w:t>
      </w:r>
      <w:r>
        <w:rPr>
          <w:rtl/>
        </w:rPr>
        <w:t>והוא הענין הא</w:t>
      </w:r>
      <w:r>
        <w:rPr>
          <w:rFonts w:hint="cs"/>
          <w:rtl/>
        </w:rPr>
        <w:t>חד [ראה להלן פי"ח הערה 21]</w:t>
      </w:r>
      <w:r>
        <w:rPr>
          <w:rtl/>
        </w:rPr>
        <w:t>. השני</w:t>
      </w:r>
      <w:r>
        <w:rPr>
          <w:rFonts w:hint="cs"/>
          <w:rtl/>
        </w:rPr>
        <w:t>,</w:t>
      </w:r>
      <w:r>
        <w:rPr>
          <w:rtl/>
        </w:rPr>
        <w:t xml:space="preserve"> הוא שסדר עבודתו היא התורה תחלה</w:t>
      </w:r>
      <w:r>
        <w:rPr>
          <w:rFonts w:hint="cs"/>
          <w:rtl/>
        </w:rPr>
        <w:t>,</w:t>
      </w:r>
      <w:r>
        <w:rPr>
          <w:rtl/>
        </w:rPr>
        <w:t xml:space="preserve"> שהיא ההתחלה לעולם, והיתה התחל</w:t>
      </w:r>
      <w:r>
        <w:rPr>
          <w:rFonts w:hint="cs"/>
          <w:rtl/>
        </w:rPr>
        <w:t>ה</w:t>
      </w:r>
      <w:r>
        <w:rPr>
          <w:rtl/>
        </w:rPr>
        <w:t xml:space="preserve"> זאת מוציאה הכל אל הפעל, שלכך נקראת </w:t>
      </w:r>
      <w:r>
        <w:rPr>
          <w:rFonts w:hint="cs"/>
          <w:rtl/>
        </w:rPr>
        <w:t>'</w:t>
      </w:r>
      <w:r>
        <w:rPr>
          <w:rtl/>
        </w:rPr>
        <w:t>אומן</w:t>
      </w:r>
      <w:r>
        <w:rPr>
          <w:rFonts w:hint="cs"/>
          <w:rtl/>
        </w:rPr>
        <w:t>',</w:t>
      </w:r>
      <w:r>
        <w:rPr>
          <w:rtl/>
        </w:rPr>
        <w:t xml:space="preserve"> כאומן הזה שכל שהוא פועל יצא לפעל על ידו בגזירת המלך שעליו על זה, כך הש</w:t>
      </w:r>
      <w:r>
        <w:rPr>
          <w:rFonts w:hint="cs"/>
          <w:rtl/>
        </w:rPr>
        <w:t>ם יתברך</w:t>
      </w:r>
      <w:r>
        <w:rPr>
          <w:rtl/>
        </w:rPr>
        <w:t xml:space="preserve"> ע"י התורה השכלית</w:t>
      </w:r>
      <w:r>
        <w:rPr>
          <w:rFonts w:hint="cs"/>
          <w:rtl/>
        </w:rPr>
        <w:t>,</w:t>
      </w:r>
      <w:r>
        <w:rPr>
          <w:rtl/>
        </w:rPr>
        <w:t xml:space="preserve"> שהיא התחלה</w:t>
      </w:r>
      <w:r>
        <w:rPr>
          <w:rFonts w:hint="cs"/>
          <w:rtl/>
        </w:rPr>
        <w:t>,</w:t>
      </w:r>
      <w:r>
        <w:rPr>
          <w:rtl/>
        </w:rPr>
        <w:t xml:space="preserve"> הוציא את כל לפעל. ולפיכך כתיב </w:t>
      </w:r>
      <w:r>
        <w:rPr>
          <w:rFonts w:hint="cs"/>
          <w:rtl/>
        </w:rPr>
        <w:t>[בראשית א, א] '</w:t>
      </w:r>
      <w:r>
        <w:rPr>
          <w:rtl/>
        </w:rPr>
        <w:t>בראשית ברא</w:t>
      </w:r>
      <w:r>
        <w:rPr>
          <w:rFonts w:hint="cs"/>
          <w:rtl/>
        </w:rPr>
        <w:t>',</w:t>
      </w:r>
      <w:r>
        <w:rPr>
          <w:rtl/>
        </w:rPr>
        <w:t xml:space="preserve"> ר</w:t>
      </w:r>
      <w:r>
        <w:rPr>
          <w:rFonts w:hint="cs"/>
          <w:rtl/>
        </w:rPr>
        <w:t>צה לומר</w:t>
      </w:r>
      <w:r>
        <w:rPr>
          <w:rtl/>
        </w:rPr>
        <w:t xml:space="preserve"> שעל ידי הדבר שהוא ה</w:t>
      </w:r>
      <w:r>
        <w:rPr>
          <w:rFonts w:hint="cs"/>
          <w:rtl/>
        </w:rPr>
        <w:t>'</w:t>
      </w:r>
      <w:r>
        <w:rPr>
          <w:rtl/>
        </w:rPr>
        <w:t>ראשית</w:t>
      </w:r>
      <w:r>
        <w:rPr>
          <w:rFonts w:hint="cs"/>
          <w:rtl/>
        </w:rPr>
        <w:t>',</w:t>
      </w:r>
      <w:r>
        <w:rPr>
          <w:rtl/>
        </w:rPr>
        <w:t xml:space="preserve"> שהיא התורה הנקראת כן</w:t>
      </w:r>
      <w:r>
        <w:rPr>
          <w:rFonts w:hint="cs"/>
          <w:rtl/>
        </w:rPr>
        <w:t>,</w:t>
      </w:r>
      <w:r>
        <w:rPr>
          <w:rtl/>
        </w:rPr>
        <w:t xml:space="preserve"> ברא העולם. כי תכלית המעשה ראשית המחשבה</w:t>
      </w:r>
      <w:r>
        <w:rPr>
          <w:rFonts w:hint="cs"/>
          <w:rtl/>
        </w:rPr>
        <w:t>,</w:t>
      </w:r>
      <w:r>
        <w:rPr>
          <w:rtl/>
        </w:rPr>
        <w:t xml:space="preserve"> והתורה היא תכלית המעשה</w:t>
      </w:r>
      <w:r>
        <w:rPr>
          <w:rFonts w:hint="cs"/>
          <w:rtl/>
        </w:rPr>
        <w:t>,</w:t>
      </w:r>
      <w:r>
        <w:rPr>
          <w:rtl/>
        </w:rPr>
        <w:t xml:space="preserve"> כמו שאמרנו</w:t>
      </w:r>
      <w:r>
        <w:rPr>
          <w:rFonts w:hint="cs"/>
          <w:rtl/>
        </w:rPr>
        <w:t>,</w:t>
      </w:r>
      <w:r>
        <w:rPr>
          <w:rtl/>
        </w:rPr>
        <w:t xml:space="preserve"> שהעולם נברא בשביל לעבוד הש</w:t>
      </w:r>
      <w:r>
        <w:rPr>
          <w:rFonts w:hint="cs"/>
          <w:rtl/>
        </w:rPr>
        <w:t>ם יתברך,</w:t>
      </w:r>
      <w:r>
        <w:rPr>
          <w:rtl/>
        </w:rPr>
        <w:t xml:space="preserve"> זהו ראשית המחשבה</w:t>
      </w:r>
      <w:r>
        <w:rPr>
          <w:rFonts w:hint="cs"/>
          <w:rtl/>
        </w:rPr>
        <w:t>.</w:t>
      </w:r>
      <w:r>
        <w:rPr>
          <w:rtl/>
        </w:rPr>
        <w:t xml:space="preserve"> ועם ראשית זה ברא העולם</w:t>
      </w:r>
      <w:r>
        <w:rPr>
          <w:rFonts w:hint="cs"/>
          <w:rtl/>
        </w:rPr>
        <w:t>,</w:t>
      </w:r>
      <w:r>
        <w:rPr>
          <w:rtl/>
        </w:rPr>
        <w:t xml:space="preserve"> כי הראשית סבה לשיצא הגמר לפעל, והבריאה שיצאת לפעל הוא בענין זה</w:t>
      </w:r>
      <w:r>
        <w:rPr>
          <w:rFonts w:hint="cs"/>
          <w:rtl/>
        </w:rPr>
        <w:t>,</w:t>
      </w:r>
      <w:r>
        <w:rPr>
          <w:rtl/>
        </w:rPr>
        <w:t xml:space="preserve"> עד שהעולם ראוי אל התורה</w:t>
      </w:r>
      <w:r>
        <w:rPr>
          <w:rFonts w:hint="cs"/>
          <w:rtl/>
        </w:rPr>
        <w:t>,</w:t>
      </w:r>
      <w:r>
        <w:rPr>
          <w:rtl/>
        </w:rPr>
        <w:t xml:space="preserve"> שהיא התכלית</w:t>
      </w:r>
      <w:r>
        <w:rPr>
          <w:rFonts w:hint="cs"/>
          <w:rtl/>
        </w:rPr>
        <w:t>,</w:t>
      </w:r>
      <w:r>
        <w:rPr>
          <w:rtl/>
        </w:rPr>
        <w:t xml:space="preserve"> כמו שאמרנו</w:t>
      </w:r>
      <w:r>
        <w:rPr>
          <w:rFonts w:hint="cs"/>
          <w:rtl/>
        </w:rPr>
        <w:t>,</w:t>
      </w:r>
      <w:r>
        <w:rPr>
          <w:rtl/>
        </w:rPr>
        <w:t xml:space="preserve"> שזהו שהיה מביט בתורה וברא העולם. ולכך התורה השכלית</w:t>
      </w:r>
      <w:r>
        <w:rPr>
          <w:rFonts w:hint="cs"/>
          <w:rtl/>
        </w:rPr>
        <w:t>,</w:t>
      </w:r>
      <w:r>
        <w:rPr>
          <w:rtl/>
        </w:rPr>
        <w:t xml:space="preserve"> שהיא ההתחלה</w:t>
      </w:r>
      <w:r>
        <w:rPr>
          <w:rFonts w:hint="cs"/>
          <w:rtl/>
        </w:rPr>
        <w:t>,</w:t>
      </w:r>
      <w:r>
        <w:rPr>
          <w:rtl/>
        </w:rPr>
        <w:t xml:space="preserve"> מוציאה ג"כ המעשה אל הפעל</w:t>
      </w:r>
      <w:r>
        <w:rPr>
          <w:rFonts w:hint="cs"/>
          <w:rtl/>
        </w:rPr>
        <w:t>". ובח"א לע"ז ג: [ד, כג:] כתב: "</w:t>
      </w:r>
      <w:r>
        <w:rPr>
          <w:rtl/>
        </w:rPr>
        <w:t xml:space="preserve">כי מה שאמר </w:t>
      </w:r>
      <w:r>
        <w:rPr>
          <w:rFonts w:hint="cs"/>
          <w:rtl/>
        </w:rPr>
        <w:t>[ע"ז ג:] '</w:t>
      </w:r>
      <w:r>
        <w:rPr>
          <w:rtl/>
        </w:rPr>
        <w:t xml:space="preserve">ג' שעות ראשונות </w:t>
      </w:r>
      <w:r>
        <w:rPr>
          <w:rFonts w:hint="cs"/>
          <w:rtl/>
        </w:rPr>
        <w:t xml:space="preserve">[הקב"ה] </w:t>
      </w:r>
      <w:r>
        <w:rPr>
          <w:rtl/>
        </w:rPr>
        <w:t>יושב ועוסק בתורה</w:t>
      </w:r>
      <w:r>
        <w:rPr>
          <w:rFonts w:hint="cs"/>
          <w:rtl/>
        </w:rPr>
        <w:t>'</w:t>
      </w:r>
      <w:r>
        <w:rPr>
          <w:rtl/>
        </w:rPr>
        <w:t>, כי מה שהוא יושב ועוסק בתורה אין זה רק ידיעת סדר המציאות, שאין התורה רק נמוס סדר המציאות.</w:t>
      </w:r>
      <w:r>
        <w:rPr>
          <w:rFonts w:hint="cs"/>
          <w:rtl/>
        </w:rPr>
        <w:t>..</w:t>
      </w:r>
      <w:r>
        <w:rPr>
          <w:rtl/>
        </w:rPr>
        <w:t xml:space="preserve"> ומעתה יהיה דומה ההנהגה הפרטית של כל יום ויום לבריאה הכללית</w:t>
      </w:r>
      <w:r>
        <w:rPr>
          <w:rFonts w:hint="cs"/>
          <w:rtl/>
        </w:rPr>
        <w:t>.</w:t>
      </w:r>
      <w:r>
        <w:rPr>
          <w:rtl/>
        </w:rPr>
        <w:t xml:space="preserve"> וזה כי כאשר ברא הוא יתברך עולמו</w:t>
      </w:r>
      <w:r>
        <w:rPr>
          <w:rFonts w:hint="cs"/>
          <w:rtl/>
        </w:rPr>
        <w:t>,</w:t>
      </w:r>
      <w:r>
        <w:rPr>
          <w:rtl/>
        </w:rPr>
        <w:t xml:space="preserve"> אמרו שהיה מביט</w:t>
      </w:r>
      <w:r>
        <w:rPr>
          <w:rFonts w:hint="cs"/>
          <w:rtl/>
        </w:rPr>
        <w:t xml:space="preserve"> </w:t>
      </w:r>
      <w:r>
        <w:rPr>
          <w:rtl/>
        </w:rPr>
        <w:t>בתורה וברא עולמו, ופי</w:t>
      </w:r>
      <w:r>
        <w:rPr>
          <w:rFonts w:hint="cs"/>
          <w:rtl/>
        </w:rPr>
        <w:t>רוש</w:t>
      </w:r>
      <w:r>
        <w:rPr>
          <w:rtl/>
        </w:rPr>
        <w:t xml:space="preserve"> </w:t>
      </w:r>
      <w:r>
        <w:rPr>
          <w:rFonts w:hint="cs"/>
          <w:rtl/>
        </w:rPr>
        <w:t>'</w:t>
      </w:r>
      <w:r>
        <w:rPr>
          <w:rtl/>
        </w:rPr>
        <w:t>מביט בתורה</w:t>
      </w:r>
      <w:r>
        <w:rPr>
          <w:rFonts w:hint="cs"/>
          <w:rtl/>
        </w:rPr>
        <w:t>'</w:t>
      </w:r>
      <w:r>
        <w:rPr>
          <w:rtl/>
        </w:rPr>
        <w:t xml:space="preserve"> כמו שאמרנו, כי העולם נברא כפי החכמה אשר ראוי להיות נמוס המציאות</w:t>
      </w:r>
      <w:r>
        <w:rPr>
          <w:rFonts w:hint="cs"/>
          <w:rtl/>
        </w:rPr>
        <w:t>,</w:t>
      </w:r>
      <w:r>
        <w:rPr>
          <w:rtl/>
        </w:rPr>
        <w:t xml:space="preserve"> והיא התורה. וזה עצמו מה שאמר </w:t>
      </w:r>
      <w:r>
        <w:rPr>
          <w:rFonts w:hint="cs"/>
          <w:rtl/>
        </w:rPr>
        <w:t>'</w:t>
      </w:r>
      <w:r>
        <w:rPr>
          <w:rtl/>
        </w:rPr>
        <w:t>בג' שעות ראשונות עוסק בתורה</w:t>
      </w:r>
      <w:r>
        <w:rPr>
          <w:rFonts w:hint="cs"/>
          <w:rtl/>
        </w:rPr>
        <w:t>',</w:t>
      </w:r>
      <w:r>
        <w:rPr>
          <w:rtl/>
        </w:rPr>
        <w:t xml:space="preserve"> והוא אשר היה מביט בתורה</w:t>
      </w:r>
      <w:r>
        <w:rPr>
          <w:rFonts w:hint="cs"/>
          <w:rtl/>
        </w:rPr>
        <w:t>". וכן הוא בבאר הגולה באר הרביעי [תנב:]. ולהלן הערה 58 נתבאר שאף העוה"ב נברא בתורה.</w:t>
      </w:r>
    </w:p>
  </w:footnote>
  <w:footnote w:id="24">
    <w:p w:rsidR="005A473E" w:rsidRDefault="005A473E" w:rsidP="00947619">
      <w:pPr>
        <w:pStyle w:val="FootnoteText"/>
        <w:rPr>
          <w:rFonts w:hint="cs"/>
        </w:rPr>
      </w:pPr>
      <w:r>
        <w:rPr>
          <w:rtl/>
        </w:rPr>
        <w:t>&lt;</w:t>
      </w:r>
      <w:r>
        <w:rPr>
          <w:rStyle w:val="FootnoteReference"/>
        </w:rPr>
        <w:footnoteRef/>
      </w:r>
      <w:r>
        <w:rPr>
          <w:rtl/>
        </w:rPr>
        <w:t>&gt;</w:t>
      </w:r>
      <w:r>
        <w:rPr>
          <w:rFonts w:hint="cs"/>
          <w:rtl/>
        </w:rPr>
        <w:t xml:space="preserve"> לכך העולם הוא דבר אחד מקושר, כי העולם הוא מסודר ע"י התורה, ו"כל דבר שהוא מסודר, הוא דבר אחד מקושר". וראה הערה הבאה. </w:t>
      </w:r>
    </w:p>
  </w:footnote>
  <w:footnote w:id="25">
    <w:p w:rsidR="005A473E" w:rsidRDefault="005A473E" w:rsidP="00F80A90">
      <w:pPr>
        <w:pStyle w:val="FootnoteText"/>
        <w:rPr>
          <w:rFonts w:hint="cs"/>
          <w:rtl/>
        </w:rPr>
      </w:pPr>
      <w:r>
        <w:rPr>
          <w:rtl/>
        </w:rPr>
        <w:t>&lt;</w:t>
      </w:r>
      <w:r>
        <w:rPr>
          <w:rStyle w:val="FootnoteReference"/>
        </w:rPr>
        <w:footnoteRef/>
      </w:r>
      <w:r>
        <w:rPr>
          <w:rtl/>
        </w:rPr>
        <w:t>&gt;</w:t>
      </w:r>
      <w:r>
        <w:rPr>
          <w:rFonts w:hint="cs"/>
          <w:rtl/>
        </w:rPr>
        <w:t xml:space="preserve"> יש להבין, האם העולם הוא אחד מחמת שהעולם הוא מסודר, והמסודר הוא אחד. או שהעולם הוא אחד מחמת שהוא מסודר על ידי התורה, והתורה היא אחת. ובקיצור, האם אחדות העולם נובעת מהמסודר [העולם], או מהמסדר [התורה]. והנה בלשונו כאן הזכיר את שני הצדדים; (א) בתחילה כתב </w:t>
      </w:r>
      <w:r w:rsidRPr="00361062">
        <w:rPr>
          <w:rFonts w:hint="cs"/>
          <w:sz w:val="18"/>
          <w:rtl/>
        </w:rPr>
        <w:t>"</w:t>
      </w:r>
      <w:r w:rsidRPr="00361062">
        <w:rPr>
          <w:sz w:val="18"/>
          <w:rtl/>
        </w:rPr>
        <w:t>כל דבר שהוא מסודר הוא דבר אחד מקושר</w:t>
      </w:r>
      <w:r w:rsidRPr="00361062">
        <w:rPr>
          <w:rFonts w:hint="cs"/>
          <w:sz w:val="18"/>
          <w:rtl/>
        </w:rPr>
        <w:t>"</w:t>
      </w:r>
      <w:r>
        <w:rPr>
          <w:rFonts w:hint="cs"/>
          <w:rtl/>
        </w:rPr>
        <w:t>, הרי שזהו דין במסודר. (ב) מיד לאחר מכן כתב "כמו שהיא התורה, היא סדר אחד, כי התורה אחת היא", הרי שזהו דין במסדר. (ג) בהמשך כתב את שני הצדדים בחדא מחתא: "כי העולם מסודר יחד, עד שהעולם הוא אחד [דין במסודר], כי סדר העולם היא התורה, שהיא סדר אחד לגמרי, כי התורה היא אחת [דין במסדר]" [לשונו בסמוך לפני ציון 36]. ונראה לומר, ששני הצדדים האלו הם גופא דבר אחד. כי מה שכל דבר מסודר הוא מקושר ואחד, הוא משום שהסידור עצמו יכול להעשות רק על ידי מסדר שהוא אחד. באופן שאחדות התורה היא הסבה לאחדות העולם, ואחדות העולם היא המסובב מאחדות התורה. ויסוד זה [שהסידור יכול להעשות רק על ידי אחד] מבואר בדבריו בתפארת ישראל ר"פ לד [תצח.], שכתב: "'</w:t>
      </w:r>
      <w:r>
        <w:rPr>
          <w:rtl/>
        </w:rPr>
        <w:t>וידבר אל</w:t>
      </w:r>
      <w:r>
        <w:rPr>
          <w:rFonts w:hint="cs"/>
          <w:rtl/>
        </w:rPr>
        <w:t>ק</w:t>
      </w:r>
      <w:r>
        <w:rPr>
          <w:rtl/>
        </w:rPr>
        <w:t>ים את כל הדברים וגו'</w:t>
      </w:r>
      <w:r>
        <w:rPr>
          <w:rFonts w:hint="cs"/>
          <w:rtl/>
        </w:rPr>
        <w:t>' [שמות כ, א]</w:t>
      </w:r>
      <w:r>
        <w:rPr>
          <w:rtl/>
        </w:rPr>
        <w:t xml:space="preserve">. במכילתא </w:t>
      </w:r>
      <w:r>
        <w:rPr>
          <w:rFonts w:hint="cs"/>
          <w:rtl/>
        </w:rPr>
        <w:t>[שם]</w:t>
      </w:r>
      <w:r>
        <w:rPr>
          <w:rtl/>
        </w:rPr>
        <w:t xml:space="preserve"> </w:t>
      </w:r>
      <w:r>
        <w:rPr>
          <w:rFonts w:hint="cs"/>
          <w:rtl/>
        </w:rPr>
        <w:t>'</w:t>
      </w:r>
      <w:r>
        <w:rPr>
          <w:rtl/>
        </w:rPr>
        <w:t>כל הדברים</w:t>
      </w:r>
      <w:r>
        <w:rPr>
          <w:rFonts w:hint="cs"/>
          <w:rtl/>
        </w:rPr>
        <w:t>'</w:t>
      </w:r>
      <w:r>
        <w:rPr>
          <w:rtl/>
        </w:rPr>
        <w:t xml:space="preserve"> בדבור אחד נאמרו</w:t>
      </w:r>
      <w:r>
        <w:rPr>
          <w:rFonts w:hint="cs"/>
          <w:rtl/>
        </w:rPr>
        <w:t>,</w:t>
      </w:r>
      <w:r>
        <w:rPr>
          <w:rtl/>
        </w:rPr>
        <w:t xml:space="preserve"> מה שאי אפשר לבשר ודם לומר כך</w:t>
      </w:r>
      <w:r>
        <w:rPr>
          <w:rFonts w:hint="cs"/>
          <w:rtl/>
        </w:rPr>
        <w:t>,</w:t>
      </w:r>
      <w:r>
        <w:rPr>
          <w:rtl/>
        </w:rPr>
        <w:t xml:space="preserve"> שנא</w:t>
      </w:r>
      <w:r>
        <w:rPr>
          <w:rFonts w:hint="cs"/>
          <w:rtl/>
        </w:rPr>
        <w:t>מר</w:t>
      </w:r>
      <w:r>
        <w:rPr>
          <w:rtl/>
        </w:rPr>
        <w:t xml:space="preserve"> </w:t>
      </w:r>
      <w:r>
        <w:rPr>
          <w:rFonts w:hint="cs"/>
          <w:rtl/>
        </w:rPr>
        <w:t>'</w:t>
      </w:r>
      <w:r>
        <w:rPr>
          <w:rtl/>
        </w:rPr>
        <w:t>וידבר אל</w:t>
      </w:r>
      <w:r>
        <w:rPr>
          <w:rFonts w:hint="cs"/>
          <w:rtl/>
        </w:rPr>
        <w:t>ק</w:t>
      </w:r>
      <w:r>
        <w:rPr>
          <w:rtl/>
        </w:rPr>
        <w:t>ים וגו'</w:t>
      </w:r>
      <w:r>
        <w:rPr>
          <w:rFonts w:hint="cs"/>
          <w:rtl/>
        </w:rPr>
        <w:t xml:space="preserve">'... </w:t>
      </w:r>
      <w:r>
        <w:rPr>
          <w:rtl/>
        </w:rPr>
        <w:t>באור דבר זה</w:t>
      </w:r>
      <w:r>
        <w:rPr>
          <w:rFonts w:hint="cs"/>
          <w:rtl/>
        </w:rPr>
        <w:t>,</w:t>
      </w:r>
      <w:r>
        <w:rPr>
          <w:rtl/>
        </w:rPr>
        <w:t xml:space="preserve"> כי אלו עשרת הדברות ראוים היו שיהיו נאמרים בדבור אחד, וזה כי התורה היא סדר העולם</w:t>
      </w:r>
      <w:r>
        <w:rPr>
          <w:rFonts w:hint="cs"/>
          <w:rtl/>
        </w:rPr>
        <w:t>,</w:t>
      </w:r>
      <w:r>
        <w:rPr>
          <w:rtl/>
        </w:rPr>
        <w:t xml:space="preserve"> וכל סדר מקשר דבר עם דבר</w:t>
      </w:r>
      <w:r>
        <w:rPr>
          <w:rFonts w:hint="cs"/>
          <w:rtl/>
        </w:rPr>
        <w:t>,</w:t>
      </w:r>
      <w:r>
        <w:rPr>
          <w:rtl/>
        </w:rPr>
        <w:t xml:space="preserve"> עד שהכל נעשה אחד</w:t>
      </w:r>
      <w:r>
        <w:rPr>
          <w:rFonts w:hint="cs"/>
          <w:rtl/>
        </w:rPr>
        <w:t xml:space="preserve">... </w:t>
      </w:r>
      <w:r>
        <w:rPr>
          <w:rtl/>
        </w:rPr>
        <w:t>וזה כי כבר אמרנו כי התורה כמו סדר העולם</w:t>
      </w:r>
      <w:r>
        <w:rPr>
          <w:rFonts w:hint="cs"/>
          <w:rtl/>
        </w:rPr>
        <w:t>,</w:t>
      </w:r>
      <w:r>
        <w:rPr>
          <w:rtl/>
        </w:rPr>
        <w:t xml:space="preserve"> עד שהעולם אחד</w:t>
      </w:r>
      <w:r>
        <w:rPr>
          <w:rFonts w:hint="cs"/>
          <w:rtl/>
        </w:rPr>
        <w:t>,</w:t>
      </w:r>
      <w:r>
        <w:rPr>
          <w:rtl/>
        </w:rPr>
        <w:t xml:space="preserve"> ולפיכך התורה היא אחת</w:t>
      </w:r>
      <w:r>
        <w:rPr>
          <w:rFonts w:hint="cs"/>
          <w:rtl/>
        </w:rPr>
        <w:t xml:space="preserve">... </w:t>
      </w:r>
      <w:r>
        <w:rPr>
          <w:rtl/>
        </w:rPr>
        <w:t>התורה היא סדר העולם</w:t>
      </w:r>
      <w:r>
        <w:rPr>
          <w:rFonts w:hint="cs"/>
          <w:rtl/>
        </w:rPr>
        <w:t>,</w:t>
      </w:r>
      <w:r>
        <w:rPr>
          <w:rtl/>
        </w:rPr>
        <w:t xml:space="preserve">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 xml:space="preserve">... </w:t>
      </w:r>
      <w:r>
        <w:rPr>
          <w:rtl/>
        </w:rPr>
        <w:t>ומפני זה עשרת הדברות נאמרו בדבור אחד</w:t>
      </w:r>
      <w:r>
        <w:rPr>
          <w:rFonts w:hint="cs"/>
          <w:rtl/>
        </w:rPr>
        <w:t>,</w:t>
      </w:r>
      <w:r>
        <w:rPr>
          <w:rtl/>
        </w:rPr>
        <w:t xml:space="preserve"> להורות על התורה שהיא אחת</w:t>
      </w:r>
      <w:r>
        <w:rPr>
          <w:rFonts w:hint="cs"/>
          <w:rtl/>
        </w:rPr>
        <w:t>,</w:t>
      </w:r>
      <w:r>
        <w:rPr>
          <w:rtl/>
        </w:rPr>
        <w:t xml:space="preserve"> וסדר אחד מקושר</w:t>
      </w:r>
      <w:r>
        <w:rPr>
          <w:rFonts w:hint="cs"/>
          <w:rtl/>
        </w:rPr>
        <w:t>.</w:t>
      </w:r>
      <w:r>
        <w:rPr>
          <w:rtl/>
        </w:rPr>
        <w:t xml:space="preserve"> כי מן עשרת הדברות יוצאים כל המצות</w:t>
      </w:r>
      <w:r>
        <w:rPr>
          <w:rFonts w:hint="cs"/>
          <w:rtl/>
        </w:rPr>
        <w:t>,</w:t>
      </w:r>
      <w:r>
        <w:rPr>
          <w:rtl/>
        </w:rPr>
        <w:t xml:space="preserve"> כי תרי"ג מצות נכללים ב</w:t>
      </w:r>
      <w:r>
        <w:rPr>
          <w:rFonts w:hint="cs"/>
          <w:rtl/>
        </w:rPr>
        <w:t>עשרת</w:t>
      </w:r>
      <w:r>
        <w:rPr>
          <w:rtl/>
        </w:rPr>
        <w:t xml:space="preserve"> הדברות</w:t>
      </w:r>
      <w:r>
        <w:rPr>
          <w:rFonts w:hint="cs"/>
          <w:rtl/>
        </w:rPr>
        <w:t xml:space="preserve"> [רש"י שמות כד, יב],</w:t>
      </w:r>
      <w:r>
        <w:rPr>
          <w:rtl/>
        </w:rPr>
        <w:t xml:space="preserve"> ו</w:t>
      </w:r>
      <w:r>
        <w:rPr>
          <w:rFonts w:hint="cs"/>
          <w:rtl/>
        </w:rPr>
        <w:t>עשרת</w:t>
      </w:r>
      <w:r>
        <w:rPr>
          <w:rtl/>
        </w:rPr>
        <w:t xml:space="preserve"> הדברות הם נאמרו בדבור אחד</w:t>
      </w:r>
      <w:r>
        <w:rPr>
          <w:rFonts w:hint="cs"/>
          <w:rtl/>
        </w:rPr>
        <w:t>,</w:t>
      </w:r>
      <w:r>
        <w:rPr>
          <w:rtl/>
        </w:rPr>
        <w:t xml:space="preserve"> מורה כי התורה היא אחת לגמרי</w:t>
      </w:r>
      <w:r>
        <w:rPr>
          <w:rFonts w:hint="cs"/>
          <w:rtl/>
        </w:rPr>
        <w:t>,</w:t>
      </w:r>
      <w:r>
        <w:rPr>
          <w:rtl/>
        </w:rPr>
        <w:t xml:space="preserve"> כאשר ראוי לדבר שהוא סדר אחד</w:t>
      </w:r>
      <w:r>
        <w:rPr>
          <w:rFonts w:hint="cs"/>
          <w:rtl/>
        </w:rPr>
        <w:t>..</w:t>
      </w:r>
      <w:r>
        <w:rPr>
          <w:rtl/>
        </w:rPr>
        <w:t>. התורה היא סדר המציאות</w:t>
      </w:r>
      <w:r>
        <w:rPr>
          <w:rFonts w:hint="cs"/>
          <w:rtl/>
        </w:rPr>
        <w:t>,</w:t>
      </w:r>
      <w:r>
        <w:rPr>
          <w:rtl/>
        </w:rPr>
        <w:t xml:space="preserve"> והיא ממסדר אחד</w:t>
      </w:r>
      <w:r>
        <w:rPr>
          <w:rFonts w:hint="cs"/>
          <w:rtl/>
        </w:rPr>
        <w:t xml:space="preserve">... </w:t>
      </w:r>
      <w:r>
        <w:rPr>
          <w:rtl/>
        </w:rPr>
        <w:t>וסדר בריאה היא התורה</w:t>
      </w:r>
      <w:r>
        <w:rPr>
          <w:rFonts w:hint="cs"/>
          <w:rtl/>
        </w:rPr>
        <w:t>". הרי מבואר שהיות התורה סדר העולם מחייבת שהתורה תנתן בדבור אחד. ובגבורות ה' פל"ט [קמה.] כתב כן כלפי הקב"ה, וכלשונו: "כי במה שהוא יתברך אחד, הוא מאחד ומסדר ומקשר החלקים זה בזה, עד שהם אחד, קשורים קצתם במקצתם, והנה מאתו סדר מציאות העולם" [ראה להלן פי"ג הערה 38]. ובגו"א במדבר פכ"ח אות יא [תסו.] כתב: "כי המלך הוא המקשר את מלכותו עד שהכל אחד. ולפיכך צריך שיהיה מלך אחד, ולא שני מלכים, כי איך יתקשר להיות אחד על ידי שנים, כי שנים הם מחולקים... כי אין אחדות אלא למלך, שהוא יחיד בעמו, ועל ידו יתקשר הכל להיות כלל אחד... ולכך 'אי אפשר לשני מלכים להשתמש בכתר אחד' [חולין ס:]". הרי שהמקשר את הכל להיות אחד בהכרח שהוא עצמו יהיה אחד [ראה להלן פי"ג הערה 36, ופט"ו הערה 223].</w:t>
      </w:r>
    </w:p>
  </w:footnote>
  <w:footnote w:id="26">
    <w:p w:rsidR="005A473E" w:rsidRPr="00457C49" w:rsidRDefault="005A473E" w:rsidP="00B831C2">
      <w:pPr>
        <w:pStyle w:val="FootnoteText"/>
        <w:rPr>
          <w:rFonts w:hint="cs"/>
          <w:rtl/>
          <w:lang w:val="en-US"/>
        </w:rPr>
      </w:pPr>
      <w:r>
        <w:rPr>
          <w:rtl/>
        </w:rPr>
        <w:t>&lt;</w:t>
      </w:r>
      <w:r>
        <w:rPr>
          <w:rStyle w:val="FootnoteReference"/>
        </w:rPr>
        <w:footnoteRef/>
      </w:r>
      <w:r>
        <w:rPr>
          <w:rtl/>
        </w:rPr>
        <w:t>&gt;</w:t>
      </w:r>
      <w:r>
        <w:rPr>
          <w:rFonts w:hint="cs"/>
          <w:rtl/>
        </w:rPr>
        <w:t xml:space="preserve"> לשונו בנצח ישראל פ"י [רמט:]: "</w:t>
      </w:r>
      <w:r>
        <w:rPr>
          <w:rtl/>
        </w:rPr>
        <w:t xml:space="preserve">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w:t>
      </w:r>
      <w:r>
        <w:rPr>
          <w:rtl/>
        </w:rPr>
        <w:t xml:space="preserve">. </w:t>
      </w:r>
      <w:r>
        <w:rPr>
          <w:rFonts w:hint="cs"/>
          <w:rtl/>
          <w:lang w:val="en-US"/>
        </w:rPr>
        <w:t>ומצינו בספריו שני הסברים לכך שהתורה היא אחת; בדר"ח פ"ג מ"ב [עט.] כתב: "</w:t>
      </w:r>
      <w:r>
        <w:rPr>
          <w:rFonts w:ascii="Times New Roman" w:hAnsi="Times New Roman"/>
          <w:snapToGrid/>
          <w:rtl/>
        </w:rPr>
        <w:t>מאחר שהתורה מושכל שבה מחוייב, כי כל מה שבתורה אי אפשר רק כך, ואי אפשר שיהיה בענין אחר, ומפני כך דברי תורה מיוחדים. וזה הטעם שהתורה היא אחת</w:t>
      </w:r>
      <w:r>
        <w:rPr>
          <w:rFonts w:ascii="Times New Roman" w:hAnsi="Times New Roman" w:hint="cs"/>
          <w:snapToGrid/>
          <w:rtl/>
        </w:rPr>
        <w:t xml:space="preserve">... </w:t>
      </w:r>
      <w:r>
        <w:rPr>
          <w:rFonts w:ascii="Times New Roman" w:hAnsi="Times New Roman"/>
          <w:snapToGrid/>
          <w:rtl/>
        </w:rPr>
        <w:t>שהתורה כל דבריה מוכרחים מחויבים, אי אפשר רק שיהיה כך, ולא אפשר שיהיה בענין אחר כלל</w:t>
      </w:r>
      <w:r>
        <w:rPr>
          <w:rFonts w:ascii="Times New Roman" w:hAnsi="Times New Roman" w:hint="cs"/>
          <w:snapToGrid/>
          <w:rtl/>
        </w:rPr>
        <w:t>..</w:t>
      </w:r>
      <w:r>
        <w:rPr>
          <w:rFonts w:ascii="Times New Roman" w:hAnsi="Times New Roman"/>
          <w:snapToGrid/>
          <w:rtl/>
        </w:rPr>
        <w:t>.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w:t>
      </w:r>
      <w:r>
        <w:rPr>
          <w:rFonts w:ascii="Times New Roman" w:hAnsi="Times New Roman" w:hint="cs"/>
          <w:snapToGrid/>
          <w:rtl/>
        </w:rPr>
        <w:t>". ובדר"ח פ"ו מ"י [שמט:] כתב טעם נוסף, וז"ל: "</w:t>
      </w:r>
      <w:r>
        <w:rPr>
          <w:rtl/>
        </w:rPr>
        <w:t>התורה היא ענין אחד בלבד</w:t>
      </w:r>
      <w:r>
        <w:rPr>
          <w:rFonts w:hint="cs"/>
          <w:rtl/>
        </w:rPr>
        <w:t xml:space="preserve">... </w:t>
      </w:r>
      <w:r>
        <w:rPr>
          <w:rtl/>
        </w:rPr>
        <w:t xml:space="preserve">כי התורה היא כוללת, והכל בה, ואם כן אי אפשר שיהיה דבר זולתה. כי הדבר שהוא חלק בלבד, אפשר שיהיה עוד דבר שהוא החלק השני. אבל דבר שהוא הכל, אי אפשר שיהיה עוד אחר עמו". נמצא שיש שני טעמים לכך שהתורה היא אחת; (א) כל דברי התורה מוכרחים. (ב) התורה כוללת הכל. הטעם הראשון </w:t>
      </w:r>
      <w:r>
        <w:rPr>
          <w:rFonts w:hint="cs"/>
          <w:rtl/>
        </w:rPr>
        <w:t xml:space="preserve">נמצא בדר"ח פ"ג מ"ב [עט.], </w:t>
      </w:r>
      <w:r>
        <w:rPr>
          <w:rtl/>
        </w:rPr>
        <w:t xml:space="preserve">נצח ישראל פ"י [רמט.], באר הגולה באר הראשון [פא:], שם באר השני [קיח.]. הטעם השני </w:t>
      </w:r>
      <w:r>
        <w:rPr>
          <w:rFonts w:hint="cs"/>
          <w:rtl/>
        </w:rPr>
        <w:t xml:space="preserve">נמצא בדר"ח פ"ו מ"י [שמט:], </w:t>
      </w:r>
      <w:r>
        <w:rPr>
          <w:rtl/>
        </w:rPr>
        <w:t>תפארת ישראל פל"ד [תקג:], שם ס"פ מו [תשכא.], נצח ישראל פמ"ה [תשסד:], דרוש על התורה [כז.], וח"א לסנהדרין צז: [ג, רי:]</w:t>
      </w:r>
      <w:r>
        <w:rPr>
          <w:rFonts w:ascii="Times New Roman" w:hAnsi="Times New Roman" w:hint="cs"/>
          <w:snapToGrid/>
          <w:rtl/>
        </w:rPr>
        <w:t>. וראה להלן פ"ו הערה 69.</w:t>
      </w:r>
    </w:p>
  </w:footnote>
  <w:footnote w:id="27">
    <w:p w:rsidR="005A473E" w:rsidRDefault="005A473E" w:rsidP="0060576E">
      <w:pPr>
        <w:pStyle w:val="FootnoteText"/>
        <w:rPr>
          <w:rFonts w:hint="cs"/>
        </w:rPr>
      </w:pPr>
      <w:r>
        <w:rPr>
          <w:rtl/>
        </w:rPr>
        <w:t>&lt;</w:t>
      </w:r>
      <w:r>
        <w:rPr>
          <w:rStyle w:val="FootnoteReference"/>
        </w:rPr>
        <w:footnoteRef/>
      </w:r>
      <w:r>
        <w:rPr>
          <w:rtl/>
        </w:rPr>
        <w:t>&gt;</w:t>
      </w:r>
      <w:r>
        <w:rPr>
          <w:rFonts w:hint="cs"/>
          <w:rtl/>
        </w:rPr>
        <w:t xml:space="preserve"> כן הקשה בדר"ח פ"ה מ"א [ט:], וז"ל: "</w:t>
      </w:r>
      <w:r w:rsidRPr="004D275A">
        <w:rPr>
          <w:rFonts w:ascii="Times New Roman" w:hAnsi="Times New Roman"/>
          <w:snapToGrid/>
          <w:rtl/>
          <w:lang w:val="en-US"/>
        </w:rPr>
        <w:t>דאיך שייך לומר שהיה אפשר שיהיה במאמר אחד</w:t>
      </w:r>
      <w:r>
        <w:rPr>
          <w:rFonts w:ascii="Times New Roman" w:hAnsi="Times New Roman" w:hint="cs"/>
          <w:snapToGrid/>
          <w:rtl/>
          <w:lang w:val="en-US"/>
        </w:rPr>
        <w:t>,</w:t>
      </w:r>
      <w:r w:rsidRPr="004D275A">
        <w:rPr>
          <w:rFonts w:ascii="Times New Roman" w:hAnsi="Times New Roman"/>
          <w:snapToGrid/>
          <w:rtl/>
          <w:lang w:val="en-US"/>
        </w:rPr>
        <w:t xml:space="preserve"> ובראו בעשרה מאמרות בשביל שכר הצדיקים ועונש הרשעים</w:t>
      </w:r>
      <w:r>
        <w:rPr>
          <w:rFonts w:ascii="Times New Roman" w:hAnsi="Times New Roman" w:hint="cs"/>
          <w:snapToGrid/>
          <w:rtl/>
          <w:lang w:val="en-US"/>
        </w:rPr>
        <w:t>.</w:t>
      </w:r>
      <w:r w:rsidRPr="004D275A">
        <w:rPr>
          <w:rFonts w:ascii="Times New Roman" w:hAnsi="Times New Roman"/>
          <w:snapToGrid/>
          <w:rtl/>
          <w:lang w:val="en-US"/>
        </w:rPr>
        <w:t xml:space="preserve"> שהוא דומה לאדם שאומר בית זה אוכל לבנותו במאה דנרין</w:t>
      </w:r>
      <w:r>
        <w:rPr>
          <w:rFonts w:ascii="Times New Roman" w:hAnsi="Times New Roman" w:hint="cs"/>
          <w:snapToGrid/>
          <w:rtl/>
          <w:lang w:val="en-US"/>
        </w:rPr>
        <w:t>,</w:t>
      </w:r>
      <w:r w:rsidRPr="004D275A">
        <w:rPr>
          <w:rFonts w:ascii="Times New Roman" w:hAnsi="Times New Roman"/>
          <w:snapToGrid/>
          <w:rtl/>
          <w:lang w:val="en-US"/>
        </w:rPr>
        <w:t xml:space="preserve"> ועם כל זה אפזר עליו עד אלף, שאם תשר</w:t>
      </w:r>
      <w:r>
        <w:rPr>
          <w:rFonts w:ascii="Times New Roman" w:hAnsi="Times New Roman" w:hint="cs"/>
          <w:snapToGrid/>
          <w:rtl/>
          <w:lang w:val="en-US"/>
        </w:rPr>
        <w:t>ו</w:t>
      </w:r>
      <w:r w:rsidRPr="004D275A">
        <w:rPr>
          <w:rFonts w:ascii="Times New Roman" w:hAnsi="Times New Roman"/>
          <w:snapToGrid/>
          <w:rtl/>
          <w:lang w:val="en-US"/>
        </w:rPr>
        <w:t>ף הבית תשלם לי אלף</w:t>
      </w:r>
      <w:r>
        <w:rPr>
          <w:rFonts w:ascii="Times New Roman" w:hAnsi="Times New Roman" w:hint="cs"/>
          <w:snapToGrid/>
          <w:rtl/>
          <w:lang w:val="en-US"/>
        </w:rPr>
        <w:t>.</w:t>
      </w:r>
      <w:r w:rsidRPr="004D275A">
        <w:rPr>
          <w:rFonts w:ascii="Times New Roman" w:hAnsi="Times New Roman"/>
          <w:snapToGrid/>
          <w:rtl/>
          <w:lang w:val="en-US"/>
        </w:rPr>
        <w:t xml:space="preserve"> וכי בשביל זה חייב לשלם אלף בשביל שהוציא אלף, והלא במאה יכול לבנותו. וכן בענין זה</w:t>
      </w:r>
      <w:r>
        <w:rPr>
          <w:rFonts w:ascii="Times New Roman" w:hAnsi="Times New Roman" w:hint="cs"/>
          <w:snapToGrid/>
          <w:rtl/>
          <w:lang w:val="en-US"/>
        </w:rPr>
        <w:t>,</w:t>
      </w:r>
      <w:r w:rsidRPr="004D275A">
        <w:rPr>
          <w:rFonts w:ascii="Times New Roman" w:hAnsi="Times New Roman"/>
          <w:snapToGrid/>
          <w:rtl/>
          <w:lang w:val="en-US"/>
        </w:rPr>
        <w:t xml:space="preserve"> כיון שהיה יכול לבראות העולם במאמר אחד</w:t>
      </w:r>
      <w:r>
        <w:rPr>
          <w:rFonts w:ascii="Times New Roman" w:hAnsi="Times New Roman" w:hint="cs"/>
          <w:snapToGrid/>
          <w:rtl/>
          <w:lang w:val="en-US"/>
        </w:rPr>
        <w:t>,</w:t>
      </w:r>
      <w:r w:rsidRPr="004D275A">
        <w:rPr>
          <w:rFonts w:ascii="Times New Roman" w:hAnsi="Times New Roman"/>
          <w:snapToGrid/>
          <w:rtl/>
          <w:lang w:val="en-US"/>
        </w:rPr>
        <w:t xml:space="preserve"> ובראו בעשרה מאמרות, יהא שכר לצדיקים יותר</w:t>
      </w:r>
      <w:r>
        <w:rPr>
          <w:rFonts w:ascii="Times New Roman" w:hAnsi="Times New Roman" w:hint="cs"/>
          <w:snapToGrid/>
          <w:rtl/>
          <w:lang w:val="en-US"/>
        </w:rPr>
        <w:t>,</w:t>
      </w:r>
      <w:r w:rsidRPr="004D275A">
        <w:rPr>
          <w:rFonts w:ascii="Times New Roman" w:hAnsi="Times New Roman"/>
          <w:snapToGrid/>
          <w:rtl/>
          <w:lang w:val="en-US"/>
        </w:rPr>
        <w:t xml:space="preserve"> ויפרע מן הרשעים ביותר</w:t>
      </w:r>
      <w:r>
        <w:rPr>
          <w:rFonts w:ascii="Times New Roman" w:hAnsi="Times New Roman" w:hint="cs"/>
          <w:snapToGrid/>
          <w:rtl/>
          <w:lang w:val="en-US"/>
        </w:rPr>
        <w:t xml:space="preserve"> [בתמיה]".</w:t>
      </w:r>
      <w:r>
        <w:rPr>
          <w:rFonts w:hint="cs"/>
          <w:rtl/>
        </w:rPr>
        <w:t xml:space="preserve"> והנה בדר"ח הקשה גם משכר הצדיקים וגם מעונש הרשעים ["</w:t>
      </w:r>
      <w:r w:rsidRPr="004D275A">
        <w:rPr>
          <w:rFonts w:ascii="Times New Roman" w:hAnsi="Times New Roman"/>
          <w:snapToGrid/>
          <w:rtl/>
          <w:lang w:val="en-US"/>
        </w:rPr>
        <w:t>כיון שהיה יכול לבראות העולם במאמר אחד</w:t>
      </w:r>
      <w:r>
        <w:rPr>
          <w:rFonts w:ascii="Times New Roman" w:hAnsi="Times New Roman" w:hint="cs"/>
          <w:snapToGrid/>
          <w:rtl/>
          <w:lang w:val="en-US"/>
        </w:rPr>
        <w:t>,</w:t>
      </w:r>
      <w:r w:rsidRPr="004D275A">
        <w:rPr>
          <w:rFonts w:ascii="Times New Roman" w:hAnsi="Times New Roman"/>
          <w:snapToGrid/>
          <w:rtl/>
          <w:lang w:val="en-US"/>
        </w:rPr>
        <w:t xml:space="preserve"> ובראו בעשרה מאמרות, יהא שכר לצדיקים יותר</w:t>
      </w:r>
      <w:r>
        <w:rPr>
          <w:rFonts w:ascii="Times New Roman" w:hAnsi="Times New Roman" w:hint="cs"/>
          <w:snapToGrid/>
          <w:rtl/>
          <w:lang w:val="en-US"/>
        </w:rPr>
        <w:t>,</w:t>
      </w:r>
      <w:r w:rsidRPr="004D275A">
        <w:rPr>
          <w:rFonts w:ascii="Times New Roman" w:hAnsi="Times New Roman"/>
          <w:snapToGrid/>
          <w:rtl/>
          <w:lang w:val="en-US"/>
        </w:rPr>
        <w:t xml:space="preserve"> ויפרע מן הרשעים ביותר</w:t>
      </w:r>
      <w:r>
        <w:rPr>
          <w:rFonts w:ascii="Times New Roman" w:hAnsi="Times New Roman" w:hint="cs"/>
          <w:snapToGrid/>
          <w:rtl/>
          <w:lang w:val="en-US"/>
        </w:rPr>
        <w:t xml:space="preserve"> (בתמיה)"], אך המשל שהביא שם </w:t>
      </w:r>
      <w:r>
        <w:rPr>
          <w:rFonts w:hint="cs"/>
          <w:rtl/>
        </w:rPr>
        <w:t xml:space="preserve">העוסק בבניית בית בדמים יתירים, הרי בניית הבית נעשתה כך כדי לחייב יותר את השורף, וזה מקביל לעונש הרשעים. וכן בהמשך דר"ח שם [כז.] חזר על שאלתו, והזכיר רק את עונש הרשעים. וכן כאן מקשה רק מעונש הרשעים. ואולי משום שיותר לקתה מידת הדין כאשר חף מפשע נענש, מכאשר צדיק מקבל שכר מרובה מדי. וכן האברבנאל בנחלת אבות שם [בשאלתו התשיעית] הקשה בעיקר מעונש הרשעים, וכלשונו: "באומרו 'כדי להפרע מן הרשעים שמאבדין את העולם שנברא בעשרה מאמרות', והוא עוול גדול למה יפרע מן הרשעים לפי חשבון עשרה מאמרות, והם לא אבדו אלא עולם שוה מאמר אחד. ואם הוא יתעלה רצה להרבות במאמרים, אין זה מוטל על הרשע, וגם לא על הצדיק. כי אם ראובן גזל כלי משמעון ואבדו, והכלי עצמו לא היה שוה כי אם דינר אחד, אף על פי ששמעון יאמר שפזר מממונו וקנה אותו בעשרה דינרין, הנה כאשר יבואו עד אלהים ירשיעון את ראובן לשלם כי אם דינר אחד שהיה שוה הכלי. קל וחומר בבית דין של מעלה שלא ישפוט כי אם צדק ואמת". </w:t>
      </w:r>
    </w:p>
  </w:footnote>
  <w:footnote w:id="28">
    <w:p w:rsidR="005A473E" w:rsidRDefault="005A473E" w:rsidP="001A1944">
      <w:pPr>
        <w:pStyle w:val="FootnoteText"/>
        <w:rPr>
          <w:rFonts w:hint="cs"/>
        </w:rPr>
      </w:pPr>
      <w:r>
        <w:rPr>
          <w:rtl/>
        </w:rPr>
        <w:t>&lt;</w:t>
      </w:r>
      <w:r>
        <w:rPr>
          <w:rStyle w:val="FootnoteReference"/>
        </w:rPr>
        <w:footnoteRef/>
      </w:r>
      <w:r>
        <w:rPr>
          <w:rtl/>
        </w:rPr>
        <w:t>&gt;</w:t>
      </w:r>
      <w:r>
        <w:rPr>
          <w:rFonts w:hint="cs"/>
          <w:rtl/>
        </w:rPr>
        <w:t xml:space="preserve"> פירוש - האופן להורות שיש בתוך רבוי כח מאחד הוא על ידי מספר עשרה, כי מספר עשרה מורה על הכח המאחד הנמצא ברבוי, וכפי שכתב בדר"ח פ"ג מי"ג [רחצ.], וז"ל: "כי מספר הפרטיים הם עד תשעה, כי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[ראה הערה 34]... </w:t>
      </w:r>
      <w:r>
        <w:rPr>
          <w:rFonts w:ascii="Times New Roman" w:hAnsi="Times New Roman"/>
          <w:snapToGrid/>
          <w:rtl/>
        </w:rPr>
        <w:t>העשירי הוא כנגד בחינה אחרת בפני עצמה, הוא האחדות, שבו הוא אחד</w:t>
      </w:r>
      <w:r>
        <w:rPr>
          <w:rFonts w:ascii="Times New Roman" w:hAnsi="Times New Roman" w:hint="cs"/>
          <w:snapToGrid/>
          <w:rtl/>
        </w:rPr>
        <w:t xml:space="preserve">... </w:t>
      </w:r>
      <w:r>
        <w:rPr>
          <w:rFonts w:ascii="Times New Roman" w:hAnsi="Times New Roman"/>
          <w:snapToGrid/>
          <w:rtl/>
        </w:rPr>
        <w:t>ולפיכך מספר ט' נגד בחינות החלקים, והעשירי נגד הכל, שהוא האחדות, מצד שאין כאן חלוק</w:t>
      </w:r>
      <w:r>
        <w:rPr>
          <w:rFonts w:ascii="Times New Roman" w:hAnsi="Times New Roman" w:hint="cs"/>
          <w:snapToGrid/>
          <w:rtl/>
        </w:rPr>
        <w:t>"</w:t>
      </w:r>
      <w:r>
        <w:rPr>
          <w:rFonts w:hint="cs"/>
          <w:rtl/>
        </w:rPr>
        <w:t>. וכן כתב קודם לכן שם במשנה ו [קנז.]. ו</w:t>
      </w:r>
      <w:r>
        <w:rPr>
          <w:rtl/>
        </w:rPr>
        <w:t>בגבורות ה' פ"ח [מז.]</w:t>
      </w:r>
      <w:r>
        <w:rPr>
          <w:rFonts w:hint="cs"/>
          <w:rtl/>
        </w:rPr>
        <w:t xml:space="preserve"> כתב</w:t>
      </w:r>
      <w:r>
        <w:rPr>
          <w:rtl/>
        </w:rPr>
        <w:t>: "אבל כאשר יש עוד אחד</w:t>
      </w:r>
      <w:r>
        <w:rPr>
          <w:rFonts w:hint="cs"/>
          <w:rtl/>
        </w:rPr>
        <w:t xml:space="preserve"> [לאחר הט']</w:t>
      </w:r>
      <w:r>
        <w:rPr>
          <w:rtl/>
        </w:rPr>
        <w:t>,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w:t>
      </w:r>
      <w:r>
        <w:rPr>
          <w:rFonts w:hint="cs"/>
          <w:rtl/>
        </w:rPr>
        <w:t xml:space="preserve">כן הוא </w:t>
      </w:r>
      <w:r>
        <w:rPr>
          <w:rtl/>
        </w:rPr>
        <w:t xml:space="preserve">בנתיב הצניעות </w:t>
      </w:r>
      <w:r>
        <w:rPr>
          <w:rFonts w:hint="cs"/>
          <w:rtl/>
        </w:rPr>
        <w:t>ר</w:t>
      </w:r>
      <w:r>
        <w:rPr>
          <w:rtl/>
        </w:rPr>
        <w:t>פ"ג</w:t>
      </w:r>
      <w:r>
        <w:rPr>
          <w:rFonts w:hint="cs"/>
          <w:rtl/>
        </w:rPr>
        <w:t>. @</w:t>
      </w:r>
      <w:r w:rsidRPr="00207821">
        <w:rPr>
          <w:rFonts w:hint="cs"/>
          <w:b/>
          <w:bCs/>
          <w:rtl/>
        </w:rPr>
        <w:t>דוגמה לדבר;</w:t>
      </w:r>
      <w:r>
        <w:rPr>
          <w:rFonts w:hint="cs"/>
          <w:rtl/>
        </w:rPr>
        <w:t xml:space="preserve">^ </w:t>
      </w:r>
      <w:r w:rsidRPr="004C47C1">
        <w:rPr>
          <w:rFonts w:hint="cs"/>
          <w:rtl/>
        </w:rPr>
        <w:t>בדר"ח פ"ד מי"א</w:t>
      </w:r>
      <w:r>
        <w:rPr>
          <w:rFonts w:hint="cs"/>
          <w:rtl/>
        </w:rPr>
        <w:t xml:space="preserve"> [ריד:] כתב: "</w:t>
      </w:r>
      <w:r>
        <w:rPr>
          <w:rFonts w:ascii="Times New Roman" w:hAnsi="Times New Roman"/>
          <w:snapToGrid/>
          <w:rtl/>
        </w:rPr>
        <w:t xml:space="preserve">כי אף אם למד דבר אחד בתורה, אין נחשב לדבר אחד, רק להרבה. כמו שאמרו בברייתא </w:t>
      </w:r>
      <w:r>
        <w:rPr>
          <w:rFonts w:ascii="Times New Roman" w:hAnsi="Times New Roman" w:hint="cs"/>
          <w:snapToGrid/>
          <w:rtl/>
        </w:rPr>
        <w:t xml:space="preserve">[שבת קכז.] </w:t>
      </w:r>
      <w:r>
        <w:rPr>
          <w:rFonts w:ascii="Times New Roman" w:hAnsi="Times New Roman"/>
          <w:snapToGrid/>
          <w:rtl/>
        </w:rPr>
        <w:t>'אלו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w:t>
      </w:r>
      <w:r>
        <w:rPr>
          <w:rFonts w:ascii="Times New Roman" w:hAnsi="Times New Roman" w:hint="cs"/>
          <w:snapToGrid/>
          <w:rtl/>
        </w:rPr>
        <w:t>..</w:t>
      </w:r>
      <w:r>
        <w:rPr>
          <w:rFonts w:ascii="Times New Roman" w:hAnsi="Times New Roman"/>
          <w:snapToGrid/>
          <w:rtl/>
        </w:rPr>
        <w:t>.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w:t>
      </w:r>
      <w:r>
        <w:rPr>
          <w:rFonts w:ascii="Times New Roman" w:hAnsi="Times New Roman" w:hint="cs"/>
          <w:snapToGrid/>
          <w:rtl/>
        </w:rPr>
        <w:t xml:space="preserve"> [אבות פ"ד מי"א]</w:t>
      </w:r>
      <w:r>
        <w:rPr>
          <w:rFonts w:ascii="Times New Roman" w:hAnsi="Times New Roman"/>
          <w:snapToGrid/>
          <w:rtl/>
        </w:rPr>
        <w:t>, וזהו ההפרש שיש בין התורה ובין המצוה</w:t>
      </w:r>
      <w:r>
        <w:rPr>
          <w:rFonts w:hint="cs"/>
          <w:rtl/>
        </w:rPr>
        <w:t xml:space="preserve">". </w:t>
      </w:r>
    </w:p>
  </w:footnote>
  <w:footnote w:id="29">
    <w:p w:rsidR="005A473E" w:rsidRDefault="005A473E" w:rsidP="000C27E1">
      <w:pPr>
        <w:pStyle w:val="FootnoteText"/>
        <w:rPr>
          <w:rFonts w:hint="cs"/>
        </w:rPr>
      </w:pPr>
      <w:r>
        <w:rPr>
          <w:rtl/>
        </w:rPr>
        <w:t>&lt;</w:t>
      </w:r>
      <w:r>
        <w:rPr>
          <w:rStyle w:val="FootnoteReference"/>
        </w:rPr>
        <w:footnoteRef/>
      </w:r>
      <w:r>
        <w:rPr>
          <w:rtl/>
        </w:rPr>
        <w:t>&gt;</w:t>
      </w:r>
      <w:r>
        <w:rPr>
          <w:rFonts w:hint="cs"/>
          <w:rtl/>
        </w:rPr>
        <w:t xml:space="preserve"> אודות שמספר ט' הוא פרטי, כן האריך לבאר בדר"ח פ"ג מי"ג [ש:], וז"ל: "ולפרש לך </w:t>
      </w:r>
      <w:r>
        <w:rPr>
          <w:rFonts w:ascii="Times New Roman" w:hAnsi="Times New Roman"/>
          <w:snapToGrid/>
          <w:rtl/>
        </w:rPr>
        <w:t>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w:t>
      </w:r>
      <w:r>
        <w:rPr>
          <w:rFonts w:hint="cs"/>
          <w:rtl/>
        </w:rPr>
        <w:t xml:space="preserve">. והבחינה של </w:t>
      </w:r>
      <w:r>
        <w:rPr>
          <w:rFonts w:ascii="Times New Roman" w:hAnsi="Times New Roman"/>
          <w:snapToGrid/>
          <w:rtl/>
        </w:rPr>
        <w:t>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אמנם העשירי הוא כנגד בחינה אחרת בפני עצמה, הוא האחדות, שבו הוא אחד</w:t>
      </w:r>
      <w:r>
        <w:rPr>
          <w:rFonts w:ascii="Times New Roman" w:hAnsi="Times New Roman" w:hint="cs"/>
          <w:snapToGrid/>
          <w:rtl/>
        </w:rPr>
        <w:t xml:space="preserve">... </w:t>
      </w:r>
      <w:r>
        <w:rPr>
          <w:rFonts w:ascii="Times New Roman" w:hAnsi="Times New Roman"/>
          <w:snapToGrid/>
          <w:rtl/>
        </w:rPr>
        <w:t>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 גם בשביל זה העשירי שהוא כנגד הפועל, שהוא אחד, נחשב הכל, כי האחד הוא הכל כאשר אין זולתו, והבן זה מאד</w:t>
      </w:r>
      <w:r>
        <w:rPr>
          <w:rFonts w:hint="cs"/>
          <w:rtl/>
        </w:rPr>
        <w:t>", ושם מאריך בזה טובא בביאורים נוספים. ושם פ"ה מ"ח [רסג.] כתב: "</w:t>
      </w:r>
      <w:r>
        <w:rPr>
          <w:rtl/>
        </w:rPr>
        <w:t xml:space="preserve">אמרו בפרק קמא דתענית </w:t>
      </w:r>
      <w:r>
        <w:rPr>
          <w:rFonts w:hint="cs"/>
          <w:rtl/>
        </w:rPr>
        <w:t xml:space="preserve">[ט.] </w:t>
      </w:r>
      <w:r>
        <w:rPr>
          <w:rtl/>
        </w:rPr>
        <w:t>'עשר תעשר'</w:t>
      </w:r>
      <w:r>
        <w:rPr>
          <w:rFonts w:hint="cs"/>
          <w:rtl/>
        </w:rPr>
        <w:t xml:space="preserve"> [דברים יד, כב]</w:t>
      </w:r>
      <w:r>
        <w:rPr>
          <w:rtl/>
        </w:rPr>
        <w:t>, 'עשר בשביל שתתעשר'.</w:t>
      </w:r>
      <w:r>
        <w:rPr>
          <w:rFonts w:hint="cs"/>
          <w:rtl/>
        </w:rPr>
        <w:t>..</w:t>
      </w:r>
      <w:r>
        <w:rPr>
          <w:rtl/>
        </w:rPr>
        <w:t xml:space="preserve"> כי השם יתברך צוה שיתן אחד מן עשרה, כאילו אמר שיתן מן עושרו שנתן </w:t>
      </w:r>
      <w:r>
        <w:rPr>
          <w:rFonts w:hint="cs"/>
          <w:rtl/>
        </w:rPr>
        <w:t xml:space="preserve">[לו] </w:t>
      </w:r>
      <w:r>
        <w:rPr>
          <w:rtl/>
        </w:rPr>
        <w:t>השם יתברך, אחד אל השם יתברך. ולפיכך דוקא אחד מן עשרה, כי עד עשרה הם פרטיים, ואין בפרטי עושר. אבל העושר הוא בעשרה, שאינו מ</w:t>
      </w:r>
      <w:r>
        <w:rPr>
          <w:rFonts w:hint="cs"/>
          <w:rtl/>
        </w:rPr>
        <w:t>ספ</w:t>
      </w:r>
      <w:r>
        <w:rPr>
          <w:rtl/>
        </w:rPr>
        <w:t>ר פרטי. וכבר בארנו כי הפרטיים הם עד עשרה, ולא עשרה בכלל. ולפיכך נקרא 'עשר' בלשון עושר, כלומר שהוא דבר של עושר. ומפני שהוא נותן מן עושרו אל השם יתברך, ראוי לעושר, וזהו 'עשר בשביל שתתעשר', רצה לומר שתתעשר לגמרי". וראה בבאר הגולה באר השני הערה 434</w:t>
      </w:r>
      <w:r>
        <w:rPr>
          <w:rFonts w:hint="cs"/>
          <w:rtl/>
        </w:rPr>
        <w:t xml:space="preserve">. </w:t>
      </w:r>
    </w:p>
  </w:footnote>
  <w:footnote w:id="30">
    <w:p w:rsidR="005A473E" w:rsidRDefault="005A473E" w:rsidP="004C47C1">
      <w:pPr>
        <w:pStyle w:val="FootnoteText"/>
        <w:rPr>
          <w:rFonts w:hint="cs"/>
          <w:rtl/>
        </w:rPr>
      </w:pPr>
      <w:r>
        <w:rPr>
          <w:rtl/>
        </w:rPr>
        <w:t>&lt;</w:t>
      </w:r>
      <w:r>
        <w:rPr>
          <w:rStyle w:val="FootnoteReference"/>
        </w:rPr>
        <w:footnoteRef/>
      </w:r>
      <w:r>
        <w:rPr>
          <w:rtl/>
        </w:rPr>
        <w:t>&gt;</w:t>
      </w:r>
      <w:r>
        <w:rPr>
          <w:rFonts w:hint="cs"/>
          <w:rtl/>
        </w:rPr>
        <w:t xml:space="preserve"> לשונו בדר"ח פ"ה מ"א [כ.]: "</w:t>
      </w:r>
      <w:r w:rsidRPr="00674EF3">
        <w:rPr>
          <w:rFonts w:ascii="Times New Roman" w:hAnsi="Times New Roman"/>
          <w:snapToGrid/>
          <w:rtl/>
          <w:lang w:val="en-US"/>
        </w:rPr>
        <w:t>כי מה שנברא העולם בעשרה מאמרו</w:t>
      </w:r>
      <w:r>
        <w:rPr>
          <w:rFonts w:ascii="Times New Roman" w:hAnsi="Times New Roman" w:hint="cs"/>
          <w:snapToGrid/>
          <w:rtl/>
          <w:lang w:val="en-US"/>
        </w:rPr>
        <w:t>ת,</w:t>
      </w:r>
      <w:r w:rsidRPr="00674EF3">
        <w:rPr>
          <w:rFonts w:ascii="Times New Roman" w:hAnsi="Times New Roman"/>
          <w:snapToGrid/>
          <w:rtl/>
          <w:lang w:val="en-US"/>
        </w:rPr>
        <w:t xml:space="preserve"> דבר זה יורה על מעלת העולם ושלימותו</w:t>
      </w:r>
      <w:r>
        <w:rPr>
          <w:rFonts w:ascii="Times New Roman" w:hAnsi="Times New Roman" w:hint="cs"/>
          <w:snapToGrid/>
          <w:rtl/>
          <w:lang w:val="en-US"/>
        </w:rPr>
        <w:t>,</w:t>
      </w:r>
      <w:r w:rsidRPr="00674EF3">
        <w:rPr>
          <w:rFonts w:ascii="Times New Roman" w:hAnsi="Times New Roman"/>
          <w:snapToGrid/>
          <w:rtl/>
          <w:lang w:val="en-US"/>
        </w:rPr>
        <w:t xml:space="preserve"> ומורה זה מספר עשרה</w:t>
      </w:r>
      <w:r>
        <w:rPr>
          <w:rFonts w:ascii="Times New Roman" w:hAnsi="Times New Roman" w:hint="cs"/>
          <w:snapToGrid/>
          <w:rtl/>
          <w:lang w:val="en-US"/>
        </w:rPr>
        <w:t>...</w:t>
      </w:r>
      <w:r w:rsidRPr="00674EF3">
        <w:rPr>
          <w:rFonts w:ascii="Times New Roman" w:hAnsi="Times New Roman"/>
          <w:snapToGrid/>
          <w:rtl/>
          <w:lang w:val="en-US"/>
        </w:rPr>
        <w:t xml:space="preserve"> כי העולם הזה ראוי שיהיה נברא בעשרה מאמרות</w:t>
      </w:r>
      <w:r>
        <w:rPr>
          <w:rFonts w:ascii="Times New Roman" w:hAnsi="Times New Roman" w:hint="cs"/>
          <w:snapToGrid/>
          <w:rtl/>
          <w:lang w:val="en-US"/>
        </w:rPr>
        <w:t>,</w:t>
      </w:r>
      <w:r w:rsidRPr="00674EF3">
        <w:rPr>
          <w:rFonts w:ascii="Times New Roman" w:hAnsi="Times New Roman"/>
          <w:snapToGrid/>
          <w:rtl/>
          <w:lang w:val="en-US"/>
        </w:rPr>
        <w:t xml:space="preserve"> 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 הבחינה השנית</w:t>
      </w:r>
      <w:r>
        <w:rPr>
          <w:rFonts w:ascii="Times New Roman" w:hAnsi="Times New Roman" w:hint="cs"/>
          <w:snapToGrid/>
          <w:rtl/>
          <w:lang w:val="en-US"/>
        </w:rPr>
        <w:t>,</w:t>
      </w:r>
      <w:r w:rsidRPr="00674EF3">
        <w:rPr>
          <w:rFonts w:ascii="Times New Roman" w:hAnsi="Times New Roman"/>
          <w:snapToGrid/>
          <w:rtl/>
          <w:lang w:val="en-US"/>
        </w:rPr>
        <w:t xml:space="preserve"> הרבוי</w:t>
      </w:r>
      <w:r>
        <w:rPr>
          <w:rFonts w:ascii="Times New Roman" w:hAnsi="Times New Roman" w:hint="cs"/>
          <w:snapToGrid/>
          <w:rtl/>
          <w:lang w:val="en-US"/>
        </w:rPr>
        <w:t>,</w:t>
      </w:r>
      <w:r w:rsidRPr="00674EF3">
        <w:rPr>
          <w:rFonts w:ascii="Times New Roman" w:hAnsi="Times New Roman"/>
          <w:snapToGrid/>
          <w:rtl/>
          <w:lang w:val="en-US"/>
        </w:rPr>
        <w:t xml:space="preserve"> שראוי שימצא בעולם מצד עצמו של עולם</w:t>
      </w:r>
      <w:r>
        <w:rPr>
          <w:rFonts w:ascii="Times New Roman" w:hAnsi="Times New Roman" w:hint="cs"/>
          <w:snapToGrid/>
          <w:rtl/>
          <w:lang w:val="en-US"/>
        </w:rPr>
        <w:t>,</w:t>
      </w:r>
      <w:r w:rsidRPr="00674EF3">
        <w:rPr>
          <w:rFonts w:ascii="Times New Roman" w:hAnsi="Times New Roman"/>
          <w:snapToGrid/>
          <w:rtl/>
          <w:lang w:val="en-US"/>
        </w:rPr>
        <w:t xml:space="preserve"> שה</w:t>
      </w:r>
      <w:r>
        <w:rPr>
          <w:rFonts w:ascii="Times New Roman" w:hAnsi="Times New Roman" w:hint="cs"/>
          <w:snapToGrid/>
          <w:rtl/>
          <w:lang w:val="en-US"/>
        </w:rPr>
        <w:t>ו</w:t>
      </w:r>
      <w:r w:rsidRPr="00674EF3">
        <w:rPr>
          <w:rFonts w:ascii="Times New Roman" w:hAnsi="Times New Roman"/>
          <w:snapToGrid/>
          <w:rtl/>
          <w:lang w:val="en-US"/>
        </w:rPr>
        <w:t>א הפעולה עצמה</w:t>
      </w:r>
      <w:r>
        <w:rPr>
          <w:rFonts w:ascii="Times New Roman" w:hAnsi="Times New Roman" w:hint="cs"/>
          <w:snapToGrid/>
          <w:rtl/>
          <w:lang w:val="en-US"/>
        </w:rPr>
        <w:t>,</w:t>
      </w:r>
      <w:r w:rsidRPr="00674EF3">
        <w:rPr>
          <w:rFonts w:ascii="Times New Roman" w:hAnsi="Times New Roman"/>
          <w:snapToGrid/>
          <w:rtl/>
          <w:lang w:val="en-US"/>
        </w:rPr>
        <w:t xml:space="preserve"> כי אי אפשר שלא יהיה לעולם בחינה מצד עצמו גם כן, והבחינה הזאת הוא הרבוי, כי אין אחד רק הש</w:t>
      </w:r>
      <w:r>
        <w:rPr>
          <w:rFonts w:ascii="Times New Roman" w:hAnsi="Times New Roman" w:hint="cs"/>
          <w:snapToGrid/>
          <w:rtl/>
          <w:lang w:val="en-US"/>
        </w:rPr>
        <w:t>ם יתברך</w:t>
      </w:r>
      <w:r w:rsidRPr="00674EF3">
        <w:rPr>
          <w:rFonts w:ascii="Times New Roman" w:hAnsi="Times New Roman"/>
          <w:snapToGrid/>
          <w:rtl/>
          <w:lang w:val="en-US"/>
        </w:rPr>
        <w:t>. והרבוי הם החלקים אשר בעולם</w:t>
      </w:r>
      <w:r>
        <w:rPr>
          <w:rFonts w:ascii="Times New Roman" w:hAnsi="Times New Roman" w:hint="cs"/>
          <w:snapToGrid/>
          <w:rtl/>
          <w:lang w:val="en-US"/>
        </w:rPr>
        <w:t>,</w:t>
      </w:r>
      <w:r w:rsidRPr="00674EF3">
        <w:rPr>
          <w:rFonts w:ascii="Times New Roman" w:hAnsi="Times New Roman"/>
          <w:snapToGrid/>
          <w:rtl/>
          <w:lang w:val="en-US"/>
        </w:rPr>
        <w:t xml:space="preserve"> והם נקראים </w:t>
      </w:r>
      <w:r>
        <w:rPr>
          <w:rFonts w:ascii="Times New Roman" w:hAnsi="Times New Roman" w:hint="cs"/>
          <w:snapToGrid/>
          <w:rtl/>
          <w:lang w:val="en-US"/>
        </w:rPr>
        <w:t>'</w:t>
      </w:r>
      <w:r w:rsidRPr="00674EF3">
        <w:rPr>
          <w:rFonts w:ascii="Times New Roman" w:hAnsi="Times New Roman"/>
          <w:snapToGrid/>
          <w:rtl/>
          <w:lang w:val="en-US"/>
        </w:rPr>
        <w:t>חלקים פרטיים</w:t>
      </w:r>
      <w:r>
        <w:rPr>
          <w:rFonts w:ascii="Times New Roman" w:hAnsi="Times New Roman" w:hint="cs"/>
          <w:snapToGrid/>
          <w:rtl/>
          <w:lang w:val="en-US"/>
        </w:rPr>
        <w:t>'.</w:t>
      </w:r>
      <w:r w:rsidRPr="00674EF3">
        <w:rPr>
          <w:rFonts w:ascii="Times New Roman" w:hAnsi="Times New Roman"/>
          <w:snapToGrid/>
          <w:rtl/>
          <w:lang w:val="en-US"/>
        </w:rPr>
        <w:t xml:space="preserve"> וראוי שיהיו תשעה</w:t>
      </w:r>
      <w:r>
        <w:rPr>
          <w:rFonts w:ascii="Times New Roman" w:hAnsi="Times New Roman" w:hint="cs"/>
          <w:snapToGrid/>
          <w:rtl/>
          <w:lang w:val="en-US"/>
        </w:rPr>
        <w:t>,</w:t>
      </w:r>
      <w:r w:rsidRPr="00674EF3">
        <w:rPr>
          <w:rFonts w:ascii="Times New Roman" w:hAnsi="Times New Roman"/>
          <w:snapToGrid/>
          <w:rtl/>
          <w:lang w:val="en-US"/>
        </w:rPr>
        <w:t xml:space="preserve"> כי זהו כל החלקים</w:t>
      </w:r>
      <w:r>
        <w:rPr>
          <w:rFonts w:ascii="Times New Roman" w:hAnsi="Times New Roman" w:hint="cs"/>
          <w:snapToGrid/>
          <w:rtl/>
          <w:lang w:val="en-US"/>
        </w:rPr>
        <w:t xml:space="preserve">... </w:t>
      </w:r>
      <w:r w:rsidRPr="00674EF3">
        <w:rPr>
          <w:rFonts w:ascii="Times New Roman" w:hAnsi="Times New Roman"/>
          <w:snapToGrid/>
          <w:rtl/>
          <w:lang w:val="en-US"/>
        </w:rPr>
        <w:t>דמיון זה האילן</w:t>
      </w:r>
      <w:r>
        <w:rPr>
          <w:rFonts w:ascii="Times New Roman" w:hAnsi="Times New Roman" w:hint="cs"/>
          <w:snapToGrid/>
          <w:rtl/>
          <w:lang w:val="en-US"/>
        </w:rPr>
        <w:t>;</w:t>
      </w:r>
      <w:r w:rsidRPr="00674EF3">
        <w:rPr>
          <w:rFonts w:ascii="Times New Roman" w:hAnsi="Times New Roman"/>
          <w:snapToGrid/>
          <w:rtl/>
          <w:lang w:val="en-US"/>
        </w:rPr>
        <w:t xml:space="preserve"> שיש לו ענפים הרבה מחולקים</w:t>
      </w:r>
      <w:r>
        <w:rPr>
          <w:rFonts w:ascii="Times New Roman" w:hAnsi="Times New Roman" w:hint="cs"/>
          <w:snapToGrid/>
          <w:rtl/>
          <w:lang w:val="en-US"/>
        </w:rPr>
        <w:t>,</w:t>
      </w:r>
      <w:r w:rsidRPr="00674EF3">
        <w:rPr>
          <w:rFonts w:ascii="Times New Roman" w:hAnsi="Times New Roman"/>
          <w:snapToGrid/>
          <w:rtl/>
          <w:lang w:val="en-US"/>
        </w:rPr>
        <w:t xml:space="preserve"> והם חלקי האילן</w:t>
      </w:r>
      <w:r>
        <w:rPr>
          <w:rFonts w:ascii="Times New Roman" w:hAnsi="Times New Roman" w:hint="cs"/>
          <w:snapToGrid/>
          <w:rtl/>
          <w:lang w:val="en-US"/>
        </w:rPr>
        <w:t>.</w:t>
      </w:r>
      <w:r w:rsidRPr="00674EF3">
        <w:rPr>
          <w:rFonts w:ascii="Times New Roman" w:hAnsi="Times New Roman"/>
          <w:snapToGrid/>
          <w:rtl/>
          <w:lang w:val="en-US"/>
        </w:rPr>
        <w:t xml:space="preserve"> ויש אל האילן עיקר אחד</w:t>
      </w:r>
      <w:r>
        <w:rPr>
          <w:rFonts w:ascii="Times New Roman" w:hAnsi="Times New Roman" w:hint="cs"/>
          <w:snapToGrid/>
          <w:rtl/>
          <w:lang w:val="en-US"/>
        </w:rPr>
        <w:t>,</w:t>
      </w:r>
      <w:r w:rsidRPr="00674EF3">
        <w:rPr>
          <w:rFonts w:ascii="Times New Roman" w:hAnsi="Times New Roman"/>
          <w:snapToGrid/>
          <w:rtl/>
          <w:lang w:val="en-US"/>
        </w:rPr>
        <w:t xml:space="preserve"> הוא מקשר ומאחד כל החלקים. ובחינה זאת היא מצד כי הפעולה היא מן הפועל</w:t>
      </w:r>
      <w:r>
        <w:rPr>
          <w:rFonts w:ascii="Times New Roman" w:hAnsi="Times New Roman" w:hint="cs"/>
          <w:snapToGrid/>
          <w:rtl/>
          <w:lang w:val="en-US"/>
        </w:rPr>
        <w:t>,</w:t>
      </w:r>
      <w:r w:rsidRPr="00674EF3">
        <w:rPr>
          <w:rFonts w:ascii="Times New Roman" w:hAnsi="Times New Roman"/>
          <w:snapToGrid/>
          <w:rtl/>
          <w:lang w:val="en-US"/>
        </w:rPr>
        <w:t xml:space="preserve"> שהוא א</w:t>
      </w:r>
      <w:r>
        <w:rPr>
          <w:rFonts w:ascii="Times New Roman" w:hAnsi="Times New Roman" w:hint="cs"/>
          <w:snapToGrid/>
          <w:rtl/>
          <w:lang w:val="en-US"/>
        </w:rPr>
        <w:t>חד,</w:t>
      </w:r>
      <w:r w:rsidRPr="00674EF3">
        <w:rPr>
          <w:rFonts w:ascii="Times New Roman" w:hAnsi="Times New Roman"/>
          <w:snapToGrid/>
          <w:rtl/>
          <w:lang w:val="en-US"/>
        </w:rPr>
        <w:t xml:space="preserve"> לכך יש בפעולה ג</w:t>
      </w:r>
      <w:r>
        <w:rPr>
          <w:rFonts w:ascii="Times New Roman" w:hAnsi="Times New Roman" w:hint="cs"/>
          <w:snapToGrid/>
          <w:rtl/>
          <w:lang w:val="en-US"/>
        </w:rPr>
        <w:t>ם כן</w:t>
      </w:r>
      <w:r w:rsidRPr="00674EF3">
        <w:rPr>
          <w:rFonts w:ascii="Times New Roman" w:hAnsi="Times New Roman"/>
          <w:snapToGrid/>
          <w:rtl/>
          <w:lang w:val="en-US"/>
        </w:rPr>
        <w:t xml:space="preserve"> האחדות</w:t>
      </w:r>
      <w:r>
        <w:rPr>
          <w:rFonts w:ascii="Times New Roman" w:hAnsi="Times New Roman" w:hint="cs"/>
          <w:snapToGrid/>
          <w:rtl/>
          <w:lang w:val="en-US"/>
        </w:rPr>
        <w:t>.</w:t>
      </w:r>
      <w:r w:rsidRPr="00674EF3">
        <w:rPr>
          <w:rFonts w:ascii="Times New Roman" w:hAnsi="Times New Roman"/>
          <w:snapToGrid/>
          <w:rtl/>
          <w:lang w:val="en-US"/>
        </w:rPr>
        <w:t xml:space="preserve"> והבחינה האחרת מצד הפעולה</w:t>
      </w:r>
      <w:r>
        <w:rPr>
          <w:rFonts w:ascii="Times New Roman" w:hAnsi="Times New Roman" w:hint="cs"/>
          <w:snapToGrid/>
          <w:rtl/>
          <w:lang w:val="en-US"/>
        </w:rPr>
        <w:t>,</w:t>
      </w:r>
      <w:r w:rsidRPr="00674EF3">
        <w:rPr>
          <w:rFonts w:ascii="Times New Roman" w:hAnsi="Times New Roman"/>
          <w:snapToGrid/>
          <w:rtl/>
          <w:lang w:val="en-US"/>
        </w:rPr>
        <w:t xml:space="preserve"> כי</w:t>
      </w:r>
      <w:r>
        <w:rPr>
          <w:rFonts w:ascii="Times New Roman" w:hAnsi="Times New Roman" w:hint="cs"/>
          <w:snapToGrid/>
          <w:rtl/>
          <w:lang w:val="en-US"/>
        </w:rPr>
        <w:t xml:space="preserve"> </w:t>
      </w:r>
      <w:r w:rsidRPr="00214459">
        <w:rPr>
          <w:rFonts w:ascii="Times New Roman" w:hAnsi="Times New Roman"/>
          <w:snapToGrid/>
          <w:rtl/>
          <w:lang w:val="en-US"/>
        </w:rPr>
        <w:t>הפעולה מצד עצמה אין בה אחדות</w:t>
      </w:r>
      <w:r>
        <w:rPr>
          <w:rFonts w:ascii="Times New Roman" w:hAnsi="Times New Roman" w:hint="cs"/>
          <w:snapToGrid/>
          <w:rtl/>
          <w:lang w:val="en-US"/>
        </w:rPr>
        <w:t>,</w:t>
      </w:r>
      <w:r w:rsidRPr="00214459">
        <w:rPr>
          <w:rFonts w:ascii="Times New Roman" w:hAnsi="Times New Roman"/>
          <w:snapToGrid/>
          <w:rtl/>
          <w:lang w:val="en-US"/>
        </w:rPr>
        <w:t xml:space="preserve"> רק ריבוי</w:t>
      </w:r>
      <w:r>
        <w:rPr>
          <w:rFonts w:ascii="Times New Roman" w:hAnsi="Times New Roman" w:hint="cs"/>
          <w:snapToGrid/>
          <w:rtl/>
          <w:lang w:val="en-US"/>
        </w:rPr>
        <w:t>,</w:t>
      </w:r>
      <w:r w:rsidRPr="00214459">
        <w:rPr>
          <w:rFonts w:ascii="Times New Roman" w:hAnsi="Times New Roman"/>
          <w:snapToGrid/>
          <w:rtl/>
          <w:lang w:val="en-US"/>
        </w:rPr>
        <w:t xml:space="preserve"> עד שיש כאן </w:t>
      </w:r>
      <w:r>
        <w:rPr>
          <w:rFonts w:ascii="Times New Roman" w:hAnsi="Times New Roman" w:hint="cs"/>
          <w:snapToGrid/>
          <w:rtl/>
          <w:lang w:val="en-US"/>
        </w:rPr>
        <w:t>עשרה</w:t>
      </w:r>
      <w:r w:rsidRPr="00214459">
        <w:rPr>
          <w:rFonts w:ascii="Times New Roman" w:hAnsi="Times New Roman"/>
          <w:snapToGrid/>
          <w:rtl/>
          <w:lang w:val="en-US"/>
        </w:rPr>
        <w:t>. ולפיכך ראוי שיהיה המספר עשרה, כי לא יושלם המספר רק על ידי עשרה</w:t>
      </w:r>
      <w:r>
        <w:rPr>
          <w:rFonts w:ascii="Times New Roman" w:hAnsi="Times New Roman" w:hint="cs"/>
          <w:snapToGrid/>
          <w:rtl/>
          <w:lang w:val="en-US"/>
        </w:rPr>
        <w:t xml:space="preserve">... </w:t>
      </w:r>
      <w:r w:rsidRPr="00214459">
        <w:rPr>
          <w:rFonts w:ascii="Times New Roman" w:hAnsi="Times New Roman"/>
          <w:snapToGrid/>
          <w:rtl/>
          <w:lang w:val="en-US"/>
        </w:rPr>
        <w:t>ולפיכך נברא העולם בעשרה מאמרות, כמו שראוי אל הפעולה שיהיה בה בחינה מצד הפעולה עצמה</w:t>
      </w:r>
      <w:r>
        <w:rPr>
          <w:rFonts w:ascii="Times New Roman" w:hAnsi="Times New Roman" w:hint="cs"/>
          <w:snapToGrid/>
          <w:rtl/>
          <w:lang w:val="en-US"/>
        </w:rPr>
        <w:t>,</w:t>
      </w:r>
      <w:r w:rsidRPr="00214459">
        <w:rPr>
          <w:rFonts w:ascii="Times New Roman" w:hAnsi="Times New Roman"/>
          <w:snapToGrid/>
          <w:rtl/>
          <w:lang w:val="en-US"/>
        </w:rPr>
        <w:t xml:space="preserve"> ובחינה מצד הפועל</w:t>
      </w:r>
      <w:r>
        <w:rPr>
          <w:rFonts w:ascii="Times New Roman" w:hAnsi="Times New Roman" w:hint="cs"/>
          <w:snapToGrid/>
          <w:rtl/>
          <w:lang w:val="en-US"/>
        </w:rPr>
        <w:t>.</w:t>
      </w:r>
      <w:r w:rsidRPr="00214459">
        <w:rPr>
          <w:rFonts w:ascii="Times New Roman" w:hAnsi="Times New Roman"/>
          <w:snapToGrid/>
          <w:rtl/>
          <w:lang w:val="en-US"/>
        </w:rPr>
        <w:t xml:space="preserve"> והבחינה מצד עצמה הוא הריבוי</w:t>
      </w:r>
      <w:r>
        <w:rPr>
          <w:rFonts w:ascii="Times New Roman" w:hAnsi="Times New Roman" w:hint="cs"/>
          <w:snapToGrid/>
          <w:rtl/>
          <w:lang w:val="en-US"/>
        </w:rPr>
        <w:t>,</w:t>
      </w:r>
      <w:r w:rsidRPr="00214459">
        <w:rPr>
          <w:rFonts w:ascii="Times New Roman" w:hAnsi="Times New Roman"/>
          <w:snapToGrid/>
          <w:rtl/>
          <w:lang w:val="en-US"/>
        </w:rPr>
        <w:t xml:space="preserve"> והם ט', והבחינה מצד הפועל הוא העשירי</w:t>
      </w:r>
      <w:r>
        <w:rPr>
          <w:rFonts w:ascii="Times New Roman" w:hAnsi="Times New Roman" w:hint="cs"/>
          <w:snapToGrid/>
          <w:rtl/>
          <w:lang w:val="en-US"/>
        </w:rPr>
        <w:t>,</w:t>
      </w:r>
      <w:r w:rsidRPr="00214459">
        <w:rPr>
          <w:rFonts w:ascii="Times New Roman" w:hAnsi="Times New Roman"/>
          <w:snapToGrid/>
          <w:rtl/>
          <w:lang w:val="en-US"/>
        </w:rPr>
        <w:t xml:space="preserve"> שהוא כנגד הפועל. הרי לך כי עשרה מאמרות שנברא בו העולם מורה על שלימות העולם</w:t>
      </w:r>
      <w:r>
        <w:rPr>
          <w:rFonts w:ascii="Times New Roman" w:hAnsi="Times New Roman" w:hint="cs"/>
          <w:snapToGrid/>
          <w:rtl/>
          <w:lang w:val="en-US"/>
        </w:rPr>
        <w:t xml:space="preserve">... </w:t>
      </w:r>
      <w:r w:rsidRPr="00214459">
        <w:rPr>
          <w:rFonts w:ascii="Times New Roman" w:hAnsi="Times New Roman"/>
          <w:snapToGrid/>
          <w:rtl/>
          <w:lang w:val="en-US"/>
        </w:rPr>
        <w:t>כמו שראוי למספר עשרה</w:t>
      </w:r>
      <w:r>
        <w:rPr>
          <w:rFonts w:hint="cs"/>
          <w:rtl/>
        </w:rPr>
        <w:t>" [ראה להלן פי"ג הערה 5]. @</w:t>
      </w:r>
      <w:r w:rsidRPr="00357571">
        <w:rPr>
          <w:rFonts w:hint="cs"/>
          <w:b/>
          <w:bCs/>
          <w:rtl/>
        </w:rPr>
        <w:t>ו</w:t>
      </w:r>
      <w:r w:rsidRPr="00357571">
        <w:rPr>
          <w:b/>
          <w:bCs/>
          <w:rtl/>
        </w:rPr>
        <w:t>בדרשת שבת הגדול</w:t>
      </w:r>
      <w:r>
        <w:rPr>
          <w:rFonts w:hint="cs"/>
          <w:rtl/>
        </w:rPr>
        <w:t>^</w:t>
      </w:r>
      <w:r>
        <w:rPr>
          <w:rtl/>
        </w:rPr>
        <w:t xml:space="preserve"> [קצז:] </w:t>
      </w:r>
      <w:r>
        <w:rPr>
          <w:rFonts w:hint="cs"/>
          <w:rtl/>
        </w:rPr>
        <w:t xml:space="preserve">ביאר מדוע </w:t>
      </w:r>
      <w:r>
        <w:rPr>
          <w:rtl/>
        </w:rPr>
        <w:t>בר"ח ניסן משה נצטוה לדבר אל בני ישראל על קרבן פסח, ובעשור לחודש היתה לקיחתו [רש"י שמות יב, ג], ו</w:t>
      </w:r>
      <w:r>
        <w:rPr>
          <w:rFonts w:hint="cs"/>
          <w:rtl/>
        </w:rPr>
        <w:t>ז"ל</w:t>
      </w:r>
      <w:r>
        <w:rPr>
          <w:rtl/>
        </w:rPr>
        <w:t>: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w:t>
      </w:r>
      <w:r>
        <w:rPr>
          <w:rFonts w:hint="cs"/>
          <w:rtl/>
        </w:rPr>
        <w:t xml:space="preserve"> [ראה הערה 34]</w:t>
      </w:r>
      <w:r>
        <w:rPr>
          <w:rtl/>
        </w:rPr>
        <w:t>. והנה היו"ד שהיא עשרה, שהם כמו אחד, כי הוא רבוי שיש בו אחדות"</w:t>
      </w:r>
      <w:r>
        <w:rPr>
          <w:rFonts w:hint="cs"/>
          <w:rtl/>
        </w:rPr>
        <w:t xml:space="preserve">. וראה בגו"א שמות פ"א הערה 73 שנתבאר שם שאע"פ שמספר עשר ומספר שבע מורים על הרבוי, מ"מ ההבדל ביניהם הוא שמספר עשר מורה על רבוי שמתאחד, ומספר שבע מורה על רבוי שמתפרד. </w:t>
      </w:r>
    </w:p>
  </w:footnote>
  <w:footnote w:id="31">
    <w:p w:rsidR="005A473E" w:rsidRDefault="005A473E" w:rsidP="00A93FA1">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w:t>
      </w:r>
      <w:r>
        <w:rPr>
          <w:rStyle w:val="HebrewChar"/>
          <w:rFonts w:cs="Monotype Hadassah"/>
          <w:rtl/>
        </w:rPr>
        <w:t xml:space="preserve">בנתיב האמת פ"א: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tl/>
        </w:rPr>
        <w:t xml:space="preserve">ובתפארת ישראל פמ"ט [תשעה:] כתב: "כי היו"ד מורה על התיחדות. וזה בשביל קטנות היו"ד, שהדבר שהוא קטן אין בו רבוי, וכולל רק המיוחד". </w:t>
      </w:r>
      <w:r>
        <w:rPr>
          <w:rStyle w:val="HebrewChar"/>
          <w:rFonts w:cs="Monotype Hadassah" w:hint="cs"/>
          <w:rtl/>
        </w:rPr>
        <w:t>ו</w:t>
      </w:r>
      <w:r>
        <w:rPr>
          <w:rtl/>
        </w:rPr>
        <w:t>בדרשת שבת תשובה [עט.]</w:t>
      </w:r>
      <w:r>
        <w:rPr>
          <w:rFonts w:hint="cs"/>
          <w:rtl/>
        </w:rPr>
        <w:t xml:space="preserve"> כתב</w:t>
      </w:r>
      <w:r>
        <w:rPr>
          <w:rtl/>
        </w:rPr>
        <w:t xml:space="preserve">: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w:t>
      </w:r>
      <w:r>
        <w:rPr>
          <w:rStyle w:val="HebrewChar"/>
          <w:rFonts w:cs="Monotype Hadassah"/>
          <w:rtl/>
        </w:rPr>
        <w:t>וכן כתב בדרשת שבת הגדול [קצח.], גו"א בראשית פי"ז אות ג</w:t>
      </w:r>
      <w:r>
        <w:rPr>
          <w:rStyle w:val="HebrewChar"/>
          <w:rFonts w:cs="Monotype Hadassah" w:hint="cs"/>
          <w:rtl/>
        </w:rPr>
        <w:t xml:space="preserve"> [רעג:]</w:t>
      </w:r>
      <w:r>
        <w:rPr>
          <w:rStyle w:val="HebrewChar"/>
          <w:rFonts w:cs="Monotype Hadassah"/>
          <w:rtl/>
        </w:rPr>
        <w:t>, אור חדש [סב.]</w:t>
      </w:r>
      <w:r>
        <w:rPr>
          <w:rStyle w:val="HebrewChar"/>
          <w:rFonts w:cs="Monotype Hadassah" w:hint="cs"/>
          <w:rtl/>
        </w:rPr>
        <w:t xml:space="preserve">, </w:t>
      </w:r>
      <w:r>
        <w:rPr>
          <w:rtl/>
        </w:rPr>
        <w:t>נר מצוה [טו:</w:t>
      </w:r>
      <w:r>
        <w:rPr>
          <w:rFonts w:hint="cs"/>
          <w:rtl/>
        </w:rPr>
        <w:t>], דר"ח פ"ג מי"ג [שח:], שם מי"ח [תסט:], ח"א לר"ה יא. [א, צח.], ועוד. אמנם יש להעיר מלשון חכמים [ב"ר מז, א], שאמרו שם "</w:t>
      </w:r>
      <w:r>
        <w:rPr>
          <w:rtl/>
        </w:rPr>
        <w:t>יו"ד שנטל הקב"ה משרי</w:t>
      </w:r>
      <w:r>
        <w:rPr>
          <w:rFonts w:hint="cs"/>
          <w:rtl/>
        </w:rPr>
        <w:t>,</w:t>
      </w:r>
      <w:r>
        <w:rPr>
          <w:rtl/>
        </w:rPr>
        <w:t xml:space="preserve"> נחלק חציו לשרה וחציו לאברהם</w:t>
      </w:r>
      <w:r>
        <w:rPr>
          <w:rFonts w:hint="cs"/>
          <w:rtl/>
        </w:rPr>
        <w:t xml:space="preserve">". אמנם זה לק"מ, </w:t>
      </w:r>
      <w:r>
        <w:rPr>
          <w:rtl/>
        </w:rPr>
        <w:t>דהנה בכל אות יש בה ב' ענינים</w:t>
      </w:r>
      <w:r>
        <w:rPr>
          <w:rFonts w:hint="cs"/>
          <w:rtl/>
        </w:rPr>
        <w:t>;</w:t>
      </w:r>
      <w:r>
        <w:rPr>
          <w:rtl/>
        </w:rPr>
        <w:t xml:space="preserve"> צורת האות</w:t>
      </w:r>
      <w:r>
        <w:rPr>
          <w:rFonts w:hint="cs"/>
          <w:rtl/>
        </w:rPr>
        <w:t>,</w:t>
      </w:r>
      <w:r>
        <w:rPr>
          <w:rtl/>
        </w:rPr>
        <w:t xml:space="preserve"> </w:t>
      </w:r>
      <w:r>
        <w:rPr>
          <w:rFonts w:hint="cs"/>
          <w:rtl/>
        </w:rPr>
        <w:t>ו</w:t>
      </w:r>
      <w:r>
        <w:rPr>
          <w:rtl/>
        </w:rPr>
        <w:t>הגימטריה של האות</w:t>
      </w:r>
      <w:r>
        <w:rPr>
          <w:rFonts w:hint="cs"/>
          <w:rtl/>
        </w:rPr>
        <w:t>.</w:t>
      </w:r>
      <w:r>
        <w:rPr>
          <w:rtl/>
        </w:rPr>
        <w:t xml:space="preserve"> </w:t>
      </w:r>
      <w:r>
        <w:rPr>
          <w:rFonts w:hint="cs"/>
          <w:rtl/>
        </w:rPr>
        <w:t xml:space="preserve">ומה שאמרו </w:t>
      </w:r>
      <w:r>
        <w:rPr>
          <w:rtl/>
        </w:rPr>
        <w:t>שהיו"ד נחלק חצי לאברהם וחצי לשרה</w:t>
      </w:r>
      <w:r>
        <w:rPr>
          <w:rFonts w:hint="cs"/>
          <w:rtl/>
        </w:rPr>
        <w:t>,</w:t>
      </w:r>
      <w:r>
        <w:rPr>
          <w:rtl/>
        </w:rPr>
        <w:t xml:space="preserve"> הרי בודאי בגימטריה של האות איירי</w:t>
      </w:r>
      <w:r>
        <w:rPr>
          <w:rFonts w:hint="cs"/>
          <w:rtl/>
        </w:rPr>
        <w:t>,</w:t>
      </w:r>
      <w:r>
        <w:rPr>
          <w:rtl/>
        </w:rPr>
        <w:t xml:space="preserve"> ולא בצורתה</w:t>
      </w:r>
      <w:r>
        <w:rPr>
          <w:rFonts w:hint="cs"/>
          <w:rtl/>
        </w:rPr>
        <w:t>.</w:t>
      </w:r>
      <w:r>
        <w:rPr>
          <w:rtl/>
        </w:rPr>
        <w:t xml:space="preserve"> ולפיכך שייך לומר דנחלק היו"ד לשני ה"א</w:t>
      </w:r>
      <w:r>
        <w:rPr>
          <w:rFonts w:hint="cs"/>
          <w:rtl/>
        </w:rPr>
        <w:t>.</w:t>
      </w:r>
    </w:p>
  </w:footnote>
  <w:footnote w:id="32">
    <w:p w:rsidR="005A473E" w:rsidRDefault="005A473E" w:rsidP="0064410B">
      <w:pPr>
        <w:pStyle w:val="FootnoteText"/>
        <w:rPr>
          <w:rFonts w:hint="cs"/>
        </w:rPr>
      </w:pPr>
      <w:r>
        <w:rPr>
          <w:rtl/>
        </w:rPr>
        <w:t>&lt;</w:t>
      </w:r>
      <w:r>
        <w:rPr>
          <w:rStyle w:val="FootnoteReference"/>
        </w:rPr>
        <w:footnoteRef/>
      </w:r>
      <w:r>
        <w:rPr>
          <w:rtl/>
        </w:rPr>
        <w:t>&gt;</w:t>
      </w:r>
      <w:r>
        <w:rPr>
          <w:rFonts w:hint="cs"/>
          <w:rtl/>
        </w:rPr>
        <w:t xml:space="preserve"> אודות שאות יו"ד היא הקטנה שבאותיות, כן אמרו ב</w:t>
      </w:r>
      <w:r>
        <w:rPr>
          <w:rtl/>
        </w:rPr>
        <w:t>ירושלמי סנהדרין פ"ב ה"ו</w:t>
      </w:r>
      <w:r>
        <w:rPr>
          <w:rFonts w:hint="cs"/>
          <w:rtl/>
        </w:rPr>
        <w:t xml:space="preserve">, </w:t>
      </w:r>
      <w:r>
        <w:rPr>
          <w:rtl/>
        </w:rPr>
        <w:t>ב"ר מז</w:t>
      </w:r>
      <w:r>
        <w:rPr>
          <w:rFonts w:hint="cs"/>
          <w:rtl/>
        </w:rPr>
        <w:t xml:space="preserve">, א, </w:t>
      </w:r>
      <w:r>
        <w:rPr>
          <w:rtl/>
        </w:rPr>
        <w:t xml:space="preserve"> ועוד. ועי</w:t>
      </w:r>
      <w:r>
        <w:rPr>
          <w:rFonts w:hint="cs"/>
          <w:rtl/>
        </w:rPr>
        <w:t>ין</w:t>
      </w:r>
      <w:r>
        <w:rPr>
          <w:rtl/>
        </w:rPr>
        <w:t xml:space="preserve"> קדושין טז</w:t>
      </w:r>
      <w:r>
        <w:rPr>
          <w:rFonts w:hint="cs"/>
          <w:rtl/>
        </w:rPr>
        <w:t>:</w:t>
      </w:r>
      <w:r>
        <w:rPr>
          <w:rtl/>
        </w:rPr>
        <w:t xml:space="preserve"> </w:t>
      </w:r>
      <w:r>
        <w:rPr>
          <w:rFonts w:hint="cs"/>
          <w:rtl/>
        </w:rPr>
        <w:t>"</w:t>
      </w:r>
      <w:r>
        <w:rPr>
          <w:rtl/>
        </w:rPr>
        <w:t>יו"ד קרת כו'</w:t>
      </w:r>
      <w:r>
        <w:rPr>
          <w:rFonts w:hint="cs"/>
          <w:rtl/>
        </w:rPr>
        <w:t>",</w:t>
      </w:r>
      <w:r>
        <w:rPr>
          <w:rtl/>
        </w:rPr>
        <w:t xml:space="preserve"> וברש"י שם </w:t>
      </w:r>
      <w:r>
        <w:rPr>
          <w:rFonts w:hint="cs"/>
          <w:rtl/>
        </w:rPr>
        <w:t>"</w:t>
      </w:r>
      <w:r>
        <w:rPr>
          <w:rtl/>
        </w:rPr>
        <w:t>יו"ד שהיא קטנה כו'</w:t>
      </w:r>
      <w:r>
        <w:rPr>
          <w:rFonts w:hint="cs"/>
          <w:rtl/>
        </w:rPr>
        <w:t>",</w:t>
      </w:r>
      <w:r>
        <w:rPr>
          <w:rtl/>
        </w:rPr>
        <w:t xml:space="preserve"> ומדרש אותיות דר"ע בבתי מדרשות ח"ב עמ' תו מה שדרשו על זה.</w:t>
      </w:r>
      <w:r>
        <w:rPr>
          <w:rFonts w:hint="cs"/>
          <w:rtl/>
        </w:rPr>
        <w:t xml:space="preserve"> ואודות שצורתה היא כמו נקודה אחת, כן מבואר ב</w:t>
      </w:r>
      <w:r>
        <w:rPr>
          <w:rtl/>
        </w:rPr>
        <w:t xml:space="preserve">אלפא ביתא לרי"ט ליפמן </w:t>
      </w:r>
      <w:r>
        <w:rPr>
          <w:rFonts w:hint="cs"/>
          <w:rtl/>
        </w:rPr>
        <w:t>[</w:t>
      </w:r>
      <w:r>
        <w:rPr>
          <w:rtl/>
        </w:rPr>
        <w:t>קובץ ספרי סת"ם הוצ</w:t>
      </w:r>
      <w:r>
        <w:rPr>
          <w:rFonts w:hint="cs"/>
          <w:rtl/>
        </w:rPr>
        <w:t>את</w:t>
      </w:r>
      <w:r>
        <w:rPr>
          <w:rtl/>
        </w:rPr>
        <w:t xml:space="preserve"> מכון התלמוד הישראלי השלם עמ' רנג</w:t>
      </w:r>
      <w:r>
        <w:rPr>
          <w:rFonts w:hint="cs"/>
          <w:rtl/>
        </w:rPr>
        <w:t>]</w:t>
      </w:r>
      <w:r>
        <w:rPr>
          <w:rtl/>
        </w:rPr>
        <w:t>. ועי</w:t>
      </w:r>
      <w:r>
        <w:rPr>
          <w:rFonts w:hint="cs"/>
          <w:rtl/>
        </w:rPr>
        <w:t>ין</w:t>
      </w:r>
      <w:r>
        <w:rPr>
          <w:rtl/>
        </w:rPr>
        <w:t xml:space="preserve"> סנהדרין צה</w:t>
      </w:r>
      <w:r>
        <w:rPr>
          <w:rFonts w:hint="cs"/>
          <w:rtl/>
        </w:rPr>
        <w:t>:</w:t>
      </w:r>
      <w:r>
        <w:rPr>
          <w:rtl/>
        </w:rPr>
        <w:t xml:space="preserve"> ורש"י </w:t>
      </w:r>
      <w:r>
        <w:rPr>
          <w:rFonts w:hint="cs"/>
          <w:rtl/>
        </w:rPr>
        <w:t xml:space="preserve">שם </w:t>
      </w:r>
      <w:r>
        <w:rPr>
          <w:rtl/>
        </w:rPr>
        <w:t>ד"ה עשרה</w:t>
      </w:r>
      <w:r>
        <w:rPr>
          <w:rFonts w:hint="cs"/>
          <w:rtl/>
        </w:rPr>
        <w:t>, שכתב "</w:t>
      </w:r>
      <w:r>
        <w:rPr>
          <w:rtl/>
        </w:rPr>
        <w:t>עשרה - שהנער יכול להטיף טיפה של דיו</w:t>
      </w:r>
      <w:r>
        <w:rPr>
          <w:rFonts w:hint="cs"/>
          <w:rtl/>
        </w:rPr>
        <w:t>,</w:t>
      </w:r>
      <w:r>
        <w:rPr>
          <w:rtl/>
        </w:rPr>
        <w:t xml:space="preserve"> והיינו </w:t>
      </w:r>
      <w:r>
        <w:rPr>
          <w:rFonts w:hint="cs"/>
          <w:rtl/>
        </w:rPr>
        <w:t>יו"ד".</w:t>
      </w:r>
      <w:r>
        <w:rPr>
          <w:rtl/>
        </w:rPr>
        <w:t xml:space="preserve"> ו</w:t>
      </w:r>
      <w:r>
        <w:rPr>
          <w:rFonts w:hint="cs"/>
          <w:rtl/>
        </w:rPr>
        <w:t xml:space="preserve">כן </w:t>
      </w:r>
      <w:r>
        <w:rPr>
          <w:rtl/>
        </w:rPr>
        <w:t>תוס</w:t>
      </w:r>
      <w:r>
        <w:rPr>
          <w:rFonts w:hint="cs"/>
          <w:rtl/>
        </w:rPr>
        <w:t>פות</w:t>
      </w:r>
      <w:r>
        <w:rPr>
          <w:rtl/>
        </w:rPr>
        <w:t xml:space="preserve"> מנחות כט</w:t>
      </w:r>
      <w:r>
        <w:rPr>
          <w:rFonts w:hint="cs"/>
          <w:rtl/>
        </w:rPr>
        <w:t>.</w:t>
      </w:r>
      <w:r>
        <w:rPr>
          <w:rtl/>
        </w:rPr>
        <w:t xml:space="preserve"> </w:t>
      </w:r>
      <w:r>
        <w:rPr>
          <w:rFonts w:hint="cs"/>
          <w:rtl/>
        </w:rPr>
        <w:t>[</w:t>
      </w:r>
      <w:r>
        <w:rPr>
          <w:rtl/>
        </w:rPr>
        <w:t>ד"ה קוצו</w:t>
      </w:r>
      <w:r>
        <w:rPr>
          <w:rFonts w:hint="cs"/>
          <w:rtl/>
        </w:rPr>
        <w:t>]</w:t>
      </w:r>
      <w:r>
        <w:rPr>
          <w:rtl/>
        </w:rPr>
        <w:t xml:space="preserve"> </w:t>
      </w:r>
      <w:r>
        <w:rPr>
          <w:rFonts w:hint="cs"/>
          <w:rtl/>
        </w:rPr>
        <w:t>כתבו: "'</w:t>
      </w:r>
      <w:r>
        <w:rPr>
          <w:rtl/>
        </w:rPr>
        <w:t>ונער יכתבם</w:t>
      </w:r>
      <w:r>
        <w:rPr>
          <w:rFonts w:hint="cs"/>
          <w:rtl/>
        </w:rPr>
        <w:t>'</w:t>
      </w:r>
      <w:r>
        <w:rPr>
          <w:rtl/>
        </w:rPr>
        <w:t xml:space="preserve"> </w:t>
      </w:r>
      <w:r>
        <w:rPr>
          <w:rFonts w:hint="cs"/>
          <w:rtl/>
        </w:rPr>
        <w:t xml:space="preserve">[ישעיה י, יט], </w:t>
      </w:r>
      <w:r>
        <w:rPr>
          <w:rtl/>
        </w:rPr>
        <w:t>דהיינו יו"ד</w:t>
      </w:r>
      <w:r>
        <w:rPr>
          <w:rFonts w:hint="cs"/>
          <w:rtl/>
        </w:rPr>
        <w:t>,</w:t>
      </w:r>
      <w:r>
        <w:rPr>
          <w:rtl/>
        </w:rPr>
        <w:t xml:space="preserve"> שאם השליך נער אבן בקיר</w:t>
      </w:r>
      <w:r>
        <w:rPr>
          <w:rFonts w:hint="cs"/>
          <w:rtl/>
        </w:rPr>
        <w:t>,</w:t>
      </w:r>
      <w:r>
        <w:rPr>
          <w:rtl/>
        </w:rPr>
        <w:t xml:space="preserve"> ועושה רושם</w:t>
      </w:r>
      <w:r>
        <w:rPr>
          <w:rFonts w:hint="cs"/>
          <w:rtl/>
        </w:rPr>
        <w:t>,</w:t>
      </w:r>
      <w:r>
        <w:rPr>
          <w:rtl/>
        </w:rPr>
        <w:t xml:space="preserve"> עושה יו</w:t>
      </w:r>
      <w:r>
        <w:rPr>
          <w:rFonts w:hint="cs"/>
          <w:rtl/>
        </w:rPr>
        <w:t xml:space="preserve">"ד".  </w:t>
      </w:r>
      <w:r>
        <w:rPr>
          <w:rtl/>
        </w:rPr>
        <w:t xml:space="preserve"> </w:t>
      </w:r>
      <w:r>
        <w:rPr>
          <w:rFonts w:hint="cs"/>
          <w:rtl/>
        </w:rPr>
        <w:t xml:space="preserve"> </w:t>
      </w:r>
    </w:p>
  </w:footnote>
  <w:footnote w:id="33">
    <w:p w:rsidR="005A473E" w:rsidRDefault="005A473E" w:rsidP="00D72E58">
      <w:pPr>
        <w:pStyle w:val="FootnoteText"/>
      </w:pPr>
      <w:r>
        <w:rPr>
          <w:rtl/>
        </w:rPr>
        <w:t>&lt;</w:t>
      </w:r>
      <w:r>
        <w:rPr>
          <w:rStyle w:val="FootnoteReference"/>
        </w:rPr>
        <w:footnoteRef/>
      </w:r>
      <w:r>
        <w:rPr>
          <w:rtl/>
        </w:rPr>
        <w:t>&gt;</w:t>
      </w:r>
      <w:r>
        <w:rPr>
          <w:rFonts w:hint="cs"/>
          <w:rtl/>
        </w:rPr>
        <w:t xml:space="preserve"> מוכיח מצורת אות יו"ד לגמטריה שלה [עשר]. וכן ביאר בדר"ח פ"ב מי"ד [תשצד:] אודות אות וי"ו, וז"ל: "</w:t>
      </w:r>
      <w:r>
        <w:rPr>
          <w:rtl/>
        </w:rPr>
        <w:t>כי אות הוי"ו מורה על השווי, וזה תבין מצד הצורה שהיא עומדת כמקל</w:t>
      </w:r>
      <w:r>
        <w:rPr>
          <w:rFonts w:hint="cs"/>
          <w:rtl/>
        </w:rPr>
        <w:t>,</w:t>
      </w:r>
      <w:r>
        <w:rPr>
          <w:rtl/>
        </w:rPr>
        <w:t xml:space="preserve"> זקוף בשוה</w:t>
      </w:r>
      <w:r>
        <w:rPr>
          <w:rFonts w:hint="cs"/>
          <w:rtl/>
        </w:rPr>
        <w:t>,</w:t>
      </w:r>
      <w:r>
        <w:rPr>
          <w:rtl/>
        </w:rPr>
        <w:t xml:space="preserve"> רק מעט היא עקומה בראשה</w:t>
      </w:r>
      <w:r>
        <w:rPr>
          <w:rFonts w:hint="cs"/>
          <w:rtl/>
        </w:rPr>
        <w:t>,</w:t>
      </w:r>
      <w:r>
        <w:rPr>
          <w:rtl/>
        </w:rPr>
        <w:t xml:space="preserve"> מ"מ לא תמצא זה בשאר אותיות.</w:t>
      </w:r>
      <w:r>
        <w:rPr>
          <w:rFonts w:hint="cs"/>
          <w:rtl/>
        </w:rPr>
        <w:t>..</w:t>
      </w:r>
      <w:r>
        <w:rPr>
          <w:rtl/>
        </w:rPr>
        <w:t xml:space="preserve"> וכן במספר הוא השוה ביותר</w:t>
      </w:r>
      <w:r>
        <w:rPr>
          <w:rFonts w:hint="cs"/>
          <w:rtl/>
        </w:rPr>
        <w:t xml:space="preserve">", ושם מאריך לבאר זאת. וכן כתב בנצח ישראל פל"ב [תרכב:], נתיב יראת השם ס"פ ב, ובח"א לשבת [א, לא.]. </w:t>
      </w:r>
    </w:p>
  </w:footnote>
  <w:footnote w:id="34">
    <w:p w:rsidR="005A473E" w:rsidRDefault="005A473E" w:rsidP="00FD06D6">
      <w:pPr>
        <w:pStyle w:val="FootnoteText"/>
        <w:rPr>
          <w:rFonts w:hint="cs"/>
          <w:rtl/>
        </w:rPr>
      </w:pPr>
      <w:r>
        <w:rPr>
          <w:rtl/>
        </w:rPr>
        <w:t>&lt;</w:t>
      </w:r>
      <w:r>
        <w:rPr>
          <w:rStyle w:val="FootnoteReference"/>
        </w:rPr>
        <w:footnoteRef/>
      </w:r>
      <w:r>
        <w:rPr>
          <w:rtl/>
        </w:rPr>
        <w:t>&gt;</w:t>
      </w:r>
      <w:r>
        <w:rPr>
          <w:rFonts w:hint="cs"/>
          <w:rtl/>
        </w:rPr>
        <w:t xml:space="preserve"> "מספר קטן" - הגמטריה של האותיות נספרות רק במספר יחידות, וכגון אותיות אל"ף יו"ד וקו"ף הן כולן גמטריה של אחת, ואותיות בי"ת כ"ף ורי"ש הן כולן גמטריה של שתים. וכן כתב בתפארת ישראל פל"ד [תקה:], וז"ל: "כי עשרה נחשב כמו דבור אחד, כי עשרה הם אחד במספר קטון". ושם פנ"ו [תתנט:] כתב: "</w:t>
      </w:r>
      <w:r>
        <w:rPr>
          <w:rtl/>
        </w:rPr>
        <w:t>עשרת הדברות בו נכללו כל תרי"ג מצות</w:t>
      </w:r>
      <w:r>
        <w:rPr>
          <w:rFonts w:hint="cs"/>
          <w:rtl/>
        </w:rPr>
        <w:t>,</w:t>
      </w:r>
      <w:r>
        <w:rPr>
          <w:rtl/>
        </w:rPr>
        <w:t xml:space="preserve"> ועשרה הם כמו אחד במספר קטן</w:t>
      </w:r>
      <w:r>
        <w:rPr>
          <w:rFonts w:hint="cs"/>
          <w:rtl/>
        </w:rPr>
        <w:t>,</w:t>
      </w:r>
      <w:r>
        <w:rPr>
          <w:rtl/>
        </w:rPr>
        <w:t xml:space="preserve"> עד שהתורה היא אחד לגמרי</w:t>
      </w:r>
      <w:r>
        <w:rPr>
          <w:rFonts w:hint="cs"/>
          <w:rtl/>
        </w:rPr>
        <w:t>". ובאור חדש [קעא.] כתב: "כי עשרה במספר קטן הוא אחד".</w:t>
      </w:r>
    </w:p>
  </w:footnote>
  <w:footnote w:id="35">
    <w:p w:rsidR="005A473E" w:rsidRDefault="005A473E" w:rsidP="00336879">
      <w:pPr>
        <w:pStyle w:val="FootnoteText"/>
        <w:rPr>
          <w:rFonts w:hint="cs"/>
        </w:rPr>
      </w:pPr>
      <w:r>
        <w:rPr>
          <w:rtl/>
        </w:rPr>
        <w:t>&lt;</w:t>
      </w:r>
      <w:r>
        <w:rPr>
          <w:rStyle w:val="FootnoteReference"/>
        </w:rPr>
        <w:footnoteRef/>
      </w:r>
      <w:r>
        <w:rPr>
          <w:rtl/>
        </w:rPr>
        <w:t>&gt;</w:t>
      </w:r>
      <w:r>
        <w:rPr>
          <w:rFonts w:hint="cs"/>
          <w:rtl/>
        </w:rPr>
        <w:t xml:space="preserve"> הנה מצינו שני אופנים שבהם הראה את היחודיות של מספר עשר; (א) 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[הובא למעלה בהערה 27]. וכן כתב שם קודם לכן בתחילת משנה ו [קנה:], שם פ"ה מ"ב [מח.], גבורות ה' פ"ח [מו:], נצח ישראל פ"ח [רו.], גו"א בראשית פי"ז אות ג [ערה.], שם במדבר פכ"א אות לג [שנז:], נתיב הצניעות רפ"ג, ועוד. ובאור חדש [קלט:] כתב: "כי י' מספר כללי, והוא שלם, כמו שידוע. וראיה לזה, כי אחר י' חוזר למנות אחד עשר, כמו בראשונה שמונה אחד, שנים. ומזה תראה כי כאשר הם י' נשלם המספר". (ב) בדרשת שבת הגדול [קצח.] כתב: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[הובא למעלה בהערה 29]. וכן כתב בגו"א בראשית פי"ז אות ג [ערה.], דר"ח פ"ג מי"ג [שז.]. ובנצח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xml:space="preserve">". ויש להבין, מה מורה הספירה של "אחד עשר", "שנים עשר", "שלשה עשר" על מספר עשר, ומה מורה הספירה של "עשרה", "עשרים" "שלשים" על מספר עשר. ונראה שהספירה הראשונה ["אחד עשר" "שנים עשר"] מורה שמספר עשר הוא כלל ושלם, ולכך אין להוסיף עליו. אך הספירה השניה ["עשרים" "שלשים"] מורה שמספר עשר הוא אחד, ולכך מונים לאחריו "עשרים" "שלשים", כדרך שמונה "אחת" "שתים". ודייק בלשונו ותראה שנקודה זו מבוארת בדבריו.    </w:t>
      </w:r>
    </w:p>
  </w:footnote>
  <w:footnote w:id="36">
    <w:p w:rsidR="005A473E" w:rsidRDefault="005A473E" w:rsidP="007B0198">
      <w:pPr>
        <w:pStyle w:val="FootnoteText"/>
        <w:rPr>
          <w:rFonts w:hint="cs"/>
          <w:rtl/>
        </w:rPr>
      </w:pPr>
      <w:r>
        <w:rPr>
          <w:rtl/>
        </w:rPr>
        <w:t>&lt;</w:t>
      </w:r>
      <w:r>
        <w:rPr>
          <w:rStyle w:val="FootnoteReference"/>
        </w:rPr>
        <w:footnoteRef/>
      </w:r>
      <w:r>
        <w:rPr>
          <w:rtl/>
        </w:rPr>
        <w:t>&gt;</w:t>
      </w:r>
      <w:r>
        <w:rPr>
          <w:rFonts w:hint="cs"/>
          <w:rtl/>
        </w:rPr>
        <w:t xml:space="preserve"> מה שהעולם נברא בעשרה מאמרות.</w:t>
      </w:r>
    </w:p>
  </w:footnote>
  <w:footnote w:id="37">
    <w:p w:rsidR="005A473E" w:rsidRDefault="005A473E" w:rsidP="003B5785">
      <w:pPr>
        <w:pStyle w:val="FootnoteText"/>
        <w:rPr>
          <w:rFonts w:hint="cs"/>
          <w:rtl/>
        </w:rPr>
      </w:pPr>
      <w:r>
        <w:rPr>
          <w:rtl/>
        </w:rPr>
        <w:t>&lt;</w:t>
      </w:r>
      <w:r>
        <w:rPr>
          <w:rStyle w:val="FootnoteReference"/>
        </w:rPr>
        <w:footnoteRef/>
      </w:r>
      <w:r>
        <w:rPr>
          <w:rtl/>
        </w:rPr>
        <w:t>&gt;</w:t>
      </w:r>
      <w:r>
        <w:rPr>
          <w:rFonts w:hint="cs"/>
          <w:rtl/>
        </w:rPr>
        <w:t xml:space="preserve"> כמבואר למעלה הערות 24, 25. וראה להלן פי"ג הערה 5.</w:t>
      </w:r>
    </w:p>
  </w:footnote>
  <w:footnote w:id="38">
    <w:p w:rsidR="005A473E" w:rsidRDefault="005A473E" w:rsidP="00793BA4">
      <w:pPr>
        <w:pStyle w:val="FootnoteText"/>
        <w:rPr>
          <w:rFonts w:hint="cs"/>
        </w:rPr>
      </w:pPr>
      <w:r>
        <w:rPr>
          <w:rtl/>
        </w:rPr>
        <w:t>&lt;</w:t>
      </w:r>
      <w:r>
        <w:rPr>
          <w:rStyle w:val="FootnoteReference"/>
        </w:rPr>
        <w:footnoteRef/>
      </w:r>
      <w:r>
        <w:rPr>
          <w:rtl/>
        </w:rPr>
        <w:t>&gt;</w:t>
      </w:r>
      <w:r>
        <w:rPr>
          <w:rFonts w:hint="cs"/>
          <w:rtl/>
        </w:rPr>
        <w:t xml:space="preserve"> כי "</w:t>
      </w:r>
      <w:r>
        <w:rPr>
          <w:rtl/>
        </w:rPr>
        <w:t>סדר שבטל מקצתו בטל כולו, כי לא שייך חצי סדר"</w:t>
      </w:r>
      <w:r>
        <w:rPr>
          <w:rFonts w:hint="cs"/>
          <w:rtl/>
        </w:rPr>
        <w:t xml:space="preserve"> [לשונו בנצח ישראל פי"א (רצב.), והובא למעלה הערה 20]. דוגמה לדבר; רש"י [שמות כ, א] ביאר שהקב"ה אמר את כל עשרת הדברות בדבור אחד. ובגו"א שם [אות ג] כתב: "</w:t>
      </w:r>
      <w:r>
        <w:rPr>
          <w:rtl/>
        </w:rPr>
        <w:t>אף על גב שלא הבינו בדבור זה כלום, אמרם בדבור אחד, לומר כי כל התורה ענין אחד ודבור אחד, שהרי כל התורה הם יוצאים מעשרת הדברות</w:t>
      </w:r>
      <w:r>
        <w:rPr>
          <w:rFonts w:hint="cs"/>
          <w:rtl/>
        </w:rPr>
        <w:t xml:space="preserve">... </w:t>
      </w:r>
      <w:r>
        <w:rPr>
          <w:rtl/>
        </w:rPr>
        <w:t xml:space="preserve">ואלו עשרת הדברות נאמרו בדבור אחד, הרי כל התורה דבור אחד. ונפקא מיניה בזה, שאם אמר ש'כל התורה כולה מן השמים, חוץ מפסוק זה שאמרו משה מעצמו', הוא בכלל </w:t>
      </w:r>
      <w:r>
        <w:rPr>
          <w:rFonts w:hint="cs"/>
          <w:rtl/>
        </w:rPr>
        <w:t>'</w:t>
      </w:r>
      <w:r>
        <w:rPr>
          <w:rtl/>
        </w:rPr>
        <w:t>כי דבר ה' בזה</w:t>
      </w:r>
      <w:r>
        <w:rPr>
          <w:rFonts w:hint="cs"/>
          <w:rtl/>
        </w:rPr>
        <w:t>'</w:t>
      </w:r>
      <w:r>
        <w:rPr>
          <w:rtl/>
        </w:rPr>
        <w:t xml:space="preserve"> </w:t>
      </w:r>
      <w:r>
        <w:rPr>
          <w:rFonts w:hint="cs"/>
          <w:rtl/>
        </w:rPr>
        <w:t>[</w:t>
      </w:r>
      <w:r>
        <w:rPr>
          <w:rtl/>
        </w:rPr>
        <w:t>במדבר טו, לא</w:t>
      </w:r>
      <w:r>
        <w:rPr>
          <w:rFonts w:hint="cs"/>
          <w:rtl/>
        </w:rPr>
        <w:t>]</w:t>
      </w:r>
      <w:r>
        <w:rPr>
          <w:rtl/>
        </w:rPr>
        <w:t>, וכופר בכל התורה</w:t>
      </w:r>
      <w:r>
        <w:rPr>
          <w:rFonts w:hint="cs"/>
          <w:rtl/>
        </w:rPr>
        <w:t>.</w:t>
      </w:r>
      <w:r>
        <w:rPr>
          <w:rtl/>
        </w:rPr>
        <w:t xml:space="preserve"> כי מאחר שכל התורה כולה דבור אחד הוא, ואין זה בלא זה, דהיא כמו נקודה אחת, ואין לה מקצת, ואם כופר במקצת</w:t>
      </w:r>
      <w:r>
        <w:rPr>
          <w:rFonts w:hint="cs"/>
          <w:rtl/>
        </w:rPr>
        <w:t>,</w:t>
      </w:r>
      <w:r>
        <w:rPr>
          <w:rtl/>
        </w:rPr>
        <w:t xml:space="preserve"> הוא כופר בכל התורה. וכן איתא בפרק חלק </w:t>
      </w:r>
      <w:r>
        <w:rPr>
          <w:rFonts w:hint="cs"/>
          <w:rtl/>
        </w:rPr>
        <w:t>[</w:t>
      </w:r>
      <w:r>
        <w:rPr>
          <w:rtl/>
        </w:rPr>
        <w:t>סנהדרין צט.</w:t>
      </w:r>
      <w:r>
        <w:rPr>
          <w:rFonts w:hint="cs"/>
          <w:rtl/>
        </w:rPr>
        <w:t>]".</w:t>
      </w:r>
    </w:p>
  </w:footnote>
  <w:footnote w:id="39">
    <w:p w:rsidR="005A473E" w:rsidRDefault="005A473E" w:rsidP="008E48DB">
      <w:pPr>
        <w:pStyle w:val="FootnoteText"/>
        <w:rPr>
          <w:rFonts w:hint="cs"/>
          <w:rtl/>
        </w:rPr>
      </w:pPr>
      <w:r>
        <w:rPr>
          <w:rtl/>
        </w:rPr>
        <w:t>&lt;</w:t>
      </w:r>
      <w:r>
        <w:rPr>
          <w:rStyle w:val="FootnoteReference"/>
        </w:rPr>
        <w:footnoteRef/>
      </w:r>
      <w:r>
        <w:rPr>
          <w:rtl/>
        </w:rPr>
        <w:t>&gt;</w:t>
      </w:r>
      <w:r>
        <w:rPr>
          <w:rFonts w:hint="cs"/>
          <w:rtl/>
        </w:rPr>
        <w:t xml:space="preserve"> דוגמה לדבר; אמרו חכמים [אבות פ"ד מ"ב] "מצוה גוררת מצוה, ועבירה גוררת עבירה", ובדר"ח שם [לח.] כתב: "פירוש דבר </w:t>
      </w:r>
      <w:r>
        <w:rPr>
          <w:rFonts w:ascii="Times New Roman" w:hAnsi="Times New Roman"/>
          <w:snapToGrid/>
          <w:rtl/>
        </w:rPr>
        <w:t>זה מה שאמר 'שמצוה גוררת מצוה', וזה כי המצות שהם תרי"ג, כלם הם דבר אחד. ויש לפרש כך מה שאמר</w:t>
      </w:r>
      <w:r>
        <w:rPr>
          <w:rFonts w:ascii="Times New Roman" w:hAnsi="Times New Roman" w:hint="cs"/>
          <w:snapToGrid/>
          <w:rtl/>
        </w:rPr>
        <w:t xml:space="preserve"> [משלי ו, כג]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נר מצוה ותורה אור</w:t>
      </w:r>
      <w:r>
        <w:rPr>
          <w:rFonts w:ascii="Times New Roman" w:hAnsi="Times New Roman" w:hint="cs"/>
          <w:snapToGrid/>
          <w:rtl/>
        </w:rPr>
        <w:t>'</w:t>
      </w:r>
      <w:r>
        <w:rPr>
          <w:rFonts w:ascii="Times New Roman" w:hAnsi="Times New Roman"/>
          <w:snapToGrid/>
          <w:rtl/>
        </w:rPr>
        <w:t>,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w:t>
      </w:r>
      <w:r>
        <w:rPr>
          <w:rFonts w:ascii="Times New Roman" w:hAnsi="Times New Roman" w:hint="cs"/>
          <w:snapToGrid/>
          <w:rtl/>
        </w:rPr>
        <w:t xml:space="preserve"> </w:t>
      </w:r>
      <w:r>
        <w:rPr>
          <w:rFonts w:ascii="Times New Roman" w:hAnsi="Times New Roman"/>
          <w:snapToGrid/>
          <w:rtl/>
        </w:rPr>
        <w:t>וכבר בארנו במקומו כי התורה היא אחת. ובא הרמז במלת ה</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xml:space="preserve"> שהוא בגמטריא תרי"א, ו</w:t>
      </w:r>
      <w:r>
        <w:rPr>
          <w:rFonts w:ascii="Times New Roman" w:hAnsi="Times New Roman" w:hint="cs"/>
          <w:snapToGrid/>
          <w:rtl/>
        </w:rPr>
        <w:t>'</w:t>
      </w:r>
      <w:r>
        <w:rPr>
          <w:rFonts w:ascii="Times New Roman" w:hAnsi="Times New Roman"/>
          <w:snapToGrid/>
          <w:rtl/>
        </w:rPr>
        <w:t>אנכי</w:t>
      </w:r>
      <w:r>
        <w:rPr>
          <w:rFonts w:ascii="Times New Roman" w:hAnsi="Times New Roman" w:hint="cs"/>
          <w:snapToGrid/>
          <w:rtl/>
        </w:rPr>
        <w:t>'</w:t>
      </w:r>
      <w:r>
        <w:rPr>
          <w:rFonts w:ascii="Times New Roman" w:hAnsi="Times New Roman"/>
          <w:snapToGrid/>
          <w:rtl/>
        </w:rPr>
        <w:t xml:space="preserve"> ו</w:t>
      </w:r>
      <w:r>
        <w:rPr>
          <w:rFonts w:ascii="Times New Roman" w:hAnsi="Times New Roman" w:hint="cs"/>
          <w:snapToGrid/>
          <w:rtl/>
        </w:rPr>
        <w:t>'</w:t>
      </w:r>
      <w:r>
        <w:rPr>
          <w:rFonts w:ascii="Times New Roman" w:hAnsi="Times New Roman"/>
          <w:snapToGrid/>
          <w:rtl/>
        </w:rPr>
        <w:t>לא יהיה לך</w:t>
      </w:r>
      <w:r>
        <w:rPr>
          <w:rFonts w:ascii="Times New Roman" w:hAnsi="Times New Roman" w:hint="cs"/>
          <w:snapToGrid/>
          <w:rtl/>
        </w:rPr>
        <w:t>' [שמות כ, ב-ג]</w:t>
      </w:r>
      <w:r>
        <w:rPr>
          <w:rFonts w:ascii="Times New Roman" w:hAnsi="Times New Roman"/>
          <w:snapToGrid/>
          <w:rtl/>
        </w:rPr>
        <w:t xml:space="preserve"> מפי הגבורה שמענו </w:t>
      </w:r>
      <w:r>
        <w:rPr>
          <w:rFonts w:ascii="Times New Roman" w:hAnsi="Times New Roman" w:hint="cs"/>
          <w:snapToGrid/>
          <w:rtl/>
        </w:rPr>
        <w:t>[מכות כג:]</w:t>
      </w:r>
      <w:r>
        <w:rPr>
          <w:rFonts w:ascii="Times New Roman" w:hAnsi="Times New Roman"/>
          <w:snapToGrid/>
          <w:rtl/>
        </w:rPr>
        <w:t xml:space="preserve">. ובאו כל תרי"ג מצות במלת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לומר כי התורה היא אחת, ומקושרים כל המצות, עד שהם מושכל אחד לגמרי, ודבר זה ברור</w:t>
      </w:r>
      <w:r>
        <w:rPr>
          <w:rFonts w:ascii="Times New Roman" w:hAnsi="Times New Roman" w:hint="cs"/>
          <w:snapToGrid/>
          <w:rtl/>
        </w:rPr>
        <w:t xml:space="preserve">. וזה שאמר </w:t>
      </w:r>
      <w:r>
        <w:rPr>
          <w:rFonts w:ascii="Times New Roman" w:hAnsi="Times New Roman"/>
          <w:snapToGrid/>
          <w:rtl/>
        </w:rPr>
        <w:t>'שמצוה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וכיון שכל התורה היא דבר אחת, העבירות שהם הפך אל המצוה גם כן דבר אחד, כשם שהמצות הם דבר אחד. ולפיכך כשם שמצוה גוררת מצוה, כך עבירה גוררת עבירה</w:t>
      </w:r>
      <w:r>
        <w:rPr>
          <w:rFonts w:hint="cs"/>
          <w:rtl/>
        </w:rPr>
        <w:t xml:space="preserve">".  </w:t>
      </w:r>
    </w:p>
  </w:footnote>
  <w:footnote w:id="40">
    <w:p w:rsidR="005A473E" w:rsidRDefault="005A473E" w:rsidP="000D011D">
      <w:pPr>
        <w:pStyle w:val="FootnoteText"/>
        <w:rPr>
          <w:rFonts w:hint="cs"/>
        </w:rPr>
      </w:pPr>
      <w:r>
        <w:rPr>
          <w:rtl/>
        </w:rPr>
        <w:t>&lt;</w:t>
      </w:r>
      <w:r>
        <w:rPr>
          <w:rStyle w:val="FootnoteReference"/>
        </w:rPr>
        <w:footnoteRef/>
      </w:r>
      <w:r>
        <w:rPr>
          <w:rtl/>
        </w:rPr>
        <w:t>&gt;</w:t>
      </w:r>
      <w:r>
        <w:rPr>
          <w:rFonts w:hint="cs"/>
          <w:rtl/>
        </w:rPr>
        <w:t xml:space="preserve"> לשונו בגו"א שמות פ"ו אות כו: "</w:t>
      </w:r>
      <w:r>
        <w:rPr>
          <w:rtl/>
        </w:rPr>
        <w:t>מה הפטיש הזה וכו'. פירוש הפטיש כאשר יכה על הסלע, שהוא דבר קשה, כמה וכמה נצוצים של אש יוצאים מן הפטיש. וזהו לשון 'מתחלק', לפי שהפטיש מחמת שמכה על הסלע</w:t>
      </w:r>
      <w:r>
        <w:rPr>
          <w:rFonts w:hint="cs"/>
          <w:rtl/>
        </w:rPr>
        <w:t>,</w:t>
      </w:r>
      <w:r>
        <w:rPr>
          <w:rtl/>
        </w:rPr>
        <w:t xml:space="preserve"> מכח ההכאה ניצוצות יוצאים ממנו, וזהו חלוק שלו, כך נראה לי הפירוש</w:t>
      </w:r>
      <w:r>
        <w:rPr>
          <w:rFonts w:hint="cs"/>
          <w:rtl/>
        </w:rPr>
        <w:t>..</w:t>
      </w:r>
      <w:r>
        <w:rPr>
          <w:rtl/>
        </w:rPr>
        <w:t>. דהא מדמה דבר ה' ל</w:t>
      </w:r>
      <w:r>
        <w:rPr>
          <w:rFonts w:hint="cs"/>
          <w:rtl/>
        </w:rPr>
        <w:t>'</w:t>
      </w:r>
      <w:r>
        <w:rPr>
          <w:rtl/>
        </w:rPr>
        <w:t>פטיש יפוצץ סלע</w:t>
      </w:r>
      <w:r>
        <w:rPr>
          <w:rFonts w:hint="cs"/>
          <w:rtl/>
        </w:rPr>
        <w:t>'</w:t>
      </w:r>
      <w:r>
        <w:rPr>
          <w:rtl/>
        </w:rPr>
        <w:t>, וכמו שהמקרא, שהוא דבר ה', אינו מתחלק בעצמו</w:t>
      </w:r>
      <w:r>
        <w:rPr>
          <w:rFonts w:hint="cs"/>
          <w:rtl/>
        </w:rPr>
        <w:t>,</w:t>
      </w:r>
      <w:r>
        <w:rPr>
          <w:rtl/>
        </w:rPr>
        <w:t xml:space="preserve"> רק הטעמים היוצאים ממנו, והכי נמי אין הפטיש בעצמו מתחלק, רק הניצוצות היוצאים ממנו</w:t>
      </w:r>
      <w:r>
        <w:rPr>
          <w:rFonts w:hint="cs"/>
          <w:rtl/>
        </w:rPr>
        <w:t xml:space="preserve">". וכן כתב בח"א לקידושין ל: [ב, קלז.]. וזהו שלא כדברי רש"י ותוספות, כי רש"י [שבת פח:] ביאר "מה פטיש - מתחלק הסלע על ידו לכמה ניצוצות", הרי שהסלע מתפוצץ לניצוצות. ואילו תוספות [שם] מבארים שמדובר באבן סנפירין [שהיא אבן קשה וחזקה] השוברת את הפטיש עצמו לכמה ניצוצות. והמהר"ל מבאר שאיירי בניצוצות של אש היוצאים מתחת הפטיש. </w:t>
      </w:r>
    </w:p>
  </w:footnote>
  <w:footnote w:id="41">
    <w:p w:rsidR="005A473E" w:rsidRDefault="005A473E" w:rsidP="004A5C24">
      <w:pPr>
        <w:pStyle w:val="FootnoteText"/>
        <w:rPr>
          <w:rFonts w:hint="cs"/>
          <w:rtl/>
        </w:rPr>
      </w:pPr>
      <w:r>
        <w:rPr>
          <w:rtl/>
        </w:rPr>
        <w:t>&lt;</w:t>
      </w:r>
      <w:r>
        <w:rPr>
          <w:rStyle w:val="FootnoteReference"/>
        </w:rPr>
        <w:footnoteRef/>
      </w:r>
      <w:r>
        <w:rPr>
          <w:rtl/>
        </w:rPr>
        <w:t>&gt;</w:t>
      </w:r>
      <w:r>
        <w:rPr>
          <w:rFonts w:hint="cs"/>
          <w:rtl/>
        </w:rPr>
        <w:t xml:space="preserve"> פירוש - אם מאמר אחד [שבו היה נברא העולם] לא היה מתחלק לכמה חלקים, תיקשי לך כיצד נבראו נברים מחולקים ממאמר אחד ויחיד. ובעל כרחך שזה נעשה מחמת שדבר ה' מתחלק לכמה חלקים. וכן כתב בדר"ח פ"ה מ"א [כח.], וז"ל: "</w:t>
      </w:r>
      <w:r>
        <w:rPr>
          <w:rFonts w:ascii="Times New Roman" w:hAnsi="Times New Roman" w:hint="cs"/>
          <w:snapToGrid/>
          <w:rtl/>
          <w:lang w:val="en-US"/>
        </w:rPr>
        <w:t>כי העולם, מצד השם יתברך שהוא אחד, ראוי שיהיה נברא במאמר אחד, כי הוא יתברך אחד. רק מצד כי העולם הוא מחולק, לכך מצד המקבל, הוא העולם, נברא בעשרה מאמרות, כפי מה שהוא המקבל, שהוא מחולק לחלקים. ולכך אמר [שם] 'והלא במאמר אחד יכול להבראות'... ואין להקשות, סוף סוף מצד המקבל העולם נברא בעשרה מאמרות. אין זה קשיא, כי דבר ה' 'כפטיש יפוצץ סלע', כי דבור השם יתברך נחלק לכמה חלקים. לכך אף אם כתב אמירה אחת, האמירה הזאת מתחלק לכמה חלקים. ולכך מקשה 'והא במאמר אחד יכול להבראות</w:t>
      </w:r>
      <w:r>
        <w:rPr>
          <w:rFonts w:hint="cs"/>
          <w:rtl/>
        </w:rPr>
        <w:t>'". וראה שם בהמשך [לג:], ושם הערה 145.</w:t>
      </w:r>
    </w:p>
  </w:footnote>
  <w:footnote w:id="42">
    <w:p w:rsidR="005A473E" w:rsidRDefault="005A473E" w:rsidP="002D0718">
      <w:pPr>
        <w:pStyle w:val="FootnoteText"/>
        <w:rPr>
          <w:rFonts w:hint="cs"/>
        </w:rPr>
      </w:pPr>
      <w:r>
        <w:rPr>
          <w:rtl/>
        </w:rPr>
        <w:t>&lt;</w:t>
      </w:r>
      <w:r>
        <w:rPr>
          <w:rStyle w:val="FootnoteReference"/>
        </w:rPr>
        <w:footnoteRef/>
      </w:r>
      <w:r>
        <w:rPr>
          <w:rtl/>
        </w:rPr>
        <w:t>&gt;</w:t>
      </w:r>
      <w:r>
        <w:rPr>
          <w:rFonts w:hint="cs"/>
          <w:rtl/>
        </w:rPr>
        <w:t xml:space="preserve"> לכך הנבראים המחולקים מתאחדים ומקושרים ליחידה אחת. ויש להעיר מדבריו בתפארת ישראל ריש פל"א לגבי קול ה' במתן תורה, שכתב: "</w:t>
      </w:r>
      <w:r>
        <w:rPr>
          <w:rtl/>
        </w:rPr>
        <w:t xml:space="preserve">בפרק רבי עקיבא </w:t>
      </w:r>
      <w:r>
        <w:rPr>
          <w:rFonts w:hint="cs"/>
          <w:rtl/>
        </w:rPr>
        <w:t xml:space="preserve">[שבת </w:t>
      </w:r>
      <w:r>
        <w:rPr>
          <w:rtl/>
        </w:rPr>
        <w:t>פח</w:t>
      </w:r>
      <w:r>
        <w:rPr>
          <w:rFonts w:hint="cs"/>
          <w:rtl/>
        </w:rPr>
        <w:t xml:space="preserve">:]... </w:t>
      </w:r>
      <w:r>
        <w:rPr>
          <w:rtl/>
        </w:rPr>
        <w:t>תנא דבי רבי ישמעאל</w:t>
      </w:r>
      <w:r>
        <w:rPr>
          <w:rFonts w:hint="cs"/>
          <w:rtl/>
        </w:rPr>
        <w:t>,</w:t>
      </w:r>
      <w:r>
        <w:rPr>
          <w:rtl/>
        </w:rPr>
        <w:t xml:space="preserve"> </w:t>
      </w:r>
      <w:r>
        <w:rPr>
          <w:rFonts w:hint="cs"/>
          <w:rtl/>
        </w:rPr>
        <w:t>'</w:t>
      </w:r>
      <w:r>
        <w:rPr>
          <w:rtl/>
        </w:rPr>
        <w:t>וכפטיש יפוצץ סלע</w:t>
      </w:r>
      <w:r>
        <w:rPr>
          <w:rFonts w:hint="cs"/>
          <w:rtl/>
        </w:rPr>
        <w:t>',</w:t>
      </w:r>
      <w:r>
        <w:rPr>
          <w:rtl/>
        </w:rPr>
        <w:t xml:space="preserve"> מה פטיש זה נחלק לכמה נצוצות</w:t>
      </w:r>
      <w:r>
        <w:rPr>
          <w:rFonts w:hint="cs"/>
          <w:rtl/>
        </w:rPr>
        <w:t>,</w:t>
      </w:r>
      <w:r>
        <w:rPr>
          <w:rtl/>
        </w:rPr>
        <w:t xml:space="preserve"> אף כל דבור ודבור שיצא מפי הק</w:t>
      </w:r>
      <w:r>
        <w:rPr>
          <w:rFonts w:hint="cs"/>
          <w:rtl/>
        </w:rPr>
        <w:t>ב"ה</w:t>
      </w:r>
      <w:r>
        <w:rPr>
          <w:rtl/>
        </w:rPr>
        <w:t xml:space="preserve"> נחלק לשבעים לשונות.</w:t>
      </w:r>
      <w:r>
        <w:rPr>
          <w:rFonts w:hint="cs"/>
          <w:rtl/>
        </w:rPr>
        <w:t xml:space="preserve"> </w:t>
      </w:r>
      <w:r>
        <w:rPr>
          <w:rtl/>
        </w:rPr>
        <w:t>פירוש</w:t>
      </w:r>
      <w:r>
        <w:rPr>
          <w:rFonts w:hint="cs"/>
          <w:rtl/>
        </w:rPr>
        <w:t>,</w:t>
      </w:r>
      <w:r>
        <w:rPr>
          <w:rtl/>
        </w:rPr>
        <w:t xml:space="preserve"> כי הדבור שהיה יוצא מן השם יתברך היה מתחלק לשבעים, כי כן הדבר שהוא יוצא מן השם יתברך בעולם הזה</w:t>
      </w:r>
      <w:r>
        <w:rPr>
          <w:rFonts w:hint="cs"/>
          <w:rtl/>
        </w:rPr>
        <w:t>,</w:t>
      </w:r>
      <w:r>
        <w:rPr>
          <w:rtl/>
        </w:rPr>
        <w:t xml:space="preserve"> הוא מתחלק לשבעים</w:t>
      </w:r>
      <w:r>
        <w:rPr>
          <w:rFonts w:hint="cs"/>
          <w:rtl/>
        </w:rPr>
        <w:t>.</w:t>
      </w:r>
      <w:r>
        <w:rPr>
          <w:rtl/>
        </w:rPr>
        <w:t xml:space="preserve"> כמו שהם שבעים אומות</w:t>
      </w:r>
      <w:r>
        <w:rPr>
          <w:rFonts w:hint="cs"/>
          <w:rtl/>
        </w:rPr>
        <w:t>,</w:t>
      </w:r>
      <w:r>
        <w:rPr>
          <w:rtl/>
        </w:rPr>
        <w:t xml:space="preserve"> והלשונות הם שבעים לשון</w:t>
      </w:r>
      <w:r>
        <w:rPr>
          <w:rFonts w:hint="cs"/>
          <w:rtl/>
        </w:rPr>
        <w:t>.</w:t>
      </w:r>
      <w:r>
        <w:rPr>
          <w:rtl/>
        </w:rPr>
        <w:t xml:space="preserve"> ולפיכך הדבור והלשון שהוא יוצא מן השם יתברך</w:t>
      </w:r>
      <w:r>
        <w:rPr>
          <w:rFonts w:hint="cs"/>
          <w:rtl/>
        </w:rPr>
        <w:t>,</w:t>
      </w:r>
      <w:r>
        <w:rPr>
          <w:rtl/>
        </w:rPr>
        <w:t xml:space="preserve"> היה מתחלק לשבעים. ודבר זה בארנו במקום אחר שאי אפשר רק כך, שמן השם יתברך שהוא אחד</w:t>
      </w:r>
      <w:r>
        <w:rPr>
          <w:rFonts w:hint="cs"/>
          <w:rtl/>
        </w:rPr>
        <w:t>,</w:t>
      </w:r>
      <w:r>
        <w:rPr>
          <w:rtl/>
        </w:rPr>
        <w:t xml:space="preserve"> מתחייב הרבוי</w:t>
      </w:r>
      <w:r>
        <w:rPr>
          <w:rFonts w:hint="cs"/>
          <w:rtl/>
        </w:rPr>
        <w:t>.</w:t>
      </w:r>
      <w:r>
        <w:rPr>
          <w:rtl/>
        </w:rPr>
        <w:t xml:space="preserve"> הפך מה שאומרים הפילוסופים כי מן האחד לא יבא הרבוי</w:t>
      </w:r>
      <w:r>
        <w:rPr>
          <w:rFonts w:hint="cs"/>
          <w:rtl/>
        </w:rPr>
        <w:t>,</w:t>
      </w:r>
      <w:r>
        <w:rPr>
          <w:rtl/>
        </w:rPr>
        <w:t xml:space="preserve"> ולכך היו באים לידי שבושים הרבה</w:t>
      </w:r>
      <w:r>
        <w:rPr>
          <w:rFonts w:hint="cs"/>
          <w:rtl/>
        </w:rPr>
        <w:t>.</w:t>
      </w:r>
      <w:r>
        <w:rPr>
          <w:rtl/>
        </w:rPr>
        <w:t xml:space="preserve"> אבל מן השם יתברך שהוא אחד</w:t>
      </w:r>
      <w:r>
        <w:rPr>
          <w:rFonts w:hint="cs"/>
          <w:rtl/>
        </w:rPr>
        <w:t>,</w:t>
      </w:r>
      <w:r>
        <w:rPr>
          <w:rtl/>
        </w:rPr>
        <w:t xml:space="preserve"> יבא הרבוי</w:t>
      </w:r>
      <w:r>
        <w:rPr>
          <w:rFonts w:hint="cs"/>
          <w:rtl/>
        </w:rPr>
        <w:t>,</w:t>
      </w:r>
      <w:r>
        <w:rPr>
          <w:rtl/>
        </w:rPr>
        <w:t xml:space="preserve"> כאשר הרבוי הוא מתדמה לאחד. ואילו היה באים שבעה מאתו</w:t>
      </w:r>
      <w:r>
        <w:rPr>
          <w:rFonts w:hint="cs"/>
          <w:rtl/>
        </w:rPr>
        <w:t>,</w:t>
      </w:r>
      <w:r>
        <w:rPr>
          <w:rtl/>
        </w:rPr>
        <w:t xml:space="preserve"> הרי הדבר הזה רבוי גמור</w:t>
      </w:r>
      <w:r>
        <w:rPr>
          <w:rFonts w:hint="cs"/>
          <w:rtl/>
        </w:rPr>
        <w:t xml:space="preserve">... </w:t>
      </w:r>
      <w:r>
        <w:rPr>
          <w:rtl/>
        </w:rPr>
        <w:t>אבל מספר שבעים שהוא מספר כללי</w:t>
      </w:r>
      <w:r>
        <w:rPr>
          <w:rFonts w:hint="cs"/>
          <w:rtl/>
        </w:rPr>
        <w:t>,</w:t>
      </w:r>
      <w:r>
        <w:rPr>
          <w:rtl/>
        </w:rPr>
        <w:t xml:space="preserve"> הוא רבוי שהוא מתאחד</w:t>
      </w:r>
      <w:r>
        <w:rPr>
          <w:rFonts w:hint="cs"/>
          <w:rtl/>
        </w:rPr>
        <w:t>.</w:t>
      </w:r>
      <w:r>
        <w:rPr>
          <w:rtl/>
        </w:rPr>
        <w:t xml:space="preserve"> כי החשבון הכללי הוא מתאחד</w:t>
      </w:r>
      <w:r>
        <w:rPr>
          <w:rFonts w:hint="cs"/>
          <w:rtl/>
        </w:rPr>
        <w:t>,</w:t>
      </w:r>
      <w:r>
        <w:rPr>
          <w:rtl/>
        </w:rPr>
        <w:t xml:space="preserve"> מה שאין כן במספר הפרטי. ולפיכך אמר שכל דבור ודבור שיצא מן השם יתברך היה מתחלק לרבוי של שבעים</w:t>
      </w:r>
      <w:r>
        <w:rPr>
          <w:rFonts w:hint="cs"/>
          <w:rtl/>
        </w:rPr>
        <w:t>,</w:t>
      </w:r>
      <w:r>
        <w:rPr>
          <w:rtl/>
        </w:rPr>
        <w:t xml:space="preserve"> שהוא רבוי שהוא מתאחד</w:t>
      </w:r>
      <w:r>
        <w:rPr>
          <w:rFonts w:hint="cs"/>
          <w:rtl/>
        </w:rPr>
        <w:t>...</w:t>
      </w:r>
      <w:r>
        <w:rPr>
          <w:rtl/>
        </w:rPr>
        <w:t xml:space="preserve"> כלל הדבר</w:t>
      </w:r>
      <w:r>
        <w:rPr>
          <w:rFonts w:hint="cs"/>
          <w:rtl/>
        </w:rPr>
        <w:t>,</w:t>
      </w:r>
      <w:r>
        <w:rPr>
          <w:rtl/>
        </w:rPr>
        <w:t xml:space="preserve"> מה שהיה נחלק לשבעים לשון</w:t>
      </w:r>
      <w:r>
        <w:rPr>
          <w:rFonts w:hint="cs"/>
          <w:rtl/>
        </w:rPr>
        <w:t>,</w:t>
      </w:r>
      <w:r>
        <w:rPr>
          <w:rtl/>
        </w:rPr>
        <w:t xml:space="preserve"> שכך הוא ראוי אל הדבור שבא מאתו יתברך</w:t>
      </w:r>
      <w:r>
        <w:rPr>
          <w:rFonts w:hint="cs"/>
          <w:rtl/>
        </w:rPr>
        <w:t xml:space="preserve">". ולפי זה יקשה, שאף בריאת העולם היתה יכולה להעשות במאמר אחד, אך שמאמר זה יתחלק למספר כללי  של שבעים, והיה בזה רבוי מתאחד, ולמה לי עשרה </w:t>
      </w:r>
      <w:r w:rsidRPr="00C651E9">
        <w:rPr>
          <w:rFonts w:hint="cs"/>
          <w:sz w:val="18"/>
          <w:rtl/>
        </w:rPr>
        <w:t xml:space="preserve">מאמרות בכדי להגיע לאחדות זו. </w:t>
      </w:r>
      <w:r>
        <w:rPr>
          <w:rFonts w:hint="cs"/>
          <w:sz w:val="18"/>
          <w:rtl/>
        </w:rPr>
        <w:t xml:space="preserve">וכשם </w:t>
      </w:r>
      <w:r>
        <w:rPr>
          <w:rFonts w:hint="cs"/>
          <w:rtl/>
        </w:rPr>
        <w:t>ש"'</w:t>
      </w:r>
      <w:r>
        <w:rPr>
          <w:rtl/>
        </w:rPr>
        <w:t>וכפטיש יפוצץ סלע</w:t>
      </w:r>
      <w:r>
        <w:rPr>
          <w:rFonts w:hint="cs"/>
          <w:rtl/>
        </w:rPr>
        <w:t>',</w:t>
      </w:r>
      <w:r>
        <w:rPr>
          <w:rtl/>
        </w:rPr>
        <w:t xml:space="preserve"> מה פטיש זה נחלק לכמה נצוצות</w:t>
      </w:r>
      <w:r>
        <w:rPr>
          <w:rFonts w:hint="cs"/>
          <w:rtl/>
        </w:rPr>
        <w:t>" התקיים במתן תורה באופן של רבוי המתאחד, כך הבריאה היתה יכולה להעשות במאמר אחד מחמת מצד שדבר ה' הוא "</w:t>
      </w:r>
      <w:r>
        <w:rPr>
          <w:rtl/>
        </w:rPr>
        <w:t>וכפטיש יפוצץ סלע</w:t>
      </w:r>
      <w:r>
        <w:rPr>
          <w:rFonts w:hint="cs"/>
          <w:rtl/>
        </w:rPr>
        <w:t xml:space="preserve">" [כמבואר כאן], אך באופן של רבוי המתאחד. </w:t>
      </w:r>
      <w:r>
        <w:rPr>
          <w:rFonts w:hint="cs"/>
          <w:sz w:val="18"/>
          <w:rtl/>
        </w:rPr>
        <w:t xml:space="preserve">ואף אם תשיב שמ"מ מספר שבעים עומד הוא בסוד הרבוי [עיי"ש בתפארת ישראל הערה 13], ולא יהני התחלקות לשבעים, </w:t>
      </w:r>
      <w:r>
        <w:rPr>
          <w:rStyle w:val="HebrewChar"/>
          <w:rFonts w:cs="Monotype Hadassah" w:hint="cs"/>
          <w:sz w:val="18"/>
          <w:rtl/>
        </w:rPr>
        <w:t xml:space="preserve">אך בודאי מספר של עשרה הוא מספר של אחדות, וכמבואר כאן, ומדוע לא היה סגי שמאמר אחד יתחלק לעשרה חלקים, במקום שיהיו עשרה מאמרות נפרדים. ויל"ע בזה. </w:t>
      </w:r>
    </w:p>
  </w:footnote>
  <w:footnote w:id="43">
    <w:p w:rsidR="005A473E" w:rsidRDefault="005A473E" w:rsidP="00CB6303">
      <w:pPr>
        <w:pStyle w:val="FootnoteText"/>
        <w:rPr>
          <w:rFonts w:hint="cs"/>
        </w:rPr>
      </w:pPr>
      <w:r>
        <w:rPr>
          <w:rtl/>
        </w:rPr>
        <w:t>&lt;</w:t>
      </w:r>
      <w:r>
        <w:rPr>
          <w:rStyle w:val="FootnoteReference"/>
        </w:rPr>
        <w:footnoteRef/>
      </w:r>
      <w:r>
        <w:rPr>
          <w:rtl/>
        </w:rPr>
        <w:t>&gt;</w:t>
      </w:r>
      <w:r>
        <w:rPr>
          <w:rFonts w:hint="cs"/>
          <w:rtl/>
        </w:rPr>
        <w:t xml:space="preserve"> בזה שהם מקיימים את התורה. ואודות שצדיקים שומרים את הסדר, כן כתב באור חדש [קי.], וז"ל: "</w:t>
      </w:r>
      <w:r>
        <w:rPr>
          <w:rtl/>
        </w:rPr>
        <w:t xml:space="preserve">במדרש </w:t>
      </w:r>
      <w:r>
        <w:rPr>
          <w:rFonts w:hint="cs"/>
          <w:rtl/>
        </w:rPr>
        <w:t>[</w:t>
      </w:r>
      <w:r>
        <w:rPr>
          <w:rtl/>
        </w:rPr>
        <w:t>אסתר רבה ו, ב</w:t>
      </w:r>
      <w:r>
        <w:rPr>
          <w:rFonts w:hint="cs"/>
          <w:rtl/>
        </w:rPr>
        <w:t>]</w:t>
      </w:r>
      <w:r>
        <w:rPr>
          <w:rtl/>
        </w:rPr>
        <w:t xml:space="preserve"> </w:t>
      </w:r>
      <w:r>
        <w:rPr>
          <w:rFonts w:hint="cs"/>
          <w:rtl/>
        </w:rPr>
        <w:t>'</w:t>
      </w:r>
      <w:r>
        <w:rPr>
          <w:rtl/>
        </w:rPr>
        <w:t>ושמו מרדכי</w:t>
      </w:r>
      <w:r>
        <w:rPr>
          <w:rFonts w:hint="cs"/>
          <w:rtl/>
        </w:rPr>
        <w:t xml:space="preserve">' [אסתר ב, ה], </w:t>
      </w:r>
      <w:r>
        <w:rPr>
          <w:rtl/>
        </w:rPr>
        <w:t xml:space="preserve">הרשעים קדמה לשמם, </w:t>
      </w:r>
      <w:r>
        <w:rPr>
          <w:rFonts w:hint="cs"/>
          <w:rtl/>
        </w:rPr>
        <w:t>'</w:t>
      </w:r>
      <w:r>
        <w:rPr>
          <w:rtl/>
        </w:rPr>
        <w:t>נבל שמו</w:t>
      </w:r>
      <w:r>
        <w:rPr>
          <w:rFonts w:hint="cs"/>
          <w:rtl/>
        </w:rPr>
        <w:t>'</w:t>
      </w:r>
      <w:r>
        <w:rPr>
          <w:rtl/>
        </w:rPr>
        <w:t xml:space="preserve"> </w:t>
      </w:r>
      <w:r>
        <w:rPr>
          <w:rFonts w:hint="cs"/>
          <w:rtl/>
        </w:rPr>
        <w:t>[</w:t>
      </w:r>
      <w:r>
        <w:rPr>
          <w:rtl/>
        </w:rPr>
        <w:t>ש</w:t>
      </w:r>
      <w:r>
        <w:rPr>
          <w:rFonts w:hint="cs"/>
          <w:rtl/>
        </w:rPr>
        <w:t xml:space="preserve">"א </w:t>
      </w:r>
      <w:r>
        <w:rPr>
          <w:rtl/>
        </w:rPr>
        <w:t>כה, כה</w:t>
      </w:r>
      <w:r>
        <w:rPr>
          <w:rFonts w:hint="cs"/>
          <w:rtl/>
        </w:rPr>
        <w:t xml:space="preserve">]... </w:t>
      </w:r>
      <w:r>
        <w:rPr>
          <w:rtl/>
        </w:rPr>
        <w:t xml:space="preserve">אבל הצדיקים שמן קודם להן, </w:t>
      </w:r>
      <w:r>
        <w:rPr>
          <w:rFonts w:hint="cs"/>
          <w:rtl/>
        </w:rPr>
        <w:t>'</w:t>
      </w:r>
      <w:r>
        <w:rPr>
          <w:rtl/>
        </w:rPr>
        <w:t>ושמו מנוח</w:t>
      </w:r>
      <w:r>
        <w:rPr>
          <w:rFonts w:hint="cs"/>
          <w:rtl/>
        </w:rPr>
        <w:t>'</w:t>
      </w:r>
      <w:r>
        <w:rPr>
          <w:rtl/>
        </w:rPr>
        <w:t xml:space="preserve"> </w:t>
      </w:r>
      <w:r>
        <w:rPr>
          <w:rFonts w:hint="cs"/>
          <w:rtl/>
        </w:rPr>
        <w:t>[</w:t>
      </w:r>
      <w:r>
        <w:rPr>
          <w:rtl/>
        </w:rPr>
        <w:t>שופטים יג, ב</w:t>
      </w:r>
      <w:r>
        <w:rPr>
          <w:rFonts w:hint="cs"/>
          <w:rtl/>
        </w:rPr>
        <w:t>]... '</w:t>
      </w:r>
      <w:r>
        <w:rPr>
          <w:rtl/>
        </w:rPr>
        <w:t>ושמו מרדכי</w:t>
      </w:r>
      <w:r>
        <w:rPr>
          <w:rFonts w:hint="cs"/>
          <w:rtl/>
        </w:rPr>
        <w:t>'</w:t>
      </w:r>
      <w:r>
        <w:rPr>
          <w:rtl/>
        </w:rPr>
        <w:t>, לפי שדומין לב</w:t>
      </w:r>
      <w:r>
        <w:rPr>
          <w:rFonts w:hint="cs"/>
          <w:rtl/>
        </w:rPr>
        <w:t>ו</w:t>
      </w:r>
      <w:r>
        <w:rPr>
          <w:rtl/>
        </w:rPr>
        <w:t>ראן</w:t>
      </w:r>
      <w:r>
        <w:rPr>
          <w:rFonts w:hint="cs"/>
          <w:rtl/>
        </w:rPr>
        <w:t>,</w:t>
      </w:r>
      <w:r>
        <w:rPr>
          <w:rtl/>
        </w:rPr>
        <w:t xml:space="preserve"> דכתיב </w:t>
      </w:r>
      <w:r>
        <w:rPr>
          <w:rFonts w:hint="cs"/>
          <w:rtl/>
        </w:rPr>
        <w:t>[</w:t>
      </w:r>
      <w:r>
        <w:rPr>
          <w:rtl/>
        </w:rPr>
        <w:t>שמות ו, ג</w:t>
      </w:r>
      <w:r>
        <w:rPr>
          <w:rFonts w:hint="cs"/>
          <w:rtl/>
        </w:rPr>
        <w:t>]</w:t>
      </w:r>
      <w:r>
        <w:rPr>
          <w:rtl/>
        </w:rPr>
        <w:t xml:space="preserve"> </w:t>
      </w:r>
      <w:r>
        <w:rPr>
          <w:rFonts w:hint="cs"/>
          <w:rtl/>
        </w:rPr>
        <w:t>'</w:t>
      </w:r>
      <w:r>
        <w:rPr>
          <w:rtl/>
        </w:rPr>
        <w:t>ושמי ה'</w:t>
      </w:r>
      <w:r>
        <w:rPr>
          <w:rFonts w:hint="cs"/>
          <w:rtl/>
        </w:rPr>
        <w:t>',</w:t>
      </w:r>
      <w:r>
        <w:rPr>
          <w:rtl/>
        </w:rPr>
        <w:t xml:space="preserve"> ע</w:t>
      </w:r>
      <w:r>
        <w:rPr>
          <w:rFonts w:hint="cs"/>
          <w:rtl/>
        </w:rPr>
        <w:t>ד כאן.</w:t>
      </w:r>
      <w:r>
        <w:rPr>
          <w:rtl/>
        </w:rPr>
        <w:t xml:space="preserve"> וביאור זה</w:t>
      </w:r>
      <w:r>
        <w:rPr>
          <w:rFonts w:hint="cs"/>
          <w:rtl/>
        </w:rPr>
        <w:t>,</w:t>
      </w:r>
      <w:r>
        <w:rPr>
          <w:rtl/>
        </w:rPr>
        <w:t xml:space="preserve"> השם מורה בכל מקום על המהות</w:t>
      </w:r>
      <w:r>
        <w:rPr>
          <w:rFonts w:hint="cs"/>
          <w:rtl/>
        </w:rPr>
        <w:t>,</w:t>
      </w:r>
      <w:r>
        <w:rPr>
          <w:rtl/>
        </w:rPr>
        <w:t xml:space="preserve"> נקרא </w:t>
      </w:r>
      <w:r>
        <w:rPr>
          <w:rFonts w:hint="cs"/>
          <w:rtl/>
        </w:rPr>
        <w:t>'</w:t>
      </w:r>
      <w:r>
        <w:rPr>
          <w:rtl/>
        </w:rPr>
        <w:t>אדם</w:t>
      </w:r>
      <w:r>
        <w:rPr>
          <w:rFonts w:hint="cs"/>
          <w:rtl/>
        </w:rPr>
        <w:t>',</w:t>
      </w:r>
      <w:r>
        <w:rPr>
          <w:rtl/>
        </w:rPr>
        <w:t xml:space="preserve"> וזה מורה על מהותו</w:t>
      </w:r>
      <w:r>
        <w:rPr>
          <w:rFonts w:hint="cs"/>
          <w:rtl/>
        </w:rPr>
        <w:t>,</w:t>
      </w:r>
      <w:r>
        <w:rPr>
          <w:rtl/>
        </w:rPr>
        <w:t xml:space="preserve"> שהוא נברא מן האדמה </w:t>
      </w:r>
      <w:r>
        <w:rPr>
          <w:rFonts w:hint="cs"/>
          <w:rtl/>
        </w:rPr>
        <w:t xml:space="preserve">[ב"ר יז, ד]. </w:t>
      </w:r>
      <w:r>
        <w:rPr>
          <w:rtl/>
        </w:rPr>
        <w:t>וכן כל שם ושם מורה על המהות</w:t>
      </w:r>
      <w:r>
        <w:rPr>
          <w:rFonts w:hint="cs"/>
          <w:rtl/>
        </w:rPr>
        <w:t>.</w:t>
      </w:r>
      <w:r>
        <w:rPr>
          <w:rtl/>
        </w:rPr>
        <w:t xml:space="preserve"> והצדיק שייך אצלו השם קודם</w:t>
      </w:r>
      <w:r>
        <w:rPr>
          <w:rFonts w:hint="cs"/>
          <w:rtl/>
        </w:rPr>
        <w:t>,</w:t>
      </w:r>
      <w:r>
        <w:rPr>
          <w:rtl/>
        </w:rPr>
        <w:t xml:space="preserve"> כי הצדיק מציאתו ומהותו אינו יוצא מן הסדר שסדר הש</w:t>
      </w:r>
      <w:r>
        <w:rPr>
          <w:rFonts w:hint="cs"/>
          <w:rtl/>
        </w:rPr>
        <w:t>ם יתברך</w:t>
      </w:r>
      <w:r>
        <w:rPr>
          <w:rtl/>
        </w:rPr>
        <w:t xml:space="preserve"> בבריאה מה שיהיה האדם</w:t>
      </w:r>
      <w:r>
        <w:rPr>
          <w:rFonts w:hint="cs"/>
          <w:rtl/>
        </w:rPr>
        <w:t>,</w:t>
      </w:r>
      <w:r>
        <w:rPr>
          <w:rtl/>
        </w:rPr>
        <w:t xml:space="preserve"> ולפיכך אצל הצדיק כתיב </w:t>
      </w:r>
      <w:r>
        <w:rPr>
          <w:rFonts w:hint="cs"/>
          <w:rtl/>
        </w:rPr>
        <w:t>'</w:t>
      </w:r>
      <w:r>
        <w:rPr>
          <w:rtl/>
        </w:rPr>
        <w:t>ושמו מרדכי</w:t>
      </w:r>
      <w:r>
        <w:rPr>
          <w:rFonts w:hint="cs"/>
          <w:rtl/>
        </w:rPr>
        <w:t>',</w:t>
      </w:r>
      <w:r>
        <w:rPr>
          <w:rtl/>
        </w:rPr>
        <w:t xml:space="preserve"> כי המהות שלו הוא כסדר הבריאה שברא הש</w:t>
      </w:r>
      <w:r>
        <w:rPr>
          <w:rFonts w:hint="cs"/>
          <w:rtl/>
        </w:rPr>
        <w:t>ם יתברך,</w:t>
      </w:r>
      <w:r>
        <w:rPr>
          <w:rtl/>
        </w:rPr>
        <w:t xml:space="preserve"> לכך השם הוא קודם</w:t>
      </w:r>
      <w:r>
        <w:rPr>
          <w:rFonts w:hint="cs"/>
          <w:rtl/>
        </w:rPr>
        <w:t>...</w:t>
      </w:r>
      <w:r>
        <w:rPr>
          <w:rtl/>
        </w:rPr>
        <w:t xml:space="preserve"> הצדיק שאינו יוצא מסדר העולם</w:t>
      </w:r>
      <w:r>
        <w:rPr>
          <w:rFonts w:hint="cs"/>
          <w:rtl/>
        </w:rPr>
        <w:t>,</w:t>
      </w:r>
      <w:r>
        <w:rPr>
          <w:rtl/>
        </w:rPr>
        <w:t xml:space="preserve"> לכך מהותו שהוא כסדר העולם נמצא קודם</w:t>
      </w:r>
      <w:r>
        <w:rPr>
          <w:rFonts w:hint="cs"/>
          <w:rtl/>
        </w:rPr>
        <w:t>.</w:t>
      </w:r>
      <w:r>
        <w:rPr>
          <w:rtl/>
        </w:rPr>
        <w:t xml:space="preserve"> והבן הדברים האלו מאוד</w:t>
      </w:r>
      <w:r>
        <w:rPr>
          <w:rFonts w:hint="cs"/>
          <w:rtl/>
        </w:rPr>
        <w:t>,</w:t>
      </w:r>
      <w:r>
        <w:rPr>
          <w:rtl/>
        </w:rPr>
        <w:t xml:space="preserve"> כי הם דברים ברורים</w:t>
      </w:r>
      <w:r>
        <w:rPr>
          <w:rFonts w:hint="cs"/>
          <w:rtl/>
        </w:rPr>
        <w:t xml:space="preserve">". וראה הערה 44. </w:t>
      </w:r>
    </w:p>
  </w:footnote>
  <w:footnote w:id="44">
    <w:p w:rsidR="005A473E" w:rsidRDefault="005A473E" w:rsidP="00316953">
      <w:pPr>
        <w:pStyle w:val="FootnoteText"/>
        <w:rPr>
          <w:rFonts w:hint="cs"/>
        </w:rPr>
      </w:pPr>
      <w:r>
        <w:rPr>
          <w:rtl/>
        </w:rPr>
        <w:t>&lt;</w:t>
      </w:r>
      <w:r>
        <w:rPr>
          <w:rStyle w:val="FootnoteReference"/>
        </w:rPr>
        <w:footnoteRef/>
      </w:r>
      <w:r>
        <w:rPr>
          <w:rtl/>
        </w:rPr>
        <w:t>&gt;</w:t>
      </w:r>
      <w:r>
        <w:rPr>
          <w:rFonts w:hint="cs"/>
          <w:rtl/>
        </w:rPr>
        <w:t xml:space="preserve"> כי "הסדר הוא מקיים הכל" [לשונו להלן לפני ציון 47]. וראה הערה 47.</w:t>
      </w:r>
    </w:p>
  </w:footnote>
  <w:footnote w:id="45">
    <w:p w:rsidR="005A473E" w:rsidRDefault="005A473E" w:rsidP="000C1FD1">
      <w:pPr>
        <w:pStyle w:val="FootnoteText"/>
        <w:rPr>
          <w:rFonts w:hint="cs"/>
        </w:rPr>
      </w:pPr>
      <w:r>
        <w:rPr>
          <w:rtl/>
        </w:rPr>
        <w:t>&lt;</w:t>
      </w:r>
      <w:r>
        <w:rPr>
          <w:rStyle w:val="FootnoteReference"/>
        </w:rPr>
        <w:footnoteRef/>
      </w:r>
      <w:r>
        <w:rPr>
          <w:rtl/>
        </w:rPr>
        <w:t>&gt;</w:t>
      </w:r>
      <w:r>
        <w:rPr>
          <w:rFonts w:hint="cs"/>
          <w:rtl/>
        </w:rPr>
        <w:t xml:space="preserve"> המשך לשונו באור חדש שם: "</w:t>
      </w:r>
      <w:r>
        <w:rPr>
          <w:rtl/>
        </w:rPr>
        <w:t>אבל הרשע</w:t>
      </w:r>
      <w:r>
        <w:rPr>
          <w:rFonts w:hint="cs"/>
          <w:rtl/>
        </w:rPr>
        <w:t>,</w:t>
      </w:r>
      <w:r>
        <w:rPr>
          <w:rtl/>
        </w:rPr>
        <w:t xml:space="preserve"> אין לו המציאות בסדר העולם שתאמר המהות הוא קודם</w:t>
      </w:r>
      <w:r>
        <w:rPr>
          <w:rFonts w:hint="cs"/>
          <w:rtl/>
        </w:rPr>
        <w:t>,</w:t>
      </w:r>
      <w:r>
        <w:rPr>
          <w:rtl/>
        </w:rPr>
        <w:t xml:space="preserve"> כי אדרבה</w:t>
      </w:r>
      <w:r>
        <w:rPr>
          <w:rFonts w:hint="cs"/>
          <w:rtl/>
        </w:rPr>
        <w:t>,</w:t>
      </w:r>
      <w:r>
        <w:rPr>
          <w:rtl/>
        </w:rPr>
        <w:t xml:space="preserve"> הרשע יוצא מן סדר הבריאה</w:t>
      </w:r>
      <w:r>
        <w:rPr>
          <w:rFonts w:hint="cs"/>
          <w:rtl/>
        </w:rPr>
        <w:t>.</w:t>
      </w:r>
      <w:r>
        <w:rPr>
          <w:rtl/>
        </w:rPr>
        <w:t xml:space="preserve"> ולכך הרשע ה</w:t>
      </w:r>
      <w:r>
        <w:rPr>
          <w:rFonts w:hint="cs"/>
          <w:rtl/>
        </w:rPr>
        <w:t>ו</w:t>
      </w:r>
      <w:r>
        <w:rPr>
          <w:rtl/>
        </w:rPr>
        <w:t>א קודם לשמו</w:t>
      </w:r>
      <w:r>
        <w:rPr>
          <w:rFonts w:hint="cs"/>
          <w:rtl/>
        </w:rPr>
        <w:t>,</w:t>
      </w:r>
      <w:r>
        <w:rPr>
          <w:rtl/>
        </w:rPr>
        <w:t xml:space="preserve"> כי אין מהותו נמצא בסדר העולם עד שנמצא הרשע</w:t>
      </w:r>
      <w:r>
        <w:rPr>
          <w:rFonts w:hint="cs"/>
          <w:rtl/>
        </w:rPr>
        <w:t xml:space="preserve">, אז יש לו מהות... </w:t>
      </w:r>
      <w:r>
        <w:rPr>
          <w:rtl/>
        </w:rPr>
        <w:t>אבל קודם שנמצא לא ימצא לו מהות</w:t>
      </w:r>
      <w:r>
        <w:rPr>
          <w:rFonts w:hint="cs"/>
          <w:rtl/>
        </w:rPr>
        <w:t>". ובדר"ח פ"ב מ"א [תקד.] כתב: "</w:t>
      </w:r>
      <w:r>
        <w:rPr>
          <w:rtl/>
        </w:rPr>
        <w:t>כי אין ספק כי ציור המושכל של עולם לפי הצדיקים והרשעים שהם בעולם</w:t>
      </w:r>
      <w:r>
        <w:rPr>
          <w:rFonts w:hint="cs"/>
          <w:rtl/>
        </w:rPr>
        <w:t>.</w:t>
      </w:r>
      <w:r>
        <w:rPr>
          <w:rtl/>
        </w:rPr>
        <w:t xml:space="preserve"> כי כאשר יש רשעים בעולם</w:t>
      </w:r>
      <w:r>
        <w:rPr>
          <w:rFonts w:hint="cs"/>
          <w:rtl/>
        </w:rPr>
        <w:t>,</w:t>
      </w:r>
      <w:r>
        <w:rPr>
          <w:rtl/>
        </w:rPr>
        <w:t xml:space="preserve"> הנה ציור המושכל שיוצא העולם מן הסדר</w:t>
      </w:r>
      <w:r>
        <w:rPr>
          <w:rFonts w:hint="cs"/>
          <w:rtl/>
        </w:rPr>
        <w:t>.</w:t>
      </w:r>
      <w:r>
        <w:rPr>
          <w:rtl/>
        </w:rPr>
        <w:t xml:space="preserve"> וכאשר יש צדיקים בעולם</w:t>
      </w:r>
      <w:r>
        <w:rPr>
          <w:rFonts w:hint="cs"/>
          <w:rtl/>
        </w:rPr>
        <w:t>,</w:t>
      </w:r>
      <w:r>
        <w:rPr>
          <w:rtl/>
        </w:rPr>
        <w:t xml:space="preserve"> הנה ציור של עולם צדק ואמת</w:t>
      </w:r>
      <w:r>
        <w:rPr>
          <w:rFonts w:hint="cs"/>
          <w:rtl/>
        </w:rPr>
        <w:t>". ושם במשנה ט [תשכו:] כתב: "כי כל רשע הוא יוצא מן הסדר הראוי, כמו שבארנו כמה פעמים ענין הרשע". ובאבות פ"ו מ"ט אמרו "הנוי והכח והעושר והכבוד והחכמה והזקנה והשיבה והבנים, נאה לצדיקים ונאה לעולם". ובדר"ח שם [רפה:] כתב: "</w:t>
      </w:r>
      <w:r>
        <w:rPr>
          <w:rtl/>
        </w:rPr>
        <w:t>כי כאשר אלו ז' מעלות הם לצדיקים</w:t>
      </w:r>
      <w:r>
        <w:rPr>
          <w:rFonts w:hint="cs"/>
          <w:rtl/>
        </w:rPr>
        <w:t>,</w:t>
      </w:r>
      <w:r>
        <w:rPr>
          <w:rtl/>
        </w:rPr>
        <w:t xml:space="preserve"> העולם נוהג כסדר כראוי, ומה מאד יפה אל העולם כאשר נוהג כסדר. ואם המעלות הם לרשעים, העולם שלא כסדר</w:t>
      </w:r>
      <w:r>
        <w:rPr>
          <w:rFonts w:hint="cs"/>
          <w:rtl/>
        </w:rPr>
        <w:t>". ו</w:t>
      </w:r>
      <w:r>
        <w:rPr>
          <w:rtl/>
        </w:rPr>
        <w:t>בנתיב הבושה ר"פ א: "מפני כך נקרא רשע, כי כל רשע יוצא מן הסדר בתוקפו ובזרוע רמה שלו, וכמו שהתבאר בנתיב הצדק". ובנתיב הצדק ר"פ א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ובתפארת ישראל פל"ח [תקפב:]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b/>
          <w:bCs/>
          <w:rtl/>
        </w:rPr>
        <w:t>דוגמה לדבר;</w:t>
      </w:r>
      <w:r>
        <w:rPr>
          <w:rtl/>
        </w:rPr>
        <w:t>^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שאל"כ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w:t>
      </w:r>
      <w:r>
        <w:rPr>
          <w:rFonts w:hint="cs"/>
          <w:rtl/>
        </w:rPr>
        <w:t>.</w:t>
      </w:r>
    </w:p>
  </w:footnote>
  <w:footnote w:id="46">
    <w:p w:rsidR="005A473E" w:rsidRDefault="005A473E" w:rsidP="002C5D73">
      <w:pPr>
        <w:pStyle w:val="FootnoteText"/>
        <w:rPr>
          <w:rFonts w:hint="cs"/>
        </w:rPr>
      </w:pPr>
      <w:r>
        <w:rPr>
          <w:rtl/>
        </w:rPr>
        <w:t>&lt;</w:t>
      </w:r>
      <w:r>
        <w:rPr>
          <w:rStyle w:val="FootnoteReference"/>
        </w:rPr>
        <w:footnoteRef/>
      </w:r>
      <w:r>
        <w:rPr>
          <w:rtl/>
        </w:rPr>
        <w:t>&gt;</w:t>
      </w:r>
      <w:r>
        <w:rPr>
          <w:rFonts w:hint="cs"/>
          <w:rtl/>
        </w:rPr>
        <w:t xml:space="preserve"> ו"שנוי אל הכל" הוא כמו חורבן אל הכל, כי כל שנוי הוא חורבן לדבר המשתנה. ובתפארת ישראל פ"ד [ע.] כתב: "אם משנה את מציאותו אשר נברא עליו, הרי יש לו שנוי מה שהוא ראוי למציאות האדם, ויבא הפסד למציאותו". ושם פמ"ט [תשסט.] כתב: "</w:t>
      </w:r>
      <w:r>
        <w:rPr>
          <w:rtl/>
        </w:rPr>
        <w:t>סדר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 [קהלת ג, יד],</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xml:space="preserve">... </w:t>
      </w:r>
      <w:r>
        <w:rPr>
          <w:rtl/>
        </w:rPr>
        <w:t>ולכך המוסיף או גורע</w:t>
      </w:r>
      <w:r>
        <w:rPr>
          <w:rFonts w:hint="cs"/>
          <w:rtl/>
        </w:rPr>
        <w:t xml:space="preserve">... </w:t>
      </w:r>
      <w:r>
        <w:rPr>
          <w:rtl/>
        </w:rPr>
        <w:t>יש בזה שנוי בריאה</w:t>
      </w:r>
      <w:r>
        <w:rPr>
          <w:rFonts w:hint="cs"/>
          <w:rtl/>
        </w:rPr>
        <w:t>...</w:t>
      </w:r>
      <w:r>
        <w:rPr>
          <w:rtl/>
        </w:rPr>
        <w:t xml:space="preserve"> ולכך המחסר או המוסיף</w:t>
      </w:r>
      <w:r>
        <w:rPr>
          <w:rFonts w:hint="cs"/>
          <w:rtl/>
        </w:rPr>
        <w:t xml:space="preserve">... </w:t>
      </w:r>
      <w:r>
        <w:rPr>
          <w:rtl/>
        </w:rPr>
        <w:t>הוא שנוי סדר המציאות</w:t>
      </w:r>
      <w:r>
        <w:rPr>
          <w:rFonts w:hint="cs"/>
          <w:rtl/>
        </w:rPr>
        <w:t>,</w:t>
      </w:r>
      <w:r>
        <w:rPr>
          <w:rtl/>
        </w:rPr>
        <w:t xml:space="preserve"> וזה חורבן העולם</w:t>
      </w:r>
      <w:r>
        <w:rPr>
          <w:rFonts w:hint="cs"/>
          <w:rtl/>
        </w:rPr>
        <w:t>".</w:t>
      </w:r>
      <w:r>
        <w:rPr>
          <w:rtl/>
        </w:rPr>
        <w:t xml:space="preserve"> </w:t>
      </w:r>
      <w:r>
        <w:rPr>
          <w:rFonts w:hint="cs"/>
          <w:rtl/>
        </w:rPr>
        <w:t xml:space="preserve">וכן כתב שם פס"ז [תתרנה.]. ובנצח ישראל פל"ו [תרעו:] כתב: "דבר זה נחשב הפסד העולם כאשר מגיע שנוי אל העולם בכללו". </w:t>
      </w:r>
    </w:p>
  </w:footnote>
  <w:footnote w:id="47">
    <w:p w:rsidR="005A473E" w:rsidRDefault="005A473E" w:rsidP="00AE6ECD">
      <w:pPr>
        <w:pStyle w:val="FootnoteText"/>
        <w:rPr>
          <w:rFonts w:hint="cs"/>
          <w:rtl/>
        </w:rPr>
      </w:pPr>
      <w:r>
        <w:rPr>
          <w:rtl/>
        </w:rPr>
        <w:t>&lt;</w:t>
      </w:r>
      <w:r>
        <w:rPr>
          <w:rStyle w:val="FootnoteReference"/>
        </w:rPr>
        <w:footnoteRef/>
      </w:r>
      <w:r>
        <w:rPr>
          <w:rtl/>
        </w:rPr>
        <w:t>&gt;</w:t>
      </w:r>
      <w:r>
        <w:rPr>
          <w:rFonts w:hint="cs"/>
          <w:rtl/>
        </w:rPr>
        <w:t xml:space="preserve"> כן כתב בכת"י של דר"ח [פ"ה מ"א], וז"ל: "איך אפשר שהרשעים מאבדין את כל עשרה מאמרות, ואין מאבדין חמה ולבנה כוכבים ומזלות... כי על כל פנים מחריב את כל העולם, אף שאר מאמרות, כי נברא העולם אחד, ואינו מחולק. וכאשר העולם הוא אחד, כאשר מקולקל דבר אחד ממנו, הוא מקולקל בכל, כאשר כל העולם הוא אחד. וכן כאשר מאמר זה של 'נעשה אדם בצלמינו' [בראשית א, כו] הוא מקולקל, בזה נחשב כל העולם מקולקל. בפרט האדם, לא כמו שאר נבראים, שלא נברא כל אחד ואחד בפני עצמו יחידי כמו שנברא האדם יחידי, לומר כי אדם אחד הוא כל העולם, וההורג אדם יחידי כאילו החריב כל העולם [סנהדרין לז.]. לפיכך רשעים מחריבין את כל העולם, כאשר בטל מאמר אחד שהוא 'נעשה אדם בצלמינו', ובזה בטל כל העולם" [הובא בדר"ח שם הערה 180]. @</w:t>
      </w:r>
      <w:r w:rsidRPr="00AE6ECD">
        <w:rPr>
          <w:rFonts w:hint="cs"/>
          <w:b/>
          <w:bCs/>
          <w:rtl/>
        </w:rPr>
        <w:t>ובנדפס</w:t>
      </w:r>
      <w:r>
        <w:rPr>
          <w:rFonts w:hint="cs"/>
          <w:rtl/>
        </w:rPr>
        <w:t>^ בדר"ח [לו:] סלל לו דרך אחרת בביאור שהרשעים מאבדין את כל העולם, וז"ל: "</w:t>
      </w:r>
      <w:r w:rsidRPr="00BA4D0F">
        <w:rPr>
          <w:rFonts w:ascii="Times New Roman" w:hAnsi="Times New Roman"/>
          <w:snapToGrid/>
          <w:rtl/>
          <w:lang w:val="en-US"/>
        </w:rPr>
        <w:t>יש לשאול</w:t>
      </w:r>
      <w:r>
        <w:rPr>
          <w:rFonts w:ascii="Times New Roman" w:hAnsi="Times New Roman" w:hint="cs"/>
          <w:snapToGrid/>
          <w:rtl/>
          <w:lang w:val="en-US"/>
        </w:rPr>
        <w:t>,</w:t>
      </w:r>
      <w:r w:rsidRPr="00BA4D0F">
        <w:rPr>
          <w:rFonts w:ascii="Times New Roman" w:hAnsi="Times New Roman"/>
          <w:snapToGrid/>
          <w:rtl/>
          <w:lang w:val="en-US"/>
        </w:rPr>
        <w:t xml:space="preserve"> איך אפשר שהרשעים מאבדין את כל עשרה מאמרות</w:t>
      </w:r>
      <w:r>
        <w:rPr>
          <w:rFonts w:ascii="Times New Roman" w:hAnsi="Times New Roman" w:hint="cs"/>
          <w:snapToGrid/>
          <w:rtl/>
          <w:lang w:val="en-US"/>
        </w:rPr>
        <w:t>,</w:t>
      </w:r>
      <w:r w:rsidRPr="00BA4D0F">
        <w:rPr>
          <w:rFonts w:ascii="Times New Roman" w:hAnsi="Times New Roman"/>
          <w:snapToGrid/>
          <w:rtl/>
          <w:lang w:val="en-US"/>
        </w:rPr>
        <w:t xml:space="preserve"> ואין מאבדין חמה ולבנה כוכבים ומזלות</w:t>
      </w:r>
      <w:r>
        <w:rPr>
          <w:rFonts w:ascii="Times New Roman" w:hAnsi="Times New Roman" w:hint="cs"/>
          <w:snapToGrid/>
          <w:rtl/>
          <w:lang w:val="en-US"/>
        </w:rPr>
        <w:t>.</w:t>
      </w:r>
      <w:r w:rsidRPr="00BA4D0F">
        <w:rPr>
          <w:rFonts w:ascii="Times New Roman" w:hAnsi="Times New Roman"/>
          <w:snapToGrid/>
          <w:rtl/>
          <w:lang w:val="en-US"/>
        </w:rPr>
        <w:t xml:space="preserve"> ואין זה קשיא</w:t>
      </w:r>
      <w:r>
        <w:rPr>
          <w:rFonts w:ascii="Times New Roman" w:hAnsi="Times New Roman" w:hint="cs"/>
          <w:snapToGrid/>
          <w:rtl/>
          <w:lang w:val="en-US"/>
        </w:rPr>
        <w:t>,</w:t>
      </w:r>
      <w:r w:rsidRPr="00BA4D0F">
        <w:rPr>
          <w:rFonts w:ascii="Times New Roman" w:hAnsi="Times New Roman"/>
          <w:snapToGrid/>
          <w:rtl/>
          <w:lang w:val="en-US"/>
        </w:rPr>
        <w:t xml:space="preserve"> כי הרשעים שהם עוברים המצות שבהם תלוי העולם</w:t>
      </w:r>
      <w:r>
        <w:rPr>
          <w:rFonts w:ascii="Times New Roman" w:hAnsi="Times New Roman" w:hint="cs"/>
          <w:snapToGrid/>
          <w:rtl/>
          <w:lang w:val="en-US"/>
        </w:rPr>
        <w:t>;</w:t>
      </w:r>
      <w:r w:rsidRPr="00BA4D0F">
        <w:rPr>
          <w:rFonts w:ascii="Times New Roman" w:hAnsi="Times New Roman"/>
          <w:snapToGrid/>
          <w:rtl/>
          <w:lang w:val="en-US"/>
        </w:rPr>
        <w:t xml:space="preserve"> כי העולם תלוי באדם</w:t>
      </w:r>
      <w:r>
        <w:rPr>
          <w:rFonts w:ascii="Times New Roman" w:hAnsi="Times New Roman" w:hint="cs"/>
          <w:snapToGrid/>
          <w:rtl/>
          <w:lang w:val="en-US"/>
        </w:rPr>
        <w:t>,</w:t>
      </w:r>
      <w:r w:rsidRPr="00BA4D0F">
        <w:rPr>
          <w:rFonts w:ascii="Times New Roman" w:hAnsi="Times New Roman"/>
          <w:snapToGrid/>
          <w:rtl/>
          <w:lang w:val="en-US"/>
        </w:rPr>
        <w:t xml:space="preserve"> שהכל נברא בשבילו, והאדם א</w:t>
      </w:r>
      <w:r>
        <w:rPr>
          <w:rFonts w:ascii="Times New Roman" w:hAnsi="Times New Roman" w:hint="cs"/>
          <w:snapToGrid/>
          <w:rtl/>
          <w:lang w:val="en-US"/>
        </w:rPr>
        <w:t>י אפשר</w:t>
      </w:r>
      <w:r w:rsidRPr="00BA4D0F">
        <w:rPr>
          <w:rFonts w:ascii="Times New Roman" w:hAnsi="Times New Roman"/>
          <w:snapToGrid/>
          <w:rtl/>
          <w:lang w:val="en-US"/>
        </w:rPr>
        <w:t xml:space="preserve"> לו בלא מצות</w:t>
      </w:r>
      <w:r>
        <w:rPr>
          <w:rFonts w:ascii="Times New Roman" w:hAnsi="Times New Roman" w:hint="cs"/>
          <w:snapToGrid/>
          <w:rtl/>
          <w:lang w:val="en-US"/>
        </w:rPr>
        <w:t>,</w:t>
      </w:r>
      <w:r w:rsidRPr="00BA4D0F">
        <w:rPr>
          <w:rFonts w:ascii="Times New Roman" w:hAnsi="Times New Roman"/>
          <w:snapToGrid/>
          <w:rtl/>
          <w:lang w:val="en-US"/>
        </w:rPr>
        <w:t xml:space="preserve"> ואם</w:t>
      </w:r>
      <w:r>
        <w:rPr>
          <w:rFonts w:ascii="Times New Roman" w:hAnsi="Times New Roman" w:hint="cs"/>
          <w:snapToGrid/>
          <w:rtl/>
          <w:lang w:val="en-US"/>
        </w:rPr>
        <w:t xml:space="preserve"> </w:t>
      </w:r>
      <w:r w:rsidRPr="00110C1D">
        <w:rPr>
          <w:rFonts w:ascii="Times New Roman" w:hAnsi="Times New Roman"/>
          <w:snapToGrid/>
          <w:rtl/>
          <w:lang w:val="en-US"/>
        </w:rPr>
        <w:t>אין לו המצות האדם בטל</w:t>
      </w:r>
      <w:r>
        <w:rPr>
          <w:rFonts w:ascii="Times New Roman" w:hAnsi="Times New Roman" w:hint="cs"/>
          <w:snapToGrid/>
          <w:rtl/>
          <w:lang w:val="en-US"/>
        </w:rPr>
        <w:t>...</w:t>
      </w:r>
      <w:r w:rsidRPr="00110C1D">
        <w:rPr>
          <w:rFonts w:ascii="Times New Roman" w:hAnsi="Times New Roman"/>
          <w:snapToGrid/>
          <w:rtl/>
          <w:lang w:val="en-US"/>
        </w:rPr>
        <w:t xml:space="preserve"> ואם אין המצוה העולם בטל</w:t>
      </w:r>
      <w:r>
        <w:rPr>
          <w:rFonts w:ascii="Times New Roman" w:hAnsi="Times New Roman" w:hint="cs"/>
          <w:snapToGrid/>
          <w:rtl/>
          <w:lang w:val="en-US"/>
        </w:rPr>
        <w:t xml:space="preserve">... </w:t>
      </w:r>
      <w:r w:rsidRPr="00061FF4">
        <w:rPr>
          <w:rFonts w:ascii="Times New Roman" w:hAnsi="Times New Roman"/>
          <w:snapToGrid/>
          <w:sz w:val="28"/>
          <w:rtl/>
          <w:lang w:val="en-US"/>
        </w:rPr>
        <w:t>ולפיכך הרשעים</w:t>
      </w:r>
      <w:r w:rsidRPr="00110C1D">
        <w:rPr>
          <w:rFonts w:ascii="Times New Roman" w:hAnsi="Times New Roman"/>
          <w:snapToGrid/>
          <w:rtl/>
          <w:lang w:val="en-US"/>
        </w:rPr>
        <w:t xml:space="preserve"> עוברי התורה מחריבין כל העולם שנברא בעשרה מאמרות, והצדיקים מקיימים כל העולם שנברא בעשרה מאמרות</w:t>
      </w:r>
      <w:r>
        <w:rPr>
          <w:rFonts w:hint="cs"/>
          <w:rtl/>
        </w:rPr>
        <w:t xml:space="preserve">... </w:t>
      </w:r>
      <w:r>
        <w:rPr>
          <w:rFonts w:ascii="Times New Roman" w:hAnsi="Times New Roman" w:hint="cs"/>
          <w:snapToGrid/>
          <w:rtl/>
          <w:lang w:val="en-US"/>
        </w:rPr>
        <w:t xml:space="preserve">ואין להקשות, </w:t>
      </w:r>
      <w:r w:rsidRPr="00110C1D">
        <w:rPr>
          <w:rFonts w:ascii="Times New Roman" w:hAnsi="Times New Roman"/>
          <w:snapToGrid/>
          <w:rtl/>
          <w:lang w:val="en-US"/>
        </w:rPr>
        <w:t>אף כי הרשע מאבד העולם שנברא ביו"ד מאמרות, הלא יש צדיקים אחרים שמקיימים</w:t>
      </w:r>
      <w:r>
        <w:rPr>
          <w:rFonts w:ascii="Times New Roman" w:hAnsi="Times New Roman" w:hint="cs"/>
          <w:snapToGrid/>
          <w:rtl/>
          <w:lang w:val="en-US"/>
        </w:rPr>
        <w:t>,</w:t>
      </w:r>
      <w:r w:rsidRPr="00110C1D">
        <w:rPr>
          <w:rFonts w:ascii="Times New Roman" w:hAnsi="Times New Roman"/>
          <w:snapToGrid/>
          <w:rtl/>
          <w:lang w:val="en-US"/>
        </w:rPr>
        <w:t xml:space="preserve"> והרי לא נחרב העולם. סוף סוף כיון שמקבל העולם מצד הרשע הזה חורבן</w:t>
      </w:r>
      <w:r>
        <w:rPr>
          <w:rFonts w:ascii="Times New Roman" w:hAnsi="Times New Roman" w:hint="cs"/>
          <w:snapToGrid/>
          <w:rtl/>
          <w:lang w:val="en-US"/>
        </w:rPr>
        <w:t>,</w:t>
      </w:r>
      <w:r w:rsidRPr="00110C1D">
        <w:rPr>
          <w:rFonts w:ascii="Times New Roman" w:hAnsi="Times New Roman"/>
          <w:snapToGrid/>
          <w:rtl/>
          <w:lang w:val="en-US"/>
        </w:rPr>
        <w:t xml:space="preserve"> א</w:t>
      </w:r>
      <w:r>
        <w:rPr>
          <w:rFonts w:ascii="Times New Roman" w:hAnsi="Times New Roman" w:hint="cs"/>
          <w:snapToGrid/>
          <w:rtl/>
          <w:lang w:val="en-US"/>
        </w:rPr>
        <w:t>ם כן</w:t>
      </w:r>
      <w:r w:rsidRPr="00110C1D">
        <w:rPr>
          <w:rFonts w:ascii="Times New Roman" w:hAnsi="Times New Roman"/>
          <w:snapToGrid/>
          <w:rtl/>
          <w:lang w:val="en-US"/>
        </w:rPr>
        <w:t xml:space="preserve"> יש דין עליו שמאבד את העולם</w:t>
      </w:r>
      <w:r>
        <w:rPr>
          <w:rFonts w:ascii="Times New Roman" w:hAnsi="Times New Roman" w:hint="cs"/>
          <w:snapToGrid/>
          <w:rtl/>
          <w:lang w:val="en-US"/>
        </w:rPr>
        <w:t>,</w:t>
      </w:r>
      <w:r w:rsidRPr="00110C1D">
        <w:rPr>
          <w:rFonts w:ascii="Times New Roman" w:hAnsi="Times New Roman"/>
          <w:snapToGrid/>
          <w:rtl/>
          <w:lang w:val="en-US"/>
        </w:rPr>
        <w:t xml:space="preserve"> שהוא מחריב העולם אצלו</w:t>
      </w:r>
      <w:r>
        <w:rPr>
          <w:rFonts w:ascii="Times New Roman" w:hAnsi="Times New Roman" w:hint="cs"/>
          <w:snapToGrid/>
          <w:rtl/>
          <w:lang w:val="en-US"/>
        </w:rPr>
        <w:t>.</w:t>
      </w:r>
      <w:r w:rsidRPr="00110C1D">
        <w:rPr>
          <w:rFonts w:ascii="Times New Roman" w:hAnsi="Times New Roman"/>
          <w:snapToGrid/>
          <w:rtl/>
          <w:lang w:val="en-US"/>
        </w:rPr>
        <w:t xml:space="preserve"> וכבר התבאר אצל </w:t>
      </w:r>
      <w:r>
        <w:rPr>
          <w:rFonts w:ascii="Times New Roman" w:hAnsi="Times New Roman" w:hint="cs"/>
          <w:snapToGrid/>
          <w:rtl/>
          <w:lang w:val="en-US"/>
        </w:rPr>
        <w:t>'</w:t>
      </w:r>
      <w:r w:rsidRPr="00110C1D">
        <w:rPr>
          <w:rFonts w:ascii="Times New Roman" w:hAnsi="Times New Roman"/>
          <w:snapToGrid/>
          <w:rtl/>
          <w:lang w:val="en-US"/>
        </w:rPr>
        <w:t>הוי מתפלל בשלומה של מלכות</w:t>
      </w:r>
      <w:r>
        <w:rPr>
          <w:rFonts w:ascii="Times New Roman" w:hAnsi="Times New Roman" w:hint="cs"/>
          <w:snapToGrid/>
          <w:rtl/>
          <w:lang w:val="en-US"/>
        </w:rPr>
        <w:t>'</w:t>
      </w:r>
      <w:r w:rsidRPr="00110C1D">
        <w:rPr>
          <w:rFonts w:ascii="Times New Roman" w:hAnsi="Times New Roman"/>
          <w:snapToGrid/>
          <w:rtl/>
          <w:lang w:val="en-US"/>
        </w:rPr>
        <w:t xml:space="preserve"> </w:t>
      </w:r>
      <w:r>
        <w:rPr>
          <w:rFonts w:ascii="Times New Roman" w:hAnsi="Times New Roman" w:hint="cs"/>
          <w:snapToGrid/>
          <w:rtl/>
          <w:lang w:val="en-US"/>
        </w:rPr>
        <w:t xml:space="preserve">[אבות פ"ג מ"ב], </w:t>
      </w:r>
      <w:r w:rsidRPr="00110C1D">
        <w:rPr>
          <w:rFonts w:ascii="Times New Roman" w:hAnsi="Times New Roman"/>
          <w:snapToGrid/>
          <w:rtl/>
          <w:lang w:val="en-US"/>
        </w:rPr>
        <w:t>כי העולם נברא בשביל כל יחיד ויחיד</w:t>
      </w:r>
      <w:r>
        <w:rPr>
          <w:rFonts w:ascii="Times New Roman" w:hAnsi="Times New Roman" w:hint="cs"/>
          <w:snapToGrid/>
          <w:rtl/>
          <w:lang w:val="en-US"/>
        </w:rPr>
        <w:t>,</w:t>
      </w:r>
      <w:r w:rsidRPr="00110C1D">
        <w:rPr>
          <w:rFonts w:ascii="Times New Roman" w:hAnsi="Times New Roman"/>
          <w:snapToGrid/>
          <w:rtl/>
          <w:lang w:val="en-US"/>
        </w:rPr>
        <w:t xml:space="preserve"> כמו שמבואר שם</w:t>
      </w:r>
      <w:r>
        <w:rPr>
          <w:rFonts w:ascii="Times New Roman" w:hAnsi="Times New Roman" w:hint="cs"/>
          <w:snapToGrid/>
          <w:rtl/>
          <w:lang w:val="en-US"/>
        </w:rPr>
        <w:t>,</w:t>
      </w:r>
      <w:r w:rsidRPr="00110C1D">
        <w:rPr>
          <w:rFonts w:ascii="Times New Roman" w:hAnsi="Times New Roman"/>
          <w:snapToGrid/>
          <w:rtl/>
          <w:lang w:val="en-US"/>
        </w:rPr>
        <w:t xml:space="preserve"> ודבר מבואר הוא</w:t>
      </w:r>
      <w:r>
        <w:rPr>
          <w:rFonts w:hint="cs"/>
          <w:rtl/>
        </w:rPr>
        <w:t xml:space="preserve">". וראה להלן פי"ז הערה 34. </w:t>
      </w:r>
    </w:p>
  </w:footnote>
  <w:footnote w:id="48">
    <w:p w:rsidR="005A473E" w:rsidRDefault="005A473E" w:rsidP="00754ABA">
      <w:pPr>
        <w:pStyle w:val="FootnoteText"/>
        <w:rPr>
          <w:rFonts w:hint="cs"/>
        </w:rPr>
      </w:pPr>
      <w:r>
        <w:rPr>
          <w:rtl/>
        </w:rPr>
        <w:t>&lt;</w:t>
      </w:r>
      <w:r>
        <w:rPr>
          <w:rStyle w:val="FootnoteReference"/>
        </w:rPr>
        <w:footnoteRef/>
      </w:r>
      <w:r>
        <w:rPr>
          <w:rtl/>
        </w:rPr>
        <w:t>&gt;</w:t>
      </w:r>
      <w:r>
        <w:rPr>
          <w:rFonts w:hint="cs"/>
          <w:rtl/>
        </w:rPr>
        <w:t xml:space="preserve"> פירוש - לא רק שיש לדבר המסודר קיום [וליוצא מן הסדר אין קיום], אלא הסדר גופא הוא הוא המקיים את הנמצא בו. ואודות שהסדר הוא מקיים הכל, כן כתב בהקדמה שניה לגבורות ה' [יג] לגבי נסים, וז"ל: "</w:t>
      </w:r>
      <w:r>
        <w:rPr>
          <w:rtl/>
        </w:rPr>
        <w:t>כי כמו שטבע ומנהגו של עולם הוא מסודר מן השם יתברך שיהיה נוהג עליו</w:t>
      </w:r>
      <w:r>
        <w:rPr>
          <w:rFonts w:hint="cs"/>
          <w:rtl/>
        </w:rPr>
        <w:t>,</w:t>
      </w:r>
      <w:r>
        <w:rPr>
          <w:rtl/>
        </w:rPr>
        <w:t xml:space="preserve"> ובאותו הסדר שנתן להם השם יתברך הם קיימים</w:t>
      </w:r>
      <w:r>
        <w:rPr>
          <w:rFonts w:hint="cs"/>
          <w:rtl/>
        </w:rPr>
        <w:t>.</w:t>
      </w:r>
      <w:r>
        <w:rPr>
          <w:rtl/>
        </w:rPr>
        <w:t xml:space="preserve"> כך ענין הנס הוא מסודר מן השם יתברך לשעה</w:t>
      </w:r>
      <w:r>
        <w:rPr>
          <w:rFonts w:hint="cs"/>
          <w:rtl/>
        </w:rPr>
        <w:t>,</w:t>
      </w:r>
      <w:r>
        <w:rPr>
          <w:rtl/>
        </w:rPr>
        <w:t xml:space="preserve"> ומתקיימים הנמצאים בשעתו בענין שאינו טבעי</w:t>
      </w:r>
      <w:r>
        <w:rPr>
          <w:rFonts w:hint="cs"/>
          <w:rtl/>
        </w:rPr>
        <w:t>,</w:t>
      </w:r>
      <w:r>
        <w:rPr>
          <w:rtl/>
        </w:rPr>
        <w:t xml:space="preserve"> שהוא מסודר מן השם יתברך, כמו שהוא מקוים בטבע שהיא נוהגת תמיד</w:t>
      </w:r>
      <w:r>
        <w:rPr>
          <w:rFonts w:hint="cs"/>
          <w:rtl/>
        </w:rPr>
        <w:t>.</w:t>
      </w:r>
      <w:r>
        <w:rPr>
          <w:rtl/>
        </w:rPr>
        <w:t xml:space="preserve"> שכל דבר שיש לו סדר מן הש</w:t>
      </w:r>
      <w:r>
        <w:rPr>
          <w:rFonts w:hint="cs"/>
          <w:rtl/>
        </w:rPr>
        <w:t>ם יתברך,</w:t>
      </w:r>
      <w:r>
        <w:rPr>
          <w:rtl/>
        </w:rPr>
        <w:t xml:space="preserve"> סדור שלו מקיים את הנמצא</w:t>
      </w:r>
      <w:r>
        <w:rPr>
          <w:rFonts w:hint="cs"/>
          <w:rtl/>
        </w:rPr>
        <w:t>.</w:t>
      </w:r>
      <w:r>
        <w:rPr>
          <w:rtl/>
        </w:rPr>
        <w:t xml:space="preserve"> כמו שהיה מתקיים משה מ' ימים בהר סיני בלא אכילה ושתיה</w:t>
      </w:r>
      <w:r>
        <w:rPr>
          <w:rFonts w:hint="cs"/>
          <w:rtl/>
        </w:rPr>
        <w:t xml:space="preserve"> [דברים ט, יח],</w:t>
      </w:r>
      <w:r>
        <w:rPr>
          <w:rtl/>
        </w:rPr>
        <w:t xml:space="preserve"> כמו שאר בני אדם שהם מתקיימים על ידי אכילה ושתיה</w:t>
      </w:r>
      <w:r>
        <w:rPr>
          <w:rFonts w:hint="cs"/>
          <w:rtl/>
        </w:rPr>
        <w:t>.</w:t>
      </w:r>
      <w:r>
        <w:rPr>
          <w:rtl/>
        </w:rPr>
        <w:t xml:space="preserve"> כי משה רבינו ע"ה היה מקוים על ידי השם יתברך</w:t>
      </w:r>
      <w:r>
        <w:rPr>
          <w:rFonts w:hint="cs"/>
          <w:rtl/>
        </w:rPr>
        <w:t>,</w:t>
      </w:r>
      <w:r>
        <w:rPr>
          <w:rtl/>
        </w:rPr>
        <w:t xml:space="preserve"> וסדר הנסים של השם יתברך שעתה חפץ בזה</w:t>
      </w:r>
      <w:r>
        <w:rPr>
          <w:rFonts w:hint="cs"/>
          <w:rtl/>
        </w:rPr>
        <w:t>,</w:t>
      </w:r>
      <w:r>
        <w:rPr>
          <w:rtl/>
        </w:rPr>
        <w:t xml:space="preserve"> וסדר זה מקיים הנבראים</w:t>
      </w:r>
      <w:r>
        <w:rPr>
          <w:rFonts w:hint="cs"/>
          <w:rtl/>
        </w:rPr>
        <w:t xml:space="preserve">". </w:t>
      </w:r>
      <w:r>
        <w:rPr>
          <w:rtl/>
        </w:rPr>
        <w:t>וכן כתב</w:t>
      </w:r>
      <w:r>
        <w:rPr>
          <w:rFonts w:hint="cs"/>
          <w:rtl/>
        </w:rPr>
        <w:t xml:space="preserve"> להלן [לאחר ציון 159]</w:t>
      </w:r>
      <w:r>
        <w:rPr>
          <w:rtl/>
        </w:rPr>
        <w:t>, וז"ל: "התורה, שהיא סדר המציאות, שומרת אותו ומוליכה אותו שלא יבא לידי העדר</w:t>
      </w:r>
      <w:r>
        <w:rPr>
          <w:rFonts w:hint="cs"/>
          <w:rtl/>
        </w:rPr>
        <w:t>... ונותן לו המציאות</w:t>
      </w:r>
      <w:r>
        <w:rPr>
          <w:rtl/>
        </w:rPr>
        <w:t xml:space="preserve">". </w:t>
      </w:r>
      <w:r>
        <w:rPr>
          <w:rFonts w:hint="cs"/>
          <w:rtl/>
        </w:rPr>
        <w:t>ו</w:t>
      </w:r>
      <w:r>
        <w:rPr>
          <w:rtl/>
        </w:rPr>
        <w:t>בנתיב הלשון פ"ג</w:t>
      </w:r>
      <w:r>
        <w:rPr>
          <w:rFonts w:hint="cs"/>
          <w:rtl/>
        </w:rPr>
        <w:t xml:space="preserve"> כתב</w:t>
      </w:r>
      <w:r>
        <w:rPr>
          <w:rtl/>
        </w:rPr>
        <w:t xml:space="preserve">: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 וראה </w:t>
      </w:r>
      <w:r>
        <w:rPr>
          <w:rFonts w:hint="cs"/>
          <w:rtl/>
        </w:rPr>
        <w:t xml:space="preserve">בסמוך ציונים 74, 159, להלן פ"ד הערה 182, </w:t>
      </w:r>
      <w:r>
        <w:rPr>
          <w:rtl/>
        </w:rPr>
        <w:t xml:space="preserve">תפארת ישראל פי"ד הערה 41, נר מצוה ח"א הערה 22, </w:t>
      </w:r>
      <w:r>
        <w:rPr>
          <w:rFonts w:hint="cs"/>
          <w:rtl/>
        </w:rPr>
        <w:t>דר"ח</w:t>
      </w:r>
      <w:r>
        <w:rPr>
          <w:rtl/>
        </w:rPr>
        <w:t xml:space="preserve"> פ"א הערה 1372</w:t>
      </w:r>
      <w:r>
        <w:rPr>
          <w:rFonts w:hint="cs"/>
          <w:rtl/>
        </w:rPr>
        <w:t>, ושם פ"ג הערה 556</w:t>
      </w:r>
      <w:r>
        <w:rPr>
          <w:rtl/>
        </w:rPr>
        <w:t>.</w:t>
      </w:r>
    </w:p>
  </w:footnote>
  <w:footnote w:id="49">
    <w:p w:rsidR="005A473E" w:rsidRDefault="005A473E" w:rsidP="0033167D">
      <w:pPr>
        <w:pStyle w:val="FootnoteText"/>
        <w:rPr>
          <w:rFonts w:hint="cs"/>
          <w:rtl/>
        </w:rPr>
      </w:pPr>
      <w:r>
        <w:rPr>
          <w:rtl/>
        </w:rPr>
        <w:t>&lt;</w:t>
      </w:r>
      <w:r>
        <w:rPr>
          <w:rStyle w:val="FootnoteReference"/>
        </w:rPr>
        <w:footnoteRef/>
      </w:r>
      <w:r>
        <w:rPr>
          <w:rtl/>
        </w:rPr>
        <w:t>&gt;</w:t>
      </w:r>
      <w:r>
        <w:rPr>
          <w:rFonts w:hint="cs"/>
          <w:rtl/>
        </w:rPr>
        <w:t xml:space="preserve"> "דברי תורה מחזקים ותומכים הכל, עד שיש לעולם קיום" [לשונו למעלה לפני ציון 12]. וצרף לכאן דבריו הידועים של הנפש חיים [שער ד פרק יא], שכתב: "</w:t>
      </w:r>
      <w:r>
        <w:rPr>
          <w:rtl/>
        </w:rPr>
        <w:t>לכן מעת הבריאה שהיתה התורה גנוזה עדיין במקור שרשה הנעלם מכל העולמות עליונים, ומרחוק לבד האירה לכל העולמות להחיותם ולקיימם, ולא נשתלשלה עצמותה ממש למטה לזה העולם שיעסקו בה קבוצי מטה, עדיין היו העולמות רופפים ורותתים</w:t>
      </w:r>
      <w:r>
        <w:rPr>
          <w:rFonts w:hint="cs"/>
          <w:rtl/>
        </w:rPr>
        <w:t>,</w:t>
      </w:r>
      <w:r>
        <w:rPr>
          <w:rtl/>
        </w:rPr>
        <w:t xml:space="preserve"> ולא היו על מכונם האמתי, וקראום רז"ל </w:t>
      </w:r>
      <w:r>
        <w:rPr>
          <w:rFonts w:hint="cs"/>
          <w:rtl/>
        </w:rPr>
        <w:t xml:space="preserve">[ע"ז ט.] </w:t>
      </w:r>
      <w:r>
        <w:rPr>
          <w:rtl/>
        </w:rPr>
        <w:t xml:space="preserve">שני אלפים תהו, והיו תלוים ועומדים עד עת מתן תורה, כידוע מאמרם ז"ל </w:t>
      </w:r>
      <w:r>
        <w:rPr>
          <w:rFonts w:hint="cs"/>
          <w:rtl/>
        </w:rPr>
        <w:t xml:space="preserve">[שבת פח.] </w:t>
      </w:r>
      <w:r>
        <w:rPr>
          <w:rtl/>
        </w:rPr>
        <w:t>שהתנה הקב"ה עם מעשה בראשית אם מקבלין ישראל התורה מוטב</w:t>
      </w:r>
      <w:r>
        <w:rPr>
          <w:rFonts w:hint="cs"/>
          <w:rtl/>
        </w:rPr>
        <w:t>,</w:t>
      </w:r>
      <w:r>
        <w:rPr>
          <w:rtl/>
        </w:rPr>
        <w:t xml:space="preserve"> ואם לאו יחזור לתוהו ובהו</w:t>
      </w:r>
      <w:r>
        <w:rPr>
          <w:rFonts w:hint="cs"/>
          <w:rtl/>
        </w:rPr>
        <w:t xml:space="preserve">... </w:t>
      </w:r>
      <w:r>
        <w:rPr>
          <w:rtl/>
        </w:rPr>
        <w:t>ומאז שנשתלשלה וירדה כביכול ממקור שרשה הנעלם</w:t>
      </w:r>
      <w:r>
        <w:rPr>
          <w:rFonts w:hint="cs"/>
          <w:rtl/>
        </w:rPr>
        <w:t xml:space="preserve">... </w:t>
      </w:r>
      <w:r>
        <w:rPr>
          <w:rtl/>
        </w:rPr>
        <w:t>כל חיותם וקיומם של כל העולמות הוא רק ע"י הבל פינו והגיונינו בה</w:t>
      </w:r>
      <w:r>
        <w:rPr>
          <w:rFonts w:hint="cs"/>
          <w:rtl/>
        </w:rPr>
        <w:t>.</w:t>
      </w:r>
      <w:r>
        <w:rPr>
          <w:rtl/>
        </w:rPr>
        <w:t xml:space="preserve"> והאמת בלתי שום ספק כלל, שאם היה העולם כולו מקצה עד קצהו פנוי ח"ו אף רגע אחת ממש מהעסק והתבוננות שלנו בתורה, כרגע היו נחרבים כל העולמות עליונים ותחתונים</w:t>
      </w:r>
      <w:r>
        <w:rPr>
          <w:rFonts w:hint="cs"/>
          <w:rtl/>
        </w:rPr>
        <w:t>,</w:t>
      </w:r>
      <w:r>
        <w:rPr>
          <w:rtl/>
        </w:rPr>
        <w:t xml:space="preserve"> והיו לאפס ותהו חס ושלום</w:t>
      </w:r>
      <w:r>
        <w:rPr>
          <w:rFonts w:hint="cs"/>
          <w:rtl/>
        </w:rPr>
        <w:t>", וראה למעלה הערות 7, 11.</w:t>
      </w:r>
      <w:r>
        <w:rPr>
          <w:rtl/>
        </w:rPr>
        <w:t xml:space="preserve"> </w:t>
      </w:r>
    </w:p>
  </w:footnote>
  <w:footnote w:id="50">
    <w:p w:rsidR="005A473E" w:rsidRDefault="005A473E" w:rsidP="00B2384A">
      <w:pPr>
        <w:pStyle w:val="FootnoteText"/>
        <w:rPr>
          <w:rFonts w:hint="cs"/>
        </w:rPr>
      </w:pPr>
      <w:r>
        <w:rPr>
          <w:rtl/>
        </w:rPr>
        <w:t>&lt;</w:t>
      </w:r>
      <w:r>
        <w:rPr>
          <w:rStyle w:val="FootnoteReference"/>
        </w:rPr>
        <w:footnoteRef/>
      </w:r>
      <w:r>
        <w:rPr>
          <w:rtl/>
        </w:rPr>
        <w:t>&gt;</w:t>
      </w:r>
      <w:r>
        <w:rPr>
          <w:rFonts w:hint="cs"/>
          <w:rtl/>
        </w:rPr>
        <w:t xml:space="preserve"> הוא הפסוק שפתח בו את פרקנו. וכוונתו בתיבת "&amp;</w:t>
      </w:r>
      <w:r w:rsidRPr="009A41BD">
        <w:rPr>
          <w:rFonts w:hint="cs"/>
          <w:b/>
          <w:bCs/>
          <w:rtl/>
        </w:rPr>
        <w:t>ולכך</w:t>
      </w:r>
      <w:r>
        <w:rPr>
          <w:rFonts w:hint="cs"/>
          <w:rtl/>
        </w:rPr>
        <w:t>^ אמר" היא שלאחר שנתברר שהתורה היא סדר הכל, מעתה יוסבר היטב המקרא של "ויורני ויאמר וגו'", וכמו שהולך ומבאר.</w:t>
      </w:r>
    </w:p>
  </w:footnote>
  <w:footnote w:id="51">
    <w:p w:rsidR="005A473E" w:rsidRDefault="005A473E" w:rsidP="00B2384A">
      <w:pPr>
        <w:pStyle w:val="FootnoteText"/>
        <w:rPr>
          <w:rFonts w:hint="cs"/>
        </w:rPr>
      </w:pPr>
      <w:r>
        <w:rPr>
          <w:rtl/>
        </w:rPr>
        <w:t>&lt;</w:t>
      </w:r>
      <w:r>
        <w:rPr>
          <w:rStyle w:val="FootnoteReference"/>
        </w:rPr>
        <w:footnoteRef/>
      </w:r>
      <w:r>
        <w:rPr>
          <w:rtl/>
        </w:rPr>
        <w:t>&gt;</w:t>
      </w:r>
      <w:r w:rsidRPr="00B40879">
        <w:rPr>
          <w:rFonts w:hint="cs"/>
          <w:sz w:val="18"/>
          <w:rtl/>
        </w:rPr>
        <w:t xml:space="preserve"> </w:t>
      </w:r>
      <w:r>
        <w:rPr>
          <w:rFonts w:hint="cs"/>
          <w:sz w:val="18"/>
          <w:rtl/>
        </w:rPr>
        <w:t xml:space="preserve">מחמת שהיא סדר הכל, והסדר מקיים הכל, וכמבואר למעלה הערה 47. </w:t>
      </w:r>
    </w:p>
  </w:footnote>
  <w:footnote w:id="52">
    <w:p w:rsidR="005A473E" w:rsidRDefault="005A473E" w:rsidP="001F680C">
      <w:pPr>
        <w:pStyle w:val="FootnoteText"/>
        <w:rPr>
          <w:rFonts w:hint="cs"/>
        </w:rPr>
      </w:pPr>
      <w:r>
        <w:rPr>
          <w:rtl/>
        </w:rPr>
        <w:t>&lt;</w:t>
      </w:r>
      <w:r>
        <w:rPr>
          <w:rStyle w:val="FootnoteReference"/>
        </w:rPr>
        <w:footnoteRef/>
      </w:r>
      <w:r>
        <w:rPr>
          <w:rtl/>
        </w:rPr>
        <w:t>&gt;</w:t>
      </w:r>
      <w:r>
        <w:rPr>
          <w:rFonts w:hint="cs"/>
          <w:rtl/>
        </w:rPr>
        <w:t xml:space="preserve"> מחמת שהמצות הן סדר האדם בפרט, וכמו שנתבאר [לפני ציון 13], והסדר מקיים הכל. ואודות הזיקה המיוחדת בין שמירת מצות לחיים, הנה להלן פט"ז הביא בתחילה את הפסוק "שמור מצותי וחיה", והקדיש את הפרק לבאר מעלת עשיית המצות, ובתוך דבריו כתב שם [לאחר ציון 57]: "</w:t>
      </w:r>
      <w:r>
        <w:rPr>
          <w:rtl/>
        </w:rPr>
        <w:t>אמר לו הק</w:t>
      </w:r>
      <w:r>
        <w:rPr>
          <w:rFonts w:hint="cs"/>
          <w:rtl/>
        </w:rPr>
        <w:t>ב"ה</w:t>
      </w:r>
      <w:r>
        <w:rPr>
          <w:rtl/>
        </w:rPr>
        <w:t xml:space="preserve"> </w:t>
      </w:r>
      <w:r>
        <w:rPr>
          <w:rFonts w:hint="cs"/>
          <w:rtl/>
        </w:rPr>
        <w:t>'</w:t>
      </w:r>
      <w:r>
        <w:rPr>
          <w:rtl/>
        </w:rPr>
        <w:t>שמור מצותי וחיה</w:t>
      </w:r>
      <w:r>
        <w:rPr>
          <w:rFonts w:hint="cs"/>
          <w:rtl/>
        </w:rPr>
        <w:t>'...</w:t>
      </w:r>
      <w:r>
        <w:rPr>
          <w:rtl/>
        </w:rPr>
        <w:t xml:space="preserve"> אמר הק</w:t>
      </w:r>
      <w:r>
        <w:rPr>
          <w:rFonts w:hint="cs"/>
          <w:rtl/>
        </w:rPr>
        <w:t>ב"ה,</w:t>
      </w:r>
      <w:r>
        <w:rPr>
          <w:rtl/>
        </w:rPr>
        <w:t xml:space="preserve"> נרי בידך</w:t>
      </w:r>
      <w:r>
        <w:rPr>
          <w:rFonts w:hint="cs"/>
          <w:rtl/>
        </w:rPr>
        <w:t>,</w:t>
      </w:r>
      <w:r>
        <w:rPr>
          <w:rtl/>
        </w:rPr>
        <w:t xml:space="preserve"> ונרך בידי</w:t>
      </w:r>
      <w:r>
        <w:rPr>
          <w:rFonts w:hint="cs"/>
          <w:rtl/>
        </w:rPr>
        <w:t>.</w:t>
      </w:r>
      <w:r>
        <w:rPr>
          <w:rtl/>
        </w:rPr>
        <w:t xml:space="preserve"> נרי בידך </w:t>
      </w:r>
      <w:r>
        <w:rPr>
          <w:rFonts w:hint="cs"/>
          <w:rtl/>
        </w:rPr>
        <w:t>[משלי ו, כג] '</w:t>
      </w:r>
      <w:r>
        <w:rPr>
          <w:rtl/>
        </w:rPr>
        <w:t>כי נר מצוה ותורה אור</w:t>
      </w:r>
      <w:r>
        <w:rPr>
          <w:rFonts w:hint="cs"/>
          <w:rtl/>
        </w:rPr>
        <w:t>'.</w:t>
      </w:r>
      <w:r>
        <w:rPr>
          <w:rtl/>
        </w:rPr>
        <w:t xml:space="preserve"> ונרך בידי</w:t>
      </w:r>
      <w:r>
        <w:rPr>
          <w:rFonts w:hint="cs"/>
          <w:rtl/>
        </w:rPr>
        <w:t>,</w:t>
      </w:r>
      <w:r>
        <w:rPr>
          <w:rtl/>
        </w:rPr>
        <w:t xml:space="preserve"> </w:t>
      </w:r>
      <w:r>
        <w:rPr>
          <w:rFonts w:hint="cs"/>
          <w:rtl/>
        </w:rPr>
        <w:t>[משלי כ, כז] '</w:t>
      </w:r>
      <w:r>
        <w:rPr>
          <w:rtl/>
        </w:rPr>
        <w:t>נר ה' נשמת אדם</w:t>
      </w:r>
      <w:r>
        <w:rPr>
          <w:rFonts w:hint="cs"/>
          <w:rtl/>
        </w:rPr>
        <w:t>',</w:t>
      </w:r>
      <w:r>
        <w:rPr>
          <w:rtl/>
        </w:rPr>
        <w:t xml:space="preserve"> אם אתה משמר את נרי</w:t>
      </w:r>
      <w:r>
        <w:rPr>
          <w:rFonts w:hint="cs"/>
          <w:rtl/>
        </w:rPr>
        <w:t>,</w:t>
      </w:r>
      <w:r>
        <w:rPr>
          <w:rtl/>
        </w:rPr>
        <w:t xml:space="preserve"> אני משמר את נרך</w:t>
      </w:r>
      <w:r>
        <w:rPr>
          <w:rFonts w:hint="cs"/>
          <w:rtl/>
        </w:rPr>
        <w:t>...</w:t>
      </w:r>
      <w:r>
        <w:rPr>
          <w:rtl/>
        </w:rPr>
        <w:t xml:space="preserve"> ופירוש זה, כי הנר יש לו שתי בחינות</w:t>
      </w:r>
      <w:r>
        <w:rPr>
          <w:rFonts w:hint="cs"/>
          <w:rtl/>
        </w:rPr>
        <w:t>;</w:t>
      </w:r>
      <w:r>
        <w:rPr>
          <w:rtl/>
        </w:rPr>
        <w:t xml:space="preserve"> הבחינה האחת</w:t>
      </w:r>
      <w:r>
        <w:rPr>
          <w:rFonts w:hint="cs"/>
          <w:rtl/>
        </w:rPr>
        <w:t>,</w:t>
      </w:r>
      <w:r>
        <w:rPr>
          <w:rtl/>
        </w:rPr>
        <w:t xml:space="preserve"> שהנר נתלה בגוף הפתילה</w:t>
      </w:r>
      <w:r>
        <w:rPr>
          <w:rFonts w:hint="cs"/>
          <w:rtl/>
        </w:rPr>
        <w:t>.</w:t>
      </w:r>
      <w:r>
        <w:rPr>
          <w:rtl/>
        </w:rPr>
        <w:t xml:space="preserve"> והבחינה השנית</w:t>
      </w:r>
      <w:r>
        <w:rPr>
          <w:rFonts w:hint="cs"/>
          <w:rtl/>
        </w:rPr>
        <w:t>,</w:t>
      </w:r>
      <w:r>
        <w:rPr>
          <w:rtl/>
        </w:rPr>
        <w:t xml:space="preserve"> שיש בו אור</w:t>
      </w:r>
      <w:r>
        <w:rPr>
          <w:rFonts w:hint="cs"/>
          <w:rtl/>
        </w:rPr>
        <w:t>,</w:t>
      </w:r>
      <w:r>
        <w:rPr>
          <w:rtl/>
        </w:rPr>
        <w:t xml:space="preserve"> אשר כל אור הוא בלתי גשמי. וכן הנשמה גם כן יש לה שתי בחינות</w:t>
      </w:r>
      <w:r>
        <w:rPr>
          <w:rFonts w:hint="cs"/>
          <w:rtl/>
        </w:rPr>
        <w:t>;</w:t>
      </w:r>
      <w:r>
        <w:rPr>
          <w:rtl/>
        </w:rPr>
        <w:t xml:space="preserve"> כי היא נתלה ועומדת בגוף האדם</w:t>
      </w:r>
      <w:r>
        <w:rPr>
          <w:rFonts w:hint="cs"/>
          <w:rtl/>
        </w:rPr>
        <w:t>,</w:t>
      </w:r>
      <w:r>
        <w:rPr>
          <w:rtl/>
        </w:rPr>
        <w:t xml:space="preserve"> ומצד הזה יש לנשמה יחוס אל הגוף</w:t>
      </w:r>
      <w:r>
        <w:rPr>
          <w:rFonts w:hint="cs"/>
          <w:rtl/>
        </w:rPr>
        <w:t>.</w:t>
      </w:r>
      <w:r>
        <w:rPr>
          <w:rtl/>
        </w:rPr>
        <w:t xml:space="preserve"> ויש לה בחינה גם כן אל הנבדל</w:t>
      </w:r>
      <w:r>
        <w:rPr>
          <w:rFonts w:hint="cs"/>
          <w:rtl/>
        </w:rPr>
        <w:t>,</w:t>
      </w:r>
      <w:r>
        <w:rPr>
          <w:rtl/>
        </w:rPr>
        <w:t xml:space="preserve"> כאשר אין הנשמה גשמית</w:t>
      </w:r>
      <w:r>
        <w:rPr>
          <w:rFonts w:hint="cs"/>
          <w:rtl/>
        </w:rPr>
        <w:t>.</w:t>
      </w:r>
      <w:r>
        <w:rPr>
          <w:rtl/>
        </w:rPr>
        <w:t xml:space="preserve"> ולכך הנשמה היא כמו נר</w:t>
      </w:r>
      <w:r>
        <w:rPr>
          <w:rFonts w:hint="cs"/>
          <w:rtl/>
        </w:rPr>
        <w:t>,</w:t>
      </w:r>
      <w:r>
        <w:rPr>
          <w:rtl/>
        </w:rPr>
        <w:t xml:space="preserve"> וכן המצות הם כמו נר</w:t>
      </w:r>
      <w:r>
        <w:rPr>
          <w:rFonts w:hint="cs"/>
          <w:rtl/>
        </w:rPr>
        <w:t>.</w:t>
      </w:r>
      <w:r>
        <w:rPr>
          <w:rtl/>
        </w:rPr>
        <w:t xml:space="preserve"> כי מצד שהמצוה נעשית על ידי פעל אדם גשמי</w:t>
      </w:r>
      <w:r>
        <w:rPr>
          <w:rFonts w:hint="cs"/>
          <w:rtl/>
        </w:rPr>
        <w:t>,</w:t>
      </w:r>
      <w:r>
        <w:rPr>
          <w:rtl/>
        </w:rPr>
        <w:t xml:space="preserve"> יש אל המצות שייכות אל הגוף הגשמי</w:t>
      </w:r>
      <w:r>
        <w:rPr>
          <w:rFonts w:hint="cs"/>
          <w:rtl/>
        </w:rPr>
        <w:t>.</w:t>
      </w:r>
      <w:r>
        <w:rPr>
          <w:rtl/>
        </w:rPr>
        <w:t xml:space="preserve"> ומצד שהמצוה היא אל</w:t>
      </w:r>
      <w:r>
        <w:rPr>
          <w:rFonts w:hint="cs"/>
          <w:rtl/>
        </w:rPr>
        <w:t>ק</w:t>
      </w:r>
      <w:r>
        <w:rPr>
          <w:rtl/>
        </w:rPr>
        <w:t>ית</w:t>
      </w:r>
      <w:r>
        <w:rPr>
          <w:rFonts w:hint="cs"/>
          <w:rtl/>
        </w:rPr>
        <w:t>,</w:t>
      </w:r>
      <w:r>
        <w:rPr>
          <w:rtl/>
        </w:rPr>
        <w:t xml:space="preserve"> יש לה שייכות אל הנבדל. רק הפרש יש בין שניהם, כי המצות הם אל</w:t>
      </w:r>
      <w:r>
        <w:rPr>
          <w:rFonts w:hint="cs"/>
          <w:rtl/>
        </w:rPr>
        <w:t>ק</w:t>
      </w:r>
      <w:r>
        <w:rPr>
          <w:rtl/>
        </w:rPr>
        <w:t>יות</w:t>
      </w:r>
      <w:r>
        <w:rPr>
          <w:rFonts w:hint="cs"/>
          <w:rtl/>
        </w:rPr>
        <w:t>,</w:t>
      </w:r>
      <w:r>
        <w:rPr>
          <w:rtl/>
        </w:rPr>
        <w:t xml:space="preserve"> והם שייכים אל השם יתברך</w:t>
      </w:r>
      <w:r>
        <w:rPr>
          <w:rFonts w:hint="cs"/>
          <w:rtl/>
        </w:rPr>
        <w:t>,</w:t>
      </w:r>
      <w:r>
        <w:rPr>
          <w:rtl/>
        </w:rPr>
        <w:t xml:space="preserve"> רק שהם ברשות האדם</w:t>
      </w:r>
      <w:r>
        <w:rPr>
          <w:rFonts w:hint="cs"/>
          <w:rtl/>
        </w:rPr>
        <w:t>,</w:t>
      </w:r>
      <w:r>
        <w:rPr>
          <w:rtl/>
        </w:rPr>
        <w:t xml:space="preserve"> שהוא מקבל אותם</w:t>
      </w:r>
      <w:r>
        <w:rPr>
          <w:rFonts w:hint="cs"/>
          <w:rtl/>
        </w:rPr>
        <w:t>.</w:t>
      </w:r>
      <w:r>
        <w:rPr>
          <w:rtl/>
        </w:rPr>
        <w:t xml:space="preserve"> והפך זה הנשמה</w:t>
      </w:r>
      <w:r>
        <w:rPr>
          <w:rFonts w:hint="cs"/>
          <w:rtl/>
        </w:rPr>
        <w:t>,</w:t>
      </w:r>
      <w:r>
        <w:rPr>
          <w:rtl/>
        </w:rPr>
        <w:t xml:space="preserve"> היא לאדם</w:t>
      </w:r>
      <w:r>
        <w:rPr>
          <w:rFonts w:hint="cs"/>
          <w:rtl/>
        </w:rPr>
        <w:t>,</w:t>
      </w:r>
      <w:r>
        <w:rPr>
          <w:rtl/>
        </w:rPr>
        <w:t xml:space="preserve"> רק כי יש לנשמה דביקות בו יתברך. הנה הנשמה של אדם והמצוות שניהם יש לכל אחד צד בחינה שהיא שייכת למעלה</w:t>
      </w:r>
      <w:r>
        <w:rPr>
          <w:rFonts w:hint="cs"/>
          <w:rtl/>
        </w:rPr>
        <w:t>,</w:t>
      </w:r>
      <w:r>
        <w:rPr>
          <w:rtl/>
        </w:rPr>
        <w:t xml:space="preserve"> וצד בחינה שהיא שייכת למטה, והם כמו הנר הזה</w:t>
      </w:r>
      <w:r>
        <w:rPr>
          <w:rFonts w:hint="cs"/>
          <w:rtl/>
        </w:rPr>
        <w:t>,</w:t>
      </w:r>
      <w:r>
        <w:rPr>
          <w:rtl/>
        </w:rPr>
        <w:t xml:space="preserve"> שיש לו בחינה אל הגשמ</w:t>
      </w:r>
      <w:r>
        <w:rPr>
          <w:rFonts w:hint="cs"/>
          <w:rtl/>
        </w:rPr>
        <w:t>י</w:t>
      </w:r>
      <w:r>
        <w:rPr>
          <w:rtl/>
        </w:rPr>
        <w:t>ת</w:t>
      </w:r>
      <w:r>
        <w:rPr>
          <w:rFonts w:hint="cs"/>
          <w:rtl/>
        </w:rPr>
        <w:t>,</w:t>
      </w:r>
      <w:r>
        <w:rPr>
          <w:rtl/>
        </w:rPr>
        <w:t xml:space="preserve"> ובחינה אל בלתי גשמי</w:t>
      </w:r>
      <w:r>
        <w:rPr>
          <w:rFonts w:hint="cs"/>
          <w:rtl/>
        </w:rPr>
        <w:t>.</w:t>
      </w:r>
      <w:r>
        <w:rPr>
          <w:rtl/>
        </w:rPr>
        <w:t xml:space="preserve"> לכך אמר הק</w:t>
      </w:r>
      <w:r>
        <w:rPr>
          <w:rFonts w:hint="cs"/>
          <w:rtl/>
        </w:rPr>
        <w:t>ב"ה,</w:t>
      </w:r>
      <w:r>
        <w:rPr>
          <w:rtl/>
        </w:rPr>
        <w:t xml:space="preserve"> אם תשמור נרי</w:t>
      </w:r>
      <w:r>
        <w:rPr>
          <w:rFonts w:hint="cs"/>
          <w:rtl/>
        </w:rPr>
        <w:t>,</w:t>
      </w:r>
      <w:r>
        <w:rPr>
          <w:rtl/>
        </w:rPr>
        <w:t xml:space="preserve"> שתהיה מקבל המצות</w:t>
      </w:r>
      <w:r>
        <w:rPr>
          <w:rFonts w:hint="cs"/>
          <w:rtl/>
        </w:rPr>
        <w:t>,</w:t>
      </w:r>
      <w:r>
        <w:rPr>
          <w:rtl/>
        </w:rPr>
        <w:t xml:space="preserve"> ויהיה לך דביקות במצות</w:t>
      </w:r>
      <w:r>
        <w:rPr>
          <w:rFonts w:hint="cs"/>
          <w:rtl/>
        </w:rPr>
        <w:t>,</w:t>
      </w:r>
      <w:r>
        <w:rPr>
          <w:rtl/>
        </w:rPr>
        <w:t xml:space="preserve"> גם השם יתברך מקבל נשמתך</w:t>
      </w:r>
      <w:r>
        <w:rPr>
          <w:rFonts w:hint="cs"/>
          <w:rtl/>
        </w:rPr>
        <w:t>,</w:t>
      </w:r>
      <w:r>
        <w:rPr>
          <w:rtl/>
        </w:rPr>
        <w:t xml:space="preserve"> ויהיה לנשמתך דביקות בו</w:t>
      </w:r>
      <w:r>
        <w:rPr>
          <w:rFonts w:hint="cs"/>
          <w:rtl/>
        </w:rPr>
        <w:t xml:space="preserve">". </w:t>
      </w:r>
    </w:p>
  </w:footnote>
  <w:footnote w:id="53">
    <w:p w:rsidR="005A473E" w:rsidRDefault="005A473E" w:rsidP="0060044D">
      <w:pPr>
        <w:pStyle w:val="FootnoteText"/>
        <w:rPr>
          <w:rFonts w:hint="cs"/>
          <w:rtl/>
        </w:rPr>
      </w:pPr>
      <w:r>
        <w:rPr>
          <w:rtl/>
        </w:rPr>
        <w:t>&lt;</w:t>
      </w:r>
      <w:r>
        <w:rPr>
          <w:rStyle w:val="FootnoteReference"/>
        </w:rPr>
        <w:footnoteRef/>
      </w:r>
      <w:r>
        <w:rPr>
          <w:rtl/>
        </w:rPr>
        <w:t>&gt;</w:t>
      </w:r>
      <w:r>
        <w:rPr>
          <w:rFonts w:hint="cs"/>
          <w:rtl/>
        </w:rPr>
        <w:t xml:space="preserve"> זוה"ק ח"ג נג: "תורה אמאי איקרי 'תורה', בגין דאורי וגלי במאי דהוה סתים דלא אתידע". </w:t>
      </w:r>
      <w:r>
        <w:rPr>
          <w:rtl/>
        </w:rPr>
        <w:t>וכן בגו"א בראשית פ"א אות א העיר: "דוקא תורת משה נקרא 'תורה</w:t>
      </w:r>
      <w:r>
        <w:rPr>
          <w:rFonts w:hint="cs"/>
          <w:rtl/>
        </w:rPr>
        <w:t>'</w:t>
      </w:r>
      <w:r>
        <w:rPr>
          <w:rtl/>
        </w:rPr>
        <w:t>... וכן פירש הרד"ק [ספר השרשים שורש ירה] שלשון 'תורה' הוא לשון 'הוראה'"</w:t>
      </w:r>
      <w:r>
        <w:rPr>
          <w:rFonts w:hint="cs"/>
          <w:rtl/>
        </w:rPr>
        <w:t>.</w:t>
      </w:r>
    </w:p>
  </w:footnote>
  <w:footnote w:id="54">
    <w:p w:rsidR="005A473E" w:rsidRDefault="005A473E" w:rsidP="00EE1ACA">
      <w:pPr>
        <w:pStyle w:val="FootnoteText"/>
        <w:rPr>
          <w:rFonts w:hint="cs"/>
          <w:rtl/>
        </w:rPr>
      </w:pPr>
      <w:r>
        <w:rPr>
          <w:rtl/>
        </w:rPr>
        <w:t>&lt;</w:t>
      </w:r>
      <w:r>
        <w:rPr>
          <w:rStyle w:val="FootnoteReference"/>
        </w:rPr>
        <w:footnoteRef/>
      </w:r>
      <w:r>
        <w:rPr>
          <w:rtl/>
        </w:rPr>
        <w:t>&gt;</w:t>
      </w:r>
      <w:r>
        <w:rPr>
          <w:rFonts w:hint="cs"/>
          <w:rtl/>
        </w:rPr>
        <w:t xml:space="preserve"> כמו "חכמת התשבורת" [חנוך מצוה רנח], "חכמת הפרצוף" [רבנו בחיי שמות יח, כא], "חכמת הטבע" [מו"נ ח"א פתיחה], ועוד. וכך היה ראוי לקרוא לתורה "חכמת האלוקות" [ראה מו"נ שם]. ו</w:t>
      </w:r>
      <w:r>
        <w:rPr>
          <w:rtl/>
        </w:rPr>
        <w:t>בתפארת ישראל פ"ט [קמט:]</w:t>
      </w:r>
      <w:r>
        <w:rPr>
          <w:rFonts w:hint="cs"/>
          <w:rtl/>
        </w:rPr>
        <w:t xml:space="preserve"> כתב</w:t>
      </w:r>
      <w:r>
        <w:rPr>
          <w:rtl/>
        </w:rPr>
        <w:t>: "ויש לך להבין כי בשביל כך נקראת התורה בשם הזה ["תורה"], ולא נקראה בשם 'חכמה ותבונה ודעת'. שהרי על התורה נאמר [דברים ד, ו] 'כי היא חכמתכם ובינתכם לעיני כל העמים'</w:t>
      </w:r>
      <w:r>
        <w:rPr>
          <w:rFonts w:hint="cs"/>
          <w:rtl/>
        </w:rPr>
        <w:t>"</w:t>
      </w:r>
      <w:r>
        <w:rPr>
          <w:rtl/>
        </w:rPr>
        <w:t>.</w:t>
      </w:r>
      <w:r>
        <w:rPr>
          <w:rFonts w:hint="cs"/>
          <w:rtl/>
        </w:rPr>
        <w:t xml:space="preserve"> </w:t>
      </w:r>
    </w:p>
  </w:footnote>
  <w:footnote w:id="55">
    <w:p w:rsidR="005A473E" w:rsidRDefault="005A473E" w:rsidP="007E787C">
      <w:pPr>
        <w:pStyle w:val="FootnoteText"/>
        <w:rPr>
          <w:rFonts w:hint="cs"/>
        </w:rPr>
      </w:pPr>
      <w:r>
        <w:rPr>
          <w:rtl/>
        </w:rPr>
        <w:t>&lt;</w:t>
      </w:r>
      <w:r>
        <w:rPr>
          <w:rStyle w:val="FootnoteReference"/>
        </w:rPr>
        <w:footnoteRef/>
      </w:r>
      <w:r>
        <w:rPr>
          <w:rtl/>
        </w:rPr>
        <w:t>&gt;</w:t>
      </w:r>
      <w:r>
        <w:rPr>
          <w:rFonts w:hint="cs"/>
          <w:rtl/>
        </w:rPr>
        <w:t xml:space="preserve"> אודות שעולם הבא הוא התכלית האחרון, כן אמרו חכמים [אבות פ"ד מט"ז] "</w:t>
      </w:r>
      <w:r>
        <w:rPr>
          <w:rtl/>
        </w:rPr>
        <w:t>העולם הזה דומה לפרוזדור בפני העולם הבא</w:t>
      </w:r>
      <w:r>
        <w:rPr>
          <w:rFonts w:hint="cs"/>
          <w:rtl/>
        </w:rPr>
        <w:t>,</w:t>
      </w:r>
      <w:r>
        <w:rPr>
          <w:rtl/>
        </w:rPr>
        <w:t xml:space="preserve"> התקן עצמך בפרוזדור, כדי שתכנס לטרק</w:t>
      </w:r>
      <w:r>
        <w:rPr>
          <w:rFonts w:hint="cs"/>
          <w:rtl/>
        </w:rPr>
        <w:t>לין". ובדר"ח שם מי"ח [שעב:] כתב: "</w:t>
      </w:r>
      <w:r>
        <w:rPr>
          <w:rtl/>
        </w:rPr>
        <w:t xml:space="preserve">לכך נקרא העולם הזה </w:t>
      </w:r>
      <w:r>
        <w:rPr>
          <w:rFonts w:hint="cs"/>
          <w:rtl/>
        </w:rPr>
        <w:t>'</w:t>
      </w:r>
      <w:r>
        <w:rPr>
          <w:rtl/>
        </w:rPr>
        <w:t>פרוזדור</w:t>
      </w:r>
      <w:r>
        <w:rPr>
          <w:rFonts w:hint="cs"/>
          <w:rtl/>
        </w:rPr>
        <w:t>',</w:t>
      </w:r>
      <w:r>
        <w:rPr>
          <w:rtl/>
        </w:rPr>
        <w:t xml:space="preserve"> כמו שאמר </w:t>
      </w:r>
      <w:r>
        <w:rPr>
          <w:rFonts w:hint="cs"/>
          <w:rtl/>
        </w:rPr>
        <w:t>'</w:t>
      </w:r>
      <w:r>
        <w:rPr>
          <w:rtl/>
        </w:rPr>
        <w:t>והתקן עצמך בפרוזדור</w:t>
      </w:r>
      <w:r>
        <w:rPr>
          <w:rFonts w:hint="cs"/>
          <w:rtl/>
        </w:rPr>
        <w:t>'</w:t>
      </w:r>
      <w:r>
        <w:rPr>
          <w:rtl/>
        </w:rPr>
        <w:t>, כלומר שהעולם הזה אינו רק התחלה</w:t>
      </w:r>
      <w:r>
        <w:rPr>
          <w:rFonts w:hint="cs"/>
          <w:rtl/>
        </w:rPr>
        <w:t>,</w:t>
      </w:r>
      <w:r>
        <w:rPr>
          <w:rtl/>
        </w:rPr>
        <w:t xml:space="preserve"> כמו שהפרוזדור הוא התחלה</w:t>
      </w:r>
      <w:r>
        <w:rPr>
          <w:rFonts w:hint="cs"/>
          <w:rtl/>
        </w:rPr>
        <w:t>.</w:t>
      </w:r>
      <w:r>
        <w:rPr>
          <w:rtl/>
        </w:rPr>
        <w:t xml:space="preserve"> ובהתחלה הוא שייך תקון</w:t>
      </w:r>
      <w:r>
        <w:rPr>
          <w:rFonts w:hint="cs"/>
          <w:rtl/>
        </w:rPr>
        <w:t>,</w:t>
      </w:r>
      <w:r>
        <w:rPr>
          <w:rtl/>
        </w:rPr>
        <w:t xml:space="preserve"> כמו שהוא בעולם הזה</w:t>
      </w:r>
      <w:r>
        <w:rPr>
          <w:rFonts w:hint="cs"/>
          <w:rtl/>
        </w:rPr>
        <w:t>,</w:t>
      </w:r>
      <w:r>
        <w:rPr>
          <w:rtl/>
        </w:rPr>
        <w:t xml:space="preserve"> לא בדבר שהוא סוף ותכלית</w:t>
      </w:r>
      <w:r>
        <w:rPr>
          <w:rFonts w:hint="cs"/>
          <w:rtl/>
        </w:rPr>
        <w:t>,</w:t>
      </w:r>
      <w:r>
        <w:rPr>
          <w:rtl/>
        </w:rPr>
        <w:t xml:space="preserve"> כמו שהוא עולם הבא</w:t>
      </w:r>
      <w:r>
        <w:rPr>
          <w:rFonts w:hint="cs"/>
          <w:rtl/>
        </w:rPr>
        <w:t>.</w:t>
      </w:r>
      <w:r>
        <w:rPr>
          <w:rtl/>
        </w:rPr>
        <w:t xml:space="preserve"> וכל מנוחה היא בסוף</w:t>
      </w:r>
      <w:r>
        <w:rPr>
          <w:rFonts w:hint="cs"/>
          <w:rtl/>
        </w:rPr>
        <w:t>,</w:t>
      </w:r>
      <w:r>
        <w:rPr>
          <w:rtl/>
        </w:rPr>
        <w:t xml:space="preserve"> כי התקון הוא שיבא אל המנוחה בסוף</w:t>
      </w:r>
      <w:r>
        <w:rPr>
          <w:rFonts w:hint="cs"/>
          <w:rtl/>
        </w:rPr>
        <w:t>.</w:t>
      </w:r>
      <w:r>
        <w:rPr>
          <w:rtl/>
        </w:rPr>
        <w:t xml:space="preserve"> ולפיכך התקון הוא בעולם הזה</w:t>
      </w:r>
      <w:r>
        <w:rPr>
          <w:rFonts w:hint="cs"/>
          <w:rtl/>
        </w:rPr>
        <w:t>,</w:t>
      </w:r>
      <w:r>
        <w:rPr>
          <w:rtl/>
        </w:rPr>
        <w:t xml:space="preserve"> שהוא התחלה</w:t>
      </w:r>
      <w:r>
        <w:rPr>
          <w:rFonts w:hint="cs"/>
          <w:rtl/>
        </w:rPr>
        <w:t>,</w:t>
      </w:r>
      <w:r>
        <w:rPr>
          <w:rtl/>
        </w:rPr>
        <w:t xml:space="preserve"> והמנוחה והשלימות הוא בעולם הבא</w:t>
      </w:r>
      <w:r>
        <w:rPr>
          <w:rFonts w:hint="cs"/>
          <w:rtl/>
        </w:rPr>
        <w:t>,</w:t>
      </w:r>
      <w:r>
        <w:rPr>
          <w:rtl/>
        </w:rPr>
        <w:t xml:space="preserve"> שהוא בסוף</w:t>
      </w:r>
      <w:r>
        <w:rPr>
          <w:rFonts w:hint="cs"/>
          <w:rtl/>
        </w:rPr>
        <w:t>" [ראה להלן הערה 162, פ"ט הערה 95, ופי"ז הערה 95]. וכן שם פ"ה מכ"ב [תקמה.] כתב: "זהו התכלית האחרון של אדם, הוא השכר לעולם הבא". ובגבורות ה' פמ"ז [קפה:] כתב: "</w:t>
      </w:r>
      <w:r>
        <w:rPr>
          <w:rtl/>
        </w:rPr>
        <w:t>האדם עצמו שהוא נברא בעולם הזה</w:t>
      </w:r>
      <w:r>
        <w:rPr>
          <w:rFonts w:hint="cs"/>
          <w:rtl/>
        </w:rPr>
        <w:t>,</w:t>
      </w:r>
      <w:r>
        <w:rPr>
          <w:rtl/>
        </w:rPr>
        <w:t xml:space="preserve"> ותכלית מדריגתו אינו רק בעולם הבא</w:t>
      </w:r>
      <w:r>
        <w:rPr>
          <w:rFonts w:hint="cs"/>
          <w:rtl/>
        </w:rPr>
        <w:t>". ובתפארת ישראל ר"פ נז כתב: "</w:t>
      </w:r>
      <w:r>
        <w:rPr>
          <w:rtl/>
        </w:rPr>
        <w:t>אמר יהודה בן בצלאל זלה"ה, הדבר אשר נבוכו בו הרבה מבני אדם הוא מה שלא נזכר בתורה עולם הבא</w:t>
      </w:r>
      <w:r>
        <w:rPr>
          <w:rFonts w:hint="cs"/>
          <w:rtl/>
        </w:rPr>
        <w:t>,</w:t>
      </w:r>
      <w:r>
        <w:rPr>
          <w:rtl/>
        </w:rPr>
        <w:t xml:space="preserve"> אשר הוא העיקר שהיה ראוי שיהיה נזכר</w:t>
      </w:r>
      <w:r>
        <w:rPr>
          <w:rFonts w:hint="cs"/>
          <w:rtl/>
        </w:rPr>
        <w:t>,</w:t>
      </w:r>
      <w:r>
        <w:rPr>
          <w:rtl/>
        </w:rPr>
        <w:t xml:space="preserve"> במה שהוא תכלית האחרון</w:t>
      </w:r>
      <w:r>
        <w:rPr>
          <w:rFonts w:hint="cs"/>
          <w:rtl/>
        </w:rPr>
        <w:t>".</w:t>
      </w:r>
      <w:r>
        <w:rPr>
          <w:rtl/>
        </w:rPr>
        <w:t xml:space="preserve"> </w:t>
      </w:r>
    </w:p>
  </w:footnote>
  <w:footnote w:id="56">
    <w:p w:rsidR="005A473E" w:rsidRDefault="005A473E" w:rsidP="00CF2104">
      <w:pPr>
        <w:pStyle w:val="FootnoteText"/>
        <w:rPr>
          <w:rFonts w:hint="cs"/>
        </w:rPr>
      </w:pPr>
      <w:r>
        <w:rPr>
          <w:rtl/>
        </w:rPr>
        <w:t>&lt;</w:t>
      </w:r>
      <w:r>
        <w:rPr>
          <w:rStyle w:val="FootnoteReference"/>
        </w:rPr>
        <w:footnoteRef/>
      </w:r>
      <w:r>
        <w:rPr>
          <w:rtl/>
        </w:rPr>
        <w:t>&gt;</w:t>
      </w:r>
      <w:r>
        <w:rPr>
          <w:rFonts w:hint="cs"/>
          <w:rtl/>
        </w:rPr>
        <w:t xml:space="preserve"> </w:t>
      </w:r>
      <w:r>
        <w:rPr>
          <w:rtl/>
        </w:rPr>
        <w:t>כן כתב בתפארת ישראל פ"ט [קמט:], וז"ל: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w:t>
      </w:r>
      <w:r>
        <w:rPr>
          <w:rFonts w:hint="cs"/>
          <w:rtl/>
        </w:rPr>
        <w:t xml:space="preserve"> [ראה להלן פ"ה הערה 114]</w:t>
      </w:r>
      <w:r>
        <w:rPr>
          <w:rtl/>
        </w:rPr>
        <w:t>.</w:t>
      </w:r>
      <w:r>
        <w:rPr>
          <w:rFonts w:hint="cs"/>
          <w:rtl/>
        </w:rPr>
        <w:t xml:space="preserve"> ובדר"ח פ"ג מי"ח [תסד:] כתב: "</w:t>
      </w:r>
      <w:r>
        <w:rPr>
          <w:rFonts w:ascii="Times New Roman" w:hAnsi="Times New Roman"/>
          <w:snapToGrid/>
          <w:rtl/>
        </w:rPr>
        <w:t>כי עיקר החכמה היא בתורה ובהלכות המצות, ודבר זה הצלחת האדם כמו שהארכנו שם, ולא בשאר חכמות</w:t>
      </w:r>
      <w:r>
        <w:rPr>
          <w:rFonts w:hint="cs"/>
          <w:rtl/>
        </w:rPr>
        <w:t>". ושם פ"ה מכ"ב [תקלז:] כתב: "</w:t>
      </w:r>
      <w:r>
        <w:rPr>
          <w:rtl/>
        </w:rPr>
        <w:t>התורה היא על כל</w:t>
      </w:r>
      <w:r>
        <w:rPr>
          <w:rFonts w:hint="cs"/>
          <w:rtl/>
        </w:rPr>
        <w:t>,</w:t>
      </w:r>
      <w:r>
        <w:rPr>
          <w:rtl/>
        </w:rPr>
        <w:t xml:space="preserve"> שהיא הדבר המביאה אל השם יתברך להתדבק בו יתברך ביחוד</w:t>
      </w:r>
      <w:r>
        <w:rPr>
          <w:rFonts w:hint="cs"/>
          <w:rtl/>
        </w:rPr>
        <w:t>,</w:t>
      </w:r>
      <w:r>
        <w:rPr>
          <w:rtl/>
        </w:rPr>
        <w:t xml:space="preserve"> יותר מהכל</w:t>
      </w:r>
      <w:r>
        <w:rPr>
          <w:rFonts w:hint="cs"/>
          <w:rtl/>
        </w:rPr>
        <w:t>.</w:t>
      </w:r>
      <w:r>
        <w:rPr>
          <w:rtl/>
        </w:rPr>
        <w:t xml:space="preserve"> ולא כן שאר החכמות. וא</w:t>
      </w:r>
      <w:r>
        <w:rPr>
          <w:rFonts w:hint="cs"/>
          <w:rtl/>
        </w:rPr>
        <w:t>י</w:t>
      </w:r>
      <w:r>
        <w:rPr>
          <w:rtl/>
        </w:rPr>
        <w:t>לו ידעו בני אדם יושבי חושך להבין מה שרמז החכם בזה, לא היו מבלים ימיהם בדברי חכמי האומות</w:t>
      </w:r>
      <w:r>
        <w:rPr>
          <w:rFonts w:hint="cs"/>
          <w:rtl/>
        </w:rPr>
        <w:t>,</w:t>
      </w:r>
      <w:r>
        <w:rPr>
          <w:rtl/>
        </w:rPr>
        <w:t xml:space="preserve"> ועוזבין התורה</w:t>
      </w:r>
      <w:r>
        <w:rPr>
          <w:rFonts w:hint="cs"/>
          <w:rtl/>
        </w:rPr>
        <w:t>,</w:t>
      </w:r>
      <w:r>
        <w:rPr>
          <w:rtl/>
        </w:rPr>
        <w:t xml:space="preserve"> תורת אמת</w:t>
      </w:r>
      <w:r>
        <w:rPr>
          <w:rFonts w:hint="cs"/>
          <w:rtl/>
        </w:rPr>
        <w:t>,</w:t>
      </w:r>
      <w:r>
        <w:rPr>
          <w:rtl/>
        </w:rPr>
        <w:t xml:space="preserve"> אשר בצלה אנו חיים</w:t>
      </w:r>
      <w:r>
        <w:rPr>
          <w:rFonts w:hint="cs"/>
          <w:rtl/>
        </w:rPr>
        <w:t>". וראה להלן הערה 217. @</w:t>
      </w:r>
      <w:r w:rsidRPr="00D85610">
        <w:rPr>
          <w:rFonts w:hint="cs"/>
          <w:b/>
          <w:bCs/>
          <w:rtl/>
        </w:rPr>
        <w:t>ועוד אודות</w:t>
      </w:r>
      <w:r>
        <w:rPr>
          <w:rFonts w:hint="cs"/>
          <w:rtl/>
        </w:rPr>
        <w:t xml:space="preserve">^ ההפרש בין התורה לשאר חכמות, הנה </w:t>
      </w:r>
      <w:r w:rsidRPr="00D85610">
        <w:rPr>
          <w:rtl/>
        </w:rPr>
        <w:t>ב</w:t>
      </w:r>
      <w:r w:rsidRPr="00D85610">
        <w:rPr>
          <w:rFonts w:hint="cs"/>
          <w:rtl/>
        </w:rPr>
        <w:t>תפארת ישראל</w:t>
      </w:r>
      <w:r>
        <w:rPr>
          <w:rFonts w:hint="cs"/>
          <w:rtl/>
        </w:rPr>
        <w:t xml:space="preserve"> </w:t>
      </w:r>
      <w:r>
        <w:rPr>
          <w:rtl/>
        </w:rPr>
        <w:t>תחילת פי"א [קע.]</w:t>
      </w:r>
      <w:r>
        <w:rPr>
          <w:rFonts w:hint="cs"/>
          <w:rtl/>
        </w:rPr>
        <w:t xml:space="preserve"> כתב</w:t>
      </w:r>
      <w:r>
        <w:rPr>
          <w:rtl/>
        </w:rPr>
        <w:t>: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w:t>
      </w:r>
      <w:r>
        <w:rPr>
          <w:rFonts w:hint="cs"/>
          <w:rtl/>
        </w:rPr>
        <w:t>..</w:t>
      </w:r>
      <w:r>
        <w:rPr>
          <w:rtl/>
        </w:rPr>
        <w:t xml:space="preserve">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ושם מאריך בזה טובא. ושם פ"ע [תתש.] כתב: "התבאר לך כי התורה... קרוב הדבר בפיך ובלבבך לעשותו, היא ההלכה בכל מצות התורה, ובארבע אבות נזיקין, ובארבעה שומרים, לא בשאר חכמות"</w:t>
      </w:r>
      <w:r>
        <w:rPr>
          <w:rFonts w:hint="cs"/>
          <w:rtl/>
        </w:rPr>
        <w:t xml:space="preserve">. ובדר"ח פ"ד מט"ו [שט:] כתב: "תורת משה היא אלקית, והיא בודאי למעלה מן החכמה. שאף האומות נקראים חכמים, אבל בני תורה לא נקראו". וראה להלן הערה 209, ופי"ד הערות 150, 174. </w:t>
      </w:r>
    </w:p>
  </w:footnote>
  <w:footnote w:id="57">
    <w:p w:rsidR="005A473E" w:rsidRDefault="005A473E" w:rsidP="003308DB">
      <w:pPr>
        <w:pStyle w:val="FootnoteText"/>
        <w:rPr>
          <w:rFonts w:hint="cs"/>
          <w:rtl/>
        </w:rPr>
      </w:pPr>
      <w:r>
        <w:rPr>
          <w:rtl/>
        </w:rPr>
        <w:t>&lt;</w:t>
      </w:r>
      <w:r>
        <w:rPr>
          <w:rStyle w:val="FootnoteReference"/>
        </w:rPr>
        <w:footnoteRef/>
      </w:r>
      <w:r>
        <w:rPr>
          <w:rtl/>
        </w:rPr>
        <w:t>&gt;</w:t>
      </w:r>
      <w:r>
        <w:rPr>
          <w:rFonts w:hint="cs"/>
          <w:rtl/>
        </w:rPr>
        <w:t xml:space="preserve"> שהוא עולם הבא. וכן כתב בדר"ח פ"ג סוף מי"ח [תסז:], וז"ל: "</w:t>
      </w:r>
      <w:r>
        <w:rPr>
          <w:rFonts w:ascii="Times New Roman" w:hAnsi="Times New Roman"/>
          <w:snapToGrid/>
          <w:rtl/>
        </w:rPr>
        <w:t xml:space="preserve">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w:t>
      </w:r>
      <w:r>
        <w:rPr>
          <w:rFonts w:ascii="Times New Roman" w:hAnsi="Times New Roman"/>
          <w:snapToGrid/>
          <w:rtl/>
        </w:rPr>
        <w:t>, מפני שהוא לשון הוראה, כי התורה מורה הדרך אל עולם הבא</w:t>
      </w:r>
      <w:r>
        <w:rPr>
          <w:rFonts w:ascii="Times New Roman" w:hAnsi="Times New Roman" w:hint="cs"/>
          <w:snapToGrid/>
          <w:rtl/>
        </w:rPr>
        <w:t>..</w:t>
      </w:r>
      <w:r>
        <w:rPr>
          <w:rFonts w:ascii="Times New Roman" w:hAnsi="Times New Roman"/>
          <w:snapToGrid/>
          <w:rtl/>
        </w:rPr>
        <w:t>. כי הדרך הזה הוא צריך הוראה</w:t>
      </w:r>
      <w:r w:rsidRPr="00F61D44">
        <w:rPr>
          <w:rFonts w:ascii="Times New Roman" w:hAnsi="Times New Roman"/>
          <w:snapToGrid/>
          <w:sz w:val="18"/>
          <w:rtl/>
        </w:rPr>
        <w:t>, כי הוא דרך צר מאד</w:t>
      </w:r>
      <w:r w:rsidRPr="00F61D44">
        <w:rPr>
          <w:rFonts w:hint="cs"/>
          <w:sz w:val="18"/>
          <w:rtl/>
        </w:rPr>
        <w:t>". וכן כתב שם פ"ו מ"ט [שכב:], וז"ל: "</w:t>
      </w:r>
      <w:r w:rsidRPr="00F61D44">
        <w:rPr>
          <w:sz w:val="18"/>
          <w:rtl/>
        </w:rPr>
        <w:t>כי התורה היא שמוליכה את האדם אל מחוז חפצו אשר ראוי אל האדם ללכת שמה</w:t>
      </w:r>
      <w:r w:rsidRPr="00F61D44">
        <w:rPr>
          <w:rFonts w:hint="cs"/>
          <w:sz w:val="18"/>
          <w:rtl/>
        </w:rPr>
        <w:t>,</w:t>
      </w:r>
      <w:r w:rsidRPr="00F61D44">
        <w:rPr>
          <w:sz w:val="18"/>
          <w:rtl/>
        </w:rPr>
        <w:t xml:space="preserve"> דהיינו אל העו</w:t>
      </w:r>
      <w:r w:rsidRPr="00F61D44">
        <w:rPr>
          <w:rFonts w:hint="cs"/>
          <w:sz w:val="18"/>
          <w:rtl/>
        </w:rPr>
        <w:t xml:space="preserve">לם הבא, </w:t>
      </w:r>
      <w:r w:rsidRPr="00F61D44">
        <w:rPr>
          <w:sz w:val="18"/>
          <w:rtl/>
        </w:rPr>
        <w:t>וכבר בארנו זה במקומו</w:t>
      </w:r>
      <w:r>
        <w:rPr>
          <w:rFonts w:hint="cs"/>
          <w:rtl/>
        </w:rPr>
        <w:t>". ובגבורות ה' פ"מ [קמט.] כתב: "</w:t>
      </w:r>
      <w:r>
        <w:rPr>
          <w:rtl/>
        </w:rPr>
        <w:t xml:space="preserve">והבן שנקראת התורה </w:t>
      </w:r>
      <w:r>
        <w:rPr>
          <w:rFonts w:hint="cs"/>
          <w:rtl/>
        </w:rPr>
        <w:t>'</w:t>
      </w:r>
      <w:r>
        <w:rPr>
          <w:rtl/>
        </w:rPr>
        <w:t>דרך</w:t>
      </w:r>
      <w:r>
        <w:rPr>
          <w:rFonts w:hint="cs"/>
          <w:rtl/>
        </w:rPr>
        <w:t>' [קידושין ב:]</w:t>
      </w:r>
      <w:r>
        <w:rPr>
          <w:rtl/>
        </w:rPr>
        <w:t xml:space="preserve">, מפני שהתורה מביאה את האדם אל הצלחה האחרונה, וכמו שאמר הכתוב </w:t>
      </w:r>
      <w:r>
        <w:rPr>
          <w:rFonts w:hint="cs"/>
          <w:rtl/>
        </w:rPr>
        <w:t>[</w:t>
      </w:r>
      <w:r>
        <w:rPr>
          <w:rtl/>
        </w:rPr>
        <w:t>משלי ו</w:t>
      </w:r>
      <w:r>
        <w:rPr>
          <w:rFonts w:hint="cs"/>
          <w:rtl/>
        </w:rPr>
        <w:t>, כב]</w:t>
      </w:r>
      <w:r>
        <w:rPr>
          <w:rtl/>
        </w:rPr>
        <w:t xml:space="preserve"> </w:t>
      </w:r>
      <w:r>
        <w:rPr>
          <w:rFonts w:hint="cs"/>
          <w:rtl/>
        </w:rPr>
        <w:t>'</w:t>
      </w:r>
      <w:r>
        <w:rPr>
          <w:rtl/>
        </w:rPr>
        <w:t>בהתהלכך תנחה אותך וגו'</w:t>
      </w:r>
      <w:r>
        <w:rPr>
          <w:rFonts w:hint="cs"/>
          <w:rtl/>
        </w:rPr>
        <w:t>'.</w:t>
      </w:r>
      <w:r>
        <w:rPr>
          <w:rtl/>
        </w:rPr>
        <w:t xml:space="preserve"> ולפיכך ראוי שתנתן התורה בדרך, שאין ענין התורה בעצמה רק שתהא התורה מוליכה את האדם בדרך אשר ילך בה, וכדכתיב </w:t>
      </w:r>
      <w:r>
        <w:rPr>
          <w:rFonts w:hint="cs"/>
          <w:rtl/>
        </w:rPr>
        <w:t>[</w:t>
      </w:r>
      <w:r>
        <w:rPr>
          <w:rtl/>
        </w:rPr>
        <w:t>שמות יח</w:t>
      </w:r>
      <w:r>
        <w:rPr>
          <w:rFonts w:hint="cs"/>
          <w:rtl/>
        </w:rPr>
        <w:t>, כ]</w:t>
      </w:r>
      <w:r>
        <w:rPr>
          <w:rtl/>
        </w:rPr>
        <w:t xml:space="preserve"> </w:t>
      </w:r>
      <w:r>
        <w:rPr>
          <w:rFonts w:hint="cs"/>
          <w:rtl/>
        </w:rPr>
        <w:t>'</w:t>
      </w:r>
      <w:r>
        <w:rPr>
          <w:rtl/>
        </w:rPr>
        <w:t>והודעת את הדרך אשר ילכו בה</w:t>
      </w:r>
      <w:r>
        <w:rPr>
          <w:rFonts w:hint="cs"/>
          <w:rtl/>
        </w:rPr>
        <w:t>'</w:t>
      </w:r>
      <w:r>
        <w:rPr>
          <w:rtl/>
        </w:rPr>
        <w:t>, וזהו ההליכה אל ההצלחה האחרונה</w:t>
      </w:r>
      <w:r>
        <w:rPr>
          <w:rFonts w:hint="cs"/>
          <w:rtl/>
        </w:rPr>
        <w:t xml:space="preserve">", וראה להלן הערה 207. </w:t>
      </w:r>
      <w:r>
        <w:rPr>
          <w:rtl/>
        </w:rPr>
        <w:t>@</w:t>
      </w:r>
      <w:r>
        <w:rPr>
          <w:b/>
          <w:bCs/>
          <w:rtl/>
        </w:rPr>
        <w:t>ודע,</w:t>
      </w:r>
      <w:r>
        <w:rPr>
          <w:rtl/>
        </w:rPr>
        <w:t>^ שיש למהר"ל עוד שני הסברים ללשון "תורה"; בגו"א בראשית פ"א אות א כתב: "לשון 'תורה' הוא לשון הוראה, להורות לנו המעשה אשר נעשה. ולפיכך דוקא תורת משה נקרא 'תורה', מפני שבה כתובים המצות". וכן כתב בנתיב האמונה פ"ב: "תורה היא לשון הוראה, מה שהמלך גוזר ומורה לעם מה שיעשו ומה שלא יעשו". ובריש דרוש על המצות [נ.] כתב הסבר שלישי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w:t>
      </w:r>
      <w:r>
        <w:rPr>
          <w:rFonts w:hint="cs"/>
          <w:rtl/>
        </w:rPr>
        <w:t xml:space="preserve"> [ראה למעלה הערה 13, ולהלן פ"ז הערה 58]</w:t>
      </w:r>
      <w:r>
        <w:rPr>
          <w:rtl/>
        </w:rPr>
        <w:t xml:space="preserve">. </w:t>
      </w:r>
    </w:p>
  </w:footnote>
  <w:footnote w:id="58">
    <w:p w:rsidR="005A473E" w:rsidRDefault="005A473E" w:rsidP="00AA061A">
      <w:pPr>
        <w:pStyle w:val="FootnoteText"/>
        <w:rPr>
          <w:rFonts w:hint="cs"/>
          <w:rtl/>
        </w:rPr>
      </w:pPr>
      <w:r>
        <w:rPr>
          <w:rtl/>
        </w:rPr>
        <w:t>&lt;</w:t>
      </w:r>
      <w:r>
        <w:rPr>
          <w:rStyle w:val="FootnoteReference"/>
        </w:rPr>
        <w:footnoteRef/>
      </w:r>
      <w:r>
        <w:rPr>
          <w:rtl/>
        </w:rPr>
        <w:t>&gt;</w:t>
      </w:r>
      <w:r>
        <w:rPr>
          <w:rFonts w:hint="cs"/>
          <w:rtl/>
        </w:rPr>
        <w:t xml:space="preserve"> </w:t>
      </w:r>
      <w:r w:rsidRPr="001C5814">
        <w:rPr>
          <w:rFonts w:hint="cs"/>
          <w:rtl/>
        </w:rPr>
        <w:t>מה שכתב</w:t>
      </w:r>
      <w:r>
        <w:rPr>
          <w:rFonts w:hint="cs"/>
          <w:rtl/>
        </w:rPr>
        <w:t xml:space="preserve"> כאן "</w:t>
      </w:r>
      <w:r w:rsidRPr="00E743A7">
        <w:rPr>
          <w:sz w:val="18"/>
          <w:rtl/>
        </w:rPr>
        <w:t xml:space="preserve">ואז האדם </w:t>
      </w:r>
      <w:r>
        <w:rPr>
          <w:rFonts w:hint="cs"/>
          <w:sz w:val="18"/>
          <w:rtl/>
        </w:rPr>
        <w:t>&amp;</w:t>
      </w:r>
      <w:r w:rsidRPr="009C36C9">
        <w:rPr>
          <w:b/>
          <w:bCs/>
          <w:sz w:val="18"/>
          <w:rtl/>
        </w:rPr>
        <w:t>דבוק</w:t>
      </w:r>
      <w:r>
        <w:rPr>
          <w:rFonts w:hint="cs"/>
          <w:sz w:val="18"/>
          <w:rtl/>
        </w:rPr>
        <w:t>^</w:t>
      </w:r>
      <w:r w:rsidRPr="00E743A7">
        <w:rPr>
          <w:sz w:val="18"/>
          <w:rtl/>
        </w:rPr>
        <w:t xml:space="preserve"> בתורה</w:t>
      </w:r>
      <w:r>
        <w:rPr>
          <w:rFonts w:hint="cs"/>
          <w:sz w:val="18"/>
          <w:rtl/>
        </w:rPr>
        <w:t>", ובהמשך כתב "</w:t>
      </w:r>
      <w:r w:rsidRPr="00660D40">
        <w:rPr>
          <w:sz w:val="18"/>
          <w:rtl/>
        </w:rPr>
        <w:t xml:space="preserve">בזה </w:t>
      </w:r>
      <w:r>
        <w:rPr>
          <w:rFonts w:hint="cs"/>
          <w:sz w:val="18"/>
          <w:rtl/>
        </w:rPr>
        <w:t>&amp;</w:t>
      </w:r>
      <w:r w:rsidRPr="009C36C9">
        <w:rPr>
          <w:b/>
          <w:bCs/>
          <w:sz w:val="18"/>
          <w:rtl/>
        </w:rPr>
        <w:t>דבק</w:t>
      </w:r>
      <w:r>
        <w:rPr>
          <w:rFonts w:hint="cs"/>
          <w:sz w:val="18"/>
          <w:rtl/>
        </w:rPr>
        <w:t>^</w:t>
      </w:r>
      <w:r w:rsidRPr="00660D40">
        <w:rPr>
          <w:sz w:val="18"/>
          <w:rtl/>
        </w:rPr>
        <w:t xml:space="preserve"> האדם בעולם הבא</w:t>
      </w:r>
      <w:r w:rsidRPr="00E743A7">
        <w:rPr>
          <w:rFonts w:hint="cs"/>
          <w:sz w:val="18"/>
          <w:rtl/>
        </w:rPr>
        <w:t>"</w:t>
      </w:r>
      <w:r>
        <w:rPr>
          <w:rFonts w:hint="cs"/>
          <w:sz w:val="18"/>
          <w:rtl/>
        </w:rPr>
        <w:t>,</w:t>
      </w:r>
      <w:r w:rsidRPr="00E743A7">
        <w:rPr>
          <w:rFonts w:hint="cs"/>
          <w:sz w:val="18"/>
          <w:rtl/>
        </w:rPr>
        <w:t xml:space="preserve"> </w:t>
      </w:r>
      <w:r>
        <w:rPr>
          <w:rFonts w:hint="cs"/>
          <w:sz w:val="18"/>
          <w:rtl/>
        </w:rPr>
        <w:t>נראה שכוונתו לומר שהואיל ואיירי בתורה ש"תחזיק את לבך ותתן לך חיים" [לשונו למעלה לפני ציון 6], הרי נתינת חיים מתאפשרת רק מתוך דביקות בתורה, כי אין נתינת חיים ללא דביקות במקור. ומקרא מלא הוא [דברים ד, ד] "ואתם הדבקים בה' אלקיכם חיים כלכם היום". וכן כתב בדר"ח פ"ו מ"ח [רנט:],</w:t>
      </w:r>
      <w:r w:rsidRPr="00D47C99">
        <w:rPr>
          <w:rFonts w:hint="cs"/>
          <w:sz w:val="18"/>
          <w:rtl/>
        </w:rPr>
        <w:t xml:space="preserve"> וז"ל: "</w:t>
      </w:r>
      <w:r w:rsidRPr="00D47C99">
        <w:rPr>
          <w:sz w:val="18"/>
          <w:rtl/>
        </w:rPr>
        <w:t>כי לא יבא החיים לנמצאים רק מצד הדביקות שיש לנמצאים בו יתברך</w:t>
      </w:r>
      <w:r>
        <w:rPr>
          <w:rFonts w:hint="cs"/>
          <w:sz w:val="18"/>
          <w:rtl/>
        </w:rPr>
        <w:t xml:space="preserve">... </w:t>
      </w:r>
      <w:r w:rsidRPr="00D47C99">
        <w:rPr>
          <w:rStyle w:val="Title1"/>
          <w:rFonts w:cs="Monotype Hadassah"/>
          <w:b w:val="0"/>
          <w:bCs w:val="0"/>
          <w:sz w:val="18"/>
          <w:szCs w:val="18"/>
          <w:rtl/>
        </w:rPr>
        <w:t>ולפיכך אצל</w:t>
      </w:r>
      <w:r w:rsidRPr="00D47C99">
        <w:rPr>
          <w:sz w:val="18"/>
          <w:rtl/>
        </w:rPr>
        <w:t xml:space="preserve"> הדביקות נזכר </w:t>
      </w:r>
      <w:r>
        <w:rPr>
          <w:rFonts w:hint="cs"/>
          <w:sz w:val="18"/>
          <w:rtl/>
        </w:rPr>
        <w:t>'</w:t>
      </w:r>
      <w:r w:rsidRPr="00D47C99">
        <w:rPr>
          <w:sz w:val="18"/>
          <w:rtl/>
        </w:rPr>
        <w:t>חיים</w:t>
      </w:r>
      <w:r>
        <w:rPr>
          <w:rFonts w:hint="cs"/>
          <w:sz w:val="18"/>
          <w:rtl/>
        </w:rPr>
        <w:t>'</w:t>
      </w:r>
      <w:r w:rsidRPr="00D47C99">
        <w:rPr>
          <w:rFonts w:hint="cs"/>
          <w:sz w:val="18"/>
          <w:rtl/>
        </w:rPr>
        <w:t>,</w:t>
      </w:r>
      <w:r w:rsidRPr="00D47C99">
        <w:rPr>
          <w:sz w:val="18"/>
          <w:rtl/>
        </w:rPr>
        <w:t xml:space="preserve"> שנאמר </w:t>
      </w:r>
      <w:r>
        <w:rPr>
          <w:rFonts w:hint="cs"/>
          <w:sz w:val="18"/>
          <w:rtl/>
        </w:rPr>
        <w:t>[</w:t>
      </w:r>
      <w:r w:rsidRPr="00D47C99">
        <w:rPr>
          <w:sz w:val="18"/>
          <w:rtl/>
        </w:rPr>
        <w:t>דברים ד</w:t>
      </w:r>
      <w:r w:rsidRPr="00D47C99">
        <w:rPr>
          <w:rFonts w:hint="cs"/>
          <w:sz w:val="18"/>
          <w:rtl/>
        </w:rPr>
        <w:t>, ד</w:t>
      </w:r>
      <w:r>
        <w:rPr>
          <w:rFonts w:hint="cs"/>
          <w:sz w:val="18"/>
          <w:rtl/>
        </w:rPr>
        <w:t>]</w:t>
      </w:r>
      <w:r w:rsidRPr="00D47C99">
        <w:rPr>
          <w:sz w:val="18"/>
          <w:rtl/>
        </w:rPr>
        <w:t xml:space="preserve"> </w:t>
      </w:r>
      <w:r>
        <w:rPr>
          <w:rFonts w:hint="cs"/>
          <w:sz w:val="18"/>
          <w:rtl/>
        </w:rPr>
        <w:t>'</w:t>
      </w:r>
      <w:r w:rsidRPr="00D47C99">
        <w:rPr>
          <w:sz w:val="18"/>
          <w:rtl/>
        </w:rPr>
        <w:t>ואתם הדבקים בה' אלהיכם</w:t>
      </w:r>
      <w:r w:rsidRPr="00D47C99">
        <w:rPr>
          <w:rFonts w:hint="cs"/>
          <w:sz w:val="18"/>
          <w:rtl/>
        </w:rPr>
        <w:t xml:space="preserve"> חיים כלכם היום</w:t>
      </w:r>
      <w:r>
        <w:rPr>
          <w:rFonts w:hint="cs"/>
          <w:sz w:val="18"/>
          <w:rtl/>
        </w:rPr>
        <w:t xml:space="preserve">'... </w:t>
      </w:r>
      <w:r w:rsidRPr="00D47C99">
        <w:rPr>
          <w:sz w:val="18"/>
          <w:rtl/>
        </w:rPr>
        <w:t>וזה מפני שהדביקות גורם החיים</w:t>
      </w:r>
      <w:r w:rsidRPr="00D47C99">
        <w:rPr>
          <w:rFonts w:hint="cs"/>
          <w:sz w:val="18"/>
          <w:rtl/>
        </w:rPr>
        <w:t>,</w:t>
      </w:r>
      <w:r w:rsidRPr="00D47C99">
        <w:rPr>
          <w:sz w:val="18"/>
          <w:rtl/>
        </w:rPr>
        <w:t xml:space="preserve"> כי הוא יתברך נקרא </w:t>
      </w:r>
      <w:r>
        <w:rPr>
          <w:rFonts w:hint="cs"/>
          <w:sz w:val="18"/>
          <w:rtl/>
        </w:rPr>
        <w:t>'</w:t>
      </w:r>
      <w:r w:rsidRPr="00D47C99">
        <w:rPr>
          <w:sz w:val="18"/>
          <w:rtl/>
        </w:rPr>
        <w:t>עיקר</w:t>
      </w:r>
      <w:r>
        <w:rPr>
          <w:rFonts w:hint="cs"/>
          <w:sz w:val="18"/>
          <w:rtl/>
        </w:rPr>
        <w:t>'</w:t>
      </w:r>
      <w:r w:rsidRPr="00D47C99">
        <w:rPr>
          <w:sz w:val="18"/>
          <w:rtl/>
        </w:rPr>
        <w:t xml:space="preserve">, כמו שאמרו שהוא </w:t>
      </w:r>
      <w:r w:rsidRPr="00D47C99">
        <w:rPr>
          <w:rFonts w:hint="cs"/>
          <w:sz w:val="18"/>
          <w:rtl/>
        </w:rPr>
        <w:t>'</w:t>
      </w:r>
      <w:r w:rsidRPr="00D47C99">
        <w:rPr>
          <w:sz w:val="18"/>
          <w:rtl/>
        </w:rPr>
        <w:t>כופר בעיקר</w:t>
      </w:r>
      <w:r w:rsidRPr="00D47C99">
        <w:rPr>
          <w:rFonts w:hint="cs"/>
          <w:sz w:val="18"/>
          <w:rtl/>
        </w:rPr>
        <w:t xml:space="preserve">' </w:t>
      </w:r>
      <w:r>
        <w:rPr>
          <w:rFonts w:hint="cs"/>
          <w:sz w:val="18"/>
          <w:rtl/>
        </w:rPr>
        <w:t>[</w:t>
      </w:r>
      <w:r w:rsidRPr="00D47C99">
        <w:rPr>
          <w:rFonts w:hint="cs"/>
          <w:sz w:val="18"/>
          <w:rtl/>
        </w:rPr>
        <w:t>סנהדרין לח:</w:t>
      </w:r>
      <w:r>
        <w:rPr>
          <w:rFonts w:hint="cs"/>
          <w:sz w:val="18"/>
          <w:rtl/>
        </w:rPr>
        <w:t>]</w:t>
      </w:r>
      <w:r w:rsidRPr="00D47C99">
        <w:rPr>
          <w:rFonts w:hint="cs"/>
          <w:sz w:val="18"/>
          <w:rtl/>
        </w:rPr>
        <w:t>.</w:t>
      </w:r>
      <w:r w:rsidRPr="00D47C99">
        <w:rPr>
          <w:sz w:val="18"/>
          <w:rtl/>
        </w:rPr>
        <w:t xml:space="preserve"> וידוע כי האילן והענפים כאשר דביקים בעיקר</w:t>
      </w:r>
      <w:r w:rsidRPr="00D47C99">
        <w:rPr>
          <w:rFonts w:hint="cs"/>
          <w:sz w:val="18"/>
          <w:rtl/>
        </w:rPr>
        <w:t>,</w:t>
      </w:r>
      <w:r w:rsidRPr="00D47C99">
        <w:rPr>
          <w:sz w:val="18"/>
          <w:rtl/>
        </w:rPr>
        <w:t xml:space="preserve"> יש להם חיים מן העיקר</w:t>
      </w:r>
      <w:r w:rsidRPr="00D47C99">
        <w:rPr>
          <w:rFonts w:hint="cs"/>
          <w:sz w:val="18"/>
          <w:rtl/>
        </w:rPr>
        <w:t>.</w:t>
      </w:r>
      <w:r w:rsidRPr="00D47C99">
        <w:rPr>
          <w:sz w:val="18"/>
          <w:rtl/>
        </w:rPr>
        <w:t xml:space="preserve"> ואם נבדל הגוף מן העיקר</w:t>
      </w:r>
      <w:r w:rsidRPr="00D47C99">
        <w:rPr>
          <w:rFonts w:hint="cs"/>
          <w:sz w:val="18"/>
          <w:rtl/>
        </w:rPr>
        <w:t>,</w:t>
      </w:r>
      <w:r w:rsidRPr="00D47C99">
        <w:rPr>
          <w:sz w:val="18"/>
          <w:rtl/>
        </w:rPr>
        <w:t xml:space="preserve"> מיד אין לו חיים</w:t>
      </w:r>
      <w:r>
        <w:rPr>
          <w:rFonts w:hint="cs"/>
          <w:sz w:val="18"/>
          <w:rtl/>
        </w:rPr>
        <w:t>". וברי הוא שהדבק בתורה ממילא דבק בתכלית התורה, והיא העולם הבא.</w:t>
      </w:r>
    </w:p>
  </w:footnote>
  <w:footnote w:id="59">
    <w:p w:rsidR="005A473E" w:rsidRDefault="005A473E" w:rsidP="00461799">
      <w:pPr>
        <w:pStyle w:val="FootnoteText"/>
        <w:rPr>
          <w:rFonts w:hint="cs"/>
        </w:rPr>
      </w:pPr>
      <w:r>
        <w:rPr>
          <w:rtl/>
        </w:rPr>
        <w:t>&lt;</w:t>
      </w:r>
      <w:r>
        <w:rPr>
          <w:rStyle w:val="FootnoteReference"/>
        </w:rPr>
        <w:footnoteRef/>
      </w:r>
      <w:r>
        <w:rPr>
          <w:rtl/>
        </w:rPr>
        <w:t>&gt;</w:t>
      </w:r>
      <w:r>
        <w:rPr>
          <w:rFonts w:hint="cs"/>
          <w:rtl/>
        </w:rPr>
        <w:t xml:space="preserve"> פירוש - על ידי שהאדם דבק בתורה, בזה הוא מגיע אל העולם הבא, כי התורה גופא מגיעה אל העולם הבא, וכפי שיבאר בסמוך. לכך הדבק בתורה דבק בעולם הבא. וראה הערה 61.  </w:t>
      </w:r>
    </w:p>
  </w:footnote>
  <w:footnote w:id="60">
    <w:p w:rsidR="005A473E" w:rsidRDefault="005A473E" w:rsidP="00E914E7">
      <w:pPr>
        <w:pStyle w:val="FootnoteText"/>
        <w:rPr>
          <w:rFonts w:hint="cs"/>
          <w:rtl/>
        </w:rPr>
      </w:pPr>
      <w:r>
        <w:rPr>
          <w:rtl/>
        </w:rPr>
        <w:t>&lt;</w:t>
      </w:r>
      <w:r>
        <w:rPr>
          <w:rStyle w:val="FootnoteReference"/>
        </w:rPr>
        <w:footnoteRef/>
      </w:r>
      <w:r>
        <w:rPr>
          <w:rtl/>
        </w:rPr>
        <w:t>&gt;</w:t>
      </w:r>
      <w:r>
        <w:rPr>
          <w:rFonts w:hint="cs"/>
          <w:rtl/>
        </w:rPr>
        <w:t xml:space="preserve"> פירוש - כשם שהתורה היא סדר העוה"ז, מחמת ש"היה מביט בתורה ובורא את העולם" [ב"ר א, א], וכמבואר למעלה [הערות 21, 22], כך התורה היא סדר העוה"ב, מחמת ש"היה מביט בתורה ובורא את העולם", כי הכל נברא בתורה. ומעין זה כתב בגו"א בראשית פ"א אות כא, וז"ל: "</w:t>
      </w:r>
      <w:r>
        <w:rPr>
          <w:rtl/>
        </w:rPr>
        <w:t>ואין להקשות</w:t>
      </w:r>
      <w:r>
        <w:rPr>
          <w:rFonts w:hint="cs"/>
          <w:rtl/>
        </w:rPr>
        <w:t>,</w:t>
      </w:r>
      <w:r>
        <w:rPr>
          <w:rtl/>
        </w:rPr>
        <w:t xml:space="preserve"> אחר שידע </w:t>
      </w:r>
      <w:r>
        <w:rPr>
          <w:rFonts w:hint="cs"/>
          <w:rtl/>
        </w:rPr>
        <w:t xml:space="preserve">[הקב"ה] </w:t>
      </w:r>
      <w:r>
        <w:rPr>
          <w:rtl/>
        </w:rPr>
        <w:t xml:space="preserve">שהאור </w:t>
      </w:r>
      <w:r>
        <w:rPr>
          <w:rFonts w:hint="cs"/>
          <w:rtl/>
        </w:rPr>
        <w:t xml:space="preserve">[הגנוז] </w:t>
      </w:r>
      <w:r>
        <w:rPr>
          <w:rtl/>
        </w:rPr>
        <w:t>שיברא אינו כדאי לעולם הזה</w:t>
      </w:r>
      <w:r>
        <w:rPr>
          <w:rFonts w:hint="cs"/>
          <w:rtl/>
        </w:rPr>
        <w:t xml:space="preserve"> [לכך הקב"ה גנזו לעת"ל (רש"י בראשית א, ד)]</w:t>
      </w:r>
      <w:r>
        <w:rPr>
          <w:rtl/>
        </w:rPr>
        <w:t>, אם כן למה בראו בששת ימי בראשית</w:t>
      </w:r>
      <w:r>
        <w:rPr>
          <w:rFonts w:hint="cs"/>
          <w:rtl/>
        </w:rPr>
        <w:t>.</w:t>
      </w:r>
      <w:r>
        <w:rPr>
          <w:rtl/>
        </w:rPr>
        <w:t xml:space="preserve"> שיש לומר</w:t>
      </w:r>
      <w:r>
        <w:rPr>
          <w:rFonts w:hint="cs"/>
          <w:rtl/>
        </w:rPr>
        <w:t>,</w:t>
      </w:r>
      <w:r>
        <w:rPr>
          <w:rtl/>
        </w:rPr>
        <w:t xml:space="preserve"> שכל דבר</w:t>
      </w:r>
      <w:r>
        <w:rPr>
          <w:rFonts w:hint="cs"/>
          <w:rtl/>
        </w:rPr>
        <w:t>,</w:t>
      </w:r>
      <w:r>
        <w:rPr>
          <w:rtl/>
        </w:rPr>
        <w:t xml:space="preserve"> אף מה שיהיה לעתיד</w:t>
      </w:r>
      <w:r>
        <w:rPr>
          <w:rFonts w:hint="cs"/>
          <w:rtl/>
        </w:rPr>
        <w:t>,</w:t>
      </w:r>
      <w:r>
        <w:rPr>
          <w:rtl/>
        </w:rPr>
        <w:t xml:space="preserve"> הכל נברא בששת ימי בראשית, </w:t>
      </w:r>
      <w:r>
        <w:rPr>
          <w:rFonts w:hint="cs"/>
          <w:rtl/>
        </w:rPr>
        <w:t>'</w:t>
      </w:r>
      <w:r>
        <w:rPr>
          <w:rtl/>
        </w:rPr>
        <w:t>ואין חדש תחת השמש</w:t>
      </w:r>
      <w:r>
        <w:rPr>
          <w:rFonts w:hint="cs"/>
          <w:rtl/>
        </w:rPr>
        <w:t>'</w:t>
      </w:r>
      <w:r>
        <w:rPr>
          <w:rtl/>
        </w:rPr>
        <w:t xml:space="preserve"> </w:t>
      </w:r>
      <w:r>
        <w:rPr>
          <w:rFonts w:hint="cs"/>
          <w:rtl/>
        </w:rPr>
        <w:t>[</w:t>
      </w:r>
      <w:r>
        <w:rPr>
          <w:rtl/>
        </w:rPr>
        <w:t>קהלת א, ט</w:t>
      </w:r>
      <w:r>
        <w:rPr>
          <w:rFonts w:hint="cs"/>
          <w:rtl/>
        </w:rPr>
        <w:t>]</w:t>
      </w:r>
      <w:r>
        <w:rPr>
          <w:rtl/>
        </w:rPr>
        <w:t xml:space="preserve">. וכן דרשו בב"ר </w:t>
      </w:r>
      <w:r>
        <w:rPr>
          <w:rFonts w:hint="cs"/>
          <w:rtl/>
        </w:rPr>
        <w:t>[</w:t>
      </w:r>
      <w:r>
        <w:rPr>
          <w:rtl/>
        </w:rPr>
        <w:t>יב, י</w:t>
      </w:r>
      <w:r>
        <w:rPr>
          <w:rFonts w:hint="cs"/>
          <w:rtl/>
        </w:rPr>
        <w:t>]</w:t>
      </w:r>
      <w:r>
        <w:rPr>
          <w:rtl/>
        </w:rPr>
        <w:t xml:space="preserve"> שאף עולם הבא נברא בששת ימי בראשית, שהרי כתיב </w:t>
      </w:r>
      <w:r>
        <w:rPr>
          <w:rFonts w:hint="cs"/>
          <w:rtl/>
        </w:rPr>
        <w:t>[</w:t>
      </w:r>
      <w:r>
        <w:rPr>
          <w:rtl/>
        </w:rPr>
        <w:t>ישעיה כו, ד</w:t>
      </w:r>
      <w:r>
        <w:rPr>
          <w:rFonts w:hint="cs"/>
          <w:rtl/>
        </w:rPr>
        <w:t>]</w:t>
      </w:r>
      <w:r>
        <w:rPr>
          <w:rtl/>
        </w:rPr>
        <w:t xml:space="preserve"> </w:t>
      </w:r>
      <w:r>
        <w:rPr>
          <w:rFonts w:hint="cs"/>
          <w:rtl/>
        </w:rPr>
        <w:t>'</w:t>
      </w:r>
      <w:r>
        <w:rPr>
          <w:rtl/>
        </w:rPr>
        <w:t>כי ביה ה' צור עולמים</w:t>
      </w:r>
      <w:r>
        <w:rPr>
          <w:rFonts w:hint="cs"/>
          <w:rtl/>
        </w:rPr>
        <w:t>'</w:t>
      </w:r>
      <w:r>
        <w:rPr>
          <w:rtl/>
        </w:rPr>
        <w:t>, מטעם ש</w:t>
      </w:r>
      <w:r>
        <w:rPr>
          <w:rFonts w:hint="cs"/>
          <w:rtl/>
        </w:rPr>
        <w:t>'</w:t>
      </w:r>
      <w:r>
        <w:rPr>
          <w:rtl/>
        </w:rPr>
        <w:t>אין כל חדש תחת השמש</w:t>
      </w:r>
      <w:r>
        <w:rPr>
          <w:rFonts w:hint="cs"/>
          <w:rtl/>
        </w:rPr>
        <w:t>'</w:t>
      </w:r>
      <w:r>
        <w:rPr>
          <w:rtl/>
        </w:rPr>
        <w:t>"</w:t>
      </w:r>
      <w:r>
        <w:rPr>
          <w:rFonts w:hint="cs"/>
          <w:rtl/>
        </w:rPr>
        <w:t>. הרי משפט הבריאה חל גם על בריאת העולם הבא. וכן כתב בתפארת ישראל ס"פ נב [תתכז.], וז"ל: "</w:t>
      </w:r>
      <w:r>
        <w:rPr>
          <w:rtl/>
        </w:rPr>
        <w:t xml:space="preserve">ומעתה התבאר מה שאמר </w:t>
      </w:r>
      <w:r>
        <w:rPr>
          <w:rFonts w:hint="cs"/>
          <w:rtl/>
        </w:rPr>
        <w:t>'</w:t>
      </w:r>
      <w:r>
        <w:rPr>
          <w:rtl/>
        </w:rPr>
        <w:t>מצות בטלות</w:t>
      </w:r>
      <w:r>
        <w:rPr>
          <w:rFonts w:hint="cs"/>
          <w:rtl/>
        </w:rPr>
        <w:t xml:space="preserve"> [לעתיד לבא]' [נדה סא:]</w:t>
      </w:r>
      <w:r>
        <w:rPr>
          <w:rtl/>
        </w:rPr>
        <w:t xml:space="preserve"> הוא לזמן התחיה</w:t>
      </w:r>
      <w:r>
        <w:rPr>
          <w:rFonts w:hint="cs"/>
          <w:rtl/>
        </w:rPr>
        <w:t>,</w:t>
      </w:r>
      <w:r>
        <w:rPr>
          <w:rtl/>
        </w:rPr>
        <w:t xml:space="preserve"> ומכל מקום אין לומר בזה כלל שהתורה ח"ו תהיה בטלה</w:t>
      </w:r>
      <w:r>
        <w:rPr>
          <w:rFonts w:hint="cs"/>
          <w:rtl/>
        </w:rPr>
        <w:t>,</w:t>
      </w:r>
      <w:r>
        <w:rPr>
          <w:rtl/>
        </w:rPr>
        <w:t xml:space="preserve"> שאם כן היה לו לומר </w:t>
      </w:r>
      <w:r>
        <w:rPr>
          <w:rFonts w:hint="cs"/>
          <w:rtl/>
        </w:rPr>
        <w:t>'</w:t>
      </w:r>
      <w:r>
        <w:rPr>
          <w:rtl/>
        </w:rPr>
        <w:t xml:space="preserve">זאת אומרת התורה </w:t>
      </w:r>
      <w:r>
        <w:rPr>
          <w:rFonts w:hint="cs"/>
          <w:rtl/>
        </w:rPr>
        <w:t xml:space="preserve">תהיה </w:t>
      </w:r>
      <w:r>
        <w:rPr>
          <w:rtl/>
        </w:rPr>
        <w:t>בטלה</w:t>
      </w:r>
      <w:r>
        <w:rPr>
          <w:rFonts w:hint="cs"/>
          <w:rtl/>
        </w:rPr>
        <w:t>'</w:t>
      </w:r>
      <w:r>
        <w:rPr>
          <w:rtl/>
        </w:rPr>
        <w:t xml:space="preserve">, אבל אמר </w:t>
      </w:r>
      <w:r>
        <w:rPr>
          <w:rFonts w:hint="cs"/>
          <w:rtl/>
        </w:rPr>
        <w:t>'</w:t>
      </w:r>
      <w:r>
        <w:rPr>
          <w:rtl/>
        </w:rPr>
        <w:t>מצות בטלות לעתיד</w:t>
      </w:r>
      <w:r>
        <w:rPr>
          <w:rFonts w:hint="cs"/>
          <w:rtl/>
        </w:rPr>
        <w:t>'.</w:t>
      </w:r>
      <w:r>
        <w:rPr>
          <w:rtl/>
        </w:rPr>
        <w:t xml:space="preserve"> שלא יהיו בסגנון זה שהם עתה</w:t>
      </w:r>
      <w:r>
        <w:rPr>
          <w:rFonts w:hint="cs"/>
          <w:rtl/>
        </w:rPr>
        <w:t xml:space="preserve">... </w:t>
      </w:r>
      <w:r>
        <w:rPr>
          <w:rtl/>
        </w:rPr>
        <w:t>ומכל מקום לא נקרא זה בטול התורה</w:t>
      </w:r>
      <w:r>
        <w:rPr>
          <w:rFonts w:hint="cs"/>
          <w:rtl/>
        </w:rPr>
        <w:t>,</w:t>
      </w:r>
      <w:r>
        <w:rPr>
          <w:rtl/>
        </w:rPr>
        <w:t xml:space="preserve"> כי התורה כוללת סדר כל המציאות</w:t>
      </w:r>
      <w:r>
        <w:rPr>
          <w:rFonts w:hint="cs"/>
          <w:rtl/>
        </w:rPr>
        <w:t>,</w:t>
      </w:r>
      <w:r>
        <w:rPr>
          <w:rtl/>
        </w:rPr>
        <w:t xml:space="preserve"> וגם בתורה נרמז סדר המציאות שהוא לזמן התחיה מה שיהיה</w:t>
      </w:r>
      <w:r>
        <w:rPr>
          <w:rFonts w:hint="cs"/>
          <w:rtl/>
        </w:rPr>
        <w:t>,</w:t>
      </w:r>
      <w:r>
        <w:rPr>
          <w:rtl/>
        </w:rPr>
        <w:t xml:space="preserve"> והרי התורה קיימת כבראשונה</w:t>
      </w:r>
      <w:r>
        <w:rPr>
          <w:rFonts w:hint="cs"/>
          <w:rtl/>
        </w:rPr>
        <w:t>...</w:t>
      </w:r>
      <w:r>
        <w:rPr>
          <w:rtl/>
        </w:rPr>
        <w:t xml:space="preserve"> בתורה כתיב כל סדר המציאות לנצח נצחים</w:t>
      </w:r>
      <w:r>
        <w:rPr>
          <w:rFonts w:hint="cs"/>
          <w:rtl/>
        </w:rPr>
        <w:t>.</w:t>
      </w:r>
      <w:r>
        <w:rPr>
          <w:rtl/>
        </w:rPr>
        <w:t xml:space="preserve"> ואם אנו לא יודעים</w:t>
      </w:r>
      <w:r>
        <w:rPr>
          <w:rFonts w:hint="cs"/>
          <w:rtl/>
        </w:rPr>
        <w:t>,</w:t>
      </w:r>
      <w:r>
        <w:rPr>
          <w:rtl/>
        </w:rPr>
        <w:t xml:space="preserve"> אבל לעתיד נבין דברי תורה על בוריה</w:t>
      </w:r>
      <w:r>
        <w:rPr>
          <w:rFonts w:hint="cs"/>
          <w:rtl/>
        </w:rPr>
        <w:t>,</w:t>
      </w:r>
      <w:r>
        <w:rPr>
          <w:rtl/>
        </w:rPr>
        <w:t xml:space="preserve"> ונדע כי מה שכתוב בתורה מצות אלו הם שייכים כמו שהוא האדם בעולם הזה עם גופו שיש לו בעולם הזה</w:t>
      </w:r>
      <w:r>
        <w:rPr>
          <w:rFonts w:hint="cs"/>
          <w:rtl/>
        </w:rPr>
        <w:t>,</w:t>
      </w:r>
      <w:r>
        <w:rPr>
          <w:rtl/>
        </w:rPr>
        <w:t xml:space="preserve"> ולזמן התחיה לפי מה שהוא סדר בעולם התחיה</w:t>
      </w:r>
      <w:r>
        <w:rPr>
          <w:rFonts w:hint="cs"/>
          <w:rtl/>
        </w:rPr>
        <w:t xml:space="preserve">". וכן חזר וכתב שם ס"פ נג. ובנצח ישראל פי"ד [שמא.] כתב: "אחר הסדר נמשך הכל, הן העולם הזה והעולם הבא". </w:t>
      </w:r>
      <w:r>
        <w:rPr>
          <w:rStyle w:val="HebrewChar"/>
          <w:rFonts w:cs="Monotype Hadassah" w:hint="cs"/>
          <w:rtl/>
        </w:rPr>
        <w:t>@</w:t>
      </w:r>
      <w:r w:rsidRPr="0033721F">
        <w:rPr>
          <w:rStyle w:val="HebrewChar"/>
          <w:rFonts w:cs="Monotype Hadassah" w:hint="cs"/>
          <w:b/>
          <w:bCs/>
          <w:rtl/>
        </w:rPr>
        <w:t>וצרף לכאן</w:t>
      </w:r>
      <w:r>
        <w:rPr>
          <w:rStyle w:val="HebrewChar"/>
          <w:rFonts w:cs="Monotype Hadassah" w:hint="cs"/>
          <w:rtl/>
        </w:rPr>
        <w:t xml:space="preserve">^ מה שאמרו [ב"ב י:] "כי הא דרב יוסף בריה דרבי יהושע חלש, אינגיד ["גוע ופרחה רוחו" (רש"י פסחים נ.)]. </w:t>
      </w:r>
      <w:r w:rsidRPr="00030500">
        <w:rPr>
          <w:rStyle w:val="HebrewChar"/>
          <w:rFonts w:cs="Monotype Hadassah"/>
          <w:rtl/>
        </w:rPr>
        <w:t>א</w:t>
      </w:r>
      <w:r>
        <w:rPr>
          <w:rStyle w:val="HebrewChar"/>
          <w:rFonts w:cs="Monotype Hadassah" w:hint="cs"/>
          <w:rtl/>
        </w:rPr>
        <w:t>מר ליה</w:t>
      </w:r>
      <w:r w:rsidRPr="00030500">
        <w:rPr>
          <w:rStyle w:val="HebrewChar"/>
          <w:rFonts w:cs="Monotype Hadassah"/>
          <w:rtl/>
        </w:rPr>
        <w:t xml:space="preserve"> אבוה</w:t>
      </w:r>
      <w:r>
        <w:rPr>
          <w:rStyle w:val="HebrewChar"/>
          <w:rFonts w:cs="Monotype Hadassah" w:hint="cs"/>
          <w:rtl/>
        </w:rPr>
        <w:t>,</w:t>
      </w:r>
      <w:r w:rsidRPr="00030500">
        <w:rPr>
          <w:rStyle w:val="HebrewChar"/>
          <w:rFonts w:cs="Monotype Hadassah"/>
          <w:rtl/>
        </w:rPr>
        <w:t xml:space="preserve"> מאי חזית</w:t>
      </w:r>
      <w:r>
        <w:rPr>
          <w:rStyle w:val="HebrewChar"/>
          <w:rFonts w:cs="Monotype Hadassah" w:hint="cs"/>
          <w:rtl/>
        </w:rPr>
        <w:t>.</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הפוך ראיתי</w:t>
      </w:r>
      <w:r>
        <w:rPr>
          <w:rStyle w:val="HebrewChar"/>
          <w:rFonts w:cs="Monotype Hadassah" w:hint="cs"/>
          <w:rtl/>
        </w:rPr>
        <w:t>,</w:t>
      </w:r>
      <w:r w:rsidRPr="00030500">
        <w:rPr>
          <w:rStyle w:val="HebrewChar"/>
          <w:rFonts w:cs="Monotype Hadassah"/>
          <w:rtl/>
        </w:rPr>
        <w:t xml:space="preserve"> עליונים למטה </w:t>
      </w:r>
      <w:r>
        <w:rPr>
          <w:rStyle w:val="HebrewChar"/>
          <w:rFonts w:cs="Monotype Hadassah" w:hint="cs"/>
          <w:rtl/>
        </w:rPr>
        <w:t>["</w:t>
      </w:r>
      <w:r w:rsidRPr="00107C63">
        <w:rPr>
          <w:rStyle w:val="HebrewChar"/>
          <w:rFonts w:cs="Monotype Hadassah"/>
          <w:rtl/>
        </w:rPr>
        <w:t>אותם שהם עליונים כאן מחמת עושרן</w:t>
      </w:r>
      <w:r>
        <w:rPr>
          <w:rStyle w:val="HebrewChar"/>
          <w:rFonts w:cs="Monotype Hadassah" w:hint="cs"/>
          <w:rtl/>
        </w:rPr>
        <w:t>,</w:t>
      </w:r>
      <w:r w:rsidRPr="00107C63">
        <w:rPr>
          <w:rStyle w:val="HebrewChar"/>
          <w:rFonts w:cs="Monotype Hadassah"/>
          <w:rtl/>
        </w:rPr>
        <w:t xml:space="preserve"> ראיתי שם שהם למטה</w:t>
      </w:r>
      <w:r>
        <w:rPr>
          <w:rStyle w:val="HebrewChar"/>
          <w:rFonts w:cs="Monotype Hadassah" w:hint="cs"/>
          <w:rtl/>
        </w:rPr>
        <w:t xml:space="preserve">" (רש"י ב"ב שם)] </w:t>
      </w:r>
      <w:r w:rsidRPr="00030500">
        <w:rPr>
          <w:rStyle w:val="HebrewChar"/>
          <w:rFonts w:cs="Monotype Hadassah"/>
          <w:rtl/>
        </w:rPr>
        <w:t>ותחתונים למעלה</w:t>
      </w:r>
      <w:r>
        <w:rPr>
          <w:rStyle w:val="HebrewChar"/>
          <w:rFonts w:cs="Monotype Hadassah" w:hint="cs"/>
          <w:rtl/>
        </w:rPr>
        <w:t xml:space="preserve"> ["</w:t>
      </w:r>
      <w:r w:rsidRPr="00107C63">
        <w:rPr>
          <w:rStyle w:val="HebrewChar"/>
          <w:rFonts w:cs="Monotype Hadassah"/>
          <w:rtl/>
        </w:rPr>
        <w:t>ראיתי עניים שהם בינינו שפלים</w:t>
      </w:r>
      <w:r>
        <w:rPr>
          <w:rStyle w:val="HebrewChar"/>
          <w:rFonts w:cs="Monotype Hadassah" w:hint="cs"/>
          <w:rtl/>
        </w:rPr>
        <w:t>,</w:t>
      </w:r>
      <w:r w:rsidRPr="00107C63">
        <w:rPr>
          <w:rStyle w:val="HebrewChar"/>
          <w:rFonts w:cs="Monotype Hadassah"/>
          <w:rtl/>
        </w:rPr>
        <w:t xml:space="preserve"> שם ראיתים חשובים</w:t>
      </w:r>
      <w:r>
        <w:rPr>
          <w:rStyle w:val="HebrewChar"/>
          <w:rFonts w:cs="Monotype Hadassah" w:hint="cs"/>
          <w:rtl/>
        </w:rPr>
        <w:t>"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ברור ראית</w:t>
      </w:r>
      <w:r>
        <w:rPr>
          <w:rStyle w:val="HebrewChar"/>
          <w:rFonts w:cs="Monotype Hadassah" w:hint="cs"/>
          <w:rtl/>
        </w:rPr>
        <w:t>.</w:t>
      </w:r>
      <w:r w:rsidRPr="00030500">
        <w:rPr>
          <w:rStyle w:val="HebrewChar"/>
          <w:rFonts w:cs="Monotype Hadassah"/>
          <w:rtl/>
        </w:rPr>
        <w:t xml:space="preserve"> ואנן היכי חזיתינן</w:t>
      </w:r>
      <w:r>
        <w:rPr>
          <w:rStyle w:val="HebrewChar"/>
          <w:rFonts w:cs="Monotype Hadassah" w:hint="cs"/>
          <w:rtl/>
        </w:rPr>
        <w:t xml:space="preserve"> ["</w:t>
      </w:r>
      <w:r w:rsidRPr="00107C63">
        <w:rPr>
          <w:rStyle w:val="HebrewChar"/>
          <w:rFonts w:cs="Monotype Hadassah"/>
          <w:rtl/>
        </w:rPr>
        <w:t>בעלי תורה היאך אתינן</w:t>
      </w:r>
      <w:r>
        <w:rPr>
          <w:rStyle w:val="HebrewChar"/>
          <w:rFonts w:cs="Monotype Hadassah" w:hint="cs"/>
          <w:rtl/>
        </w:rPr>
        <w:t>,</w:t>
      </w:r>
      <w:r w:rsidRPr="00107C63">
        <w:rPr>
          <w:rStyle w:val="HebrewChar"/>
          <w:rFonts w:cs="Monotype Hadassah"/>
          <w:rtl/>
        </w:rPr>
        <w:t xml:space="preserve"> היאך יש חשיבותינ</w:t>
      </w:r>
      <w:r>
        <w:rPr>
          <w:rStyle w:val="HebrewChar"/>
          <w:rFonts w:cs="Monotype Hadassah" w:hint="cs"/>
          <w:rtl/>
        </w:rPr>
        <w:t>ו"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כי היכי דחשבינן הכא חשבינן התם</w:t>
      </w:r>
      <w:r>
        <w:rPr>
          <w:rStyle w:val="HebrewChar"/>
          <w:rFonts w:cs="Monotype Hadassah" w:hint="cs"/>
          <w:rtl/>
        </w:rPr>
        <w:t xml:space="preserve"> ["</w:t>
      </w:r>
      <w:r w:rsidRPr="00107C63">
        <w:rPr>
          <w:rStyle w:val="HebrewChar"/>
          <w:rFonts w:cs="Monotype Hadassah"/>
          <w:rtl/>
        </w:rPr>
        <w:t>כי היכי דאיתינן הכא חשובים ונכבדים</w:t>
      </w:r>
      <w:r>
        <w:rPr>
          <w:rStyle w:val="HebrewChar"/>
          <w:rFonts w:cs="Monotype Hadassah" w:hint="cs"/>
          <w:rtl/>
        </w:rPr>
        <w:t>,</w:t>
      </w:r>
      <w:r w:rsidRPr="00107C63">
        <w:rPr>
          <w:rStyle w:val="HebrewChar"/>
          <w:rFonts w:cs="Monotype Hadassah"/>
          <w:rtl/>
        </w:rPr>
        <w:t xml:space="preserve"> הכי איתינן התם</w:t>
      </w:r>
      <w:r>
        <w:rPr>
          <w:rStyle w:val="HebrewChar"/>
          <w:rFonts w:cs="Monotype Hadassah" w:hint="cs"/>
          <w:rtl/>
        </w:rPr>
        <w:t xml:space="preserve">" (רש"י שם)]. הרי כשם שהתורה נמצאת בעולם הזה כך היא נמצאת בעולם הבא. וכן אמרו [אבות פ"ו מ"ח] "גדולה תורה שנותנת חיים לעושיה בעולם הזה ובעולם הבא". </w:t>
      </w:r>
      <w:r>
        <w:rPr>
          <w:rFonts w:hint="cs"/>
          <w:rtl/>
        </w:rPr>
        <w:t xml:space="preserve">וראה הערה 61. </w:t>
      </w:r>
    </w:p>
  </w:footnote>
  <w:footnote w:id="61">
    <w:p w:rsidR="005A473E" w:rsidRDefault="005A473E" w:rsidP="007D7C39">
      <w:pPr>
        <w:pStyle w:val="FootnoteText"/>
        <w:rPr>
          <w:rFonts w:hint="cs"/>
        </w:rPr>
      </w:pPr>
      <w:r>
        <w:rPr>
          <w:rtl/>
        </w:rPr>
        <w:t>&lt;</w:t>
      </w:r>
      <w:r>
        <w:rPr>
          <w:rStyle w:val="FootnoteReference"/>
        </w:rPr>
        <w:footnoteRef/>
      </w:r>
      <w:r>
        <w:rPr>
          <w:rtl/>
        </w:rPr>
        <w:t>&gt;</w:t>
      </w:r>
      <w:r>
        <w:rPr>
          <w:rFonts w:hint="cs"/>
          <w:rtl/>
        </w:rPr>
        <w:t xml:space="preserve"> כי על ידי שהאדם דבוק בתורה, הוא דבוק בעוה"ב, כי התורה היא גם סדר העולם הבא. והנה כאן קישר את התורה לעוה"ב מחמת שהתורה היא סדר העוה"ב, כי הכל נברא בתורה. אך מצינו שביאר שהתורה גופא באה מן העוה"ב, וכגון בגו"א שמות פי"ח סוף אות א [ו:] כתב: "</w:t>
      </w:r>
      <w:r>
        <w:rPr>
          <w:rtl/>
        </w:rPr>
        <w:t xml:space="preserve">מתן תורה שנתן השם יתברך </w:t>
      </w:r>
      <w:r w:rsidRPr="002845A6">
        <w:rPr>
          <w:sz w:val="18"/>
          <w:rtl/>
        </w:rPr>
        <w:t>מעולם הבא, כי התורה היא מהעולם הג'</w:t>
      </w:r>
      <w:r w:rsidRPr="008152A2">
        <w:rPr>
          <w:rFonts w:hint="cs"/>
          <w:sz w:val="18"/>
          <w:rtl/>
        </w:rPr>
        <w:t>,</w:t>
      </w:r>
      <w:r w:rsidRPr="008152A2">
        <w:rPr>
          <w:sz w:val="18"/>
          <w:rtl/>
        </w:rPr>
        <w:t xml:space="preserve"> מעולם הבא</w:t>
      </w:r>
      <w:r w:rsidRPr="008152A2">
        <w:rPr>
          <w:rFonts w:hint="cs"/>
          <w:sz w:val="18"/>
          <w:rtl/>
        </w:rPr>
        <w:t>". ובדר"ח פ"ה מכ"ב [תקנא.] כתב: "</w:t>
      </w:r>
      <w:r w:rsidRPr="008152A2">
        <w:rPr>
          <w:sz w:val="18"/>
          <w:rtl/>
          <w:lang w:val="en-US"/>
        </w:rPr>
        <w:t>יש לתורה שתי בחינות</w:t>
      </w:r>
      <w:r w:rsidRPr="008152A2">
        <w:rPr>
          <w:rFonts w:hint="cs"/>
          <w:sz w:val="18"/>
          <w:rtl/>
          <w:lang w:val="en-US"/>
        </w:rPr>
        <w:t>;</w:t>
      </w:r>
      <w:r w:rsidRPr="008152A2">
        <w:rPr>
          <w:sz w:val="18"/>
          <w:rtl/>
          <w:lang w:val="en-US"/>
        </w:rPr>
        <w:t xml:space="preserve"> כי התורה היא נתנה לעו</w:t>
      </w:r>
      <w:r w:rsidRPr="008152A2">
        <w:rPr>
          <w:rFonts w:hint="cs"/>
          <w:sz w:val="18"/>
          <w:rtl/>
          <w:lang w:val="en-US"/>
        </w:rPr>
        <w:t>לם הזה,</w:t>
      </w:r>
      <w:r w:rsidRPr="008152A2">
        <w:rPr>
          <w:sz w:val="18"/>
          <w:rtl/>
          <w:lang w:val="en-US"/>
        </w:rPr>
        <w:t xml:space="preserve"> ומצד שנתנה התורה לעולם הזה היא בלשון הקודש</w:t>
      </w:r>
      <w:r w:rsidRPr="008152A2">
        <w:rPr>
          <w:rFonts w:hint="cs"/>
          <w:sz w:val="18"/>
          <w:rtl/>
          <w:lang w:val="en-US"/>
        </w:rPr>
        <w:t>,</w:t>
      </w:r>
      <w:r w:rsidRPr="008152A2">
        <w:rPr>
          <w:sz w:val="18"/>
          <w:rtl/>
          <w:lang w:val="en-US"/>
        </w:rPr>
        <w:t xml:space="preserve"> והעו</w:t>
      </w:r>
      <w:r w:rsidRPr="008152A2">
        <w:rPr>
          <w:rFonts w:hint="cs"/>
          <w:sz w:val="18"/>
          <w:rtl/>
          <w:lang w:val="en-US"/>
        </w:rPr>
        <w:t xml:space="preserve">לם הזה </w:t>
      </w:r>
      <w:r w:rsidRPr="008152A2">
        <w:rPr>
          <w:sz w:val="18"/>
          <w:rtl/>
          <w:lang w:val="en-US"/>
        </w:rPr>
        <w:t>נברא בלשון הקודש</w:t>
      </w:r>
      <w:r w:rsidRPr="008152A2">
        <w:rPr>
          <w:rFonts w:hint="cs"/>
          <w:sz w:val="18"/>
          <w:rtl/>
          <w:lang w:val="en-US"/>
        </w:rPr>
        <w:t xml:space="preserve"> </w:t>
      </w:r>
      <w:r>
        <w:rPr>
          <w:rFonts w:hint="cs"/>
          <w:sz w:val="18"/>
          <w:rtl/>
          <w:lang w:val="en-US"/>
        </w:rPr>
        <w:t>[</w:t>
      </w:r>
      <w:r w:rsidRPr="008152A2">
        <w:rPr>
          <w:rFonts w:hint="cs"/>
          <w:sz w:val="18"/>
          <w:rtl/>
          <w:lang w:val="en-US"/>
        </w:rPr>
        <w:t>רש"י בראשית ב, כג</w:t>
      </w:r>
      <w:r>
        <w:rPr>
          <w:rFonts w:hint="cs"/>
          <w:sz w:val="18"/>
          <w:rtl/>
          <w:lang w:val="en-US"/>
        </w:rPr>
        <w:t>]</w:t>
      </w:r>
      <w:r w:rsidRPr="008152A2">
        <w:rPr>
          <w:rFonts w:hint="cs"/>
          <w:sz w:val="18"/>
          <w:rtl/>
          <w:lang w:val="en-US"/>
        </w:rPr>
        <w:t>.</w:t>
      </w:r>
      <w:r w:rsidRPr="008152A2">
        <w:rPr>
          <w:sz w:val="18"/>
          <w:rtl/>
          <w:lang w:val="en-US"/>
        </w:rPr>
        <w:t xml:space="preserve"> אבל מצד שהתורה היא מעולם העליון</w:t>
      </w:r>
      <w:r w:rsidRPr="008152A2">
        <w:rPr>
          <w:rFonts w:hint="cs"/>
          <w:sz w:val="18"/>
          <w:rtl/>
          <w:lang w:val="en-US"/>
        </w:rPr>
        <w:t>,</w:t>
      </w:r>
      <w:r w:rsidRPr="008152A2">
        <w:rPr>
          <w:sz w:val="18"/>
          <w:rtl/>
          <w:lang w:val="en-US"/>
        </w:rPr>
        <w:t xml:space="preserve"> היא בלשון תרגום</w:t>
      </w:r>
      <w:r>
        <w:rPr>
          <w:rFonts w:hint="cs"/>
          <w:sz w:val="18"/>
          <w:rtl/>
        </w:rPr>
        <w:t xml:space="preserve">". </w:t>
      </w:r>
      <w:r w:rsidRPr="002845A6">
        <w:rPr>
          <w:rFonts w:hint="cs"/>
          <w:sz w:val="18"/>
          <w:rtl/>
        </w:rPr>
        <w:t>ובדר"ח פ"ו מ"ט [שיב</w:t>
      </w:r>
      <w:r>
        <w:rPr>
          <w:rFonts w:hint="cs"/>
          <w:sz w:val="18"/>
          <w:rtl/>
        </w:rPr>
        <w:t>.</w:t>
      </w:r>
      <w:r w:rsidRPr="002845A6">
        <w:rPr>
          <w:rFonts w:hint="cs"/>
          <w:sz w:val="18"/>
          <w:rtl/>
        </w:rPr>
        <w:t>] כתב: "</w:t>
      </w:r>
      <w:r w:rsidRPr="002845A6">
        <w:rPr>
          <w:sz w:val="18"/>
          <w:rtl/>
        </w:rPr>
        <w:t xml:space="preserve">כי בא לומר כי האדם הוא מקבל מיתה, אל יבטיח </w:t>
      </w:r>
      <w:r w:rsidRPr="002845A6">
        <w:rPr>
          <w:rFonts w:hint="cs"/>
          <w:sz w:val="18"/>
          <w:rtl/>
        </w:rPr>
        <w:t xml:space="preserve">אותו </w:t>
      </w:r>
      <w:r w:rsidRPr="002845A6">
        <w:rPr>
          <w:sz w:val="18"/>
          <w:rtl/>
        </w:rPr>
        <w:t>שיהיה השלמתו שיקבל השארות מצד עולם התחתון</w:t>
      </w:r>
      <w:r w:rsidRPr="002845A6">
        <w:rPr>
          <w:rFonts w:hint="cs"/>
          <w:sz w:val="18"/>
          <w:rtl/>
        </w:rPr>
        <w:t>,</w:t>
      </w:r>
      <w:r w:rsidRPr="002845A6">
        <w:rPr>
          <w:sz w:val="18"/>
          <w:rtl/>
        </w:rPr>
        <w:t xml:space="preserve"> או מצד עולם האמצעי</w:t>
      </w:r>
      <w:r>
        <w:rPr>
          <w:rFonts w:hint="cs"/>
          <w:sz w:val="18"/>
          <w:rtl/>
        </w:rPr>
        <w:t xml:space="preserve">... </w:t>
      </w:r>
      <w:r w:rsidRPr="002845A6">
        <w:rPr>
          <w:sz w:val="18"/>
          <w:rtl/>
        </w:rPr>
        <w:t>כי אם ע</w:t>
      </w:r>
      <w:r w:rsidRPr="002845A6">
        <w:rPr>
          <w:rFonts w:hint="cs"/>
          <w:sz w:val="18"/>
          <w:rtl/>
        </w:rPr>
        <w:t>ל ידי</w:t>
      </w:r>
      <w:r w:rsidRPr="002845A6">
        <w:rPr>
          <w:sz w:val="18"/>
          <w:rtl/>
        </w:rPr>
        <w:t xml:space="preserve"> התורה</w:t>
      </w:r>
      <w:r w:rsidRPr="002845A6">
        <w:rPr>
          <w:rFonts w:hint="cs"/>
          <w:sz w:val="18"/>
          <w:rtl/>
        </w:rPr>
        <w:t>,</w:t>
      </w:r>
      <w:r w:rsidRPr="002845A6">
        <w:rPr>
          <w:sz w:val="18"/>
          <w:rtl/>
        </w:rPr>
        <w:t xml:space="preserve"> שהיא מן עולם העליון</w:t>
      </w:r>
      <w:r w:rsidRPr="002845A6">
        <w:rPr>
          <w:rFonts w:hint="cs"/>
          <w:sz w:val="18"/>
          <w:rtl/>
        </w:rPr>
        <w:t>,</w:t>
      </w:r>
      <w:r w:rsidRPr="002845A6">
        <w:rPr>
          <w:sz w:val="18"/>
          <w:rtl/>
        </w:rPr>
        <w:t xml:space="preserve"> הוא עו</w:t>
      </w:r>
      <w:r w:rsidRPr="002845A6">
        <w:rPr>
          <w:rFonts w:hint="cs"/>
          <w:sz w:val="18"/>
          <w:rtl/>
        </w:rPr>
        <w:t>לם ה</w:t>
      </w:r>
      <w:r w:rsidRPr="004C0586">
        <w:rPr>
          <w:rFonts w:hint="cs"/>
          <w:sz w:val="18"/>
          <w:rtl/>
        </w:rPr>
        <w:t xml:space="preserve">בא... אבל </w:t>
      </w:r>
      <w:r>
        <w:rPr>
          <w:rFonts w:hint="cs"/>
          <w:sz w:val="18"/>
          <w:rtl/>
        </w:rPr>
        <w:t>'</w:t>
      </w:r>
      <w:r w:rsidRPr="004C0586">
        <w:rPr>
          <w:rFonts w:hint="cs"/>
          <w:sz w:val="18"/>
          <w:rtl/>
        </w:rPr>
        <w:t xml:space="preserve">מלוין </w:t>
      </w:r>
      <w:r w:rsidRPr="004C0586">
        <w:rPr>
          <w:sz w:val="18"/>
          <w:rtl/>
        </w:rPr>
        <w:t>את האדם תורה ומעשים טובים</w:t>
      </w:r>
      <w:r>
        <w:rPr>
          <w:rFonts w:hint="cs"/>
          <w:sz w:val="18"/>
          <w:rtl/>
        </w:rPr>
        <w:t>' [שם]</w:t>
      </w:r>
      <w:r w:rsidRPr="004C0586">
        <w:rPr>
          <w:rFonts w:hint="cs"/>
          <w:sz w:val="18"/>
          <w:rtl/>
        </w:rPr>
        <w:t>.</w:t>
      </w:r>
      <w:r w:rsidRPr="004C0586">
        <w:rPr>
          <w:sz w:val="18"/>
          <w:rtl/>
        </w:rPr>
        <w:t xml:space="preserve"> כי הקיום שמקבל האדם הוא מן עולם העליון</w:t>
      </w:r>
      <w:r w:rsidRPr="004C0586">
        <w:rPr>
          <w:rFonts w:hint="cs"/>
          <w:sz w:val="18"/>
          <w:rtl/>
        </w:rPr>
        <w:t>,</w:t>
      </w:r>
      <w:r w:rsidRPr="004C0586">
        <w:rPr>
          <w:sz w:val="18"/>
          <w:rtl/>
        </w:rPr>
        <w:t xml:space="preserve"> הוא עולם הבא</w:t>
      </w:r>
      <w:r w:rsidRPr="004C0586">
        <w:rPr>
          <w:rFonts w:hint="cs"/>
          <w:sz w:val="18"/>
          <w:rtl/>
        </w:rPr>
        <w:t>,</w:t>
      </w:r>
      <w:r w:rsidRPr="004C0586">
        <w:rPr>
          <w:sz w:val="18"/>
          <w:rtl/>
        </w:rPr>
        <w:t xml:space="preserve"> ה</w:t>
      </w:r>
      <w:r w:rsidRPr="004C0586">
        <w:rPr>
          <w:rFonts w:hint="cs"/>
          <w:sz w:val="18"/>
          <w:rtl/>
        </w:rPr>
        <w:t>ו</w:t>
      </w:r>
      <w:r w:rsidRPr="004C0586">
        <w:rPr>
          <w:sz w:val="18"/>
          <w:rtl/>
        </w:rPr>
        <w:t>א התורה, שהיא מעולם העליון</w:t>
      </w:r>
      <w:r>
        <w:rPr>
          <w:rFonts w:hint="cs"/>
          <w:sz w:val="18"/>
          <w:rtl/>
        </w:rPr>
        <w:t>..</w:t>
      </w:r>
      <w:r w:rsidRPr="004C0586">
        <w:rPr>
          <w:rFonts w:hint="cs"/>
          <w:sz w:val="18"/>
          <w:rtl/>
        </w:rPr>
        <w:t>.</w:t>
      </w:r>
      <w:r w:rsidRPr="004C0586">
        <w:rPr>
          <w:sz w:val="18"/>
          <w:rtl/>
        </w:rPr>
        <w:t xml:space="preserve"> וראוי שיהיה כך</w:t>
      </w:r>
      <w:r w:rsidRPr="004C0586">
        <w:rPr>
          <w:rFonts w:hint="cs"/>
          <w:sz w:val="18"/>
          <w:rtl/>
        </w:rPr>
        <w:t>,</w:t>
      </w:r>
      <w:r w:rsidRPr="004C0586">
        <w:rPr>
          <w:sz w:val="18"/>
          <w:rtl/>
        </w:rPr>
        <w:t xml:space="preserve"> כי למדריגת עו</w:t>
      </w:r>
      <w:r w:rsidRPr="004C0586">
        <w:rPr>
          <w:rFonts w:hint="cs"/>
          <w:sz w:val="18"/>
          <w:rtl/>
        </w:rPr>
        <w:t>לם הבא</w:t>
      </w:r>
      <w:r w:rsidRPr="004C0586">
        <w:rPr>
          <w:sz w:val="18"/>
          <w:rtl/>
        </w:rPr>
        <w:t xml:space="preserve"> אין ראוי שיהיה רק ע</w:t>
      </w:r>
      <w:r w:rsidRPr="004C0586">
        <w:rPr>
          <w:rFonts w:hint="cs"/>
          <w:sz w:val="18"/>
          <w:rtl/>
        </w:rPr>
        <w:t>ל ידי</w:t>
      </w:r>
      <w:r w:rsidRPr="004C0586">
        <w:rPr>
          <w:sz w:val="18"/>
          <w:rtl/>
        </w:rPr>
        <w:t xml:space="preserve"> תורה ומעשים טובים, כי התורה היא מן עולם העליון</w:t>
      </w:r>
      <w:r w:rsidRPr="004C0586">
        <w:rPr>
          <w:rFonts w:hint="cs"/>
          <w:sz w:val="18"/>
          <w:rtl/>
        </w:rPr>
        <w:t>,</w:t>
      </w:r>
      <w:r w:rsidRPr="004C0586">
        <w:rPr>
          <w:sz w:val="18"/>
          <w:rtl/>
        </w:rPr>
        <w:t xml:space="preserve"> והמעשים טובים</w:t>
      </w:r>
      <w:r w:rsidRPr="004C0586">
        <w:rPr>
          <w:rFonts w:hint="cs"/>
          <w:sz w:val="18"/>
          <w:rtl/>
        </w:rPr>
        <w:t>,</w:t>
      </w:r>
      <w:r w:rsidRPr="004C0586">
        <w:rPr>
          <w:sz w:val="18"/>
          <w:rtl/>
        </w:rPr>
        <w:t xml:space="preserve"> שהם מעשה מצות התורה</w:t>
      </w:r>
      <w:r w:rsidRPr="004C0586">
        <w:rPr>
          <w:rFonts w:hint="cs"/>
          <w:sz w:val="18"/>
          <w:rtl/>
        </w:rPr>
        <w:t>,</w:t>
      </w:r>
      <w:r w:rsidRPr="004C0586">
        <w:rPr>
          <w:sz w:val="18"/>
          <w:rtl/>
        </w:rPr>
        <w:t xml:space="preserve"> הם מעולם העליון</w:t>
      </w:r>
      <w:r w:rsidRPr="004C0586">
        <w:rPr>
          <w:rFonts w:hint="cs"/>
          <w:sz w:val="18"/>
          <w:rtl/>
        </w:rPr>
        <w:t>,</w:t>
      </w:r>
      <w:r w:rsidRPr="004C0586">
        <w:rPr>
          <w:sz w:val="18"/>
          <w:rtl/>
        </w:rPr>
        <w:t xml:space="preserve"> ועל ידם זוכה האדם אל השארות</w:t>
      </w:r>
      <w:r>
        <w:rPr>
          <w:rFonts w:hint="cs"/>
          <w:rtl/>
        </w:rPr>
        <w:t xml:space="preserve">" [ראה להלן פ"ו הערה 50]. ולפי זה לא היה צריך לומר כאן שהתורה מביאה את האדם לעוה"ב מחמת שיש בתורה סדר העולם הבא, אלא שהתורה גופא באה מהעולם העליון, ולכך יש בידה להביא את האדם לשם. ויל"ע </w:t>
      </w:r>
      <w:r w:rsidRPr="00410E5C">
        <w:rPr>
          <w:rFonts w:hint="cs"/>
          <w:sz w:val="18"/>
          <w:rtl/>
        </w:rPr>
        <w:t>בזה.</w:t>
      </w:r>
      <w:r>
        <w:rPr>
          <w:rFonts w:hint="cs"/>
          <w:rtl/>
        </w:rPr>
        <w:t xml:space="preserve">  </w:t>
      </w:r>
    </w:p>
  </w:footnote>
  <w:footnote w:id="62">
    <w:p w:rsidR="005A473E" w:rsidRDefault="005A473E" w:rsidP="00684E52">
      <w:pPr>
        <w:pStyle w:val="FootnoteText"/>
        <w:rPr>
          <w:rFonts w:hint="cs"/>
          <w:rtl/>
        </w:rPr>
      </w:pPr>
      <w:r>
        <w:rPr>
          <w:rtl/>
        </w:rPr>
        <w:t>&lt;</w:t>
      </w:r>
      <w:r>
        <w:rPr>
          <w:rStyle w:val="FootnoteReference"/>
        </w:rPr>
        <w:footnoteRef/>
      </w:r>
      <w:r>
        <w:rPr>
          <w:rtl/>
        </w:rPr>
        <w:t>&gt;</w:t>
      </w:r>
      <w:r>
        <w:rPr>
          <w:rFonts w:hint="cs"/>
          <w:rtl/>
        </w:rPr>
        <w:t xml:space="preserve"> נמצא שמה שהתורה מביאה את האדם לעוה"ב אינו משום שהתורה מורה לאדם את הדרך לעוה"ב בבחינת "מראה מקום אני לך" [ראה קידושין מח:], ומעתה האדם צועד בעצמו בדרך שהתורה התוותה לו, בבחינת "ואידך זיל גמור" [שבת לא.], אלא שהתורה עצמה מביאה את האדם לעוה"ב, כי מעלת התורה מגיעה עד לעוה"ב, לכך האדם הדבק בתורה הוא דבק בדבר המגיע עד עוה"ב. וכן כתב בח"א לשבת סג. [א, לט.] בביאור דברי הגמרא שם "למיימנים בה אורך ימים איכא", וז"ל: "כי מי שעוסק בתורה מתעלה, ולכך ראוי אליו אורך ימים, הוא עולם הבא... כי התורה יש לה התעלות עד עולם העליון... הוא עולם הבא" [ראה להלן פ"ו הערה 49]. </w:t>
      </w:r>
      <w:r w:rsidRPr="00410E5C">
        <w:rPr>
          <w:rFonts w:hint="cs"/>
          <w:sz w:val="18"/>
          <w:rtl/>
        </w:rPr>
        <w:t>ובדר"ח פ"ו מ"ח [רנז:]</w:t>
      </w:r>
      <w:r>
        <w:rPr>
          <w:rFonts w:hint="cs"/>
          <w:sz w:val="18"/>
          <w:rtl/>
        </w:rPr>
        <w:t xml:space="preserve"> כתב בזה"ל</w:t>
      </w:r>
      <w:r w:rsidRPr="00410E5C">
        <w:rPr>
          <w:rFonts w:hint="cs"/>
          <w:sz w:val="18"/>
          <w:rtl/>
        </w:rPr>
        <w:t xml:space="preserve">: "ותחלה יש </w:t>
      </w:r>
      <w:r w:rsidRPr="00410E5C">
        <w:rPr>
          <w:sz w:val="18"/>
          <w:rtl/>
        </w:rPr>
        <w:t>לבאר מה טעם שהתורה מיוחדת</w:t>
      </w:r>
      <w:r w:rsidRPr="00410E5C">
        <w:rPr>
          <w:rFonts w:hint="cs"/>
          <w:sz w:val="18"/>
          <w:rtl/>
        </w:rPr>
        <w:t>,</w:t>
      </w:r>
      <w:r w:rsidRPr="00410E5C">
        <w:rPr>
          <w:sz w:val="18"/>
          <w:rtl/>
        </w:rPr>
        <w:t xml:space="preserve"> שהאדם מגיע בתורה לחיי עולם הזה ולחיי העולם הבא.</w:t>
      </w:r>
      <w:r>
        <w:rPr>
          <w:rFonts w:hint="cs"/>
          <w:sz w:val="18"/>
          <w:rtl/>
        </w:rPr>
        <w:t>..</w:t>
      </w:r>
      <w:r w:rsidRPr="00410E5C">
        <w:rPr>
          <w:sz w:val="18"/>
          <w:rtl/>
        </w:rPr>
        <w:t xml:space="preserve"> כי הוא יתברך אחד בלבד ואין זולתו</w:t>
      </w:r>
      <w:r w:rsidRPr="00410E5C">
        <w:rPr>
          <w:rFonts w:hint="cs"/>
          <w:sz w:val="18"/>
          <w:rtl/>
        </w:rPr>
        <w:t>,</w:t>
      </w:r>
      <w:r w:rsidRPr="00410E5C">
        <w:rPr>
          <w:sz w:val="18"/>
          <w:rtl/>
        </w:rPr>
        <w:t xml:space="preserve"> ולפיכך המציאות והחיים שיש לאדם ולכל הנמצאים, מפני שהוא יתברך אלהים חיים</w:t>
      </w:r>
      <w:r w:rsidRPr="00410E5C">
        <w:rPr>
          <w:rFonts w:hint="cs"/>
          <w:sz w:val="18"/>
          <w:rtl/>
        </w:rPr>
        <w:t>,</w:t>
      </w:r>
      <w:r w:rsidRPr="00410E5C">
        <w:rPr>
          <w:sz w:val="18"/>
          <w:rtl/>
        </w:rPr>
        <w:t xml:space="preserve"> נותן חיים לדבקים בו, ואין לנמצאים מצד עצמם ד</w:t>
      </w:r>
      <w:r w:rsidRPr="009A1495">
        <w:rPr>
          <w:sz w:val="18"/>
          <w:rtl/>
        </w:rPr>
        <w:t>בר</w:t>
      </w:r>
      <w:r w:rsidRPr="009A1495">
        <w:rPr>
          <w:rFonts w:hint="cs"/>
          <w:sz w:val="18"/>
          <w:rtl/>
        </w:rPr>
        <w:t>,</w:t>
      </w:r>
      <w:r w:rsidRPr="009A1495">
        <w:rPr>
          <w:sz w:val="18"/>
          <w:rtl/>
        </w:rPr>
        <w:t xml:space="preserve"> כי אם מה שמשפיע להם הש</w:t>
      </w:r>
      <w:r w:rsidRPr="009A1495">
        <w:rPr>
          <w:rFonts w:hint="cs"/>
          <w:sz w:val="18"/>
          <w:rtl/>
        </w:rPr>
        <w:t>ם יתברך</w:t>
      </w:r>
      <w:r w:rsidRPr="009A1495">
        <w:rPr>
          <w:sz w:val="18"/>
          <w:rtl/>
        </w:rPr>
        <w:t>, ובזה הש</w:t>
      </w:r>
      <w:r w:rsidRPr="009A1495">
        <w:rPr>
          <w:rFonts w:hint="cs"/>
          <w:sz w:val="18"/>
          <w:rtl/>
        </w:rPr>
        <w:t>ם יתברך</w:t>
      </w:r>
      <w:r w:rsidRPr="009A1495">
        <w:rPr>
          <w:sz w:val="18"/>
          <w:rtl/>
        </w:rPr>
        <w:t xml:space="preserve"> אחד ואין זולתו</w:t>
      </w:r>
      <w:r w:rsidRPr="009A1495">
        <w:rPr>
          <w:rFonts w:hint="cs"/>
          <w:sz w:val="18"/>
          <w:rtl/>
        </w:rPr>
        <w:t xml:space="preserve">... וזה פירוש </w:t>
      </w:r>
      <w:r w:rsidRPr="009A1495">
        <w:rPr>
          <w:sz w:val="18"/>
          <w:rtl/>
        </w:rPr>
        <w:t xml:space="preserve">הכתוב </w:t>
      </w:r>
      <w:r>
        <w:rPr>
          <w:rFonts w:hint="cs"/>
          <w:sz w:val="18"/>
          <w:rtl/>
        </w:rPr>
        <w:t>[</w:t>
      </w:r>
      <w:r w:rsidRPr="009A1495">
        <w:rPr>
          <w:sz w:val="18"/>
          <w:rtl/>
        </w:rPr>
        <w:t>משלי ג</w:t>
      </w:r>
      <w:r w:rsidRPr="009A1495">
        <w:rPr>
          <w:rFonts w:hint="cs"/>
          <w:sz w:val="18"/>
          <w:rtl/>
        </w:rPr>
        <w:t>, יח</w:t>
      </w:r>
      <w:r>
        <w:rPr>
          <w:rFonts w:hint="cs"/>
          <w:sz w:val="18"/>
          <w:rtl/>
        </w:rPr>
        <w:t>]</w:t>
      </w:r>
      <w:r w:rsidRPr="009A1495">
        <w:rPr>
          <w:sz w:val="18"/>
          <w:rtl/>
        </w:rPr>
        <w:t xml:space="preserve"> </w:t>
      </w:r>
      <w:r>
        <w:rPr>
          <w:rFonts w:hint="cs"/>
          <w:sz w:val="18"/>
          <w:rtl/>
        </w:rPr>
        <w:t>'</w:t>
      </w:r>
      <w:r w:rsidRPr="009A1495">
        <w:rPr>
          <w:sz w:val="18"/>
          <w:rtl/>
        </w:rPr>
        <w:t>עץ חיים היא למחזיקים בה</w:t>
      </w:r>
      <w:r>
        <w:rPr>
          <w:rFonts w:hint="cs"/>
          <w:sz w:val="18"/>
          <w:rtl/>
        </w:rPr>
        <w:t>'</w:t>
      </w:r>
      <w:r w:rsidRPr="009A1495">
        <w:rPr>
          <w:rFonts w:hint="cs"/>
          <w:sz w:val="18"/>
          <w:rtl/>
        </w:rPr>
        <w:t>.</w:t>
      </w:r>
      <w:r w:rsidRPr="009A1495">
        <w:rPr>
          <w:sz w:val="18"/>
          <w:rtl/>
        </w:rPr>
        <w:t xml:space="preserve"> וזה כי על ידי התורה הוא דביקות האדם בבוראו</w:t>
      </w:r>
      <w:r w:rsidRPr="009A1495">
        <w:rPr>
          <w:rFonts w:hint="cs"/>
          <w:sz w:val="18"/>
          <w:rtl/>
        </w:rPr>
        <w:t>.</w:t>
      </w:r>
      <w:r>
        <w:rPr>
          <w:rFonts w:hint="cs"/>
          <w:sz w:val="18"/>
          <w:rtl/>
        </w:rPr>
        <w:t>..</w:t>
      </w:r>
      <w:r w:rsidRPr="009A1495">
        <w:rPr>
          <w:sz w:val="18"/>
          <w:rtl/>
        </w:rPr>
        <w:t xml:space="preserve"> כי אין לך דבר שהוא קרוב אל הש</w:t>
      </w:r>
      <w:r w:rsidRPr="009A1495">
        <w:rPr>
          <w:rFonts w:hint="cs"/>
          <w:sz w:val="18"/>
          <w:rtl/>
        </w:rPr>
        <w:t>ם יתברך</w:t>
      </w:r>
      <w:r w:rsidRPr="009A1495">
        <w:rPr>
          <w:sz w:val="18"/>
          <w:rtl/>
        </w:rPr>
        <w:t xml:space="preserve"> כמו התורה</w:t>
      </w:r>
      <w:r w:rsidRPr="009A1495">
        <w:rPr>
          <w:rFonts w:hint="cs"/>
          <w:sz w:val="18"/>
          <w:rtl/>
        </w:rPr>
        <w:t>,</w:t>
      </w:r>
      <w:r w:rsidRPr="009A1495">
        <w:rPr>
          <w:sz w:val="18"/>
          <w:rtl/>
        </w:rPr>
        <w:t xml:space="preserve"> שהיא אצולה מן הש</w:t>
      </w:r>
      <w:r w:rsidRPr="009A1495">
        <w:rPr>
          <w:rFonts w:hint="cs"/>
          <w:sz w:val="18"/>
          <w:rtl/>
        </w:rPr>
        <w:t>ם יתברך.</w:t>
      </w:r>
      <w:r w:rsidRPr="009A1495">
        <w:rPr>
          <w:sz w:val="18"/>
          <w:rtl/>
        </w:rPr>
        <w:t xml:space="preserve"> ולכך נקראת התורה </w:t>
      </w:r>
      <w:r>
        <w:rPr>
          <w:rFonts w:hint="cs"/>
          <w:sz w:val="18"/>
          <w:rtl/>
        </w:rPr>
        <w:t>'</w:t>
      </w:r>
      <w:r w:rsidRPr="009A1495">
        <w:rPr>
          <w:sz w:val="18"/>
          <w:rtl/>
        </w:rPr>
        <w:t>עץ</w:t>
      </w:r>
      <w:r>
        <w:rPr>
          <w:rFonts w:hint="cs"/>
          <w:sz w:val="18"/>
          <w:rtl/>
        </w:rPr>
        <w:t>'</w:t>
      </w:r>
      <w:r w:rsidRPr="009A1495">
        <w:rPr>
          <w:rFonts w:hint="cs"/>
          <w:sz w:val="18"/>
          <w:rtl/>
        </w:rPr>
        <w:t>,</w:t>
      </w:r>
      <w:r w:rsidRPr="009A1495">
        <w:rPr>
          <w:sz w:val="18"/>
          <w:rtl/>
        </w:rPr>
        <w:t xml:space="preserve"> שהעץ הוא יוצא מן העיקר ונאצל מן העיקר</w:t>
      </w:r>
      <w:r w:rsidRPr="009A1495">
        <w:rPr>
          <w:rFonts w:hint="cs"/>
          <w:sz w:val="18"/>
          <w:rtl/>
        </w:rPr>
        <w:t>,</w:t>
      </w:r>
      <w:r w:rsidRPr="009A1495">
        <w:rPr>
          <w:sz w:val="18"/>
          <w:rtl/>
        </w:rPr>
        <w:t xml:space="preserve"> וכך התורה היא אצולה מן הש</w:t>
      </w:r>
      <w:r w:rsidRPr="009A1495">
        <w:rPr>
          <w:rFonts w:hint="cs"/>
          <w:sz w:val="18"/>
          <w:rtl/>
        </w:rPr>
        <w:t>ם יתברך.</w:t>
      </w:r>
      <w:r w:rsidRPr="009A1495">
        <w:rPr>
          <w:sz w:val="18"/>
          <w:rtl/>
        </w:rPr>
        <w:t xml:space="preserve"> והעץ אשר הוא נטוע בעיקר</w:t>
      </w:r>
      <w:r w:rsidRPr="009A1495">
        <w:rPr>
          <w:rFonts w:hint="cs"/>
          <w:sz w:val="18"/>
          <w:rtl/>
        </w:rPr>
        <w:t>,</w:t>
      </w:r>
      <w:r w:rsidRPr="009A1495">
        <w:rPr>
          <w:sz w:val="18"/>
          <w:rtl/>
        </w:rPr>
        <w:t xml:space="preserve"> מקבל מן העיקר</w:t>
      </w:r>
      <w:r w:rsidRPr="009A1495">
        <w:rPr>
          <w:rFonts w:hint="cs"/>
          <w:sz w:val="18"/>
          <w:rtl/>
        </w:rPr>
        <w:t>.</w:t>
      </w:r>
      <w:r w:rsidRPr="009A1495">
        <w:rPr>
          <w:sz w:val="18"/>
          <w:rtl/>
        </w:rPr>
        <w:t xml:space="preserve"> וכך התורה מקבלת מן העיקר</w:t>
      </w:r>
      <w:r w:rsidRPr="009A1495">
        <w:rPr>
          <w:rFonts w:hint="cs"/>
          <w:sz w:val="18"/>
          <w:rtl/>
        </w:rPr>
        <w:t>,</w:t>
      </w:r>
      <w:r w:rsidRPr="009A1495">
        <w:rPr>
          <w:sz w:val="18"/>
          <w:rtl/>
        </w:rPr>
        <w:t xml:space="preserve"> הוא הש</w:t>
      </w:r>
      <w:r w:rsidRPr="009A1495">
        <w:rPr>
          <w:rFonts w:hint="cs"/>
          <w:sz w:val="18"/>
          <w:rtl/>
        </w:rPr>
        <w:t>ם יתברך,</w:t>
      </w:r>
      <w:r w:rsidRPr="009A1495">
        <w:rPr>
          <w:sz w:val="18"/>
          <w:rtl/>
        </w:rPr>
        <w:t xml:space="preserve"> החיים</w:t>
      </w:r>
      <w:r w:rsidRPr="009A1495">
        <w:rPr>
          <w:rFonts w:hint="cs"/>
          <w:sz w:val="18"/>
          <w:rtl/>
        </w:rPr>
        <w:t>.</w:t>
      </w:r>
      <w:r w:rsidRPr="009A1495">
        <w:rPr>
          <w:sz w:val="18"/>
          <w:rtl/>
        </w:rPr>
        <w:t xml:space="preserve"> לפיכך כאשר אוחז ומחזיק בתורה</w:t>
      </w:r>
      <w:r w:rsidRPr="009A1495">
        <w:rPr>
          <w:rFonts w:hint="cs"/>
          <w:sz w:val="18"/>
          <w:rtl/>
        </w:rPr>
        <w:t>,</w:t>
      </w:r>
      <w:r w:rsidRPr="009A1495">
        <w:rPr>
          <w:sz w:val="18"/>
          <w:rtl/>
        </w:rPr>
        <w:t xml:space="preserve"> היא עץ חיים אליו</w:t>
      </w:r>
      <w:r w:rsidRPr="009A1495">
        <w:rPr>
          <w:rFonts w:hint="cs"/>
          <w:sz w:val="18"/>
          <w:rtl/>
        </w:rPr>
        <w:t>,</w:t>
      </w:r>
      <w:r w:rsidRPr="009A1495">
        <w:rPr>
          <w:sz w:val="18"/>
          <w:rtl/>
        </w:rPr>
        <w:t xml:space="preserve"> ועל ידי זה יושפע עליו החיים מן הש</w:t>
      </w:r>
      <w:r w:rsidRPr="009A1495">
        <w:rPr>
          <w:rFonts w:hint="cs"/>
          <w:sz w:val="18"/>
          <w:rtl/>
        </w:rPr>
        <w:t>ם יתברך,</w:t>
      </w:r>
      <w:r w:rsidRPr="009A1495">
        <w:rPr>
          <w:sz w:val="18"/>
          <w:rtl/>
        </w:rPr>
        <w:t xml:space="preserve"> ודבר זה מבואר</w:t>
      </w:r>
      <w:r w:rsidRPr="009A1495">
        <w:rPr>
          <w:rFonts w:hint="cs"/>
          <w:sz w:val="18"/>
          <w:rtl/>
        </w:rPr>
        <w:t xml:space="preserve">. </w:t>
      </w:r>
      <w:r w:rsidRPr="009A1495">
        <w:rPr>
          <w:rStyle w:val="Title1"/>
          <w:rFonts w:cs="Monotype Hadassah"/>
          <w:b w:val="0"/>
          <w:bCs w:val="0"/>
          <w:sz w:val="18"/>
          <w:szCs w:val="18"/>
          <w:rtl/>
        </w:rPr>
        <w:t>ולפיכך אמר</w:t>
      </w:r>
      <w:r w:rsidRPr="009A1495">
        <w:rPr>
          <w:sz w:val="18"/>
          <w:rtl/>
        </w:rPr>
        <w:t xml:space="preserve"> </w:t>
      </w:r>
      <w:r w:rsidRPr="009A1495">
        <w:rPr>
          <w:rFonts w:hint="cs"/>
          <w:sz w:val="18"/>
          <w:rtl/>
        </w:rPr>
        <w:t>'</w:t>
      </w:r>
      <w:r w:rsidRPr="009A1495">
        <w:rPr>
          <w:sz w:val="18"/>
          <w:rtl/>
        </w:rPr>
        <w:t>גדולה תורה שנותנת חיים לאדם בעולם הזה ובעולם הבא</w:t>
      </w:r>
      <w:r w:rsidRPr="009A1495">
        <w:rPr>
          <w:rFonts w:hint="cs"/>
          <w:sz w:val="18"/>
          <w:rtl/>
        </w:rPr>
        <w:t>'</w:t>
      </w:r>
      <w:r>
        <w:rPr>
          <w:rFonts w:hint="cs"/>
          <w:rtl/>
        </w:rPr>
        <w:t>".</w:t>
      </w:r>
      <w:r>
        <w:rPr>
          <w:rFonts w:hint="cs"/>
          <w:sz w:val="18"/>
          <w:rtl/>
        </w:rPr>
        <w:t xml:space="preserve"> וראה להלן הערה 310, פ"ב הערה 75, פ"ד הערות 33, 71, 177, 305, פ"ט הערה 56, ופי"א הערה 84.</w:t>
      </w:r>
      <w:r w:rsidRPr="00E743A7">
        <w:rPr>
          <w:rFonts w:hint="cs"/>
          <w:sz w:val="18"/>
          <w:rtl/>
        </w:rPr>
        <w:t xml:space="preserve"> </w:t>
      </w:r>
    </w:p>
  </w:footnote>
  <w:footnote w:id="63">
    <w:p w:rsidR="005A473E" w:rsidRDefault="005A473E" w:rsidP="00E01E94">
      <w:pPr>
        <w:pStyle w:val="FootnoteText"/>
        <w:rPr>
          <w:rFonts w:hint="cs"/>
        </w:rPr>
      </w:pPr>
      <w:r>
        <w:rPr>
          <w:rtl/>
        </w:rPr>
        <w:t>&lt;</w:t>
      </w:r>
      <w:r>
        <w:rPr>
          <w:rStyle w:val="FootnoteReference"/>
        </w:rPr>
        <w:footnoteRef/>
      </w:r>
      <w:r>
        <w:rPr>
          <w:rtl/>
        </w:rPr>
        <w:t>&gt;</w:t>
      </w:r>
      <w:r>
        <w:rPr>
          <w:rFonts w:hint="cs"/>
          <w:rtl/>
        </w:rPr>
        <w:t xml:space="preserve"> "</w:t>
      </w:r>
      <w:r>
        <w:rPr>
          <w:rtl/>
        </w:rPr>
        <w:t>לוית חן - חבור של חן הם לראשך</w:t>
      </w:r>
      <w:r>
        <w:rPr>
          <w:rFonts w:hint="cs"/>
          <w:rtl/>
        </w:rPr>
        <w:t>,</w:t>
      </w:r>
      <w:r>
        <w:rPr>
          <w:rtl/>
        </w:rPr>
        <w:t xml:space="preserve"> כלומר התורה והמוסר יהיו לראשך לוית חן</w:t>
      </w:r>
      <w:r>
        <w:rPr>
          <w:rFonts w:hint="cs"/>
          <w:rtl/>
        </w:rPr>
        <w:t>" [רש"י משלי שם].</w:t>
      </w:r>
      <w:r w:rsidRPr="00CE395A">
        <w:rPr>
          <w:rFonts w:hint="cs"/>
          <w:rtl/>
        </w:rPr>
        <w:t xml:space="preserve"> </w:t>
      </w:r>
      <w:r>
        <w:rPr>
          <w:rFonts w:hint="cs"/>
          <w:rtl/>
        </w:rPr>
        <w:t>ואגב, בגמרא שלפנינו אמרו "ואין &amp;</w:t>
      </w:r>
      <w:r w:rsidRPr="00FC2E4E">
        <w:rPr>
          <w:rFonts w:hint="cs"/>
          <w:b/>
          <w:bCs/>
          <w:rtl/>
        </w:rPr>
        <w:t>עמו</w:t>
      </w:r>
      <w:r>
        <w:rPr>
          <w:rFonts w:hint="cs"/>
          <w:rtl/>
        </w:rPr>
        <w:t>^ לויה", אך בעין יעקב הגירסא היא כמובא כאן ["ואין &amp;</w:t>
      </w:r>
      <w:r w:rsidRPr="00AE1C1C">
        <w:rPr>
          <w:rFonts w:hint="cs"/>
          <w:b/>
          <w:bCs/>
          <w:rtl/>
        </w:rPr>
        <w:t>לו</w:t>
      </w:r>
      <w:r>
        <w:rPr>
          <w:rFonts w:hint="cs"/>
          <w:rtl/>
        </w:rPr>
        <w:t>^ לויה"]. ודרכו של המהר"ל להביא הגירסא השנויה בעין יעקב, וכמבואר הרבה פעמים בספר דרך חיים [ראה בספר המפתח עמוד תקלד, סוף טור אמצעי, שהובאו שם עשרים ושתים פעמים שדבר זה צויין]. וכן המשך המאמר המובא כאן הוא כגירסת העין יעקב. וראה להלן הערות 140, 324, פ"ב הערות 9, 55, פ"ג הערה 67, פ"ד הערה 25, פ"ה הערה 5, פ"ז הערה 61, פ"ח הערה 96, פ"י הערות 8, 90, פי"א הערה 109, פי"ב הערה 26, פי"ג הערה 42, פי"ד הערה 82, פט"ו הערות 2, 106, פי"ז הערה 87, פי"ח הערה 9, ועוד, שבכל המקומות האלו הביא כגירסת העין יעקב.</w:t>
      </w:r>
    </w:p>
  </w:footnote>
  <w:footnote w:id="64">
    <w:p w:rsidR="005A473E" w:rsidRDefault="005A473E" w:rsidP="00CE395A">
      <w:pPr>
        <w:pStyle w:val="FootnoteText"/>
        <w:rPr>
          <w:rFonts w:hint="cs"/>
        </w:rPr>
      </w:pPr>
      <w:r>
        <w:rPr>
          <w:rtl/>
        </w:rPr>
        <w:t>&lt;</w:t>
      </w:r>
      <w:r>
        <w:rPr>
          <w:rStyle w:val="FootnoteReference"/>
        </w:rPr>
        <w:footnoteRef/>
      </w:r>
      <w:r>
        <w:rPr>
          <w:rtl/>
        </w:rPr>
        <w:t>&gt;</w:t>
      </w:r>
      <w:r>
        <w:rPr>
          <w:rFonts w:hint="cs"/>
          <w:rtl/>
        </w:rPr>
        <w:t xml:space="preserve"> "</w:t>
      </w:r>
      <w:r>
        <w:rPr>
          <w:rtl/>
        </w:rPr>
        <w:t xml:space="preserve">לגרגרותיך </w:t>
      </w:r>
      <w:r>
        <w:rPr>
          <w:rFonts w:hint="cs"/>
          <w:rtl/>
        </w:rPr>
        <w:t>-</w:t>
      </w:r>
      <w:r>
        <w:rPr>
          <w:rtl/>
        </w:rPr>
        <w:t xml:space="preserve"> לצוארך</w:t>
      </w:r>
      <w:r>
        <w:rPr>
          <w:rFonts w:hint="cs"/>
          <w:rtl/>
        </w:rPr>
        <w:t>.</w:t>
      </w:r>
      <w:r>
        <w:rPr>
          <w:rtl/>
        </w:rPr>
        <w:t xml:space="preserve"> ועל שם שהקנה עשויה טבעות טבעות קורא הצואר בלשון רבים</w:t>
      </w:r>
      <w:r>
        <w:rPr>
          <w:rFonts w:hint="cs"/>
          <w:rtl/>
        </w:rPr>
        <w:t>" [רש"י משלי שם].</w:t>
      </w:r>
    </w:p>
  </w:footnote>
  <w:footnote w:id="65">
    <w:p w:rsidR="005A473E" w:rsidRDefault="005A473E" w:rsidP="00691FDE">
      <w:pPr>
        <w:pStyle w:val="FootnoteText"/>
        <w:rPr>
          <w:rFonts w:hint="cs"/>
        </w:rPr>
      </w:pPr>
      <w:r>
        <w:rPr>
          <w:rtl/>
        </w:rPr>
        <w:t>&lt;</w:t>
      </w:r>
      <w:r>
        <w:rPr>
          <w:rStyle w:val="FootnoteReference"/>
        </w:rPr>
        <w:footnoteRef/>
      </w:r>
      <w:r>
        <w:rPr>
          <w:rtl/>
        </w:rPr>
        <w:t>&gt;</w:t>
      </w:r>
      <w:r>
        <w:rPr>
          <w:rFonts w:hint="cs"/>
          <w:rtl/>
        </w:rPr>
        <w:t xml:space="preserve"> "</w:t>
      </w:r>
      <w:r>
        <w:rPr>
          <w:rtl/>
        </w:rPr>
        <w:t xml:space="preserve">רפאות תהי לשרך - החכמה, </w:t>
      </w:r>
      <w:r>
        <w:rPr>
          <w:rFonts w:hint="cs"/>
          <w:rtl/>
        </w:rPr>
        <w:t>'</w:t>
      </w:r>
      <w:r>
        <w:rPr>
          <w:rtl/>
        </w:rPr>
        <w:t>שרך</w:t>
      </w:r>
      <w:r>
        <w:rPr>
          <w:rFonts w:hint="cs"/>
          <w:rtl/>
        </w:rPr>
        <w:t>'</w:t>
      </w:r>
      <w:r>
        <w:rPr>
          <w:rtl/>
        </w:rPr>
        <w:t xml:space="preserve"> כמו </w:t>
      </w:r>
      <w:r>
        <w:rPr>
          <w:rFonts w:hint="cs"/>
          <w:rtl/>
        </w:rPr>
        <w:t>[</w:t>
      </w:r>
      <w:r>
        <w:rPr>
          <w:rtl/>
        </w:rPr>
        <w:t xml:space="preserve">שיר השירים </w:t>
      </w:r>
      <w:r>
        <w:rPr>
          <w:rFonts w:hint="cs"/>
          <w:rtl/>
        </w:rPr>
        <w:t>ז, ג]</w:t>
      </w:r>
      <w:r>
        <w:rPr>
          <w:rtl/>
        </w:rPr>
        <w:t xml:space="preserve"> </w:t>
      </w:r>
      <w:r>
        <w:rPr>
          <w:rFonts w:hint="cs"/>
          <w:rtl/>
        </w:rPr>
        <w:t>'</w:t>
      </w:r>
      <w:r>
        <w:rPr>
          <w:rtl/>
        </w:rPr>
        <w:t>שררך</w:t>
      </w:r>
      <w:r>
        <w:rPr>
          <w:rFonts w:hint="cs"/>
          <w:rtl/>
        </w:rPr>
        <w:t>',</w:t>
      </w:r>
      <w:r>
        <w:rPr>
          <w:rtl/>
        </w:rPr>
        <w:t xml:space="preserve"> וזהו טיבורך</w:t>
      </w:r>
      <w:r>
        <w:rPr>
          <w:rFonts w:hint="cs"/>
          <w:rtl/>
        </w:rPr>
        <w:t>" [רש"י משלי שם]</w:t>
      </w:r>
      <w:r>
        <w:rPr>
          <w:rtl/>
        </w:rPr>
        <w:t>.</w:t>
      </w:r>
    </w:p>
  </w:footnote>
  <w:footnote w:id="66">
    <w:p w:rsidR="005A473E" w:rsidRDefault="005A473E" w:rsidP="008643CC">
      <w:pPr>
        <w:pStyle w:val="FootnoteText"/>
        <w:rPr>
          <w:rFonts w:hint="cs"/>
          <w:rtl/>
        </w:rPr>
      </w:pPr>
      <w:r>
        <w:rPr>
          <w:rtl/>
        </w:rPr>
        <w:t>&lt;</w:t>
      </w:r>
      <w:r>
        <w:rPr>
          <w:rStyle w:val="FootnoteReference"/>
        </w:rPr>
        <w:footnoteRef/>
      </w:r>
      <w:r>
        <w:rPr>
          <w:rtl/>
        </w:rPr>
        <w:t>&gt;</w:t>
      </w:r>
      <w:r>
        <w:rPr>
          <w:rFonts w:hint="cs"/>
          <w:rtl/>
        </w:rPr>
        <w:t xml:space="preserve"> "</w:t>
      </w:r>
      <w:r>
        <w:rPr>
          <w:rtl/>
        </w:rPr>
        <w:t>ושקוי לעצמותיך - הוא המוח</w:t>
      </w:r>
      <w:r>
        <w:rPr>
          <w:rFonts w:hint="cs"/>
          <w:rtl/>
        </w:rPr>
        <w:t xml:space="preserve"> [שבעצמות],</w:t>
      </w:r>
      <w:r>
        <w:rPr>
          <w:rtl/>
        </w:rPr>
        <w:t xml:space="preserve"> כענין שנאמר </w:t>
      </w:r>
      <w:r>
        <w:rPr>
          <w:rFonts w:hint="cs"/>
          <w:rtl/>
        </w:rPr>
        <w:t>[איוב כא, כד] '</w:t>
      </w:r>
      <w:r>
        <w:rPr>
          <w:rtl/>
        </w:rPr>
        <w:t>ומוח עצמותיו ישוקה</w:t>
      </w:r>
      <w:r>
        <w:rPr>
          <w:rFonts w:hint="cs"/>
          <w:rtl/>
        </w:rPr>
        <w:t>'" [רש"י משלי שם].</w:t>
      </w:r>
    </w:p>
  </w:footnote>
  <w:footnote w:id="67">
    <w:p w:rsidR="005A473E" w:rsidRDefault="005A473E" w:rsidP="005A6CED">
      <w:pPr>
        <w:pStyle w:val="FootnoteText"/>
        <w:rPr>
          <w:rFonts w:hint="cs"/>
        </w:rPr>
      </w:pPr>
      <w:r>
        <w:rPr>
          <w:rtl/>
        </w:rPr>
        <w:t>&lt;</w:t>
      </w:r>
      <w:r>
        <w:rPr>
          <w:rStyle w:val="FootnoteReference"/>
        </w:rPr>
        <w:footnoteRef/>
      </w:r>
      <w:r>
        <w:rPr>
          <w:rtl/>
        </w:rPr>
        <w:t>&gt;</w:t>
      </w:r>
      <w:r>
        <w:rPr>
          <w:rFonts w:hint="cs"/>
          <w:rtl/>
        </w:rPr>
        <w:t xml:space="preserve"> "</w:t>
      </w:r>
      <w:r>
        <w:rPr>
          <w:rtl/>
        </w:rPr>
        <w:t>יפה לחולי זה וקשה לחולי זה, יפה ללב ורע לעינים</w:t>
      </w:r>
      <w:r>
        <w:rPr>
          <w:rFonts w:hint="cs"/>
          <w:rtl/>
        </w:rPr>
        <w:t xml:space="preserve">" [רש"י עירובין שם]. </w:t>
      </w:r>
    </w:p>
  </w:footnote>
  <w:footnote w:id="68">
    <w:p w:rsidR="005A473E" w:rsidRDefault="005A473E" w:rsidP="00EC5EA6">
      <w:pPr>
        <w:pStyle w:val="FootnoteText"/>
        <w:rPr>
          <w:rFonts w:hint="cs"/>
        </w:rPr>
      </w:pPr>
      <w:r>
        <w:rPr>
          <w:rtl/>
        </w:rPr>
        <w:t>&lt;</w:t>
      </w:r>
      <w:r>
        <w:rPr>
          <w:rStyle w:val="FootnoteReference"/>
        </w:rPr>
        <w:footnoteRef/>
      </w:r>
      <w:r>
        <w:rPr>
          <w:rtl/>
        </w:rPr>
        <w:t>&gt;</w:t>
      </w:r>
      <w:r>
        <w:rPr>
          <w:rFonts w:hint="cs"/>
          <w:rtl/>
        </w:rPr>
        <w:t xml:space="preserve"> שאמרו במשנה [אבות פ"ג מ"ז] "המהלך בדרך ושונה ומפסיק ממשנתו, ואומר 'מה נאה אילן זה'... כאילו מתחייב בנפשו", ובדר"ח שם [קצה:] כתב: "</w:t>
      </w:r>
      <w:r>
        <w:rPr>
          <w:rtl/>
        </w:rPr>
        <w:t xml:space="preserve">נקט </w:t>
      </w:r>
      <w:r>
        <w:rPr>
          <w:rFonts w:hint="cs"/>
          <w:rtl/>
        </w:rPr>
        <w:t>'</w:t>
      </w:r>
      <w:r>
        <w:rPr>
          <w:rtl/>
        </w:rPr>
        <w:t>המהלך בדרך</w:t>
      </w:r>
      <w:r>
        <w:rPr>
          <w:rFonts w:hint="cs"/>
          <w:rtl/>
        </w:rPr>
        <w:t>'</w:t>
      </w:r>
      <w:r>
        <w:rPr>
          <w:rtl/>
        </w:rPr>
        <w:t xml:space="preserve"> גם כן</w:t>
      </w:r>
      <w:r>
        <w:rPr>
          <w:rFonts w:hint="cs"/>
          <w:rtl/>
        </w:rPr>
        <w:t>,</w:t>
      </w:r>
      <w:r>
        <w:rPr>
          <w:rtl/>
        </w:rPr>
        <w:t xml:space="preserve"> אע"ג דאין חילוק בין מהלך בדרך או אינו מהלך בדרך</w:t>
      </w:r>
      <w:r>
        <w:rPr>
          <w:rFonts w:hint="cs"/>
          <w:rtl/>
        </w:rPr>
        <w:t xml:space="preserve">... </w:t>
      </w:r>
      <w:r>
        <w:rPr>
          <w:rtl/>
        </w:rPr>
        <w:t xml:space="preserve">ויש לפרש </w:t>
      </w:r>
      <w:r>
        <w:rPr>
          <w:rFonts w:hint="cs"/>
          <w:rtl/>
          <w:lang w:val="en-US"/>
        </w:rPr>
        <w:t>'</w:t>
      </w:r>
      <w:r>
        <w:rPr>
          <w:rtl/>
        </w:rPr>
        <w:t>בדרך</w:t>
      </w:r>
      <w:r>
        <w:rPr>
          <w:rFonts w:hint="cs"/>
          <w:rtl/>
        </w:rPr>
        <w:t>'</w:t>
      </w:r>
      <w:r>
        <w:rPr>
          <w:rtl/>
        </w:rPr>
        <w:t xml:space="preserve"> דנקט מפני שהוא מסכן עצמו</w:t>
      </w:r>
      <w:r>
        <w:rPr>
          <w:rFonts w:hint="cs"/>
          <w:rtl/>
        </w:rPr>
        <w:t>,</w:t>
      </w:r>
      <w:r>
        <w:rPr>
          <w:rtl/>
        </w:rPr>
        <w:t xml:space="preserve"> שכל הדרכים בחזקת סכנה</w:t>
      </w:r>
      <w:r>
        <w:rPr>
          <w:rFonts w:hint="cs"/>
          <w:rtl/>
        </w:rPr>
        <w:t>.</w:t>
      </w:r>
      <w:r>
        <w:rPr>
          <w:rtl/>
        </w:rPr>
        <w:t xml:space="preserve"> דודאי אם אינו הולך בדרך</w:t>
      </w:r>
      <w:r>
        <w:rPr>
          <w:rFonts w:hint="cs"/>
          <w:rtl/>
        </w:rPr>
        <w:t>,</w:t>
      </w:r>
      <w:r>
        <w:rPr>
          <w:rtl/>
        </w:rPr>
        <w:t xml:space="preserve"> אף על גב שהוא היה פורש לשעה</w:t>
      </w:r>
      <w:r>
        <w:rPr>
          <w:rFonts w:hint="cs"/>
          <w:rtl/>
        </w:rPr>
        <w:t>,</w:t>
      </w:r>
      <w:r>
        <w:rPr>
          <w:rtl/>
        </w:rPr>
        <w:t xml:space="preserve"> כיון שחזר אל תלמודו</w:t>
      </w:r>
      <w:r>
        <w:rPr>
          <w:rFonts w:hint="cs"/>
          <w:rtl/>
        </w:rPr>
        <w:t>,</w:t>
      </w:r>
      <w:r>
        <w:rPr>
          <w:rtl/>
        </w:rPr>
        <w:t xml:space="preserve"> דבר זה מה שהיה פורש מן התורה לשעה אין זה פרישה</w:t>
      </w:r>
      <w:r>
        <w:rPr>
          <w:rFonts w:hint="cs"/>
          <w:rtl/>
        </w:rPr>
        <w:t>,</w:t>
      </w:r>
      <w:r>
        <w:rPr>
          <w:rtl/>
        </w:rPr>
        <w:t xml:space="preserve"> כי כבר חזר וקרב עצמו לתורה</w:t>
      </w:r>
      <w:r>
        <w:rPr>
          <w:rFonts w:hint="cs"/>
          <w:rtl/>
        </w:rPr>
        <w:t>.</w:t>
      </w:r>
      <w:r>
        <w:rPr>
          <w:rtl/>
        </w:rPr>
        <w:t xml:space="preserve"> אבל בדרך</w:t>
      </w:r>
      <w:r>
        <w:rPr>
          <w:rFonts w:hint="cs"/>
          <w:rtl/>
        </w:rPr>
        <w:t>,</w:t>
      </w:r>
      <w:r>
        <w:rPr>
          <w:rtl/>
        </w:rPr>
        <w:t xml:space="preserve"> שהוא בחזקת סכנה</w:t>
      </w:r>
      <w:r>
        <w:rPr>
          <w:rFonts w:hint="cs"/>
          <w:rtl/>
        </w:rPr>
        <w:t>,</w:t>
      </w:r>
      <w:r>
        <w:rPr>
          <w:rtl/>
        </w:rPr>
        <w:t xml:space="preserve"> ופגעים פוגעים בו</w:t>
      </w:r>
      <w:r>
        <w:rPr>
          <w:rFonts w:hint="cs"/>
          <w:rtl/>
        </w:rPr>
        <w:t>,</w:t>
      </w:r>
      <w:r>
        <w:rPr>
          <w:rtl/>
        </w:rPr>
        <w:t xml:space="preserve"> והפגע הוא לפי הרגע</w:t>
      </w:r>
      <w:r>
        <w:rPr>
          <w:rFonts w:hint="cs"/>
          <w:rtl/>
        </w:rPr>
        <w:t>.</w:t>
      </w:r>
      <w:r>
        <w:rPr>
          <w:rtl/>
        </w:rPr>
        <w:t xml:space="preserve"> ולפיכך בשעה וברגע שהוא פורש</w:t>
      </w:r>
      <w:r>
        <w:rPr>
          <w:rFonts w:hint="cs"/>
          <w:rtl/>
        </w:rPr>
        <w:t>,</w:t>
      </w:r>
      <w:r>
        <w:rPr>
          <w:rtl/>
        </w:rPr>
        <w:t xml:space="preserve"> יש לחוש מן הפגעים שהם בדרך לפי שעה, ולפיכך מעלה עליו הכתוב כאילו מתחייב בנפשו</w:t>
      </w:r>
      <w:r>
        <w:rPr>
          <w:rFonts w:hint="cs"/>
          <w:rtl/>
        </w:rPr>
        <w:t>,</w:t>
      </w:r>
      <w:r>
        <w:rPr>
          <w:rtl/>
        </w:rPr>
        <w:t xml:space="preserve"> וזה נכון</w:t>
      </w:r>
      <w:r>
        <w:rPr>
          <w:rFonts w:hint="cs"/>
          <w:rtl/>
        </w:rPr>
        <w:t>". וכן קודם לכן אמרו [אבות פ"ג מ"ד] "המהלך בדרך יחידי... הרי זה מתחייב בנפשו", ובדר"ח שם [קלח.] כתב: "</w:t>
      </w:r>
      <w:r>
        <w:rPr>
          <w:rFonts w:ascii="Times New Roman" w:hAnsi="Times New Roman"/>
          <w:snapToGrid/>
          <w:rtl/>
        </w:rPr>
        <w:t>המהלך בדרך יחידי, וזה נקרא שהוא ממעט בצלם אלקים כאשר האדם הוא יחידי, והשטן הוא מקטרג בשעת הסכנה</w:t>
      </w:r>
      <w:r>
        <w:rPr>
          <w:rFonts w:ascii="Times New Roman" w:hAnsi="Times New Roman" w:hint="cs"/>
          <w:snapToGrid/>
          <w:rtl/>
        </w:rPr>
        <w:t>" [רש"י בראשית מב, ד]</w:t>
      </w:r>
      <w:r>
        <w:rPr>
          <w:rFonts w:hint="cs"/>
          <w:rtl/>
        </w:rPr>
        <w:t xml:space="preserve">. אמנם לא נתבאר שם טעם הדבר, לעומת מה שיבאר כאן. וראה להלן פט"ז הערה 9. </w:t>
      </w:r>
    </w:p>
  </w:footnote>
  <w:footnote w:id="69">
    <w:p w:rsidR="005A473E" w:rsidRDefault="005A473E" w:rsidP="003208F8">
      <w:pPr>
        <w:pStyle w:val="FootnoteText"/>
        <w:rPr>
          <w:rFonts w:hint="cs"/>
          <w:rtl/>
        </w:rPr>
      </w:pPr>
      <w:r>
        <w:rPr>
          <w:rtl/>
        </w:rPr>
        <w:t>&lt;</w:t>
      </w:r>
      <w:r>
        <w:rPr>
          <w:rStyle w:val="FootnoteReference"/>
        </w:rPr>
        <w:footnoteRef/>
      </w:r>
      <w:r>
        <w:rPr>
          <w:rtl/>
        </w:rPr>
        <w:t>&gt;</w:t>
      </w:r>
      <w:r>
        <w:rPr>
          <w:rFonts w:hint="cs"/>
          <w:rtl/>
        </w:rPr>
        <w:t xml:space="preserve"> כי "דרך" היא מעיר לעיר [כמבואר בתחילת נתיב הפרישות, והובא למעלה בהקדמה הערה 11], לכך בהכרח שאין בדרך ישוב בני אדם, כי א"כ, הכל היה  נחשב לעיר אחת. וכן מצינו שהדרך ממעטת מן השם [רש"י בראשית יב, ב], וזהו משום שאין בדרך בני אדם, ולכך שמו מתמעט. ולהלכה קיי"ל שיש לומר תפילת הדרך רק לכשיצא מן העיר [שו"ע אור"ח סימן קי סעיף ז]. ובספר קצות השולחן סימן סז [בבדי השולחן שם אות ג] כתב: "</w:t>
      </w:r>
      <w:r>
        <w:rPr>
          <w:rtl/>
        </w:rPr>
        <w:t>והנה מסת</w:t>
      </w:r>
      <w:r>
        <w:rPr>
          <w:rFonts w:hint="cs"/>
          <w:rtl/>
        </w:rPr>
        <w:t>י</w:t>
      </w:r>
      <w:r>
        <w:rPr>
          <w:rtl/>
        </w:rPr>
        <w:t>מת הפוסקים מש</w:t>
      </w:r>
      <w:r>
        <w:rPr>
          <w:rFonts w:hint="cs"/>
          <w:rtl/>
        </w:rPr>
        <w:t>מ</w:t>
      </w:r>
      <w:r>
        <w:rPr>
          <w:rtl/>
        </w:rPr>
        <w:t>ע שת</w:t>
      </w:r>
      <w:r>
        <w:rPr>
          <w:rFonts w:hint="cs"/>
          <w:rtl/>
        </w:rPr>
        <w:t xml:space="preserve">פילת הדרך צריך </w:t>
      </w:r>
      <w:r>
        <w:rPr>
          <w:rtl/>
        </w:rPr>
        <w:t>לומר אפילו אם ה</w:t>
      </w:r>
      <w:r>
        <w:rPr>
          <w:rFonts w:hint="cs"/>
          <w:rtl/>
        </w:rPr>
        <w:t>ד</w:t>
      </w:r>
      <w:r>
        <w:rPr>
          <w:rtl/>
        </w:rPr>
        <w:t>רך אינו מקום ש</w:t>
      </w:r>
      <w:r>
        <w:rPr>
          <w:rFonts w:hint="cs"/>
          <w:rtl/>
        </w:rPr>
        <w:t>מ</w:t>
      </w:r>
      <w:r>
        <w:rPr>
          <w:rtl/>
        </w:rPr>
        <w:t>ם</w:t>
      </w:r>
      <w:r>
        <w:rPr>
          <w:rFonts w:hint="cs"/>
          <w:rtl/>
        </w:rPr>
        <w:t>,</w:t>
      </w:r>
      <w:r>
        <w:rPr>
          <w:rtl/>
        </w:rPr>
        <w:t xml:space="preserve"> אלא נטוע גנות ופרד</w:t>
      </w:r>
      <w:r>
        <w:rPr>
          <w:rFonts w:hint="cs"/>
          <w:rtl/>
        </w:rPr>
        <w:t>סי</w:t>
      </w:r>
      <w:r>
        <w:rPr>
          <w:rtl/>
        </w:rPr>
        <w:t>ם</w:t>
      </w:r>
      <w:r>
        <w:rPr>
          <w:rFonts w:hint="cs"/>
          <w:rtl/>
        </w:rPr>
        <w:t>,</w:t>
      </w:r>
      <w:r>
        <w:rPr>
          <w:rtl/>
        </w:rPr>
        <w:t xml:space="preserve"> כיון</w:t>
      </w:r>
      <w:r>
        <w:rPr>
          <w:rFonts w:hint="cs"/>
          <w:rtl/>
        </w:rPr>
        <w:t xml:space="preserve"> </w:t>
      </w:r>
      <w:r>
        <w:rPr>
          <w:rtl/>
        </w:rPr>
        <w:t>ש</w:t>
      </w:r>
      <w:r>
        <w:rPr>
          <w:rFonts w:hint="cs"/>
          <w:rtl/>
        </w:rPr>
        <w:t>אין</w:t>
      </w:r>
      <w:r>
        <w:rPr>
          <w:rtl/>
        </w:rPr>
        <w:t xml:space="preserve"> </w:t>
      </w:r>
      <w:r>
        <w:rPr>
          <w:rFonts w:hint="cs"/>
          <w:rtl/>
        </w:rPr>
        <w:t xml:space="preserve">שם </w:t>
      </w:r>
      <w:r>
        <w:rPr>
          <w:rtl/>
        </w:rPr>
        <w:t>ישוב ש</w:t>
      </w:r>
      <w:r>
        <w:rPr>
          <w:rFonts w:hint="cs"/>
          <w:rtl/>
        </w:rPr>
        <w:t>ד</w:t>
      </w:r>
      <w:r>
        <w:rPr>
          <w:rtl/>
        </w:rPr>
        <w:t>רים שם בני אדם</w:t>
      </w:r>
      <w:r>
        <w:rPr>
          <w:rFonts w:hint="cs"/>
          <w:rtl/>
        </w:rPr>
        <w:t>,</w:t>
      </w:r>
      <w:r>
        <w:rPr>
          <w:rtl/>
        </w:rPr>
        <w:t xml:space="preserve"> מקרי </w:t>
      </w:r>
      <w:r>
        <w:rPr>
          <w:rFonts w:hint="cs"/>
          <w:rtl/>
        </w:rPr>
        <w:t>'ד</w:t>
      </w:r>
      <w:r>
        <w:rPr>
          <w:rtl/>
        </w:rPr>
        <w:t>רך</w:t>
      </w:r>
      <w:r>
        <w:rPr>
          <w:rFonts w:hint="cs"/>
          <w:rtl/>
        </w:rPr>
        <w:t xml:space="preserve">'". </w:t>
      </w:r>
    </w:p>
  </w:footnote>
  <w:footnote w:id="70">
    <w:p w:rsidR="005A473E" w:rsidRDefault="005A473E" w:rsidP="004B21E3">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פס"ב [תתקסט:]:</w:t>
      </w:r>
      <w:r>
        <w:rPr>
          <w:rFonts w:hint="cs"/>
          <w:rtl/>
        </w:rPr>
        <w:t xml:space="preserve"> "</w:t>
      </w:r>
      <w:r>
        <w:rPr>
          <w:rtl/>
        </w:rPr>
        <w:t>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w:t>
      </w:r>
      <w:r>
        <w:rPr>
          <w:rFonts w:hint="cs"/>
          <w:rtl/>
        </w:rPr>
        <w:t>"</w:t>
      </w:r>
      <w:r>
        <w:rPr>
          <w:rtl/>
        </w:rPr>
        <w:t>.</w:t>
      </w:r>
      <w:r>
        <w:rPr>
          <w:rFonts w:hint="cs"/>
          <w:rtl/>
        </w:rPr>
        <w:t xml:space="preserve"> ובנתיב גמילות חסדים ריש פ"ה הביא מקרא אחר, וכלשונו: "כי הישוב הוא לאדם, שנאמר [תהלים קטו, טז] 'והארץ נתן לבני אדם'". אמנם הענין מתחלק לפי נושאים; המקרא של "לשבת יצרה" מורה שמקום בני אדם הוא המציאות. והמקרא "והארץ נתן" מורה שמקום המציאות ניתן לבני אדם. </w:t>
      </w:r>
    </w:p>
  </w:footnote>
  <w:footnote w:id="71">
    <w:p w:rsidR="005A473E" w:rsidRDefault="005A473E" w:rsidP="00CE22D8">
      <w:pPr>
        <w:pStyle w:val="FootnoteText"/>
        <w:rPr>
          <w:rFonts w:hint="cs"/>
        </w:rPr>
      </w:pPr>
      <w:r>
        <w:rPr>
          <w:rtl/>
        </w:rPr>
        <w:t>&lt;</w:t>
      </w:r>
      <w:r>
        <w:rPr>
          <w:rStyle w:val="FootnoteReference"/>
        </w:rPr>
        <w:footnoteRef/>
      </w:r>
      <w:r>
        <w:rPr>
          <w:rtl/>
        </w:rPr>
        <w:t>&gt;</w:t>
      </w:r>
      <w:r>
        <w:rPr>
          <w:rFonts w:hint="cs"/>
          <w:rtl/>
        </w:rPr>
        <w:t xml:space="preserve"> כי הפגעים הם טפלים לבריאה, ולכך </w:t>
      </w:r>
      <w:r>
        <w:rPr>
          <w:rFonts w:hint="cs"/>
          <w:sz w:val="18"/>
          <w:rtl/>
        </w:rPr>
        <w:t xml:space="preserve">הם </w:t>
      </w:r>
      <w:r w:rsidRPr="00125D02">
        <w:rPr>
          <w:rFonts w:hint="cs"/>
          <w:sz w:val="18"/>
          <w:rtl/>
        </w:rPr>
        <w:t xml:space="preserve">מתנגדים אליה, </w:t>
      </w:r>
      <w:r>
        <w:rPr>
          <w:rFonts w:hint="cs"/>
          <w:sz w:val="18"/>
          <w:rtl/>
        </w:rPr>
        <w:t>ו</w:t>
      </w:r>
      <w:r w:rsidRPr="00125D02">
        <w:rPr>
          <w:rFonts w:hint="cs"/>
          <w:sz w:val="18"/>
          <w:rtl/>
        </w:rPr>
        <w:t>כ</w:t>
      </w:r>
      <w:r>
        <w:rPr>
          <w:rFonts w:hint="cs"/>
          <w:sz w:val="18"/>
          <w:rtl/>
        </w:rPr>
        <w:t>פי</w:t>
      </w:r>
      <w:r w:rsidRPr="00125D02">
        <w:rPr>
          <w:rFonts w:hint="cs"/>
          <w:sz w:val="18"/>
          <w:rtl/>
        </w:rPr>
        <w:t xml:space="preserve"> שביאר </w:t>
      </w:r>
      <w:r w:rsidRPr="00915FF9">
        <w:rPr>
          <w:rtl/>
        </w:rPr>
        <w:t>בנתיב העבודה</w:t>
      </w:r>
      <w:r>
        <w:rPr>
          <w:rtl/>
        </w:rPr>
        <w:t xml:space="preserve"> פי"ט</w:t>
      </w:r>
      <w:r>
        <w:rPr>
          <w:rFonts w:hint="cs"/>
          <w:rtl/>
        </w:rPr>
        <w:t>, וז"ל</w:t>
      </w:r>
      <w:r>
        <w:rPr>
          <w:rtl/>
        </w:rPr>
        <w:t>: "כי המזיקים כחם כח השניות, ודבר זה ידוע כי המזיקין שולטים דוקא בשניות, ולכך אסרו חכמים לאכול ולשתות זוגות</w:t>
      </w:r>
      <w:r>
        <w:rPr>
          <w:rFonts w:hint="cs"/>
          <w:rtl/>
        </w:rPr>
        <w:t xml:space="preserve"> [פסחים קט:, קי:]</w:t>
      </w:r>
      <w:r>
        <w:rPr>
          <w:rtl/>
        </w:rPr>
        <w:t>,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r>
        <w:rPr>
          <w:rFonts w:hint="cs"/>
          <w:rtl/>
        </w:rPr>
        <w:t xml:space="preserve"> וכן ביאר בגבורות ה' פ"י [ס.] את התנגדותם של ארבעת המלכים לאברהם אבינו, וז"ל: </w:t>
      </w:r>
      <w:r w:rsidR="00642876">
        <w:rPr>
          <w:rFonts w:hint="cs"/>
          <w:rtl/>
        </w:rPr>
        <w:t>"</w:t>
      </w:r>
      <w:r>
        <w:rPr>
          <w:rtl/>
        </w:rPr>
        <w:t xml:space="preserve">כי ארבע הם מתנגדים ליחיד... והצד מתנגד לעיקר, כי הוא נוטה מן העיקר להיות כנגדו. ולכך היו המלכיות נגד הצדדין, שהם ארבע". </w:t>
      </w:r>
      <w:r>
        <w:rPr>
          <w:rStyle w:val="HebrewChar"/>
          <w:rFonts w:cs="Monotype Hadassah"/>
          <w:rtl/>
        </w:rPr>
        <w:t>ו</w:t>
      </w:r>
      <w:r>
        <w:rPr>
          <w:rStyle w:val="HebrewChar"/>
          <w:rFonts w:cs="Monotype Hadassah" w:hint="cs"/>
          <w:rtl/>
        </w:rPr>
        <w:t xml:space="preserve">קודם לכן </w:t>
      </w:r>
      <w:r>
        <w:rPr>
          <w:rStyle w:val="HebrewChar"/>
          <w:rFonts w:cs="Monotype Hadassah"/>
          <w:rtl/>
        </w:rPr>
        <w:t>בגבורות ה' פ"</w:t>
      </w:r>
      <w:r>
        <w:rPr>
          <w:rStyle w:val="HebrewChar"/>
          <w:rFonts w:cs="Monotype Hadassah" w:hint="cs"/>
          <w:rtl/>
        </w:rPr>
        <w:t>ו</w:t>
      </w:r>
      <w:r>
        <w:rPr>
          <w:rStyle w:val="HebrewChar"/>
          <w:rFonts w:cs="Monotype Hadassah"/>
          <w:rtl/>
        </w:rPr>
        <w:t xml:space="preserve"> [לז:] כתב: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w:t>
      </w:r>
      <w:r>
        <w:rPr>
          <w:rStyle w:val="HebrewChar"/>
          <w:rFonts w:cs="Monotype Hadassah"/>
          <w:rtl/>
        </w:rPr>
        <w:t xml:space="preserve">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w:t>
      </w:r>
    </w:p>
  </w:footnote>
  <w:footnote w:id="72">
    <w:p w:rsidR="005A473E" w:rsidRDefault="005A473E" w:rsidP="00CB4A4A">
      <w:pPr>
        <w:pStyle w:val="FootnoteText"/>
        <w:rPr>
          <w:rFonts w:hint="cs"/>
          <w:rtl/>
        </w:rPr>
      </w:pPr>
      <w:r>
        <w:rPr>
          <w:rtl/>
        </w:rPr>
        <w:t>&lt;</w:t>
      </w:r>
      <w:r>
        <w:rPr>
          <w:rStyle w:val="FootnoteReference"/>
        </w:rPr>
        <w:footnoteRef/>
      </w:r>
      <w:r>
        <w:rPr>
          <w:rtl/>
        </w:rPr>
        <w:t>&gt;</w:t>
      </w:r>
      <w:r>
        <w:rPr>
          <w:rFonts w:hint="cs"/>
          <w:rtl/>
        </w:rPr>
        <w:t xml:space="preserve"> כי המזיקים שולטים במקומות שאינם ישוב אדם, כי שם כחם. וכן כתב בנתיב החסד פ"ה, וז"ל: "כל היוצא מן הישוב, שם שולטים המזיקים לאדם". ולהלן [לפני ציון 187] מבאר שהמזיקים שולטים רק בלילה, והם הם הדברים. </w:t>
      </w:r>
    </w:p>
  </w:footnote>
  <w:footnote w:id="73">
    <w:p w:rsidR="005A473E" w:rsidRDefault="005A473E" w:rsidP="008E6C70">
      <w:pPr>
        <w:pStyle w:val="FootnoteText"/>
        <w:rPr>
          <w:rFonts w:hint="cs"/>
        </w:rPr>
      </w:pPr>
      <w:r>
        <w:rPr>
          <w:rtl/>
        </w:rPr>
        <w:t>&lt;</w:t>
      </w:r>
      <w:r>
        <w:rPr>
          <w:rStyle w:val="FootnoteReference"/>
        </w:rPr>
        <w:footnoteRef/>
      </w:r>
      <w:r>
        <w:rPr>
          <w:rtl/>
        </w:rPr>
        <w:t>&gt;</w:t>
      </w:r>
      <w:r>
        <w:rPr>
          <w:rFonts w:hint="cs"/>
          <w:rtl/>
        </w:rPr>
        <w:t xml:space="preserve"> אודות שהפגעים אינם מסדר העולם, </w:t>
      </w:r>
      <w:r>
        <w:rPr>
          <w:rFonts w:hint="cs"/>
          <w:sz w:val="18"/>
          <w:rtl/>
        </w:rPr>
        <w:t xml:space="preserve">כן ביאר </w:t>
      </w:r>
      <w:r w:rsidRPr="00125D02">
        <w:rPr>
          <w:rFonts w:hint="cs"/>
          <w:sz w:val="18"/>
          <w:rtl/>
        </w:rPr>
        <w:t>בבאר הגולה באר השני [קנח:], וז"ל: "</w:t>
      </w:r>
      <w:r w:rsidRPr="00125D02">
        <w:rPr>
          <w:sz w:val="18"/>
          <w:rtl/>
        </w:rPr>
        <w:t>כי השם יתברך כאשר ברא עולמו, יש בריאה שאינו עצם הבריאה, רק הם נמשכים אחר עצם הבריאה, ואינם עיקר הבריאה.</w:t>
      </w:r>
      <w:r>
        <w:rPr>
          <w:rFonts w:hint="cs"/>
          <w:sz w:val="18"/>
          <w:rtl/>
        </w:rPr>
        <w:t>..</w:t>
      </w:r>
      <w:r w:rsidRPr="00125D02">
        <w:rPr>
          <w:sz w:val="18"/>
          <w:rtl/>
        </w:rPr>
        <w:t xml:space="preserve">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 לכך הם שולטים במקום שיש שניות, כי זהו כחם</w:t>
      </w:r>
      <w:r>
        <w:rPr>
          <w:rFonts w:hint="cs"/>
          <w:rtl/>
        </w:rPr>
        <w:t>". ו</w:t>
      </w:r>
      <w:r>
        <w:rPr>
          <w:rtl/>
        </w:rPr>
        <w:t>בח"א לגיטין סח: [ב, קכח.]</w:t>
      </w:r>
      <w:r>
        <w:rPr>
          <w:rFonts w:hint="cs"/>
          <w:rtl/>
        </w:rPr>
        <w:t xml:space="preserve"> כתב</w:t>
      </w:r>
      <w:r>
        <w:rPr>
          <w:rtl/>
        </w:rPr>
        <w:t xml:space="preserve">: "כי הוא יתברך כולל הכל, בין הנהגת העולם, ובין היוצא מסדר העולם. וזה כי המלאכים ממונים על הנהגת העולם, והשדים הם הפך זה, מזיקים את העולם". וראה נצח ישראל פנ"ח [תתצז.]. </w:t>
      </w:r>
      <w:r>
        <w:rPr>
          <w:rStyle w:val="HebrewChar"/>
          <w:rFonts w:cs="Monotype Hadassah"/>
          <w:rtl/>
        </w:rPr>
        <w:t>ובגו"א במדבר פכ"ג אות כב כתב: "ענין השדים דבר חוץ</w:t>
      </w:r>
      <w:r>
        <w:rPr>
          <w:rStyle w:val="HebrewChar"/>
          <w:rFonts w:cs="Monotype Hadassah"/>
        </w:rPr>
        <w:t xml:space="preserve"> </w:t>
      </w:r>
      <w:r>
        <w:rPr>
          <w:rStyle w:val="HebrewChar"/>
          <w:rFonts w:cs="Monotype Hadassah"/>
          <w:rtl/>
        </w:rPr>
        <w:t>לטבע ומנהגו של עולם... לפיכך נבראו בין השמשות [אבות פ"ה מ"ו], כלומר לא בששת ימי</w:t>
      </w:r>
      <w:r>
        <w:rPr>
          <w:rStyle w:val="HebrewChar"/>
          <w:rFonts w:cs="Monotype Hadassah"/>
        </w:rPr>
        <w:t xml:space="preserve"> </w:t>
      </w:r>
      <w:r>
        <w:rPr>
          <w:rStyle w:val="HebrewChar"/>
          <w:rFonts w:cs="Monotype Hadassah"/>
          <w:rtl/>
        </w:rPr>
        <w:t>הטבע... ולכך השד הוא מזיק דבר שהוא טבעי". ובגבורות ה' ס"פ נה [רמו:] כתב: "מעשה שדים,</w:t>
      </w:r>
      <w:r>
        <w:rPr>
          <w:rStyle w:val="HebrewChar"/>
          <w:rFonts w:cs="Monotype Hadassah"/>
        </w:rPr>
        <w:t xml:space="preserve"> </w:t>
      </w:r>
      <w:r>
        <w:rPr>
          <w:rStyle w:val="HebrewChar"/>
          <w:rFonts w:cs="Monotype Hadassah"/>
          <w:rtl/>
        </w:rPr>
        <w:t xml:space="preserve">שהם מזיקים, וכל פעולתם בלתי טבעית, כי הם ומעשיהם יוצאים מן סדר המציאות". </w:t>
      </w:r>
      <w:r>
        <w:rPr>
          <w:rFonts w:hint="cs"/>
          <w:rtl/>
        </w:rPr>
        <w:t xml:space="preserve">וראה להלן פט"ז הערה 76. </w:t>
      </w:r>
    </w:p>
  </w:footnote>
  <w:footnote w:id="74">
    <w:p w:rsidR="005A473E" w:rsidRDefault="005A473E" w:rsidP="008B241D">
      <w:pPr>
        <w:pStyle w:val="FootnoteText"/>
        <w:rPr>
          <w:rFonts w:hint="cs"/>
          <w:rtl/>
        </w:rPr>
      </w:pPr>
      <w:r>
        <w:rPr>
          <w:rtl/>
        </w:rPr>
        <w:t>&lt;</w:t>
      </w:r>
      <w:r>
        <w:rPr>
          <w:rStyle w:val="FootnoteReference"/>
        </w:rPr>
        <w:footnoteRef/>
      </w:r>
      <w:r>
        <w:rPr>
          <w:rtl/>
        </w:rPr>
        <w:t>&gt;</w:t>
      </w:r>
      <w:r>
        <w:rPr>
          <w:rFonts w:hint="cs"/>
          <w:rtl/>
        </w:rPr>
        <w:t xml:space="preserve"> לשונו בנתיב גמילות חסדים ר"פ ה: "</w:t>
      </w:r>
      <w:r>
        <w:rPr>
          <w:rtl/>
        </w:rPr>
        <w:t>מצות הלויה הוא ג"כ מן גמילות חסדים</w:t>
      </w:r>
      <w:r>
        <w:rPr>
          <w:rFonts w:hint="cs"/>
          <w:rtl/>
        </w:rPr>
        <w:t xml:space="preserve">... </w:t>
      </w:r>
      <w:r>
        <w:rPr>
          <w:rtl/>
        </w:rPr>
        <w:t>כי הישוב הוא לאדם</w:t>
      </w:r>
      <w:r>
        <w:rPr>
          <w:rFonts w:hint="cs"/>
          <w:rtl/>
        </w:rPr>
        <w:t xml:space="preserve">... </w:t>
      </w:r>
      <w:r>
        <w:rPr>
          <w:rtl/>
        </w:rPr>
        <w:t>וכל אשר נתן לאדם אין מושלים כ"כ אשר הם מחריבים ומפסידים הישוב</w:t>
      </w:r>
      <w:r>
        <w:rPr>
          <w:rFonts w:hint="cs"/>
          <w:rtl/>
        </w:rPr>
        <w:t>,</w:t>
      </w:r>
      <w:r>
        <w:rPr>
          <w:rtl/>
        </w:rPr>
        <w:t xml:space="preserve"> כמו גזלנים ולסטים ורוחות רעות</w:t>
      </w:r>
      <w:r>
        <w:rPr>
          <w:rFonts w:hint="cs"/>
          <w:rtl/>
        </w:rPr>
        <w:t>.</w:t>
      </w:r>
      <w:r>
        <w:rPr>
          <w:rtl/>
        </w:rPr>
        <w:t xml:space="preserve"> וכל המזיקים אינם מושלים</w:t>
      </w:r>
      <w:r>
        <w:rPr>
          <w:rFonts w:hint="cs"/>
          <w:rtl/>
        </w:rPr>
        <w:t xml:space="preserve"> שם... </w:t>
      </w:r>
      <w:r>
        <w:rPr>
          <w:rtl/>
        </w:rPr>
        <w:t>שהמצוה של לויה</w:t>
      </w:r>
      <w:r>
        <w:rPr>
          <w:rFonts w:hint="cs"/>
          <w:rtl/>
        </w:rPr>
        <w:t>,</w:t>
      </w:r>
      <w:r>
        <w:rPr>
          <w:rtl/>
        </w:rPr>
        <w:t xml:space="preserve"> מפני כי כל היוצא מן הישוב שם שולטים המזיקים לאדם</w:t>
      </w:r>
      <w:r>
        <w:rPr>
          <w:rFonts w:hint="cs"/>
          <w:rtl/>
        </w:rPr>
        <w:t xml:space="preserve">... </w:t>
      </w:r>
      <w:r>
        <w:rPr>
          <w:rtl/>
        </w:rPr>
        <w:t>אותם מקומות שאינם מסוגלים לישוב</w:t>
      </w:r>
      <w:r>
        <w:rPr>
          <w:rFonts w:hint="cs"/>
          <w:rtl/>
        </w:rPr>
        <w:t>,</w:t>
      </w:r>
      <w:r>
        <w:rPr>
          <w:rtl/>
        </w:rPr>
        <w:t xml:space="preserve"> ואין ישוב בני אדם שם</w:t>
      </w:r>
      <w:r>
        <w:rPr>
          <w:rFonts w:hint="cs"/>
          <w:rtl/>
        </w:rPr>
        <w:t>,</w:t>
      </w:r>
      <w:r>
        <w:rPr>
          <w:rtl/>
        </w:rPr>
        <w:t xml:space="preserve"> צריך בהם לויה ושמירה יותר</w:t>
      </w:r>
      <w:r>
        <w:rPr>
          <w:rFonts w:hint="cs"/>
          <w:rtl/>
        </w:rPr>
        <w:t>", וראה הערה 77.</w:t>
      </w:r>
    </w:p>
  </w:footnote>
  <w:footnote w:id="75">
    <w:p w:rsidR="005A473E" w:rsidRDefault="005A473E" w:rsidP="007E1B64">
      <w:pPr>
        <w:pStyle w:val="FootnoteText"/>
        <w:rPr>
          <w:rFonts w:hint="cs"/>
        </w:rPr>
      </w:pPr>
      <w:r>
        <w:rPr>
          <w:rtl/>
        </w:rPr>
        <w:t>&lt;</w:t>
      </w:r>
      <w:r>
        <w:rPr>
          <w:rStyle w:val="FootnoteReference"/>
        </w:rPr>
        <w:footnoteRef/>
      </w:r>
      <w:r>
        <w:rPr>
          <w:rtl/>
        </w:rPr>
        <w:t>&gt;</w:t>
      </w:r>
      <w:r>
        <w:rPr>
          <w:rFonts w:hint="cs"/>
          <w:rtl/>
        </w:rPr>
        <w:t xml:space="preserve"> למעלה הערה 47. ובדר"ח פ"ג תחילת מ"ד [קכג.] כתב: "</w:t>
      </w:r>
      <w:r>
        <w:rPr>
          <w:rFonts w:ascii="Times New Roman" w:hAnsi="Times New Roman"/>
          <w:snapToGrid/>
          <w:rtl/>
        </w:rPr>
        <w:t>כי הוא השם יתברך סִדֵר העולם כפי הראוי, וסִדֵר שמירתו גם כן, שיהיה העולם עומד בשמירתו יתברך</w:t>
      </w:r>
      <w:r>
        <w:rPr>
          <w:rFonts w:ascii="Times New Roman" w:hAnsi="Times New Roman" w:hint="cs"/>
          <w:snapToGrid/>
          <w:rtl/>
        </w:rPr>
        <w:t xml:space="preserve">", כי </w:t>
      </w:r>
      <w:r>
        <w:rPr>
          <w:rtl/>
        </w:rPr>
        <w:t>מכלל סדר העולם נכלל גם סדר שמירת העולם</w:t>
      </w:r>
      <w:r>
        <w:rPr>
          <w:rFonts w:hint="cs"/>
          <w:rtl/>
        </w:rPr>
        <w:t>, כי הסדר עצמו הוא מקיים ושומר את הדבר המסודר. וראה להלן ציון 159.</w:t>
      </w:r>
    </w:p>
  </w:footnote>
  <w:footnote w:id="76">
    <w:p w:rsidR="005A473E" w:rsidRDefault="005A473E" w:rsidP="00D822B4">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פס"ב [תתקסט:]: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w:t>
      </w:r>
      <w:r>
        <w:rPr>
          <w:rFonts w:hint="cs"/>
          <w:rtl/>
        </w:rPr>
        <w:t xml:space="preserve">... </w:t>
      </w:r>
      <w:r>
        <w:rPr>
          <w:rtl/>
        </w:rPr>
        <w:t xml:space="preserve">ומפני כי אין המציאות שם כלל, יש לו לחוש שיבא אל העדר מציאות. ולכך אמרו [ירושלמי ברכות פ"ד ה"ד] </w:t>
      </w:r>
      <w:r>
        <w:rPr>
          <w:rFonts w:hint="cs"/>
          <w:rtl/>
        </w:rPr>
        <w:t>'</w:t>
      </w:r>
      <w:r>
        <w:rPr>
          <w:rtl/>
        </w:rPr>
        <w:t>כל הדרכים בחזקת סכנה</w:t>
      </w:r>
      <w:r>
        <w:rPr>
          <w:rFonts w:hint="cs"/>
          <w:rtl/>
        </w:rPr>
        <w:t>'</w:t>
      </w:r>
      <w:r>
        <w:rPr>
          <w:rtl/>
        </w:rPr>
        <w:t>, מפני שאין שם ישוב, וצריך לויה שיתחברו אליו אנשים, עד שלא יהיה יחידי. ולפיכך אמר שאם אין לו לויה יעסוק בתורה, שאז בודאי לא יהיה בסכנה".</w:t>
      </w:r>
    </w:p>
  </w:footnote>
  <w:footnote w:id="77">
    <w:p w:rsidR="005A473E" w:rsidRPr="00712BC8" w:rsidRDefault="005A473E" w:rsidP="00712BC8">
      <w:pPr>
        <w:pStyle w:val="FootnoteText"/>
        <w:rPr>
          <w:rFonts w:hint="cs"/>
          <w:rtl/>
          <w:lang w:val="en-US"/>
        </w:rPr>
      </w:pPr>
      <w:r>
        <w:rPr>
          <w:rtl/>
        </w:rPr>
        <w:t>&lt;</w:t>
      </w:r>
      <w:r>
        <w:rPr>
          <w:rStyle w:val="FootnoteReference"/>
        </w:rPr>
        <w:footnoteRef/>
      </w:r>
      <w:r>
        <w:rPr>
          <w:rtl/>
        </w:rPr>
        <w:t>&gt;</w:t>
      </w:r>
      <w:r>
        <w:rPr>
          <w:rFonts w:hint="cs"/>
          <w:rtl/>
        </w:rPr>
        <w:t xml:space="preserve"> "כי לשון לויה הוא לשון חבור" [לשונו בח"א לסוטה מו: (ב, פד</w:t>
      </w:r>
      <w:r>
        <w:rPr>
          <w:rFonts w:hint="cs"/>
          <w:rtl/>
          <w:lang w:val="en-US"/>
        </w:rPr>
        <w:t>:)].</w:t>
      </w:r>
    </w:p>
  </w:footnote>
  <w:footnote w:id="78">
    <w:p w:rsidR="005A473E" w:rsidRDefault="005A473E" w:rsidP="00517100">
      <w:pPr>
        <w:pStyle w:val="FootnoteText"/>
        <w:rPr>
          <w:rFonts w:hint="cs"/>
        </w:rPr>
      </w:pPr>
      <w:r>
        <w:rPr>
          <w:rtl/>
        </w:rPr>
        <w:t>&lt;</w:t>
      </w:r>
      <w:r>
        <w:rPr>
          <w:rStyle w:val="FootnoteReference"/>
        </w:rPr>
        <w:footnoteRef/>
      </w:r>
      <w:r>
        <w:rPr>
          <w:rtl/>
        </w:rPr>
        <w:t>&gt;</w:t>
      </w:r>
      <w:r>
        <w:rPr>
          <w:rFonts w:hint="cs"/>
          <w:rtl/>
        </w:rPr>
        <w:t xml:space="preserve"> כמבואר בנתיב גמילות חסדים ר"פ ה [והובא בחלקו בהערה 73]. וכן מדוייק ממאמר זה גופא, שאמרו [עירובין נד.] "</w:t>
      </w:r>
      <w:r>
        <w:rPr>
          <w:rtl/>
        </w:rPr>
        <w:t>המהלך בדרך ואין עמו לוייה יעסוק בתורה</w:t>
      </w:r>
      <w:r>
        <w:rPr>
          <w:rFonts w:hint="cs"/>
          <w:rtl/>
        </w:rPr>
        <w:t>", הא אם יש לו לויה אינו נחשב שיצא מן הסדר. ובח"א לסוטה מה: [ב, פב:] כתב: "</w:t>
      </w:r>
      <w:r>
        <w:rPr>
          <w:rtl/>
        </w:rPr>
        <w:t>כי כח האדם הוא יותר כאשר הוא תוך כלל בני אדם</w:t>
      </w:r>
      <w:r>
        <w:rPr>
          <w:rFonts w:hint="cs"/>
          <w:rtl/>
        </w:rPr>
        <w:t>,</w:t>
      </w:r>
      <w:r>
        <w:rPr>
          <w:rtl/>
        </w:rPr>
        <w:t xml:space="preserve"> שאז יש לו כח הרבים</w:t>
      </w:r>
      <w:r>
        <w:rPr>
          <w:rFonts w:hint="cs"/>
          <w:rtl/>
        </w:rPr>
        <w:t>.</w:t>
      </w:r>
      <w:r>
        <w:rPr>
          <w:rtl/>
        </w:rPr>
        <w:t xml:space="preserve"> וכאשר האדם הוא יחידי נפרד</w:t>
      </w:r>
      <w:r>
        <w:rPr>
          <w:rFonts w:hint="cs"/>
          <w:rtl/>
        </w:rPr>
        <w:t>,</w:t>
      </w:r>
      <w:r>
        <w:rPr>
          <w:rtl/>
        </w:rPr>
        <w:t xml:space="preserve"> יש לו כח פרטי</w:t>
      </w:r>
      <w:r>
        <w:rPr>
          <w:rFonts w:hint="cs"/>
          <w:rtl/>
        </w:rPr>
        <w:t>,</w:t>
      </w:r>
      <w:r>
        <w:rPr>
          <w:rtl/>
        </w:rPr>
        <w:t xml:space="preserve"> ואז פגעים פוגעים בו</w:t>
      </w:r>
      <w:r>
        <w:rPr>
          <w:rFonts w:hint="cs"/>
          <w:rtl/>
        </w:rPr>
        <w:t>.</w:t>
      </w:r>
      <w:r>
        <w:rPr>
          <w:rtl/>
        </w:rPr>
        <w:t xml:space="preserve"> ולכך כאשר מלוין אותו כאשר נפרד מן הבריות</w:t>
      </w:r>
      <w:r>
        <w:rPr>
          <w:rFonts w:hint="cs"/>
          <w:rtl/>
        </w:rPr>
        <w:t>,</w:t>
      </w:r>
      <w:r>
        <w:rPr>
          <w:rtl/>
        </w:rPr>
        <w:t xml:space="preserve"> ואין מניחין אותו לצאת</w:t>
      </w:r>
      <w:r>
        <w:rPr>
          <w:rFonts w:hint="cs"/>
          <w:rtl/>
        </w:rPr>
        <w:t xml:space="preserve">... </w:t>
      </w:r>
      <w:r>
        <w:rPr>
          <w:rtl/>
        </w:rPr>
        <w:t>זה מורה כי אינו פרטי</w:t>
      </w:r>
      <w:r>
        <w:rPr>
          <w:rFonts w:hint="cs"/>
          <w:rtl/>
        </w:rPr>
        <w:t>,</w:t>
      </w:r>
      <w:r>
        <w:rPr>
          <w:rtl/>
        </w:rPr>
        <w:t xml:space="preserve"> רק הרבים מתחברים אליו</w:t>
      </w:r>
      <w:r>
        <w:rPr>
          <w:rFonts w:hint="cs"/>
          <w:rtl/>
        </w:rPr>
        <w:t xml:space="preserve">... </w:t>
      </w:r>
      <w:r>
        <w:rPr>
          <w:rtl/>
        </w:rPr>
        <w:t>ואם מניחין אותו לצאת יחידי</w:t>
      </w:r>
      <w:r>
        <w:rPr>
          <w:rFonts w:hint="cs"/>
          <w:rtl/>
        </w:rPr>
        <w:t>,</w:t>
      </w:r>
      <w:r>
        <w:rPr>
          <w:rtl/>
        </w:rPr>
        <w:t xml:space="preserve"> הרי נחשב יחיד</w:t>
      </w:r>
      <w:r>
        <w:rPr>
          <w:rFonts w:hint="cs"/>
          <w:rtl/>
        </w:rPr>
        <w:t>,</w:t>
      </w:r>
      <w:r>
        <w:rPr>
          <w:rtl/>
        </w:rPr>
        <w:t xml:space="preserve"> וכא</w:t>
      </w:r>
      <w:r>
        <w:rPr>
          <w:rFonts w:hint="cs"/>
          <w:rtl/>
        </w:rPr>
        <w:t>י</w:t>
      </w:r>
      <w:r>
        <w:rPr>
          <w:rtl/>
        </w:rPr>
        <w:t>לו אין לו שם בכלל הבריות, ואז פגעים שולטים עליו</w:t>
      </w:r>
      <w:r>
        <w:rPr>
          <w:rFonts w:hint="cs"/>
          <w:rtl/>
        </w:rPr>
        <w:t>"</w:t>
      </w:r>
      <w:r>
        <w:rPr>
          <w:rtl/>
        </w:rPr>
        <w:t xml:space="preserve">. </w:t>
      </w:r>
    </w:p>
  </w:footnote>
  <w:footnote w:id="79">
    <w:p w:rsidR="005A473E" w:rsidRDefault="005A473E" w:rsidP="00EF260A">
      <w:pPr>
        <w:pStyle w:val="FootnoteText"/>
        <w:rPr>
          <w:rFonts w:hint="cs"/>
        </w:rPr>
      </w:pPr>
      <w:r>
        <w:rPr>
          <w:rtl/>
        </w:rPr>
        <w:t>&lt;</w:t>
      </w:r>
      <w:r>
        <w:rPr>
          <w:rStyle w:val="FootnoteReference"/>
        </w:rPr>
        <w:footnoteRef/>
      </w:r>
      <w:r>
        <w:rPr>
          <w:rtl/>
        </w:rPr>
        <w:t>&gt;</w:t>
      </w:r>
      <w:r>
        <w:rPr>
          <w:rFonts w:hint="cs"/>
          <w:rtl/>
        </w:rPr>
        <w:t xml:space="preserve"> "הפוך בה והפוך בה דכולא בה" [אבות פ"ה מכ"ב].</w:t>
      </w:r>
    </w:p>
  </w:footnote>
  <w:footnote w:id="80">
    <w:p w:rsidR="005A473E" w:rsidRDefault="005A473E" w:rsidP="00AE57BC">
      <w:pPr>
        <w:pStyle w:val="FootnoteText"/>
        <w:rPr>
          <w:rFonts w:hint="cs"/>
        </w:rPr>
      </w:pPr>
      <w:r>
        <w:rPr>
          <w:rtl/>
        </w:rPr>
        <w:t>&lt;</w:t>
      </w:r>
      <w:r>
        <w:rPr>
          <w:rStyle w:val="FootnoteReference"/>
        </w:rPr>
        <w:footnoteRef/>
      </w:r>
      <w:r>
        <w:rPr>
          <w:rtl/>
        </w:rPr>
        <w:t>&gt;</w:t>
      </w:r>
      <w:r>
        <w:rPr>
          <w:rFonts w:hint="cs"/>
          <w:rtl/>
        </w:rPr>
        <w:t xml:space="preserve"> ואם תאמר, הרי אמרו חכמים [חולין צא.] ש"תלמיד חכם לא יצא יחידי בלילה", והוא משום חשש המזיקים [תוספות שם], ומדוע לא יועיל חבורו של הת"ח לתורה לשומרו מן המזיקים. עיין להלן ס"פ יג שרמז לקושי זה, שכתב: "</w:t>
      </w:r>
      <w:r>
        <w:rPr>
          <w:rtl/>
        </w:rPr>
        <w:t>ובודאי התורה משמרתו, אבל אסור לו לסמוך על זה לצאת מביתו במקום אשר שולטים המזיקים ביותר</w:t>
      </w:r>
      <w:r>
        <w:rPr>
          <w:rFonts w:hint="cs"/>
          <w:rtl/>
        </w:rPr>
        <w:t>", וראה שם הערה 140. @</w:t>
      </w:r>
      <w:r w:rsidRPr="00EA44D5">
        <w:rPr>
          <w:rFonts w:hint="cs"/>
          <w:b/>
          <w:bCs/>
          <w:rtl/>
        </w:rPr>
        <w:t>והנה מצינו</w:t>
      </w:r>
      <w:r>
        <w:rPr>
          <w:rFonts w:hint="cs"/>
          <w:rtl/>
        </w:rPr>
        <w:t>^ שגם מצוה מגינה על האדם, עד שאמרו [פסחים ח.] "שלוחי מצוה אינם ניזוקין", ולהלן ס"פ טז כתב לבאר: "</w:t>
      </w:r>
      <w:r>
        <w:rPr>
          <w:rtl/>
        </w:rPr>
        <w:t xml:space="preserve">כי האדם כאשר עושה מצות בוראו אין הפגעים יכולין לשלוט בו, לכך אמרו </w:t>
      </w:r>
      <w:r>
        <w:rPr>
          <w:rFonts w:hint="cs"/>
          <w:rtl/>
        </w:rPr>
        <w:t>[</w:t>
      </w:r>
      <w:r>
        <w:rPr>
          <w:rtl/>
        </w:rPr>
        <w:t>פסחים ח</w:t>
      </w:r>
      <w:r>
        <w:rPr>
          <w:rFonts w:hint="cs"/>
          <w:rtl/>
        </w:rPr>
        <w:t>:]</w:t>
      </w:r>
      <w:r>
        <w:rPr>
          <w:rtl/>
        </w:rPr>
        <w:t xml:space="preserve"> </w:t>
      </w:r>
      <w:r>
        <w:rPr>
          <w:rFonts w:hint="cs"/>
          <w:rtl/>
        </w:rPr>
        <w:t>'</w:t>
      </w:r>
      <w:r>
        <w:rPr>
          <w:rtl/>
        </w:rPr>
        <w:t>שלוחי מצוה אינם נזוקין לא בהליכתן ולא בחזרתן</w:t>
      </w:r>
      <w:r>
        <w:rPr>
          <w:rFonts w:hint="cs"/>
          <w:rtl/>
        </w:rPr>
        <w:t>'</w:t>
      </w:r>
      <w:r>
        <w:rPr>
          <w:rtl/>
        </w:rPr>
        <w:t>. וזה מפני כי כאשר הולך בשליחותו לעשות מצוה</w:t>
      </w:r>
      <w:r>
        <w:rPr>
          <w:rFonts w:hint="cs"/>
          <w:rtl/>
        </w:rPr>
        <w:t>,</w:t>
      </w:r>
      <w:r>
        <w:rPr>
          <w:rtl/>
        </w:rPr>
        <w:t xml:space="preserve"> בזה נקרא עבד אל השם יתברך</w:t>
      </w:r>
      <w:r>
        <w:rPr>
          <w:rFonts w:hint="cs"/>
          <w:rtl/>
        </w:rPr>
        <w:t>,</w:t>
      </w:r>
      <w:r>
        <w:rPr>
          <w:rtl/>
        </w:rPr>
        <w:t xml:space="preserve"> כאשר הולך בעבודתו</w:t>
      </w:r>
      <w:r>
        <w:rPr>
          <w:rFonts w:hint="cs"/>
          <w:rtl/>
        </w:rPr>
        <w:t>.</w:t>
      </w:r>
      <w:r>
        <w:rPr>
          <w:rtl/>
        </w:rPr>
        <w:t xml:space="preserve"> ולכך ראוי שישמור אותו האדון שלו מן אחרים</w:t>
      </w:r>
      <w:r>
        <w:rPr>
          <w:rFonts w:hint="cs"/>
          <w:rtl/>
        </w:rPr>
        <w:t>,</w:t>
      </w:r>
      <w:r>
        <w:rPr>
          <w:rtl/>
        </w:rPr>
        <w:t xml:space="preserve"> כי העבד הוא נכנס תחת רשות אדון שלו</w:t>
      </w:r>
      <w:r>
        <w:rPr>
          <w:rFonts w:hint="cs"/>
          <w:rtl/>
        </w:rPr>
        <w:t>,</w:t>
      </w:r>
      <w:r>
        <w:rPr>
          <w:rtl/>
        </w:rPr>
        <w:t xml:space="preserve"> ותחת כנפיו הוא</w:t>
      </w:r>
      <w:r>
        <w:rPr>
          <w:rFonts w:hint="cs"/>
          <w:rtl/>
        </w:rPr>
        <w:t xml:space="preserve">". מכל מקום ישנו חילוק יסודי בין הגנת התורה לבין הגנת המצוה; התורה מגינה משום שהיא סדר העולם, ואילו המצוה אינה מגינה מטעם זה [כי אין המצוה סדר העולם], אלא המצוה מגינה שבזה הוא נקרא עבד אל ה', והאדון שומר את עבדו מהמזיקים.  </w:t>
      </w:r>
    </w:p>
  </w:footnote>
  <w:footnote w:id="81">
    <w:p w:rsidR="005A473E" w:rsidRDefault="005A473E" w:rsidP="002B46F8">
      <w:pPr>
        <w:pStyle w:val="FootnoteText"/>
        <w:rPr>
          <w:rFonts w:hint="cs"/>
        </w:rPr>
      </w:pPr>
      <w:r>
        <w:rPr>
          <w:rtl/>
        </w:rPr>
        <w:t>&lt;</w:t>
      </w:r>
      <w:r>
        <w:rPr>
          <w:rStyle w:val="FootnoteReference"/>
        </w:rPr>
        <w:footnoteRef/>
      </w:r>
      <w:r>
        <w:rPr>
          <w:rtl/>
        </w:rPr>
        <w:t>&gt;</w:t>
      </w:r>
      <w:r>
        <w:rPr>
          <w:rFonts w:hint="cs"/>
          <w:rtl/>
        </w:rPr>
        <w:t xml:space="preserve"> הנה בעוד שכאן ביאר שהתעסקות בתורה היא התחברות האדם לסדר העולם, הרי בח"א לסוטה מו: [ב, פד:] ביאר זאת מצד התחברות אל הקב"ה, וכלשונו: "</w:t>
      </w:r>
      <w:r>
        <w:rPr>
          <w:rtl/>
        </w:rPr>
        <w:t>יעסוק בתורה</w:t>
      </w:r>
      <w:r>
        <w:rPr>
          <w:rFonts w:hint="cs"/>
          <w:rtl/>
        </w:rPr>
        <w:t>,</w:t>
      </w:r>
      <w:r>
        <w:rPr>
          <w:rtl/>
        </w:rPr>
        <w:t xml:space="preserve"> וע"י זה יש לו לויה, כי אין הלויה רק החבור, והרי כאשר יתחבר לתורה ע"י שעוסק בתורה</w:t>
      </w:r>
      <w:r>
        <w:rPr>
          <w:rFonts w:hint="cs"/>
          <w:rtl/>
        </w:rPr>
        <w:t>,</w:t>
      </w:r>
      <w:r>
        <w:rPr>
          <w:rtl/>
        </w:rPr>
        <w:t xml:space="preserve"> יהיה לו חבור ודביקת למעלה. כי התורה הוא האמצעי בין הש</w:t>
      </w:r>
      <w:r>
        <w:rPr>
          <w:rFonts w:hint="cs"/>
          <w:rtl/>
        </w:rPr>
        <w:t>ם יתברך</w:t>
      </w:r>
      <w:r>
        <w:rPr>
          <w:rtl/>
        </w:rPr>
        <w:t xml:space="preserve"> ובין האדם, ודבר זה נתבאר במקומות הרבה מאוד איך התורה היא האמצעי בין האדם ובין הש</w:t>
      </w:r>
      <w:r>
        <w:rPr>
          <w:rFonts w:hint="cs"/>
          <w:rtl/>
        </w:rPr>
        <w:t>ם יתברך.</w:t>
      </w:r>
      <w:r>
        <w:rPr>
          <w:rtl/>
        </w:rPr>
        <w:t xml:space="preserve"> ולפיכך תהיה התורה לויה וחבור</w:t>
      </w:r>
      <w:r>
        <w:rPr>
          <w:rFonts w:hint="cs"/>
          <w:rtl/>
        </w:rPr>
        <w:t xml:space="preserve">... </w:t>
      </w:r>
      <w:r>
        <w:rPr>
          <w:rtl/>
        </w:rPr>
        <w:t>וכבר אמרנו כי האדם צריך הוא לחבור כאשר הוא יחידי ולהיות לו חבור למעלה, שא</w:t>
      </w:r>
      <w:r>
        <w:rPr>
          <w:rFonts w:hint="cs"/>
          <w:rtl/>
        </w:rPr>
        <w:t>ם לא כן</w:t>
      </w:r>
      <w:r>
        <w:rPr>
          <w:rtl/>
        </w:rPr>
        <w:t xml:space="preserve"> היה נזוק כאשר הוא יחידי, כי יש לאדם מתנגדים כאשר הוא יחידי</w:t>
      </w:r>
      <w:r>
        <w:rPr>
          <w:rFonts w:hint="cs"/>
          <w:rtl/>
        </w:rPr>
        <w:t>.</w:t>
      </w:r>
      <w:r>
        <w:rPr>
          <w:rtl/>
        </w:rPr>
        <w:t xml:space="preserve"> ולכך אמר אם אין לו לויה וחבור</w:t>
      </w:r>
      <w:r>
        <w:rPr>
          <w:rFonts w:hint="cs"/>
          <w:rtl/>
        </w:rPr>
        <w:t>,</w:t>
      </w:r>
      <w:r>
        <w:rPr>
          <w:rtl/>
        </w:rPr>
        <w:t xml:space="preserve"> יעסוק בתורה</w:t>
      </w:r>
      <w:r>
        <w:rPr>
          <w:rFonts w:hint="cs"/>
          <w:rtl/>
        </w:rPr>
        <w:t>,</w:t>
      </w:r>
      <w:r>
        <w:rPr>
          <w:rtl/>
        </w:rPr>
        <w:t xml:space="preserve"> אז יהיה לו חבור ודביקות למעלה</w:t>
      </w:r>
      <w:r>
        <w:rPr>
          <w:rFonts w:hint="cs"/>
          <w:rtl/>
        </w:rPr>
        <w:t>,</w:t>
      </w:r>
      <w:r>
        <w:rPr>
          <w:rtl/>
        </w:rPr>
        <w:t xml:space="preserve"> וזהו לויה בעצמה</w:t>
      </w:r>
      <w:r>
        <w:rPr>
          <w:rFonts w:hint="cs"/>
          <w:rtl/>
        </w:rPr>
        <w:t xml:space="preserve">". </w:t>
      </w:r>
    </w:p>
  </w:footnote>
  <w:footnote w:id="82">
    <w:p w:rsidR="005A473E" w:rsidRDefault="005A473E" w:rsidP="00FF6310">
      <w:pPr>
        <w:pStyle w:val="FootnoteText"/>
        <w:rPr>
          <w:rFonts w:hint="cs"/>
        </w:rPr>
      </w:pPr>
      <w:r>
        <w:rPr>
          <w:rtl/>
        </w:rPr>
        <w:t>&lt;</w:t>
      </w:r>
      <w:r>
        <w:rPr>
          <w:rStyle w:val="FootnoteReference"/>
        </w:rPr>
        <w:footnoteRef/>
      </w:r>
      <w:r>
        <w:rPr>
          <w:rtl/>
        </w:rPr>
        <w:t>&gt;</w:t>
      </w:r>
      <w:r>
        <w:rPr>
          <w:rFonts w:hint="cs"/>
          <w:rtl/>
        </w:rPr>
        <w:t xml:space="preserve"> משמע מדבריו שבגמרא אמרו קודם "חולה בגופו", ואחר כך אמרו "חש בראשו" ["ואמר עוד 'חש בראשו'" (לשונו בסמוך)], אך בגמרא שלפנינו אמרו "חש בראשו" ראשונה, ולא קדם לכך דבר. וכן בהמשך כתב "הנה התחיל בראש, שהוא יותר ראשון ויותר קדום לקבל הויה ורפואה... ואחר כך כל גופו", הרי שפתח עם "חש בראשו". לכך צריך לומר שמה שכתב כאן "ולכך אמר אחריו אם יש לאדם חולה בגופו", אין כוונתו למאמר מסויים, אלא לכל מה שאמרו בהמשך המאמר ["חש בראשו", "חש בגרונו", "חש בבני מעיים" וכו'], שכל זה הוא "אם יש לאדם חולה בגופו". ודייק לה, שלא אמר כאן "חש בכל גופו" [לשון הגמרא], אלא "חולה בגופו", שזהו מתייחס לכל חלאי הגוף.</w:t>
      </w:r>
    </w:p>
  </w:footnote>
  <w:footnote w:id="83">
    <w:p w:rsidR="005A473E" w:rsidRDefault="005A473E" w:rsidP="00E34C64">
      <w:pPr>
        <w:pStyle w:val="FootnoteText"/>
        <w:rPr>
          <w:rFonts w:hint="cs"/>
        </w:rPr>
      </w:pPr>
      <w:r>
        <w:rPr>
          <w:rtl/>
        </w:rPr>
        <w:t>&lt;</w:t>
      </w:r>
      <w:r>
        <w:rPr>
          <w:rStyle w:val="FootnoteReference"/>
        </w:rPr>
        <w:footnoteRef/>
      </w:r>
      <w:r>
        <w:rPr>
          <w:rtl/>
        </w:rPr>
        <w:t>&gt;</w:t>
      </w:r>
      <w:r>
        <w:rPr>
          <w:rFonts w:hint="cs"/>
          <w:rtl/>
        </w:rPr>
        <w:t xml:space="preserve"> לשונו בנצח ישראל פ"י [רסג:]: "החולה שיצא מטבעו, אשר נתן השם יתברך הטבע אל האדם להעמיד את האדם, ועתה נשתנה טבעו". ובנתיב העבודה פי"ג כתב: "</w:t>
      </w:r>
      <w:r>
        <w:rPr>
          <w:rtl/>
        </w:rPr>
        <w:t>החולי הוא באדם עצמו</w:t>
      </w:r>
      <w:r>
        <w:rPr>
          <w:rFonts w:hint="cs"/>
          <w:rtl/>
        </w:rPr>
        <w:t>,</w:t>
      </w:r>
      <w:r>
        <w:rPr>
          <w:rtl/>
        </w:rPr>
        <w:t xml:space="preserve"> שיש בו שנוי מזג</w:t>
      </w:r>
      <w:r>
        <w:rPr>
          <w:rFonts w:hint="cs"/>
          <w:rtl/>
        </w:rPr>
        <w:t>". ובגבורות ה' פמ"ג [קסה.] הדגיש שעם כל זה אין טבעו של החולה משתנה לגמרי, וכלשונו: "</w:t>
      </w:r>
      <w:r>
        <w:rPr>
          <w:rtl/>
        </w:rPr>
        <w:t>החולה שהוא חולה</w:t>
      </w:r>
      <w:r>
        <w:rPr>
          <w:rFonts w:hint="cs"/>
          <w:rtl/>
        </w:rPr>
        <w:t>,</w:t>
      </w:r>
      <w:r>
        <w:rPr>
          <w:rtl/>
        </w:rPr>
        <w:t xml:space="preserve"> אם היה משתנה טבעו לגמרי בחליו, לא היה אפשר שיהיה חוזר אל בריאותו</w:t>
      </w:r>
      <w:r>
        <w:rPr>
          <w:rFonts w:hint="cs"/>
          <w:rtl/>
        </w:rPr>
        <w:t>,</w:t>
      </w:r>
      <w:r>
        <w:rPr>
          <w:rtl/>
        </w:rPr>
        <w:t xml:space="preserve"> שאין לו התחלה שבו ישוב אל בריאותו</w:t>
      </w:r>
      <w:r>
        <w:rPr>
          <w:rFonts w:hint="cs"/>
          <w:rtl/>
        </w:rPr>
        <w:t>.</w:t>
      </w:r>
      <w:r>
        <w:rPr>
          <w:rtl/>
        </w:rPr>
        <w:t xml:space="preserve"> אבל בודאי יש בחולה כח טבע שנשאר שלא נשתנה</w:t>
      </w:r>
      <w:r>
        <w:rPr>
          <w:rFonts w:hint="cs"/>
          <w:rtl/>
        </w:rPr>
        <w:t>,</w:t>
      </w:r>
      <w:r>
        <w:rPr>
          <w:rtl/>
        </w:rPr>
        <w:t xml:space="preserve"> ואותו הטבע מחזיר אותו לבריאותו</w:t>
      </w:r>
      <w:r>
        <w:rPr>
          <w:rFonts w:hint="cs"/>
          <w:rtl/>
        </w:rPr>
        <w:t xml:space="preserve">" [ראה להלן הערה 96]. </w:t>
      </w:r>
    </w:p>
  </w:footnote>
  <w:footnote w:id="84">
    <w:p w:rsidR="005A473E" w:rsidRDefault="005A473E" w:rsidP="00844CB0">
      <w:pPr>
        <w:pStyle w:val="FootnoteText"/>
        <w:rPr>
          <w:rFonts w:hint="cs"/>
        </w:rPr>
      </w:pPr>
      <w:r>
        <w:rPr>
          <w:rtl/>
        </w:rPr>
        <w:t>&lt;</w:t>
      </w:r>
      <w:r>
        <w:rPr>
          <w:rStyle w:val="FootnoteReference"/>
        </w:rPr>
        <w:footnoteRef/>
      </w:r>
      <w:r>
        <w:rPr>
          <w:rtl/>
        </w:rPr>
        <w:t>&gt;</w:t>
      </w:r>
      <w:r>
        <w:rPr>
          <w:rFonts w:hint="cs"/>
          <w:rtl/>
        </w:rPr>
        <w:t xml:space="preserve"> אודות שהרפואה היא חזרה לסדר, כן כתב בנצח ישראל ס"פ טז, וז"ל: "</w:t>
      </w:r>
      <w:r>
        <w:rPr>
          <w:rtl/>
        </w:rPr>
        <w:t xml:space="preserve">וכאשר זרחה לו השמש </w:t>
      </w:r>
      <w:r>
        <w:rPr>
          <w:rFonts w:hint="cs"/>
          <w:rtl/>
        </w:rPr>
        <w:t xml:space="preserve">[ליעקב אבינו </w:t>
      </w:r>
      <w:r>
        <w:rPr>
          <w:rtl/>
        </w:rPr>
        <w:t>(בראשית לב, לב)</w:t>
      </w:r>
      <w:r>
        <w:rPr>
          <w:rFonts w:hint="cs"/>
          <w:rtl/>
        </w:rPr>
        <w:t>, שאז נתרפא יעקב מצלעתו (רש"י שם)]</w:t>
      </w:r>
      <w:r>
        <w:rPr>
          <w:rtl/>
        </w:rPr>
        <w:t>, אשר השמש סדר העולם, כי השמש מושל בעולם, והשמש סדר העולם, והסדר מרפא את יעקב מצלעתו. וכאשר יעקב צלע על יריכו, אז יש כאן שנוי בסדר העולם</w:t>
      </w:r>
      <w:r>
        <w:rPr>
          <w:rFonts w:hint="cs"/>
          <w:rtl/>
        </w:rPr>
        <w:t xml:space="preserve">... </w:t>
      </w:r>
      <w:r>
        <w:rPr>
          <w:rtl/>
        </w:rPr>
        <w:t>ולפיכך השמש, שהוא מנהיג סדר העולם, מרפא את יעקב מצלעתו</w:t>
      </w:r>
      <w:r>
        <w:rPr>
          <w:rFonts w:hint="cs"/>
          <w:rtl/>
        </w:rPr>
        <w:t>". ועל כך נאמר [מלאכי ג, כ] "</w:t>
      </w:r>
      <w:r>
        <w:rPr>
          <w:rtl/>
        </w:rPr>
        <w:t>שמש צדקה ומרפא בכנפי</w:t>
      </w:r>
      <w:r>
        <w:rPr>
          <w:rFonts w:hint="cs"/>
          <w:rtl/>
        </w:rPr>
        <w:t>ה".</w:t>
      </w:r>
    </w:p>
  </w:footnote>
  <w:footnote w:id="85">
    <w:p w:rsidR="005A473E" w:rsidRDefault="005A473E" w:rsidP="000C21F6">
      <w:pPr>
        <w:pStyle w:val="FootnoteText"/>
        <w:rPr>
          <w:rFonts w:hint="cs"/>
        </w:rPr>
      </w:pPr>
      <w:r>
        <w:rPr>
          <w:rtl/>
        </w:rPr>
        <w:t>&lt;</w:t>
      </w:r>
      <w:r>
        <w:rPr>
          <w:rStyle w:val="FootnoteReference"/>
        </w:rPr>
        <w:footnoteRef/>
      </w:r>
      <w:r>
        <w:rPr>
          <w:rtl/>
        </w:rPr>
        <w:t>&gt;</w:t>
      </w:r>
      <w:r>
        <w:rPr>
          <w:rFonts w:hint="cs"/>
          <w:rtl/>
        </w:rPr>
        <w:t xml:space="preserve"> פירוש - הראש כאן ["החש בראשו"] אינו נזכר מחמת הראש, אלא מחמת היותו שנוי בגוף. ובסמוך ישאל "ומה שאמר הראש בפני עצמו". </w:t>
      </w:r>
    </w:p>
  </w:footnote>
  <w:footnote w:id="86">
    <w:p w:rsidR="005A473E" w:rsidRDefault="005A473E" w:rsidP="00BF116D">
      <w:pPr>
        <w:pStyle w:val="FootnoteText"/>
        <w:rPr>
          <w:rFonts w:hint="cs"/>
          <w:rtl/>
        </w:rPr>
      </w:pPr>
      <w:r>
        <w:rPr>
          <w:rtl/>
        </w:rPr>
        <w:t>&lt;</w:t>
      </w:r>
      <w:r>
        <w:rPr>
          <w:rStyle w:val="FootnoteReference"/>
        </w:rPr>
        <w:footnoteRef/>
      </w:r>
      <w:r>
        <w:rPr>
          <w:rtl/>
        </w:rPr>
        <w:t>&gt;</w:t>
      </w:r>
      <w:r>
        <w:rPr>
          <w:rFonts w:hint="cs"/>
          <w:rtl/>
        </w:rPr>
        <w:t xml:space="preserve"> למעלה. ובתפארת ישראל פס"ב [תתקע:] כתב: "</w:t>
      </w:r>
      <w:r>
        <w:rPr>
          <w:rtl/>
        </w:rPr>
        <w:t>ואמר אח</w:t>
      </w:r>
      <w:r>
        <w:rPr>
          <w:rFonts w:hint="cs"/>
          <w:rtl/>
        </w:rPr>
        <w:t>ר כך</w:t>
      </w:r>
      <w:r>
        <w:rPr>
          <w:rtl/>
        </w:rPr>
        <w:t xml:space="preserve"> </w:t>
      </w:r>
      <w:r>
        <w:rPr>
          <w:rFonts w:hint="cs"/>
          <w:rtl/>
        </w:rPr>
        <w:t>'</w:t>
      </w:r>
      <w:r>
        <w:rPr>
          <w:rtl/>
        </w:rPr>
        <w:t>חש בראשו יעסוק בתורה</w:t>
      </w:r>
      <w:r>
        <w:rPr>
          <w:rFonts w:hint="cs"/>
          <w:rtl/>
        </w:rPr>
        <w:t>',</w:t>
      </w:r>
      <w:r>
        <w:rPr>
          <w:rtl/>
        </w:rPr>
        <w:t xml:space="preserve"> כאשר הגיע אליו דבר יוצא מן הסדר הראוי</w:t>
      </w:r>
      <w:r>
        <w:rPr>
          <w:rFonts w:hint="cs"/>
          <w:rtl/>
        </w:rPr>
        <w:t>,</w:t>
      </w:r>
      <w:r>
        <w:rPr>
          <w:rtl/>
        </w:rPr>
        <w:t xml:space="preserve"> והוא חש בראשו</w:t>
      </w:r>
      <w:r>
        <w:rPr>
          <w:rFonts w:hint="cs"/>
          <w:rtl/>
        </w:rPr>
        <w:t>,</w:t>
      </w:r>
      <w:r>
        <w:rPr>
          <w:rtl/>
        </w:rPr>
        <w:t xml:space="preserve"> שזה הוא יציאה מן הסדר</w:t>
      </w:r>
      <w:r>
        <w:rPr>
          <w:rFonts w:hint="cs"/>
          <w:rtl/>
        </w:rPr>
        <w:t>,</w:t>
      </w:r>
      <w:r>
        <w:rPr>
          <w:rtl/>
        </w:rPr>
        <w:t xml:space="preserve"> וכאשר יעסוק בתורה שהוא סדר המציאות</w:t>
      </w:r>
      <w:r>
        <w:rPr>
          <w:rFonts w:hint="cs"/>
          <w:rtl/>
        </w:rPr>
        <w:t>,</w:t>
      </w:r>
      <w:r>
        <w:rPr>
          <w:rtl/>
        </w:rPr>
        <w:t xml:space="preserve"> דבר זה יחזיר אותו לסדר הראוי</w:t>
      </w:r>
      <w:r>
        <w:rPr>
          <w:rFonts w:hint="cs"/>
          <w:rtl/>
        </w:rPr>
        <w:t>".</w:t>
      </w:r>
    </w:p>
  </w:footnote>
  <w:footnote w:id="87">
    <w:p w:rsidR="005A473E" w:rsidRDefault="005A473E" w:rsidP="0032386F">
      <w:pPr>
        <w:pStyle w:val="FootnoteText"/>
        <w:rPr>
          <w:rFonts w:hint="cs"/>
        </w:rPr>
      </w:pPr>
      <w:r>
        <w:rPr>
          <w:rtl/>
        </w:rPr>
        <w:t>&lt;</w:t>
      </w:r>
      <w:r>
        <w:rPr>
          <w:rStyle w:val="FootnoteReference"/>
        </w:rPr>
        <w:footnoteRef/>
      </w:r>
      <w:r>
        <w:rPr>
          <w:rtl/>
        </w:rPr>
        <w:t>&gt;</w:t>
      </w:r>
      <w:r>
        <w:rPr>
          <w:rFonts w:hint="cs"/>
          <w:rtl/>
        </w:rPr>
        <w:t xml:space="preserve"> נראה שכוונתו שבראש נמצאת הנשמה, וכפי שכתב בדר"ח פ"ו מ"ו [קכח.], וז</w:t>
      </w:r>
      <w:r w:rsidRPr="000F092F">
        <w:rPr>
          <w:rFonts w:hint="cs"/>
          <w:sz w:val="18"/>
          <w:rtl/>
        </w:rPr>
        <w:t>"ל: "</w:t>
      </w:r>
      <w:r w:rsidRPr="000F092F">
        <w:rPr>
          <w:rStyle w:val="FrankRuehl14"/>
          <w:rFonts w:cs="Monotype Hadassah"/>
          <w:sz w:val="18"/>
          <w:szCs w:val="18"/>
          <w:rtl/>
        </w:rPr>
        <w:t xml:space="preserve">כי הכתר הוא תכשיט של כבוד על הראש, כי המעלה הנבדלת ראויה </w:t>
      </w:r>
      <w:r w:rsidRPr="000F092F">
        <w:rPr>
          <w:rStyle w:val="FrankRuehl14"/>
          <w:rFonts w:cs="Monotype Hadassah" w:hint="cs"/>
          <w:sz w:val="18"/>
          <w:szCs w:val="18"/>
          <w:rtl/>
        </w:rPr>
        <w:t>א</w:t>
      </w:r>
      <w:r w:rsidRPr="000F092F">
        <w:rPr>
          <w:rStyle w:val="FrankRuehl14"/>
          <w:rFonts w:cs="Monotype Hadassah"/>
          <w:sz w:val="18"/>
          <w:szCs w:val="18"/>
          <w:rtl/>
        </w:rPr>
        <w:t>ל הראש</w:t>
      </w:r>
      <w:r w:rsidRPr="000F092F">
        <w:rPr>
          <w:rStyle w:val="FrankRuehl14"/>
          <w:rFonts w:cs="Monotype Hadassah" w:hint="cs"/>
          <w:sz w:val="18"/>
          <w:szCs w:val="18"/>
          <w:rtl/>
        </w:rPr>
        <w:t>,</w:t>
      </w:r>
      <w:r w:rsidRPr="000F092F">
        <w:rPr>
          <w:rStyle w:val="FrankRuehl14"/>
          <w:rFonts w:cs="Monotype Hadassah"/>
          <w:sz w:val="18"/>
          <w:szCs w:val="18"/>
          <w:rtl/>
        </w:rPr>
        <w:t xml:space="preserve"> שהוא היותר עליון באדם</w:t>
      </w:r>
      <w:r w:rsidRPr="000F092F">
        <w:rPr>
          <w:rStyle w:val="FrankRuehl14"/>
          <w:rFonts w:cs="Monotype Hadassah" w:hint="cs"/>
          <w:sz w:val="18"/>
          <w:szCs w:val="18"/>
          <w:rtl/>
        </w:rPr>
        <w:t>,</w:t>
      </w:r>
      <w:r w:rsidRPr="000F092F">
        <w:rPr>
          <w:rStyle w:val="FrankRuehl14"/>
          <w:rFonts w:cs="Monotype Hadassah"/>
          <w:sz w:val="18"/>
          <w:szCs w:val="18"/>
          <w:rtl/>
        </w:rPr>
        <w:t xml:space="preserve"> ושם הנשמה שהיא נבדלת</w:t>
      </w:r>
      <w:r w:rsidRPr="000F092F">
        <w:rPr>
          <w:rStyle w:val="FrankRuehl14"/>
          <w:rFonts w:cs="Monotype Hadassah" w:hint="cs"/>
          <w:sz w:val="18"/>
          <w:szCs w:val="18"/>
          <w:rtl/>
        </w:rPr>
        <w:t>,</w:t>
      </w:r>
      <w:r w:rsidRPr="000F092F">
        <w:rPr>
          <w:rStyle w:val="FrankRuehl14"/>
          <w:rFonts w:cs="Monotype Hadassah"/>
          <w:sz w:val="18"/>
          <w:szCs w:val="18"/>
          <w:rtl/>
        </w:rPr>
        <w:t xml:space="preserve"> ולכך אל</w:t>
      </w:r>
      <w:r w:rsidRPr="000F092F">
        <w:rPr>
          <w:rStyle w:val="FrankRuehl14"/>
          <w:rFonts w:cs="Monotype Hadassah" w:hint="cs"/>
          <w:sz w:val="18"/>
          <w:szCs w:val="18"/>
          <w:rtl/>
        </w:rPr>
        <w:t xml:space="preserve"> הראש</w:t>
      </w:r>
      <w:r w:rsidRPr="000F092F">
        <w:rPr>
          <w:rStyle w:val="FrankRuehl14"/>
          <w:rFonts w:cs="Monotype Hadassah"/>
          <w:sz w:val="18"/>
          <w:szCs w:val="18"/>
          <w:rtl/>
        </w:rPr>
        <w:t xml:space="preserve"> ראוי תכשיט של כבוד</w:t>
      </w:r>
      <w:r w:rsidRPr="000F092F">
        <w:rPr>
          <w:rStyle w:val="FrankRuehl14"/>
          <w:rFonts w:cs="Monotype Hadassah" w:hint="cs"/>
          <w:sz w:val="18"/>
          <w:szCs w:val="18"/>
          <w:rtl/>
        </w:rPr>
        <w:t>.</w:t>
      </w:r>
      <w:r w:rsidRPr="000F092F">
        <w:rPr>
          <w:rStyle w:val="FrankRuehl14"/>
          <w:rFonts w:cs="Monotype Hadassah"/>
          <w:sz w:val="18"/>
          <w:szCs w:val="18"/>
          <w:rtl/>
        </w:rPr>
        <w:t xml:space="preserve"> ולכך היו מושחין גם כן את הראש של מלך בשמן של קדושה</w:t>
      </w:r>
      <w:r w:rsidRPr="000F092F">
        <w:rPr>
          <w:rStyle w:val="FrankRuehl14"/>
          <w:rFonts w:cs="Monotype Hadassah" w:hint="cs"/>
          <w:sz w:val="18"/>
          <w:szCs w:val="18"/>
          <w:rtl/>
        </w:rPr>
        <w:t xml:space="preserve"> </w:t>
      </w:r>
      <w:r>
        <w:rPr>
          <w:rFonts w:hint="cs"/>
          <w:sz w:val="18"/>
          <w:rtl/>
          <w:lang w:val="en-US"/>
        </w:rPr>
        <w:t>[</w:t>
      </w:r>
      <w:r w:rsidRPr="000F092F">
        <w:rPr>
          <w:rFonts w:hint="cs"/>
          <w:sz w:val="18"/>
          <w:rtl/>
          <w:lang w:val="en-US"/>
        </w:rPr>
        <w:t>ש"א י, א</w:t>
      </w:r>
      <w:r>
        <w:rPr>
          <w:rFonts w:hint="cs"/>
          <w:rtl/>
        </w:rPr>
        <w:t>]". ו</w:t>
      </w:r>
      <w:r>
        <w:rPr>
          <w:rtl/>
        </w:rPr>
        <w:t xml:space="preserve">בנצח ישראל </w:t>
      </w:r>
      <w:r>
        <w:rPr>
          <w:rFonts w:hint="cs"/>
          <w:rtl/>
        </w:rPr>
        <w:t xml:space="preserve">פכ"ג [תפח:] כתב: "הראש, ששם הנשמה הנבדלת והשכל" [מלשון זה משמע שנשמה לחוד, ושכל לחוד]. ושם </w:t>
      </w:r>
      <w:r>
        <w:rPr>
          <w:rtl/>
        </w:rPr>
        <w:t>פל"ז [תרפו:]</w:t>
      </w:r>
      <w:r>
        <w:rPr>
          <w:rFonts w:hint="cs"/>
          <w:rtl/>
        </w:rPr>
        <w:t xml:space="preserve"> כתב</w:t>
      </w:r>
      <w:r>
        <w:rPr>
          <w:rtl/>
        </w:rPr>
        <w:t>: "הנשמה הנבדלת היא במוח, והנשמה היא אלקית יותר מן הלב".</w:t>
      </w:r>
      <w:r>
        <w:rPr>
          <w:rFonts w:hint="cs"/>
          <w:rtl/>
        </w:rPr>
        <w:t xml:space="preserve">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וכן כתב בנתיב הבושה ס"פ ב, ח"א לשבת קיט: [א, סג:], ח"א לר"ה י: [א, צו.], ח"א לחולין צא: [ד, קז.], ודרשת שבת הגדול [ריא.].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[ערכין ד.] "</w:t>
      </w:r>
      <w:r>
        <w:rPr>
          <w:rtl/>
        </w:rPr>
        <w:t>שהנשמה תלויה בו - שאם אמר ערך ראשי או ערך</w:t>
      </w:r>
      <w:r>
        <w:rPr>
          <w:rFonts w:hint="cs"/>
          <w:rtl/>
        </w:rPr>
        <w:t xml:space="preserve"> כבידי", ומוכח מכך שהנשמה תלויה באברים נוספים מעבר לראש. ונראה שקושי זה מתיישב ברווחה על פי דבריו בגבורות ה' פל"ט [קמה:],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xml:space="preserve">, ותפילין של יד </w:t>
      </w:r>
      <w:r>
        <w:rPr>
          <w:rFonts w:hint="cs"/>
          <w:rtl/>
        </w:rPr>
        <w:t>&amp;</w:t>
      </w:r>
      <w:r w:rsidRPr="00100FDE">
        <w:rPr>
          <w:b/>
          <w:bCs/>
          <w:rtl/>
        </w:rPr>
        <w:t>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xml:space="preserve">". </w:t>
      </w:r>
    </w:p>
  </w:footnote>
  <w:footnote w:id="88">
    <w:p w:rsidR="005A473E" w:rsidRDefault="005A473E" w:rsidP="00D1254E">
      <w:pPr>
        <w:pStyle w:val="FootnoteText"/>
        <w:rPr>
          <w:rFonts w:hint="cs"/>
        </w:rPr>
      </w:pPr>
      <w:r>
        <w:rPr>
          <w:rtl/>
        </w:rPr>
        <w:t>&lt;</w:t>
      </w:r>
      <w:r>
        <w:rPr>
          <w:rStyle w:val="FootnoteReference"/>
        </w:rPr>
        <w:footnoteRef/>
      </w:r>
      <w:r>
        <w:rPr>
          <w:rtl/>
        </w:rPr>
        <w:t>&gt;</w:t>
      </w:r>
      <w:r>
        <w:rPr>
          <w:rFonts w:hint="cs"/>
          <w:rtl/>
        </w:rPr>
        <w:t xml:space="preserve"> לשונו להלן פ"ה [לאחר ציון 44]: "</w:t>
      </w:r>
      <w:r>
        <w:rPr>
          <w:rtl/>
        </w:rPr>
        <w:t>אי אפשר שיהיה הדג בלא מים, כך הנשמה הנבדלת צריכה אל התורה</w:t>
      </w:r>
      <w:r>
        <w:rPr>
          <w:rFonts w:hint="cs"/>
          <w:rtl/>
        </w:rPr>
        <w:t>,</w:t>
      </w:r>
      <w:r>
        <w:rPr>
          <w:rtl/>
        </w:rPr>
        <w:t xml:space="preserve"> שהיא השכל האל</w:t>
      </w:r>
      <w:r>
        <w:rPr>
          <w:rFonts w:hint="cs"/>
          <w:rtl/>
        </w:rPr>
        <w:t>ק</w:t>
      </w:r>
      <w:r>
        <w:rPr>
          <w:rtl/>
        </w:rPr>
        <w:t>י הנבדל</w:t>
      </w:r>
      <w:r>
        <w:rPr>
          <w:rFonts w:hint="cs"/>
          <w:rtl/>
        </w:rPr>
        <w:t>,</w:t>
      </w:r>
      <w:r>
        <w:rPr>
          <w:rtl/>
        </w:rPr>
        <w:t xml:space="preserve"> וה</w:t>
      </w:r>
      <w:r>
        <w:rPr>
          <w:rFonts w:hint="cs"/>
          <w:rtl/>
        </w:rPr>
        <w:t>ו</w:t>
      </w:r>
      <w:r>
        <w:rPr>
          <w:rtl/>
        </w:rPr>
        <w:t>א קיום לנשמה</w:t>
      </w:r>
      <w:r>
        <w:rPr>
          <w:rFonts w:hint="cs"/>
          <w:rtl/>
        </w:rPr>
        <w:t>.</w:t>
      </w:r>
      <w:r>
        <w:rPr>
          <w:rtl/>
        </w:rPr>
        <w:t xml:space="preserve"> </w:t>
      </w:r>
      <w:r>
        <w:rPr>
          <w:rFonts w:hint="cs"/>
          <w:rtl/>
        </w:rPr>
        <w:t>&amp;</w:t>
      </w:r>
      <w:r w:rsidRPr="0037765E">
        <w:rPr>
          <w:rFonts w:hint="cs"/>
          <w:b/>
          <w:bCs/>
          <w:rtl/>
        </w:rPr>
        <w:t>וכבר בארנו זה למעלה תחילת הנתיב</w:t>
      </w:r>
      <w:r>
        <w:rPr>
          <w:rFonts w:hint="cs"/>
          <w:rtl/>
        </w:rPr>
        <w:t xml:space="preserve">^ </w:t>
      </w:r>
      <w:r>
        <w:rPr>
          <w:rtl/>
        </w:rPr>
        <w:t>כי הנשמה והתורה הם שייכים זה לזה</w:t>
      </w:r>
      <w:r>
        <w:rPr>
          <w:rFonts w:hint="cs"/>
          <w:rtl/>
        </w:rPr>
        <w:t xml:space="preserve">". ונראה שכוונתו שם לדבריו כאן, וכמבואר שם בהערה 46. </w:t>
      </w:r>
    </w:p>
  </w:footnote>
  <w:footnote w:id="89">
    <w:p w:rsidR="005A473E" w:rsidRDefault="005A473E" w:rsidP="00744466">
      <w:pPr>
        <w:pStyle w:val="FootnoteText"/>
        <w:rPr>
          <w:rFonts w:hint="cs"/>
        </w:rPr>
      </w:pPr>
      <w:r>
        <w:rPr>
          <w:rtl/>
        </w:rPr>
        <w:t>&lt;</w:t>
      </w:r>
      <w:r>
        <w:rPr>
          <w:rStyle w:val="FootnoteReference"/>
        </w:rPr>
        <w:footnoteRef/>
      </w:r>
      <w:r>
        <w:rPr>
          <w:rtl/>
        </w:rPr>
        <w:t>&gt;</w:t>
      </w:r>
      <w:r>
        <w:rPr>
          <w:rFonts w:hint="cs"/>
          <w:rtl/>
        </w:rPr>
        <w:t xml:space="preserve"> אודות שהמסוגל לדבר הוא הראשון לקבלת הדבר, כן כתב בדרוש על התורה [כז:] לגבי שנשים הוקדמו לאנשים במתן תורה, שנאמר [שמות יט, ג] "כה תאמר ל</w:t>
      </w:r>
      <w:r w:rsidRPr="00534189">
        <w:rPr>
          <w:rFonts w:hint="cs"/>
          <w:sz w:val="18"/>
          <w:rtl/>
        </w:rPr>
        <w:t>בית יעקב ותגיד לבני ישראל", ו"בית יעקב" אלו הנשים [שמו"ר כח, ב], וכתב לבאר: "</w:t>
      </w:r>
      <w:r w:rsidRPr="00534189">
        <w:rPr>
          <w:rStyle w:val="HebrewChar"/>
          <w:rFonts w:cs="Monotype Hadassah"/>
          <w:sz w:val="18"/>
          <w:rtl/>
        </w:rPr>
        <w:t>ששכרם הרבה מאוד, יותר משל אנשים, ולכך מקדים הנשים תחלה. וכדאיתא בברכות [יז.] גדולה הבטחה שהבטיחן הקב"ה לנשים יותר מן האנשים, שנאמר [ישעיה לב, ט] 'נשים שאננות וגו''. אמר ליה רב לרבי חייא, נשים במה זכיין, באקרויי בנייהו לבי כנשתא, ובאתנויי גברייהו לבי רבנן, ונטרן לגברייהו עד דאתי מבי רבנן, עד כאן. הנה...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אמנם יש לך להבין זה ממה שאמר הכתוב שהביא 'נשים שאננות'. כי האיש במה שהוא גבר, איננו בעל שאנן והשקט, מצד התגברותו והתפעלו. ולכן אינם מוכנים גם כן כל כך אל השאנן והמנוחה, הוא העולם הבא, שהוא המנוחה בעצמו. אבל הנשים ראוים ומוכנים לה מצד עצמם, שאינם בני פעולה והתעוררות מצד עצם בריאתן. לפיכך גדולה ההבטחה שהבטיחן הקב"ה יותר מן האנשים, מצד השאנן ושלוה אשר המה מוכנים לו, כי זהו חלק הנשים, וראויות לזה ביותר. ובמעט הסיוע שמסייעים לתורה שכרם גדול מאד, כאשר כבר הם מוכנים אל השאנן. וכל המוכן לדבר מה, בנקל ישיגו מצד תכונתו</w:t>
      </w:r>
      <w:r>
        <w:rPr>
          <w:rStyle w:val="HebrewChar"/>
          <w:rFonts w:cs="Monotype Hadassah" w:hint="cs"/>
          <w:sz w:val="18"/>
          <w:rtl/>
        </w:rPr>
        <w:t>..</w:t>
      </w:r>
      <w:r w:rsidRPr="00534189">
        <w:rPr>
          <w:rStyle w:val="HebrewChar"/>
          <w:rFonts w:cs="Monotype Hadassah"/>
          <w:sz w:val="18"/>
          <w:rtl/>
        </w:rPr>
        <w:t xml:space="preserve">. </w:t>
      </w:r>
      <w:r w:rsidRPr="000E3237">
        <w:rPr>
          <w:rStyle w:val="HebrewChar"/>
          <w:rFonts w:cs="Monotype Hadassah"/>
          <w:sz w:val="18"/>
          <w:rtl/>
        </w:rPr>
        <w:t>כי אינם צריכים כל כך. ואעפ"כ הם ראויים לשכר יותר גדול, עד שלזה גם כן הקדימן הכתוב לאנשים כאמור".</w:t>
      </w:r>
      <w:r w:rsidRPr="000E3237">
        <w:rPr>
          <w:rStyle w:val="HebrewChar"/>
          <w:rFonts w:cs="Monotype Hadassah" w:hint="cs"/>
          <w:sz w:val="18"/>
          <w:rtl/>
        </w:rPr>
        <w:t xml:space="preserve"> </w:t>
      </w:r>
      <w:r w:rsidRPr="000E3237">
        <w:rPr>
          <w:rStyle w:val="HebrewChar"/>
          <w:rFonts w:cs="Monotype Hadassah"/>
          <w:sz w:val="18"/>
          <w:rtl/>
        </w:rPr>
        <w:t>ועשו הקדים את יעקב לצאת לעוה"ז, כי יש לו ההכנה אל העוה"ז יותר מאשר ליעקב [גו"א בראשית פכ"ה סוף אות כו]. וכן נאמר [דברים ל, ג] "ושב ה' אלקיך את שבותך ורחמך ושב וקבצך מכל העמים וגו'", וביאר המשך חכמה את כפילות הפועל "ושב" בזה"ל: "כי ישראל אשר המה בשבי שמשתוקקים אל ארץ ישראל, ורוצים לברוח מחוצה לארץ כמבור השבי, המה ישיב קודם. 'ורחמך ושב וקבצך מכל העמים כו'' המה הישראלים אשר מצאו קורת רוח בארץ נכריה, ובטל מהם התשוקה לארץ הצבי, גם הם יקבצם השם וישיבם אחרי זה".</w:t>
      </w:r>
      <w:r>
        <w:rPr>
          <w:rStyle w:val="HebrewChar"/>
          <w:rFonts w:cs="Monotype Hadassah" w:hint="cs"/>
          <w:sz w:val="18"/>
          <w:rtl/>
        </w:rPr>
        <w:t xml:space="preserve"> וראה להלן הערה 103.</w:t>
      </w:r>
      <w:r w:rsidRPr="000E3237">
        <w:rPr>
          <w:rStyle w:val="HebrewChar"/>
          <w:rFonts w:cs="Monotype Hadassah"/>
          <w:sz w:val="18"/>
          <w:rtl/>
        </w:rPr>
        <w:t xml:space="preserve"> </w:t>
      </w:r>
      <w:r w:rsidRPr="007678CD">
        <w:rPr>
          <w:rStyle w:val="HebrewChar"/>
          <w:rFonts w:cs="Aharoni"/>
          <w:sz w:val="22"/>
          <w:szCs w:val="22"/>
          <w:rtl/>
        </w:rPr>
        <w:t xml:space="preserve"> </w:t>
      </w:r>
    </w:p>
  </w:footnote>
  <w:footnote w:id="90">
    <w:p w:rsidR="005A473E" w:rsidRDefault="005A473E" w:rsidP="00517BF2">
      <w:pPr>
        <w:pStyle w:val="FootnoteText"/>
        <w:rPr>
          <w:rFonts w:hint="cs"/>
          <w:rtl/>
        </w:rPr>
      </w:pPr>
      <w:r>
        <w:rPr>
          <w:rtl/>
        </w:rPr>
        <w:t>&lt;</w:t>
      </w:r>
      <w:r>
        <w:rPr>
          <w:rStyle w:val="FootnoteReference"/>
        </w:rPr>
        <w:footnoteRef/>
      </w:r>
      <w:r>
        <w:rPr>
          <w:rtl/>
        </w:rPr>
        <w:t>&gt;</w:t>
      </w:r>
      <w:r>
        <w:rPr>
          <w:rFonts w:hint="cs"/>
          <w:rtl/>
        </w:rPr>
        <w:t xml:space="preserve"> לשונו בתפארת ישראל פס"ב [תתקעא.]: "</w:t>
      </w:r>
      <w:r>
        <w:rPr>
          <w:rtl/>
        </w:rPr>
        <w:t>ומפני כי הראש הוא האבר החשוב</w:t>
      </w:r>
      <w:r>
        <w:rPr>
          <w:rFonts w:hint="cs"/>
          <w:rtl/>
        </w:rPr>
        <w:t>,</w:t>
      </w:r>
      <w:r>
        <w:rPr>
          <w:rtl/>
        </w:rPr>
        <w:t xml:space="preserve"> שבו השכל</w:t>
      </w:r>
      <w:r>
        <w:rPr>
          <w:rFonts w:hint="cs"/>
          <w:rtl/>
        </w:rPr>
        <w:t>,</w:t>
      </w:r>
      <w:r>
        <w:rPr>
          <w:rtl/>
        </w:rPr>
        <w:t xml:space="preserve"> ומפני זה הוא ראש וראשון אל התורה</w:t>
      </w:r>
      <w:r>
        <w:rPr>
          <w:rFonts w:hint="cs"/>
          <w:rtl/>
        </w:rPr>
        <w:t>.</w:t>
      </w:r>
      <w:r>
        <w:rPr>
          <w:rtl/>
        </w:rPr>
        <w:t xml:space="preserve"> וכאשר בו יציאה מן הראוי</w:t>
      </w:r>
      <w:r>
        <w:rPr>
          <w:rFonts w:hint="cs"/>
          <w:rtl/>
        </w:rPr>
        <w:t>,</w:t>
      </w:r>
      <w:r>
        <w:rPr>
          <w:rtl/>
        </w:rPr>
        <w:t xml:space="preserve"> כאשר מתחבר אל התורה</w:t>
      </w:r>
      <w:r>
        <w:rPr>
          <w:rFonts w:hint="cs"/>
          <w:rtl/>
        </w:rPr>
        <w:t>,</w:t>
      </w:r>
      <w:r>
        <w:rPr>
          <w:rtl/>
        </w:rPr>
        <w:t xml:space="preserve"> שהוא סדר המציאות</w:t>
      </w:r>
      <w:r>
        <w:rPr>
          <w:rFonts w:hint="cs"/>
          <w:rtl/>
        </w:rPr>
        <w:t>,</w:t>
      </w:r>
      <w:r>
        <w:rPr>
          <w:rtl/>
        </w:rPr>
        <w:t xml:space="preserve"> חוזר אל הסדר הראוי</w:t>
      </w:r>
      <w:r>
        <w:rPr>
          <w:rFonts w:hint="cs"/>
          <w:rtl/>
        </w:rPr>
        <w:t xml:space="preserve">... </w:t>
      </w:r>
      <w:r>
        <w:rPr>
          <w:rtl/>
        </w:rPr>
        <w:t>הראש</w:t>
      </w:r>
      <w:r>
        <w:rPr>
          <w:rFonts w:hint="cs"/>
          <w:rtl/>
        </w:rPr>
        <w:t>,</w:t>
      </w:r>
      <w:r>
        <w:rPr>
          <w:rtl/>
        </w:rPr>
        <w:t xml:space="preserve"> מפני מעלתו שבו השכל</w:t>
      </w:r>
      <w:r>
        <w:rPr>
          <w:rFonts w:hint="cs"/>
          <w:rtl/>
        </w:rPr>
        <w:t>,</w:t>
      </w:r>
      <w:r>
        <w:rPr>
          <w:rtl/>
        </w:rPr>
        <w:t xml:space="preserve"> הוא קרוב אל סדר המציאות</w:t>
      </w:r>
      <w:r>
        <w:rPr>
          <w:rFonts w:hint="cs"/>
          <w:rtl/>
        </w:rPr>
        <w:t>,</w:t>
      </w:r>
      <w:r>
        <w:rPr>
          <w:rtl/>
        </w:rPr>
        <w:t xml:space="preserve"> ה</w:t>
      </w:r>
      <w:r>
        <w:rPr>
          <w:rFonts w:hint="cs"/>
          <w:rtl/>
        </w:rPr>
        <w:t>ו</w:t>
      </w:r>
      <w:r>
        <w:rPr>
          <w:rtl/>
        </w:rPr>
        <w:t>א התורה</w:t>
      </w:r>
      <w:r>
        <w:rPr>
          <w:rFonts w:hint="cs"/>
          <w:rtl/>
        </w:rPr>
        <w:t>.</w:t>
      </w:r>
      <w:r>
        <w:rPr>
          <w:rtl/>
        </w:rPr>
        <w:t xml:space="preserve"> וכאשר יש בה יציאה מן הסדר</w:t>
      </w:r>
      <w:r>
        <w:rPr>
          <w:rFonts w:hint="cs"/>
          <w:rtl/>
        </w:rPr>
        <w:t>,</w:t>
      </w:r>
      <w:r>
        <w:rPr>
          <w:rtl/>
        </w:rPr>
        <w:t xml:space="preserve"> שיש שנוי בראש</w:t>
      </w:r>
      <w:r>
        <w:rPr>
          <w:rFonts w:hint="cs"/>
          <w:rtl/>
        </w:rPr>
        <w:t>,</w:t>
      </w:r>
      <w:r>
        <w:rPr>
          <w:rtl/>
        </w:rPr>
        <w:t xml:space="preserve"> אז התורה שהיא סדר המציאות</w:t>
      </w:r>
      <w:r>
        <w:rPr>
          <w:rFonts w:hint="cs"/>
          <w:rtl/>
        </w:rPr>
        <w:t>,</w:t>
      </w:r>
      <w:r>
        <w:rPr>
          <w:rtl/>
        </w:rPr>
        <w:t xml:space="preserve"> כאשר יתחבר האדם אליה</w:t>
      </w:r>
      <w:r>
        <w:rPr>
          <w:rFonts w:hint="cs"/>
          <w:rtl/>
        </w:rPr>
        <w:t>,</w:t>
      </w:r>
      <w:r>
        <w:rPr>
          <w:rtl/>
        </w:rPr>
        <w:t xml:space="preserve"> ראוי שיהיה מחזיר אותו אל הסדר</w:t>
      </w:r>
      <w:r>
        <w:rPr>
          <w:rFonts w:hint="cs"/>
          <w:rtl/>
        </w:rPr>
        <w:t>". ואמרו חכמים [שבת סא.] "הרוצה לסוך כל גופו, סך ראשו תחילה, מפני שהוא מלך על כל אבריו".</w:t>
      </w:r>
    </w:p>
  </w:footnote>
  <w:footnote w:id="91">
    <w:p w:rsidR="005A473E" w:rsidRPr="00657A24" w:rsidRDefault="005A473E" w:rsidP="00D62096">
      <w:pPr>
        <w:pStyle w:val="FootnoteText"/>
        <w:rPr>
          <w:rFonts w:hint="cs"/>
          <w:rtl/>
          <w:lang w:val="en-US"/>
        </w:rPr>
      </w:pPr>
      <w:r>
        <w:rPr>
          <w:rtl/>
        </w:rPr>
        <w:t>&lt;</w:t>
      </w:r>
      <w:r>
        <w:rPr>
          <w:rStyle w:val="FootnoteReference"/>
        </w:rPr>
        <w:footnoteRef/>
      </w:r>
      <w:r>
        <w:rPr>
          <w:rtl/>
        </w:rPr>
        <w:t>&gt;</w:t>
      </w:r>
      <w:r>
        <w:rPr>
          <w:rFonts w:hint="cs"/>
          <w:rtl/>
        </w:rPr>
        <w:t xml:space="preserve"> אודות שהגרון הוא המקום שמשם יוצא הדבור של אדם, כן כתב בכמה מקומות, וכגון להלן ס"פ יב כתב</w:t>
      </w:r>
      <w:r>
        <w:rPr>
          <w:rFonts w:hint="cs"/>
          <w:rtl/>
          <w:lang w:val="en-US"/>
        </w:rPr>
        <w:t xml:space="preserve">: "אין לך מיתה עצמית כמו בגרון, ששם הדבור". וכן כתב בתפארת ישראל פס"ב [תתקעא.], ויובא בהערה 92. </w:t>
      </w:r>
      <w:r>
        <w:rPr>
          <w:rFonts w:hint="cs"/>
          <w:rtl/>
        </w:rPr>
        <w:t>ובנתיב אהבת ריע פ"ג כתב: "</w:t>
      </w:r>
      <w:r>
        <w:rPr>
          <w:rtl/>
        </w:rPr>
        <w:t>אסכרה מתחיל בפה ומסיים בגרון</w:t>
      </w:r>
      <w:r>
        <w:rPr>
          <w:rFonts w:hint="cs"/>
          <w:rtl/>
        </w:rPr>
        <w:t>,</w:t>
      </w:r>
      <w:r>
        <w:rPr>
          <w:rtl/>
        </w:rPr>
        <w:t xml:space="preserve"> שממנו הדבור</w:t>
      </w:r>
      <w:r>
        <w:rPr>
          <w:rFonts w:hint="cs"/>
          <w:rtl/>
        </w:rPr>
        <w:t>.</w:t>
      </w:r>
      <w:r>
        <w:rPr>
          <w:rtl/>
        </w:rPr>
        <w:t xml:space="preserve"> ומפני כי החיים תולה בפה ובגרון</w:t>
      </w:r>
      <w:r>
        <w:rPr>
          <w:rFonts w:hint="cs"/>
          <w:rtl/>
        </w:rPr>
        <w:t>,</w:t>
      </w:r>
      <w:r>
        <w:rPr>
          <w:rtl/>
        </w:rPr>
        <w:t xml:space="preserve"> לפי שממנו הדבור</w:t>
      </w:r>
      <w:r>
        <w:rPr>
          <w:rFonts w:hint="cs"/>
          <w:rtl/>
        </w:rPr>
        <w:t xml:space="preserve">... </w:t>
      </w:r>
      <w:r>
        <w:rPr>
          <w:rtl/>
        </w:rPr>
        <w:t xml:space="preserve">לכך נקרא </w:t>
      </w:r>
      <w:r>
        <w:rPr>
          <w:rFonts w:hint="cs"/>
          <w:rtl/>
        </w:rPr>
        <w:t>'</w:t>
      </w:r>
      <w:r>
        <w:rPr>
          <w:rtl/>
        </w:rPr>
        <w:t>אסכרה</w:t>
      </w:r>
      <w:r>
        <w:rPr>
          <w:rFonts w:hint="cs"/>
          <w:rtl/>
        </w:rPr>
        <w:t>'</w:t>
      </w:r>
      <w:r>
        <w:rPr>
          <w:rtl/>
        </w:rPr>
        <w:t xml:space="preserve"> על שם שנסכר הגרון שממנו הדבור</w:t>
      </w:r>
      <w:r>
        <w:rPr>
          <w:rFonts w:hint="cs"/>
          <w:rtl/>
        </w:rPr>
        <w:t>,</w:t>
      </w:r>
      <w:r>
        <w:rPr>
          <w:rtl/>
        </w:rPr>
        <w:t xml:space="preserve"> שהוא עצם החיים</w:t>
      </w:r>
      <w:r>
        <w:rPr>
          <w:rFonts w:hint="cs"/>
          <w:rtl/>
        </w:rPr>
        <w:t>.</w:t>
      </w:r>
      <w:r>
        <w:rPr>
          <w:rtl/>
        </w:rPr>
        <w:t xml:space="preserve"> ולכך המיתה הגמורה היא מיתת אסכרה</w:t>
      </w:r>
      <w:r>
        <w:rPr>
          <w:rFonts w:hint="cs"/>
          <w:rtl/>
        </w:rPr>
        <w:t>".</w:t>
      </w:r>
      <w:r w:rsidRPr="009D502E">
        <w:rPr>
          <w:rFonts w:hint="cs"/>
          <w:sz w:val="18"/>
          <w:rtl/>
          <w:lang w:val="en-US"/>
        </w:rPr>
        <w:t xml:space="preserve"> </w:t>
      </w:r>
      <w:r>
        <w:rPr>
          <w:rFonts w:hint="cs"/>
          <w:sz w:val="18"/>
          <w:rtl/>
          <w:lang w:val="en-US"/>
        </w:rPr>
        <w:t>ובדר"ח פ"ו מ"ח [רסט.</w:t>
      </w:r>
      <w:r w:rsidRPr="00F02D0A">
        <w:rPr>
          <w:rFonts w:hint="cs"/>
          <w:sz w:val="18"/>
          <w:rtl/>
          <w:lang w:val="en-US"/>
        </w:rPr>
        <w:t>] כתב: "</w:t>
      </w:r>
      <w:r w:rsidRPr="00F02D0A">
        <w:rPr>
          <w:sz w:val="18"/>
          <w:rtl/>
        </w:rPr>
        <w:t xml:space="preserve">ואמר </w:t>
      </w:r>
      <w:r>
        <w:rPr>
          <w:rFonts w:hint="cs"/>
          <w:sz w:val="18"/>
          <w:rtl/>
        </w:rPr>
        <w:t>[משלי א, ט] '</w:t>
      </w:r>
      <w:r w:rsidRPr="00F02D0A">
        <w:rPr>
          <w:sz w:val="18"/>
          <w:rtl/>
        </w:rPr>
        <w:t>וענקים לגרגרותיך</w:t>
      </w:r>
      <w:r>
        <w:rPr>
          <w:rFonts w:hint="cs"/>
          <w:sz w:val="18"/>
          <w:rtl/>
        </w:rPr>
        <w:t>'</w:t>
      </w:r>
      <w:r w:rsidRPr="00F02D0A">
        <w:rPr>
          <w:sz w:val="18"/>
          <w:rtl/>
        </w:rPr>
        <w:t>, פי</w:t>
      </w:r>
      <w:r w:rsidRPr="00F02D0A">
        <w:rPr>
          <w:rFonts w:hint="cs"/>
          <w:sz w:val="18"/>
          <w:rtl/>
        </w:rPr>
        <w:t>רוש</w:t>
      </w:r>
      <w:r w:rsidRPr="00F02D0A">
        <w:rPr>
          <w:sz w:val="18"/>
          <w:rtl/>
        </w:rPr>
        <w:t xml:space="preserve"> </w:t>
      </w:r>
      <w:r>
        <w:rPr>
          <w:rFonts w:hint="cs"/>
          <w:sz w:val="18"/>
          <w:rtl/>
        </w:rPr>
        <w:t>'</w:t>
      </w:r>
      <w:r w:rsidRPr="00F02D0A">
        <w:rPr>
          <w:sz w:val="18"/>
          <w:rtl/>
        </w:rPr>
        <w:t>גרגרותיך</w:t>
      </w:r>
      <w:r>
        <w:rPr>
          <w:rFonts w:hint="cs"/>
          <w:sz w:val="18"/>
          <w:rtl/>
        </w:rPr>
        <w:t>'</w:t>
      </w:r>
      <w:r w:rsidRPr="00F02D0A">
        <w:rPr>
          <w:sz w:val="18"/>
          <w:rtl/>
        </w:rPr>
        <w:t xml:space="preserve"> הוא הגרון שמשם יוצא הדבור של אדם</w:t>
      </w:r>
      <w:r>
        <w:rPr>
          <w:rFonts w:hint="cs"/>
          <w:sz w:val="18"/>
          <w:rtl/>
          <w:lang w:val="en-US"/>
        </w:rPr>
        <w:t>". וראה להלן ציון 126, פ"ד הערה 322, פ"ז הערה 77, ופי"ב הערה 136.</w:t>
      </w:r>
      <w:r>
        <w:rPr>
          <w:rFonts w:hint="cs"/>
          <w:rtl/>
          <w:lang w:val="en-US"/>
        </w:rPr>
        <w:t xml:space="preserve"> </w:t>
      </w:r>
    </w:p>
  </w:footnote>
  <w:footnote w:id="92">
    <w:p w:rsidR="005A473E" w:rsidRDefault="005A473E" w:rsidP="00D02477">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באבות פ"א מי"ז אמרו "לא מצאתי לגוף טוב משתיקה", ובדר"ח שם [שצו.] כתב: "</w:t>
      </w:r>
      <w:r>
        <w:rPr>
          <w:rFonts w:ascii="Times New Roman" w:hAnsi="Times New Roman"/>
          <w:snapToGrid/>
          <w:rtl/>
        </w:rPr>
        <w:t>רוצה לומר במה שהאדם בעל גוף יפה לו השתיקה. וזה כי הדבור הוא נפש המדברת, אשר נפש המדברת הוא כח גופני, שהדבור כח גופני, ואינו שכלי לגמרי</w:t>
      </w:r>
      <w:r>
        <w:rPr>
          <w:rFonts w:ascii="Times New Roman" w:hAnsi="Times New Roman" w:hint="cs"/>
          <w:snapToGrid/>
          <w:rtl/>
        </w:rPr>
        <w:t xml:space="preserve"> [ראה הערה 93]</w:t>
      </w:r>
      <w:r>
        <w:rPr>
          <w:rFonts w:ascii="Times New Roman" w:hAnsi="Times New Roman"/>
          <w:snapToGrid/>
          <w:rtl/>
        </w:rPr>
        <w:t>. לכך ראוי לו השתיקה, שלא יבא לידי טעות ושבוש. כי כאשר הוא פועל בכח הדברי, מבטל כח השכלי</w:t>
      </w:r>
      <w:r>
        <w:rPr>
          <w:rFonts w:ascii="Times New Roman" w:hAnsi="Times New Roman" w:hint="cs"/>
          <w:snapToGrid/>
          <w:rtl/>
        </w:rPr>
        <w:t>...</w:t>
      </w:r>
      <w:r>
        <w:rPr>
          <w:rFonts w:ascii="Times New Roman" w:hAnsi="Times New Roman"/>
          <w:snapToGrid/>
          <w:rtl/>
        </w:rPr>
        <w:t xml:space="preserve"> לכך ישתוק, ויהיה פועל בכח השכלי אשר אינו גופני כמו שהוא כח דברי</w:t>
      </w:r>
      <w:r>
        <w:rPr>
          <w:rFonts w:ascii="Times New Roman" w:hAnsi="Times New Roman" w:hint="cs"/>
          <w:snapToGrid/>
          <w:rtl/>
        </w:rPr>
        <w:t xml:space="preserve">... </w:t>
      </w:r>
      <w:r>
        <w:rPr>
          <w:rFonts w:ascii="Times New Roman" w:hAnsi="Times New Roman"/>
          <w:snapToGrid/>
          <w:rtl/>
        </w:rPr>
        <w:t>לכך ראוי שישתוק ולא יפעול כח הדברי, ואז השכל יפעל פעולתו.</w:t>
      </w:r>
      <w:r>
        <w:rPr>
          <w:rFonts w:ascii="Times New Roman" w:hAnsi="Times New Roman" w:hint="cs"/>
          <w:snapToGrid/>
          <w:rtl/>
        </w:rPr>
        <w:t>..</w:t>
      </w:r>
      <w:r>
        <w:rPr>
          <w:rFonts w:ascii="Times New Roman" w:hAnsi="Times New Roman"/>
          <w:snapToGrid/>
          <w:rtl/>
        </w:rPr>
        <w:t xml:space="preserve"> ויהיה הגוף טפל מפני זה אצל השכל, וטוב שיהיה הגוף זנב לאריות. ואם מרבה דברים, אז השכל בטל אצל הגוף, ויהיה השכל זנב לשועל, ואין כאן שכל כלל</w:t>
      </w:r>
      <w:r>
        <w:rPr>
          <w:rFonts w:ascii="Times New Roman" w:hAnsi="Times New Roman" w:hint="cs"/>
          <w:snapToGrid/>
          <w:rtl/>
        </w:rPr>
        <w:t>". ו</w:t>
      </w:r>
      <w:r>
        <w:rPr>
          <w:rtl/>
        </w:rPr>
        <w:t>בתחילת נתיב השתיקה כתב: "בספר משלי [יז, כא] 'חושך אמריו יודע דעת ויקר רוח איש תבונה'. שלמה רצה לומר כי מי שהוא מ</w:t>
      </w:r>
      <w:r w:rsidRPr="000E5277">
        <w:rPr>
          <w:sz w:val="18"/>
          <w:rtl/>
        </w:rPr>
        <w:t>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w:t>
      </w:r>
      <w:r w:rsidRPr="000E5277">
        <w:rPr>
          <w:rFonts w:hint="cs"/>
          <w:sz w:val="18"/>
          <w:rtl/>
        </w:rPr>
        <w:t xml:space="preserve"> ונאמר [משלי א, ט] "</w:t>
      </w:r>
      <w:r w:rsidRPr="000E5277">
        <w:rPr>
          <w:sz w:val="18"/>
          <w:rtl/>
        </w:rPr>
        <w:t>כי לוית חן הם לראשך וענקים לגרג</w:t>
      </w:r>
      <w:r w:rsidRPr="000E5277">
        <w:rPr>
          <w:rFonts w:hint="cs"/>
          <w:sz w:val="18"/>
          <w:rtl/>
        </w:rPr>
        <w:t xml:space="preserve">רותך", ובדר"ח פ"ו מ"ח [ער.] כתב: "ואמר הכתוב </w:t>
      </w:r>
      <w:r w:rsidRPr="000E5277">
        <w:rPr>
          <w:sz w:val="18"/>
          <w:rtl/>
        </w:rPr>
        <w:t>כי התורה תתן לאדם שני דברים</w:t>
      </w:r>
      <w:r w:rsidRPr="000E5277">
        <w:rPr>
          <w:rFonts w:hint="cs"/>
          <w:sz w:val="18"/>
          <w:rtl/>
        </w:rPr>
        <w:t>;</w:t>
      </w:r>
      <w:r w:rsidRPr="000E5277">
        <w:rPr>
          <w:sz w:val="18"/>
          <w:rtl/>
        </w:rPr>
        <w:t xml:space="preserve"> שתתן לנשמה</w:t>
      </w:r>
      <w:r w:rsidRPr="000E5277">
        <w:rPr>
          <w:rFonts w:hint="cs"/>
          <w:sz w:val="18"/>
          <w:rtl/>
        </w:rPr>
        <w:t>,</w:t>
      </w:r>
      <w:r w:rsidRPr="000E5277">
        <w:rPr>
          <w:sz w:val="18"/>
          <w:rtl/>
        </w:rPr>
        <w:t xml:space="preserve"> שהיא בראש</w:t>
      </w:r>
      <w:r w:rsidRPr="000E5277">
        <w:rPr>
          <w:rFonts w:hint="cs"/>
          <w:sz w:val="18"/>
          <w:rtl/>
        </w:rPr>
        <w:t>,</w:t>
      </w:r>
      <w:r w:rsidRPr="000E5277">
        <w:rPr>
          <w:sz w:val="18"/>
          <w:rtl/>
        </w:rPr>
        <w:t xml:space="preserve"> מדריגה נבדלת</w:t>
      </w:r>
      <w:r w:rsidRPr="000E5277">
        <w:rPr>
          <w:rFonts w:hint="cs"/>
          <w:sz w:val="18"/>
          <w:rtl/>
        </w:rPr>
        <w:t>,</w:t>
      </w:r>
      <w:r w:rsidRPr="000E5277">
        <w:rPr>
          <w:sz w:val="18"/>
          <w:rtl/>
        </w:rPr>
        <w:t xml:space="preserve"> והוא </w:t>
      </w:r>
      <w:r>
        <w:rPr>
          <w:rFonts w:hint="cs"/>
          <w:sz w:val="18"/>
          <w:rtl/>
        </w:rPr>
        <w:t>'</w:t>
      </w:r>
      <w:r w:rsidRPr="000E5277">
        <w:rPr>
          <w:sz w:val="18"/>
          <w:rtl/>
        </w:rPr>
        <w:t>לוית חן</w:t>
      </w:r>
      <w:r>
        <w:rPr>
          <w:rFonts w:hint="cs"/>
          <w:sz w:val="18"/>
          <w:rtl/>
        </w:rPr>
        <w:t>'</w:t>
      </w:r>
      <w:r w:rsidRPr="000E5277">
        <w:rPr>
          <w:sz w:val="18"/>
          <w:rtl/>
        </w:rPr>
        <w:t>, כי על ידי זה יש לאדם חבור אל הש</w:t>
      </w:r>
      <w:r w:rsidRPr="000E5277">
        <w:rPr>
          <w:rFonts w:hint="cs"/>
          <w:sz w:val="18"/>
          <w:rtl/>
        </w:rPr>
        <w:t>ם יתברך,</w:t>
      </w:r>
      <w:r w:rsidRPr="000E5277">
        <w:rPr>
          <w:sz w:val="18"/>
          <w:rtl/>
        </w:rPr>
        <w:t xml:space="preserve"> ולפיכך התורה היא לוית חן</w:t>
      </w:r>
      <w:r>
        <w:rPr>
          <w:rFonts w:hint="cs"/>
          <w:sz w:val="18"/>
          <w:rtl/>
        </w:rPr>
        <w:t xml:space="preserve"> [ראה להלן פ"ג הערה 110]</w:t>
      </w:r>
      <w:r w:rsidRPr="000E5277">
        <w:rPr>
          <w:rFonts w:hint="cs"/>
          <w:sz w:val="18"/>
          <w:rtl/>
        </w:rPr>
        <w:t>.</w:t>
      </w:r>
      <w:r w:rsidRPr="000E5277">
        <w:rPr>
          <w:sz w:val="18"/>
          <w:rtl/>
        </w:rPr>
        <w:t xml:space="preserve"> ותתן לכח הדברי שבאדם</w:t>
      </w:r>
      <w:r w:rsidRPr="000E5277">
        <w:rPr>
          <w:rFonts w:hint="cs"/>
          <w:sz w:val="18"/>
          <w:rtl/>
        </w:rPr>
        <w:t>,</w:t>
      </w:r>
      <w:r w:rsidRPr="000E5277">
        <w:rPr>
          <w:sz w:val="18"/>
          <w:rtl/>
        </w:rPr>
        <w:t xml:space="preserve"> שהוא חיות של אדם גם כן</w:t>
      </w:r>
      <w:r w:rsidRPr="000E5277">
        <w:rPr>
          <w:rFonts w:hint="cs"/>
          <w:sz w:val="18"/>
          <w:rtl/>
        </w:rPr>
        <w:t>,</w:t>
      </w:r>
      <w:r w:rsidRPr="000E5277">
        <w:rPr>
          <w:sz w:val="18"/>
          <w:rtl/>
        </w:rPr>
        <w:t xml:space="preserve"> מדריגה נבדלת</w:t>
      </w:r>
      <w:r w:rsidRPr="000E5277">
        <w:rPr>
          <w:rFonts w:hint="cs"/>
          <w:sz w:val="18"/>
          <w:rtl/>
        </w:rPr>
        <w:t>,</w:t>
      </w:r>
      <w:r w:rsidRPr="000E5277">
        <w:rPr>
          <w:sz w:val="18"/>
          <w:rtl/>
        </w:rPr>
        <w:t xml:space="preserve"> לכך אמר </w:t>
      </w:r>
      <w:r>
        <w:rPr>
          <w:rFonts w:hint="cs"/>
          <w:sz w:val="18"/>
          <w:rtl/>
        </w:rPr>
        <w:t>'</w:t>
      </w:r>
      <w:r w:rsidRPr="000E5277">
        <w:rPr>
          <w:sz w:val="18"/>
          <w:rtl/>
        </w:rPr>
        <w:t>וענקים לגרגרותיך</w:t>
      </w:r>
      <w:r>
        <w:rPr>
          <w:rFonts w:hint="cs"/>
          <w:sz w:val="18"/>
          <w:rtl/>
        </w:rPr>
        <w:t>'..</w:t>
      </w:r>
      <w:r w:rsidRPr="000E5277">
        <w:rPr>
          <w:rFonts w:hint="cs"/>
          <w:sz w:val="18"/>
          <w:rtl/>
        </w:rPr>
        <w:t>.</w:t>
      </w:r>
      <w:r w:rsidRPr="000E5277">
        <w:rPr>
          <w:sz w:val="18"/>
          <w:rtl/>
        </w:rPr>
        <w:t xml:space="preserve"> והבן איך אמר </w:t>
      </w:r>
      <w:r>
        <w:rPr>
          <w:rFonts w:hint="cs"/>
          <w:sz w:val="18"/>
          <w:rtl/>
        </w:rPr>
        <w:t>'</w:t>
      </w:r>
      <w:r w:rsidRPr="000E5277">
        <w:rPr>
          <w:sz w:val="18"/>
          <w:rtl/>
        </w:rPr>
        <w:t>כי לוית חן הם לראשך</w:t>
      </w:r>
      <w:r>
        <w:rPr>
          <w:rFonts w:hint="cs"/>
          <w:sz w:val="18"/>
          <w:rtl/>
        </w:rPr>
        <w:t>'</w:t>
      </w:r>
      <w:r w:rsidRPr="000E5277">
        <w:rPr>
          <w:rFonts w:hint="cs"/>
          <w:sz w:val="18"/>
          <w:rtl/>
        </w:rPr>
        <w:t>,</w:t>
      </w:r>
      <w:r w:rsidRPr="000E5277">
        <w:rPr>
          <w:sz w:val="18"/>
          <w:rtl/>
        </w:rPr>
        <w:t xml:space="preserve"> כי אצל הראש ששם הנשמה הנבדלת, אמר </w:t>
      </w:r>
      <w:r>
        <w:rPr>
          <w:rFonts w:hint="cs"/>
          <w:sz w:val="18"/>
          <w:rtl/>
        </w:rPr>
        <w:t>'</w:t>
      </w:r>
      <w:r w:rsidRPr="000E5277">
        <w:rPr>
          <w:sz w:val="18"/>
          <w:rtl/>
        </w:rPr>
        <w:t>לוית חן</w:t>
      </w:r>
      <w:r>
        <w:rPr>
          <w:rFonts w:hint="cs"/>
          <w:sz w:val="18"/>
          <w:rtl/>
        </w:rPr>
        <w:t>'</w:t>
      </w:r>
      <w:r w:rsidRPr="000E5277">
        <w:rPr>
          <w:rFonts w:hint="cs"/>
          <w:sz w:val="18"/>
          <w:rtl/>
        </w:rPr>
        <w:t>,</w:t>
      </w:r>
      <w:r w:rsidRPr="000E5277">
        <w:rPr>
          <w:sz w:val="18"/>
          <w:rtl/>
        </w:rPr>
        <w:t xml:space="preserve"> שהחן הוא דבר נבדל לגמרי</w:t>
      </w:r>
      <w:r w:rsidRPr="000E5277">
        <w:rPr>
          <w:rFonts w:hint="cs"/>
          <w:sz w:val="18"/>
          <w:rtl/>
        </w:rPr>
        <w:t>.</w:t>
      </w:r>
      <w:r w:rsidRPr="000E5277">
        <w:rPr>
          <w:sz w:val="18"/>
          <w:rtl/>
        </w:rPr>
        <w:t xml:space="preserve"> ואצל הגרגרת</w:t>
      </w:r>
      <w:r w:rsidRPr="000E5277">
        <w:rPr>
          <w:rFonts w:hint="cs"/>
          <w:sz w:val="18"/>
          <w:rtl/>
        </w:rPr>
        <w:t>,</w:t>
      </w:r>
      <w:r w:rsidRPr="000E5277">
        <w:rPr>
          <w:sz w:val="18"/>
          <w:rtl/>
        </w:rPr>
        <w:t xml:space="preserve"> שהיא כח הדברי</w:t>
      </w:r>
      <w:r w:rsidRPr="000E5277">
        <w:rPr>
          <w:rFonts w:hint="cs"/>
          <w:sz w:val="18"/>
          <w:rtl/>
        </w:rPr>
        <w:t>,</w:t>
      </w:r>
      <w:r w:rsidRPr="000E5277">
        <w:rPr>
          <w:sz w:val="18"/>
          <w:rtl/>
        </w:rPr>
        <w:t xml:space="preserve"> שאינו כל כך במעלה</w:t>
      </w:r>
      <w:r w:rsidRPr="000E5277">
        <w:rPr>
          <w:rFonts w:hint="cs"/>
          <w:sz w:val="18"/>
          <w:rtl/>
        </w:rPr>
        <w:t>,</w:t>
      </w:r>
      <w:r w:rsidRPr="000E5277">
        <w:rPr>
          <w:sz w:val="18"/>
          <w:rtl/>
        </w:rPr>
        <w:t xml:space="preserve"> אמר </w:t>
      </w:r>
      <w:r>
        <w:rPr>
          <w:rFonts w:hint="cs"/>
          <w:sz w:val="18"/>
          <w:rtl/>
        </w:rPr>
        <w:t>'</w:t>
      </w:r>
      <w:r w:rsidRPr="000E5277">
        <w:rPr>
          <w:sz w:val="18"/>
          <w:rtl/>
        </w:rPr>
        <w:t>וענקים לגרגרותיך</w:t>
      </w:r>
      <w:r>
        <w:rPr>
          <w:rFonts w:hint="cs"/>
          <w:sz w:val="18"/>
          <w:rtl/>
        </w:rPr>
        <w:t>'</w:t>
      </w:r>
      <w:r w:rsidRPr="000E5277">
        <w:rPr>
          <w:rFonts w:hint="cs"/>
          <w:sz w:val="18"/>
          <w:rtl/>
        </w:rPr>
        <w:t>,</w:t>
      </w:r>
      <w:r w:rsidRPr="000E5277">
        <w:rPr>
          <w:sz w:val="18"/>
          <w:rtl/>
        </w:rPr>
        <w:t xml:space="preserve"> ולא כתב </w:t>
      </w:r>
      <w:r w:rsidRPr="000E5277">
        <w:rPr>
          <w:rFonts w:hint="cs"/>
          <w:sz w:val="18"/>
          <w:rtl/>
        </w:rPr>
        <w:t>'</w:t>
      </w:r>
      <w:r w:rsidRPr="000E5277">
        <w:rPr>
          <w:sz w:val="18"/>
          <w:rtl/>
        </w:rPr>
        <w:t>ענק חן</w:t>
      </w:r>
      <w:r w:rsidRPr="000E5277">
        <w:rPr>
          <w:rFonts w:hint="cs"/>
          <w:sz w:val="18"/>
          <w:rtl/>
        </w:rPr>
        <w:t xml:space="preserve"> </w:t>
      </w:r>
      <w:r>
        <w:rPr>
          <w:rFonts w:hint="cs"/>
          <w:sz w:val="18"/>
          <w:rtl/>
        </w:rPr>
        <w:t>לגרגרותיך</w:t>
      </w:r>
      <w:r w:rsidRPr="000E5277">
        <w:rPr>
          <w:rFonts w:hint="cs"/>
          <w:sz w:val="18"/>
          <w:rtl/>
        </w:rPr>
        <w:t>'</w:t>
      </w:r>
      <w:r>
        <w:rPr>
          <w:rFonts w:hint="cs"/>
          <w:rtl/>
        </w:rPr>
        <w:t xml:space="preserve">". וכן הוא בנתיב הצניעות פ"ג [ד"ה ואמר רבי ישמעאל]. </w:t>
      </w:r>
      <w:r>
        <w:rPr>
          <w:rStyle w:val="HebrewChar"/>
          <w:rFonts w:cs="Monotype Hadassah"/>
          <w:rtl/>
        </w:rPr>
        <w:t>ובנתיב הלשון פ"ב הקדיש את כל הפרק לנושא זה. ושם בפ"</w:t>
      </w:r>
      <w:r>
        <w:rPr>
          <w:rStyle w:val="HebrewChar"/>
          <w:rFonts w:cs="Monotype Hadassah" w:hint="cs"/>
          <w:rtl/>
        </w:rPr>
        <w:t>ו</w:t>
      </w:r>
      <w:r>
        <w:rPr>
          <w:rStyle w:val="HebrewChar"/>
          <w:rFonts w:cs="Monotype Hadassah"/>
          <w:rtl/>
        </w:rPr>
        <w:t xml:space="preserve"> כתב: </w:t>
      </w:r>
      <w:r>
        <w:rPr>
          <w:rStyle w:val="HebrewChar"/>
          <w:rFonts w:cs="Monotype Hadassah" w:hint="cs"/>
          <w:rtl/>
        </w:rPr>
        <w:t>"</w:t>
      </w:r>
      <w:r w:rsidRPr="00CF436D">
        <w:rPr>
          <w:rStyle w:val="HebrewChar"/>
          <w:rFonts w:cs="Monotype Hadassah"/>
          <w:rtl/>
        </w:rPr>
        <w:t>התורה היא מועילה שלא יבא לידי לשון הרע, כי התורה הוא השכל העליון</w:t>
      </w:r>
      <w:r>
        <w:rPr>
          <w:rStyle w:val="HebrewChar"/>
          <w:rFonts w:cs="Monotype Hadassah" w:hint="cs"/>
          <w:rtl/>
        </w:rPr>
        <w:t>,</w:t>
      </w:r>
      <w:r w:rsidRPr="00CF436D">
        <w:rPr>
          <w:rStyle w:val="HebrewChar"/>
          <w:rFonts w:cs="Monotype Hadassah"/>
          <w:rtl/>
        </w:rPr>
        <w:t xml:space="preserve"> שהוא על השכל הדברי</w:t>
      </w:r>
      <w:r>
        <w:rPr>
          <w:rStyle w:val="HebrewChar"/>
          <w:rFonts w:cs="Monotype Hadassah" w:hint="cs"/>
          <w:rtl/>
        </w:rPr>
        <w:t>.</w:t>
      </w:r>
      <w:r w:rsidRPr="00CF436D">
        <w:rPr>
          <w:rStyle w:val="HebrewChar"/>
          <w:rFonts w:cs="Monotype Hadassah"/>
          <w:rtl/>
        </w:rPr>
        <w:t xml:space="preserve"> וכאשר עוסק בתורה</w:t>
      </w:r>
      <w:r>
        <w:rPr>
          <w:rStyle w:val="HebrewChar"/>
          <w:rFonts w:cs="Monotype Hadassah" w:hint="cs"/>
          <w:rtl/>
        </w:rPr>
        <w:t>,</w:t>
      </w:r>
      <w:r w:rsidRPr="00CF436D">
        <w:rPr>
          <w:rStyle w:val="HebrewChar"/>
          <w:rFonts w:cs="Monotype Hadassah"/>
          <w:rtl/>
        </w:rPr>
        <w:t xml:space="preserve"> לא יבא לידי לשון הרע</w:t>
      </w:r>
      <w:r>
        <w:rPr>
          <w:rStyle w:val="HebrewChar"/>
          <w:rFonts w:cs="Monotype Hadassah" w:hint="cs"/>
          <w:rtl/>
        </w:rPr>
        <w:t xml:space="preserve">". </w:t>
      </w:r>
      <w:r>
        <w:rPr>
          <w:rStyle w:val="HebrewChar"/>
          <w:rFonts w:cs="Monotype Hadassah"/>
          <w:rtl/>
        </w:rPr>
        <w:t xml:space="preserve">וראה </w:t>
      </w:r>
      <w:r>
        <w:rPr>
          <w:rStyle w:val="HebrewChar"/>
          <w:rFonts w:cs="Monotype Hadassah" w:hint="cs"/>
          <w:rtl/>
        </w:rPr>
        <w:t xml:space="preserve">בדר"ח פ"ב מ"ח [תרמח.], </w:t>
      </w:r>
      <w:r>
        <w:rPr>
          <w:rStyle w:val="HebrewChar"/>
          <w:rFonts w:cs="Monotype Hadassah"/>
          <w:rtl/>
        </w:rPr>
        <w:t>באר הגולה באר השני הערה 579, שם באר הרביעי הערה 1052</w:t>
      </w:r>
      <w:r>
        <w:rPr>
          <w:rStyle w:val="HebrewChar"/>
          <w:rFonts w:cs="Monotype Hadassah" w:hint="cs"/>
          <w:rtl/>
        </w:rPr>
        <w:t xml:space="preserve">, </w:t>
      </w:r>
      <w:r>
        <w:rPr>
          <w:rFonts w:hint="cs"/>
          <w:rtl/>
        </w:rPr>
        <w:t>וח"א לערכין טו. [ד, קלב:]. @</w:t>
      </w:r>
      <w:r w:rsidRPr="00A75F26">
        <w:rPr>
          <w:rFonts w:hint="cs"/>
          <w:b/>
          <w:bCs/>
          <w:rtl/>
        </w:rPr>
        <w:t>ו</w:t>
      </w:r>
      <w:r w:rsidRPr="00A75F26">
        <w:rPr>
          <w:b/>
          <w:bCs/>
          <w:rtl/>
        </w:rPr>
        <w:t>בדרוש על התורה</w:t>
      </w:r>
      <w:r>
        <w:rPr>
          <w:rFonts w:hint="cs"/>
          <w:rtl/>
        </w:rPr>
        <w:t>^</w:t>
      </w:r>
      <w:r>
        <w:rPr>
          <w:rtl/>
        </w:rPr>
        <w:t xml:space="preserve"> [י.] כתב: "בסנהדרין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w:t>
      </w:r>
      <w:r>
        <w:rPr>
          <w:rFonts w:hint="cs"/>
          <w:rtl/>
        </w:rPr>
        <w:t>ק</w:t>
      </w:r>
      <w:r>
        <w:rPr>
          <w:rtl/>
        </w:rPr>
        <w:t>י, דבר זה צריך להוציא אל הפעל"</w:t>
      </w:r>
      <w:r>
        <w:rPr>
          <w:rFonts w:hint="cs"/>
          <w:rtl/>
        </w:rPr>
        <w:t xml:space="preserve"> [ראה להלן פ"ד הערה 132, ופט"ו הערה 62]</w:t>
      </w:r>
      <w:r>
        <w:rPr>
          <w:rtl/>
        </w:rPr>
        <w:t>.</w:t>
      </w:r>
      <w:r>
        <w:rPr>
          <w:rStyle w:val="HebrewChar"/>
          <w:rFonts w:cs="Monotype Hadassah"/>
          <w:rtl/>
        </w:rPr>
        <w:t xml:space="preserve"> </w:t>
      </w:r>
      <w:r>
        <w:rPr>
          <w:rStyle w:val="HebrewChar"/>
          <w:rFonts w:cs="Monotype Hadassah" w:hint="cs"/>
          <w:rtl/>
        </w:rPr>
        <w:t>@</w:t>
      </w:r>
      <w:r w:rsidRPr="00522583">
        <w:rPr>
          <w:b/>
          <w:bCs/>
          <w:rtl/>
        </w:rPr>
        <w:t>ואמרו חכמים</w:t>
      </w:r>
      <w:r>
        <w:rPr>
          <w:rFonts w:hint="cs"/>
          <w:rtl/>
        </w:rPr>
        <w:t>^</w:t>
      </w:r>
      <w:r>
        <w:rPr>
          <w:rtl/>
        </w:rPr>
        <w:t xml:space="preserve"> </w:t>
      </w:r>
      <w:r>
        <w:rPr>
          <w:rStyle w:val="HebrewChar"/>
          <w:rFonts w:cs="Monotype Hadassah"/>
          <w:rtl/>
        </w:rPr>
        <w:t>[סנהדרין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w:t>
      </w:r>
      <w:r>
        <w:rPr>
          <w:rFonts w:hint="cs"/>
          <w:rtl/>
        </w:rPr>
        <w:t xml:space="preserve"> וראה להלן ציון 120, פ"ד הערה 338, פ"ח הערה 174, ופט"ו הערה 288.  </w:t>
      </w:r>
      <w:r>
        <w:rPr>
          <w:rtl/>
        </w:rPr>
        <w:t xml:space="preserve"> </w:t>
      </w:r>
    </w:p>
  </w:footnote>
  <w:footnote w:id="93">
    <w:p w:rsidR="005A473E" w:rsidRDefault="005A473E" w:rsidP="00F91565">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[תתקעא.]: "</w:t>
      </w:r>
      <w:r w:rsidRPr="00E82BD3">
        <w:rPr>
          <w:rtl/>
          <w:lang w:val="en-US"/>
        </w:rPr>
        <w:t>ואמר אח</w:t>
      </w:r>
      <w:r>
        <w:rPr>
          <w:rFonts w:hint="cs"/>
          <w:rtl/>
          <w:lang w:val="en-US"/>
        </w:rPr>
        <w:t>ר כך</w:t>
      </w:r>
      <w:r w:rsidRPr="00E82BD3">
        <w:rPr>
          <w:rtl/>
          <w:lang w:val="en-US"/>
        </w:rPr>
        <w:t xml:space="preserve"> </w:t>
      </w:r>
      <w:r>
        <w:rPr>
          <w:rFonts w:hint="cs"/>
          <w:rtl/>
          <w:lang w:val="en-US"/>
        </w:rPr>
        <w:t>'</w:t>
      </w:r>
      <w:r w:rsidRPr="00E82BD3">
        <w:rPr>
          <w:rtl/>
          <w:lang w:val="en-US"/>
        </w:rPr>
        <w:t>חש בגרונו יעסוק בתורה</w:t>
      </w:r>
      <w:r>
        <w:rPr>
          <w:rFonts w:hint="cs"/>
          <w:rtl/>
          <w:lang w:val="en-US"/>
        </w:rPr>
        <w:t>'.</w:t>
      </w:r>
      <w:r w:rsidRPr="00E82BD3">
        <w:rPr>
          <w:rtl/>
          <w:lang w:val="en-US"/>
        </w:rPr>
        <w:t xml:space="preserve"> הגרון הוא כלי הקול</w:t>
      </w:r>
      <w:r>
        <w:rPr>
          <w:rFonts w:hint="cs"/>
          <w:rtl/>
          <w:lang w:val="en-US"/>
        </w:rPr>
        <w:t>,</w:t>
      </w:r>
      <w:r w:rsidRPr="00E82BD3">
        <w:rPr>
          <w:rtl/>
          <w:lang w:val="en-US"/>
        </w:rPr>
        <w:t xml:space="preserve"> כמו שה</w:t>
      </w:r>
      <w:r w:rsidRPr="00A51EEB">
        <w:rPr>
          <w:sz w:val="18"/>
          <w:rtl/>
          <w:lang w:val="en-US"/>
        </w:rPr>
        <w:t>ראש הוא כלי השכל, וכבר בארנו זה בחבור גבור</w:t>
      </w:r>
      <w:r>
        <w:rPr>
          <w:rFonts w:hint="cs"/>
          <w:sz w:val="18"/>
          <w:rtl/>
          <w:lang w:val="en-US"/>
        </w:rPr>
        <w:t>ו</w:t>
      </w:r>
      <w:r w:rsidRPr="00A51EEB">
        <w:rPr>
          <w:sz w:val="18"/>
          <w:rtl/>
          <w:lang w:val="en-US"/>
        </w:rPr>
        <w:t xml:space="preserve">ת ה' </w:t>
      </w:r>
      <w:r w:rsidRPr="00A51EEB">
        <w:rPr>
          <w:rFonts w:hint="cs"/>
          <w:sz w:val="18"/>
          <w:rtl/>
          <w:lang w:val="en-US"/>
        </w:rPr>
        <w:t>[פס"ד</w:t>
      </w:r>
      <w:r>
        <w:rPr>
          <w:rFonts w:hint="cs"/>
          <w:sz w:val="18"/>
          <w:rtl/>
          <w:lang w:val="en-US"/>
        </w:rPr>
        <w:t xml:space="preserve"> (רצא:)</w:t>
      </w:r>
      <w:r w:rsidRPr="00A51EEB">
        <w:rPr>
          <w:rFonts w:hint="cs"/>
          <w:sz w:val="18"/>
          <w:rtl/>
          <w:lang w:val="en-US"/>
        </w:rPr>
        <w:t xml:space="preserve">] </w:t>
      </w:r>
      <w:r w:rsidRPr="00A51EEB">
        <w:rPr>
          <w:sz w:val="18"/>
          <w:rtl/>
          <w:lang w:val="en-US"/>
        </w:rPr>
        <w:t xml:space="preserve">אצל </w:t>
      </w:r>
      <w:r w:rsidRPr="00A51EEB">
        <w:rPr>
          <w:rFonts w:hint="cs"/>
          <w:sz w:val="18"/>
          <w:rtl/>
          <w:lang w:val="en-US"/>
        </w:rPr>
        <w:t>'</w:t>
      </w:r>
      <w:r w:rsidRPr="00A51EEB">
        <w:rPr>
          <w:sz w:val="18"/>
          <w:rtl/>
          <w:lang w:val="en-US"/>
        </w:rPr>
        <w:t>ולא יהגו בגרונם</w:t>
      </w:r>
      <w:r w:rsidRPr="00A51EEB">
        <w:rPr>
          <w:rFonts w:hint="cs"/>
          <w:sz w:val="18"/>
          <w:rtl/>
          <w:lang w:val="en-US"/>
        </w:rPr>
        <w:t>' [תהלים קטו, ז]</w:t>
      </w:r>
      <w:r w:rsidRPr="00A51EEB">
        <w:rPr>
          <w:sz w:val="18"/>
          <w:rtl/>
          <w:lang w:val="en-US"/>
        </w:rPr>
        <w:t xml:space="preserve"> ענין הגרון</w:t>
      </w:r>
      <w:r w:rsidRPr="00A51EEB">
        <w:rPr>
          <w:rFonts w:hint="cs"/>
          <w:sz w:val="18"/>
          <w:rtl/>
          <w:lang w:val="en-US"/>
        </w:rPr>
        <w:t>,</w:t>
      </w:r>
      <w:r w:rsidRPr="00A51EEB">
        <w:rPr>
          <w:sz w:val="18"/>
          <w:rtl/>
          <w:lang w:val="en-US"/>
        </w:rPr>
        <w:t xml:space="preserve"> שהוא כלי הקול</w:t>
      </w:r>
      <w:r>
        <w:rPr>
          <w:rFonts w:hint="cs"/>
          <w:sz w:val="18"/>
          <w:rtl/>
          <w:lang w:val="en-US"/>
        </w:rPr>
        <w:t>..</w:t>
      </w:r>
      <w:r w:rsidRPr="00A51EEB">
        <w:rPr>
          <w:rFonts w:hint="cs"/>
          <w:sz w:val="18"/>
          <w:rtl/>
          <w:lang w:val="en-US"/>
        </w:rPr>
        <w:t>.</w:t>
      </w:r>
      <w:r>
        <w:rPr>
          <w:rFonts w:hint="cs"/>
          <w:sz w:val="18"/>
          <w:rtl/>
          <w:lang w:val="en-US"/>
        </w:rPr>
        <w:t xml:space="preserve"> </w:t>
      </w:r>
      <w:r w:rsidRPr="00861ABB">
        <w:rPr>
          <w:sz w:val="18"/>
          <w:rtl/>
          <w:lang w:val="en-US"/>
        </w:rPr>
        <w:t>ורצה בזה כי לא דבר זה בלבד הראש</w:t>
      </w:r>
      <w:r>
        <w:rPr>
          <w:rFonts w:hint="cs"/>
          <w:sz w:val="18"/>
          <w:rtl/>
          <w:lang w:val="en-US"/>
        </w:rPr>
        <w:t>,</w:t>
      </w:r>
      <w:r w:rsidRPr="00861ABB">
        <w:rPr>
          <w:sz w:val="18"/>
          <w:rtl/>
          <w:lang w:val="en-US"/>
        </w:rPr>
        <w:t xml:space="preserve"> מפני מעלתו שבו השכל</w:t>
      </w:r>
      <w:r>
        <w:rPr>
          <w:rFonts w:hint="cs"/>
          <w:sz w:val="18"/>
          <w:rtl/>
          <w:lang w:val="en-US"/>
        </w:rPr>
        <w:t>,</w:t>
      </w:r>
      <w:r w:rsidRPr="00861ABB">
        <w:rPr>
          <w:sz w:val="18"/>
          <w:rtl/>
          <w:lang w:val="en-US"/>
        </w:rPr>
        <w:t xml:space="preserve"> הוא קרוב אל סדר המציאות</w:t>
      </w:r>
      <w:r>
        <w:rPr>
          <w:rFonts w:hint="cs"/>
          <w:sz w:val="18"/>
          <w:rtl/>
          <w:lang w:val="en-US"/>
        </w:rPr>
        <w:t>,</w:t>
      </w:r>
      <w:r w:rsidRPr="00861ABB">
        <w:rPr>
          <w:sz w:val="18"/>
          <w:rtl/>
          <w:lang w:val="en-US"/>
        </w:rPr>
        <w:t xml:space="preserve"> ה</w:t>
      </w:r>
      <w:r>
        <w:rPr>
          <w:rFonts w:hint="cs"/>
          <w:sz w:val="18"/>
          <w:rtl/>
          <w:lang w:val="en-US"/>
        </w:rPr>
        <w:t>ו</w:t>
      </w:r>
      <w:r w:rsidRPr="00861ABB">
        <w:rPr>
          <w:sz w:val="18"/>
          <w:rtl/>
          <w:lang w:val="en-US"/>
        </w:rPr>
        <w:t>א התורה</w:t>
      </w:r>
      <w:r>
        <w:rPr>
          <w:rFonts w:hint="cs"/>
          <w:sz w:val="18"/>
          <w:rtl/>
          <w:lang w:val="en-US"/>
        </w:rPr>
        <w:t>,</w:t>
      </w:r>
      <w:r w:rsidRPr="00861ABB">
        <w:rPr>
          <w:sz w:val="18"/>
          <w:rtl/>
          <w:lang w:val="en-US"/>
        </w:rPr>
        <w:t xml:space="preserve"> וכאשר יש בה יציאה מן הסדר</w:t>
      </w:r>
      <w:r>
        <w:rPr>
          <w:rFonts w:hint="cs"/>
          <w:sz w:val="18"/>
          <w:rtl/>
          <w:lang w:val="en-US"/>
        </w:rPr>
        <w:t>,</w:t>
      </w:r>
      <w:r w:rsidRPr="00861ABB">
        <w:rPr>
          <w:sz w:val="18"/>
          <w:rtl/>
          <w:lang w:val="en-US"/>
        </w:rPr>
        <w:t xml:space="preserve"> שיש שנוי בראש</w:t>
      </w:r>
      <w:r>
        <w:rPr>
          <w:rFonts w:hint="cs"/>
          <w:sz w:val="18"/>
          <w:rtl/>
          <w:lang w:val="en-US"/>
        </w:rPr>
        <w:t>,</w:t>
      </w:r>
      <w:r w:rsidRPr="00861ABB">
        <w:rPr>
          <w:sz w:val="18"/>
          <w:rtl/>
          <w:lang w:val="en-US"/>
        </w:rPr>
        <w:t xml:space="preserve"> אז התורה שהיא סדר המציאות</w:t>
      </w:r>
      <w:r>
        <w:rPr>
          <w:rFonts w:hint="cs"/>
          <w:sz w:val="18"/>
          <w:rtl/>
          <w:lang w:val="en-US"/>
        </w:rPr>
        <w:t>,</w:t>
      </w:r>
      <w:r w:rsidRPr="00861ABB">
        <w:rPr>
          <w:sz w:val="18"/>
          <w:rtl/>
          <w:lang w:val="en-US"/>
        </w:rPr>
        <w:t xml:space="preserve"> כאשר יתחבר האדם אליה ראוי שיהיה מחזיר אותו אל הסדר</w:t>
      </w:r>
      <w:r>
        <w:rPr>
          <w:rFonts w:hint="cs"/>
          <w:sz w:val="18"/>
          <w:rtl/>
          <w:lang w:val="en-US"/>
        </w:rPr>
        <w:t>.</w:t>
      </w:r>
      <w:r w:rsidRPr="00861ABB">
        <w:rPr>
          <w:sz w:val="18"/>
          <w:rtl/>
          <w:lang w:val="en-US"/>
        </w:rPr>
        <w:t xml:space="preserve"> אלא אף כאשר יש יציאה בגרון</w:t>
      </w:r>
      <w:r>
        <w:rPr>
          <w:rFonts w:hint="cs"/>
          <w:sz w:val="18"/>
          <w:rtl/>
          <w:lang w:val="en-US"/>
        </w:rPr>
        <w:t>,</w:t>
      </w:r>
      <w:r w:rsidRPr="00861ABB">
        <w:rPr>
          <w:sz w:val="18"/>
          <w:rtl/>
          <w:lang w:val="en-US"/>
        </w:rPr>
        <w:t xml:space="preserve"> שהוא יותר רחוק כאשר בו יציאה מן הסדר</w:t>
      </w:r>
      <w:r>
        <w:rPr>
          <w:rFonts w:hint="cs"/>
          <w:sz w:val="18"/>
          <w:rtl/>
          <w:lang w:val="en-US"/>
        </w:rPr>
        <w:t>,</w:t>
      </w:r>
      <w:r w:rsidRPr="00861ABB">
        <w:rPr>
          <w:sz w:val="18"/>
          <w:rtl/>
          <w:lang w:val="en-US"/>
        </w:rPr>
        <w:t xml:space="preserve"> כאשר יתחבר בתורה שהוא סדר המציאות</w:t>
      </w:r>
      <w:r>
        <w:rPr>
          <w:rFonts w:hint="cs"/>
          <w:sz w:val="18"/>
          <w:rtl/>
          <w:lang w:val="en-US"/>
        </w:rPr>
        <w:t>,</w:t>
      </w:r>
      <w:r w:rsidRPr="00861ABB">
        <w:rPr>
          <w:sz w:val="18"/>
          <w:rtl/>
          <w:lang w:val="en-US"/>
        </w:rPr>
        <w:t xml:space="preserve"> חוזר אל הסדר</w:t>
      </w:r>
      <w:r>
        <w:rPr>
          <w:rFonts w:hint="cs"/>
          <w:sz w:val="18"/>
          <w:rtl/>
          <w:lang w:val="en-US"/>
        </w:rPr>
        <w:t>.</w:t>
      </w:r>
      <w:r w:rsidRPr="00861ABB">
        <w:rPr>
          <w:sz w:val="18"/>
          <w:rtl/>
          <w:lang w:val="en-US"/>
        </w:rPr>
        <w:t xml:space="preserve"> כי על ידי שהוא מתחבר אל סדר המציאות</w:t>
      </w:r>
      <w:r>
        <w:rPr>
          <w:rFonts w:hint="cs"/>
          <w:sz w:val="18"/>
          <w:rtl/>
          <w:lang w:val="en-US"/>
        </w:rPr>
        <w:t>,</w:t>
      </w:r>
      <w:r w:rsidRPr="00861ABB">
        <w:rPr>
          <w:sz w:val="18"/>
          <w:rtl/>
          <w:lang w:val="en-US"/>
        </w:rPr>
        <w:t xml:space="preserve"> ימשך הסדר אף אל כח זה</w:t>
      </w:r>
      <w:r>
        <w:rPr>
          <w:rFonts w:hint="cs"/>
          <w:rtl/>
        </w:rPr>
        <w:t>".</w:t>
      </w:r>
    </w:p>
  </w:footnote>
  <w:footnote w:id="94">
    <w:p w:rsidR="005A473E" w:rsidRDefault="005A473E" w:rsidP="00E0373A">
      <w:pPr>
        <w:pStyle w:val="FootnoteText"/>
        <w:rPr>
          <w:rFonts w:hint="cs"/>
        </w:rPr>
      </w:pPr>
      <w:r>
        <w:rPr>
          <w:rtl/>
        </w:rPr>
        <w:t>&lt;</w:t>
      </w:r>
      <w:r>
        <w:rPr>
          <w:rStyle w:val="FootnoteReference"/>
        </w:rPr>
        <w:footnoteRef/>
      </w:r>
      <w:r>
        <w:rPr>
          <w:rtl/>
        </w:rPr>
        <w:t>&gt;</w:t>
      </w:r>
      <w:r>
        <w:rPr>
          <w:rFonts w:hint="cs"/>
          <w:rtl/>
        </w:rPr>
        <w:t xml:space="preserve"> כי אף ששכל הדברי נמוך משכל העיוני [כמבואר למעלה], מ"מ אף הוא נקרא "שכל", וכמו שכתב </w:t>
      </w:r>
      <w:r>
        <w:rPr>
          <w:rtl/>
        </w:rPr>
        <w:t>בדרוש על התורה [י:]</w:t>
      </w:r>
      <w:r>
        <w:rPr>
          <w:rFonts w:hint="cs"/>
          <w:rtl/>
        </w:rPr>
        <w:t>, וז"ל</w:t>
      </w:r>
      <w:r>
        <w:rPr>
          <w:rtl/>
        </w:rPr>
        <w:t xml:space="preserve">: "הדבור אי אפשר בלא שכל. והתינוק שאינו מדבר, לא בשביל שאינו יכול לדבר, רק מפני שהוא חסר דעת ושכל, ולכך נקרא 'שכל הדברי'". </w:t>
      </w:r>
      <w:r>
        <w:rPr>
          <w:rFonts w:hint="cs"/>
          <w:rtl/>
        </w:rPr>
        <w:t>ובדר"ח פ"א מי"ז [שצו.] כתב: "הדבור כח גופני, ואינו שכלי &amp;</w:t>
      </w:r>
      <w:r w:rsidRPr="00EA17DB">
        <w:rPr>
          <w:rFonts w:hint="cs"/>
          <w:b/>
          <w:bCs/>
          <w:rtl/>
        </w:rPr>
        <w:t>לגמרי</w:t>
      </w:r>
      <w:r>
        <w:rPr>
          <w:rFonts w:hint="cs"/>
          <w:rtl/>
        </w:rPr>
        <w:t xml:space="preserve">^" [הובא למעלה תחילת הערה 91]. </w:t>
      </w:r>
      <w:r>
        <w:rPr>
          <w:rtl/>
        </w:rPr>
        <w:t>ומדוייק מ</w:t>
      </w:r>
      <w:r>
        <w:rPr>
          <w:rFonts w:hint="cs"/>
          <w:rtl/>
        </w:rPr>
        <w:t>כך</w:t>
      </w:r>
      <w:r>
        <w:rPr>
          <w:rtl/>
        </w:rPr>
        <w:t xml:space="preserve"> שאע"פ שהדבור "אינו שכלי </w:t>
      </w:r>
      <w:r w:rsidRPr="005425FE">
        <w:rPr>
          <w:rtl/>
        </w:rPr>
        <w:t>לגמרי</w:t>
      </w:r>
      <w:r>
        <w:rPr>
          <w:rtl/>
        </w:rPr>
        <w:t>", מ"מ הוא קצת שכלי ג"כ. וכן כתב בבאר הגולה באר החמישי [נב:]: "הדבור הוא שכלי, כמו שאמרנו בכמה מקומות"</w:t>
      </w:r>
      <w:r>
        <w:rPr>
          <w:rFonts w:hint="cs"/>
          <w:rtl/>
        </w:rPr>
        <w:t xml:space="preserve">. </w:t>
      </w:r>
      <w:r>
        <w:rPr>
          <w:rtl/>
        </w:rPr>
        <w:t xml:space="preserve">ובגבורות ה' פס"ד [רצא:] כתב: "בדבר שהוא החשוב יותר, והוא הדבור, שלא נמצא רק לאדם, ולא למין בהמה, ומפני זה חשוב על הכל, והוא </w:t>
      </w:r>
      <w:r>
        <w:rPr>
          <w:rFonts w:hint="cs"/>
          <w:rtl/>
        </w:rPr>
        <w:t>&amp;</w:t>
      </w:r>
      <w:r w:rsidRPr="00490AD5">
        <w:rPr>
          <w:b/>
          <w:bCs/>
          <w:rtl/>
        </w:rPr>
        <w:t>קרוב</w:t>
      </w:r>
      <w:r>
        <w:rPr>
          <w:rFonts w:hint="cs"/>
          <w:rtl/>
        </w:rPr>
        <w:t>^</w:t>
      </w:r>
      <w:r>
        <w:rPr>
          <w:rtl/>
        </w:rPr>
        <w:t xml:space="preserve"> אל השכלי יותר. ולפיכך הולד לא יוכל לדבר בעת שנולד, מפני שאינו בן דעת</w:t>
      </w:r>
      <w:r>
        <w:rPr>
          <w:rFonts w:hint="cs"/>
          <w:rtl/>
        </w:rPr>
        <w:t>". ו</w:t>
      </w:r>
      <w:r>
        <w:rPr>
          <w:rStyle w:val="HebrewChar"/>
          <w:rFonts w:cs="Monotype Hadassah" w:hint="cs"/>
          <w:rtl/>
        </w:rPr>
        <w:t>ב</w:t>
      </w:r>
      <w:r>
        <w:rPr>
          <w:rStyle w:val="HebrewChar"/>
          <w:rFonts w:cs="Monotype Hadassah"/>
          <w:rtl/>
        </w:rPr>
        <w:t>ח"א</w:t>
      </w:r>
      <w:r>
        <w:rPr>
          <w:rStyle w:val="HebrewChar"/>
          <w:rFonts w:cs="Monotype Hadassah" w:hint="cs"/>
          <w:rtl/>
        </w:rPr>
        <w:t xml:space="preserve"> </w:t>
      </w:r>
      <w:r>
        <w:rPr>
          <w:rStyle w:val="HebrewChar"/>
          <w:rFonts w:cs="Monotype Hadassah"/>
          <w:rtl/>
        </w:rPr>
        <w:t>לערכין טו. [ד, קלב:] כתב: "הדבור הוא שכלי, כי אין אל הבעל חי הדבור, רק האדם שהוא שכלי</w:t>
      </w:r>
      <w:r>
        <w:rPr>
          <w:rStyle w:val="HebrewChar"/>
          <w:rFonts w:cs="Monotype Hadassah"/>
        </w:rPr>
        <w:t xml:space="preserve"> </w:t>
      </w:r>
      <w:r>
        <w:rPr>
          <w:rStyle w:val="HebrewChar"/>
          <w:rFonts w:cs="Monotype Hadassah"/>
          <w:rtl/>
        </w:rPr>
        <w:t xml:space="preserve">יש לו הדבור", ועיי"ש, </w:t>
      </w:r>
      <w:r>
        <w:rPr>
          <w:rStyle w:val="HebrewChar"/>
          <w:rFonts w:cs="Monotype Hadassah" w:hint="cs"/>
          <w:rtl/>
        </w:rPr>
        <w:t>ש</w:t>
      </w:r>
      <w:r>
        <w:rPr>
          <w:rStyle w:val="HebrewChar"/>
          <w:rFonts w:cs="Monotype Hadassah"/>
          <w:rtl/>
        </w:rPr>
        <w:t xml:space="preserve">מאריך לבאר יסוד זה. </w:t>
      </w:r>
      <w:r>
        <w:rPr>
          <w:rtl/>
        </w:rPr>
        <w:t>ובעל כרחך שהדבור הוא נמצא בשלב הבינים, שביחס לגוף הוא שכלי, וביחס לשכל העיוני הוא "מוטבע בגוף"</w:t>
      </w:r>
      <w:r>
        <w:rPr>
          <w:rFonts w:hint="cs"/>
          <w:rtl/>
        </w:rPr>
        <w:t>.</w:t>
      </w:r>
    </w:p>
  </w:footnote>
  <w:footnote w:id="95">
    <w:p w:rsidR="005A473E" w:rsidRDefault="005A473E" w:rsidP="009F0442">
      <w:pPr>
        <w:pStyle w:val="FootnoteText"/>
        <w:rPr>
          <w:rFonts w:hint="cs"/>
          <w:rtl/>
        </w:rPr>
      </w:pPr>
      <w:r>
        <w:rPr>
          <w:rtl/>
        </w:rPr>
        <w:t>&lt;</w:t>
      </w:r>
      <w:r>
        <w:rPr>
          <w:rStyle w:val="FootnoteReference"/>
        </w:rPr>
        <w:footnoteRef/>
      </w:r>
      <w:r>
        <w:rPr>
          <w:rtl/>
        </w:rPr>
        <w:t>&gt;</w:t>
      </w:r>
      <w:r>
        <w:rPr>
          <w:rFonts w:hint="cs"/>
          <w:rtl/>
        </w:rPr>
        <w:t xml:space="preserve"> הנה </w:t>
      </w:r>
      <w:r>
        <w:rPr>
          <w:rtl/>
        </w:rPr>
        <w:t>בגמ</w:t>
      </w:r>
      <w:r>
        <w:rPr>
          <w:rFonts w:hint="cs"/>
          <w:rtl/>
        </w:rPr>
        <w:t>רא</w:t>
      </w:r>
      <w:r>
        <w:rPr>
          <w:rtl/>
        </w:rPr>
        <w:t xml:space="preserve"> </w:t>
      </w:r>
      <w:r>
        <w:rPr>
          <w:rFonts w:hint="cs"/>
          <w:rtl/>
        </w:rPr>
        <w:t xml:space="preserve">[חולין נד.] </w:t>
      </w:r>
      <w:r>
        <w:rPr>
          <w:rtl/>
        </w:rPr>
        <w:t>פליגי אמוראי אהא דאמרו "דרוסה צריכה בדיקה" האם צריך לבדוק</w:t>
      </w:r>
      <w:r>
        <w:rPr>
          <w:rFonts w:hint="cs"/>
          <w:rtl/>
        </w:rPr>
        <w:t xml:space="preserve"> </w:t>
      </w:r>
      <w:r>
        <w:rPr>
          <w:rtl/>
        </w:rPr>
        <w:t>"כנגד בני מעיים"</w:t>
      </w:r>
      <w:r>
        <w:rPr>
          <w:rFonts w:hint="cs"/>
          <w:rtl/>
        </w:rPr>
        <w:t>,</w:t>
      </w:r>
      <w:r>
        <w:rPr>
          <w:rtl/>
        </w:rPr>
        <w:t xml:space="preserve"> או "מכפא עצם הכתף עד אטמא עצם הירך"</w:t>
      </w:r>
      <w:r>
        <w:rPr>
          <w:rFonts w:hint="cs"/>
          <w:rtl/>
        </w:rPr>
        <w:t>.</w:t>
      </w:r>
      <w:r>
        <w:rPr>
          <w:rtl/>
        </w:rPr>
        <w:t xml:space="preserve"> ומקשה הגמרא הרי מכפא</w:t>
      </w:r>
      <w:r>
        <w:rPr>
          <w:rFonts w:hint="cs"/>
          <w:rtl/>
        </w:rPr>
        <w:t xml:space="preserve"> </w:t>
      </w:r>
      <w:r>
        <w:rPr>
          <w:rtl/>
        </w:rPr>
        <w:t xml:space="preserve">עד אטמא היינו </w:t>
      </w:r>
      <w:r>
        <w:rPr>
          <w:rFonts w:hint="cs"/>
          <w:rtl/>
        </w:rPr>
        <w:t>ב</w:t>
      </w:r>
      <w:r>
        <w:rPr>
          <w:rtl/>
        </w:rPr>
        <w:t>ני מעיים</w:t>
      </w:r>
      <w:r>
        <w:rPr>
          <w:rFonts w:hint="cs"/>
          <w:rtl/>
        </w:rPr>
        <w:t>,</w:t>
      </w:r>
      <w:r>
        <w:rPr>
          <w:rtl/>
        </w:rPr>
        <w:t xml:space="preserve"> ומדוע אמרו תחילה שזו פלוגתא</w:t>
      </w:r>
      <w:r>
        <w:rPr>
          <w:rFonts w:hint="cs"/>
          <w:rtl/>
        </w:rPr>
        <w:t>,</w:t>
      </w:r>
      <w:r>
        <w:rPr>
          <w:rtl/>
        </w:rPr>
        <w:t xml:space="preserve"> וע"ש </w:t>
      </w:r>
      <w:r>
        <w:rPr>
          <w:rFonts w:hint="cs"/>
          <w:rtl/>
        </w:rPr>
        <w:t>ה</w:t>
      </w:r>
      <w:r>
        <w:rPr>
          <w:rtl/>
        </w:rPr>
        <w:t>תירו</w:t>
      </w:r>
      <w:r>
        <w:rPr>
          <w:rFonts w:hint="cs"/>
          <w:rtl/>
        </w:rPr>
        <w:t>ץ.</w:t>
      </w:r>
      <w:r>
        <w:rPr>
          <w:rtl/>
        </w:rPr>
        <w:t xml:space="preserve"> ונחלקו רש"י</w:t>
      </w:r>
      <w:r>
        <w:rPr>
          <w:rFonts w:hint="cs"/>
          <w:rtl/>
        </w:rPr>
        <w:t xml:space="preserve"> </w:t>
      </w:r>
      <w:r>
        <w:rPr>
          <w:rtl/>
        </w:rPr>
        <w:t>ותוס</w:t>
      </w:r>
      <w:r>
        <w:rPr>
          <w:rFonts w:hint="cs"/>
          <w:rtl/>
        </w:rPr>
        <w:t>פות</w:t>
      </w:r>
      <w:r>
        <w:rPr>
          <w:rtl/>
        </w:rPr>
        <w:t xml:space="preserve"> בפירוש תיבת "מכפא"</w:t>
      </w:r>
      <w:r>
        <w:rPr>
          <w:rFonts w:hint="cs"/>
          <w:rtl/>
        </w:rPr>
        <w:t>,</w:t>
      </w:r>
      <w:r>
        <w:rPr>
          <w:rtl/>
        </w:rPr>
        <w:t xml:space="preserve"> וממילא בגדר "בני מעיים"</w:t>
      </w:r>
      <w:r>
        <w:rPr>
          <w:rFonts w:hint="cs"/>
          <w:rtl/>
        </w:rPr>
        <w:t>;</w:t>
      </w:r>
      <w:r>
        <w:rPr>
          <w:rtl/>
        </w:rPr>
        <w:t xml:space="preserve"> דעת רש"י ד"מכפא" פירושו מראשו</w:t>
      </w:r>
      <w:r>
        <w:rPr>
          <w:rFonts w:hint="cs"/>
          <w:rtl/>
        </w:rPr>
        <w:t xml:space="preserve"> </w:t>
      </w:r>
      <w:r>
        <w:rPr>
          <w:rtl/>
        </w:rPr>
        <w:t>העליון של הכפא</w:t>
      </w:r>
      <w:r>
        <w:rPr>
          <w:rFonts w:hint="cs"/>
          <w:rtl/>
        </w:rPr>
        <w:t>,</w:t>
      </w:r>
      <w:r>
        <w:rPr>
          <w:rtl/>
        </w:rPr>
        <w:t xml:space="preserve"> וממילא "ריאה וכבד נמי מיקרו בני מעיים" </w:t>
      </w:r>
      <w:r>
        <w:rPr>
          <w:rFonts w:hint="cs"/>
          <w:rtl/>
        </w:rPr>
        <w:t xml:space="preserve">[לשון רש"י שם]. </w:t>
      </w:r>
      <w:r>
        <w:rPr>
          <w:rtl/>
        </w:rPr>
        <w:t>אך התוס</w:t>
      </w:r>
      <w:r>
        <w:rPr>
          <w:rFonts w:hint="cs"/>
          <w:rtl/>
        </w:rPr>
        <w:t>פות</w:t>
      </w:r>
      <w:r>
        <w:rPr>
          <w:rtl/>
        </w:rPr>
        <w:t xml:space="preserve"> שם </w:t>
      </w:r>
      <w:r>
        <w:rPr>
          <w:rFonts w:hint="cs"/>
          <w:rtl/>
        </w:rPr>
        <w:t>[</w:t>
      </w:r>
      <w:r>
        <w:rPr>
          <w:rtl/>
        </w:rPr>
        <w:t>ד"ה אילימא</w:t>
      </w:r>
      <w:r>
        <w:rPr>
          <w:rFonts w:hint="cs"/>
          <w:rtl/>
        </w:rPr>
        <w:t>]</w:t>
      </w:r>
      <w:r>
        <w:rPr>
          <w:rtl/>
        </w:rPr>
        <w:t xml:space="preserve"> כתבו</w:t>
      </w:r>
      <w:r>
        <w:rPr>
          <w:rFonts w:hint="cs"/>
          <w:rtl/>
        </w:rPr>
        <w:t xml:space="preserve"> </w:t>
      </w:r>
      <w:r>
        <w:rPr>
          <w:rtl/>
        </w:rPr>
        <w:t>שאמנם כן הוא בלשון התנאים</w:t>
      </w:r>
      <w:r>
        <w:rPr>
          <w:rFonts w:hint="cs"/>
          <w:rtl/>
        </w:rPr>
        <w:t xml:space="preserve"> [שכל האיברים הפניימים נקראים "בני מעיים", ובכללם ריאה כבד ולב (ראה להלן ציון 127)],</w:t>
      </w:r>
      <w:r>
        <w:rPr>
          <w:rtl/>
        </w:rPr>
        <w:t xml:space="preserve"> אך "בלשון אמוראי לא מקרי </w:t>
      </w:r>
      <w:r>
        <w:rPr>
          <w:rFonts w:hint="cs"/>
          <w:rtl/>
        </w:rPr>
        <w:t>'</w:t>
      </w:r>
      <w:r>
        <w:rPr>
          <w:rtl/>
        </w:rPr>
        <w:t>בני מעיים</w:t>
      </w:r>
      <w:r>
        <w:rPr>
          <w:rFonts w:hint="cs"/>
          <w:rtl/>
        </w:rPr>
        <w:t>'</w:t>
      </w:r>
      <w:r>
        <w:rPr>
          <w:rtl/>
        </w:rPr>
        <w:t xml:space="preserve"> אלא כרס ודקין"</w:t>
      </w:r>
      <w:r>
        <w:rPr>
          <w:rFonts w:hint="cs"/>
          <w:rtl/>
        </w:rPr>
        <w:t xml:space="preserve"> [לשונם שם]. </w:t>
      </w:r>
      <w:r>
        <w:rPr>
          <w:rtl/>
        </w:rPr>
        <w:t xml:space="preserve">וממילא </w:t>
      </w:r>
      <w:r>
        <w:rPr>
          <w:rFonts w:hint="cs"/>
          <w:rtl/>
        </w:rPr>
        <w:t xml:space="preserve">הם </w:t>
      </w:r>
      <w:r>
        <w:rPr>
          <w:rtl/>
        </w:rPr>
        <w:t>פירשו "מכפא" מסופו התחתון של הכפא</w:t>
      </w:r>
      <w:r>
        <w:rPr>
          <w:rFonts w:hint="cs"/>
          <w:rtl/>
        </w:rPr>
        <w:t>. וכן "</w:t>
      </w:r>
      <w:r>
        <w:rPr>
          <w:rtl/>
        </w:rPr>
        <w:t xml:space="preserve">רבינו יונה כתב שאע"פ שבלשון התנאים הכל בכלל </w:t>
      </w:r>
      <w:r>
        <w:rPr>
          <w:rFonts w:hint="cs"/>
          <w:rtl/>
        </w:rPr>
        <w:t>'</w:t>
      </w:r>
      <w:r>
        <w:rPr>
          <w:rtl/>
        </w:rPr>
        <w:t>בני מעים</w:t>
      </w:r>
      <w:r>
        <w:rPr>
          <w:rFonts w:hint="cs"/>
          <w:rtl/>
        </w:rPr>
        <w:t>',</w:t>
      </w:r>
      <w:r>
        <w:rPr>
          <w:rtl/>
        </w:rPr>
        <w:t xml:space="preserve"> בלשון האמוראים אין בכלל </w:t>
      </w:r>
      <w:r>
        <w:rPr>
          <w:rFonts w:hint="cs"/>
          <w:rtl/>
        </w:rPr>
        <w:t>'</w:t>
      </w:r>
      <w:r>
        <w:rPr>
          <w:rtl/>
        </w:rPr>
        <w:t>בני מעים</w:t>
      </w:r>
      <w:r>
        <w:rPr>
          <w:rFonts w:hint="cs"/>
          <w:rtl/>
        </w:rPr>
        <w:t>'</w:t>
      </w:r>
      <w:r>
        <w:rPr>
          <w:rtl/>
        </w:rPr>
        <w:t xml:space="preserve"> אלא כרס ודקין</w:t>
      </w:r>
      <w:r>
        <w:rPr>
          <w:rFonts w:hint="cs"/>
          <w:rtl/>
        </w:rPr>
        <w:t>,</w:t>
      </w:r>
      <w:r>
        <w:rPr>
          <w:rtl/>
        </w:rPr>
        <w:t xml:space="preserve"> אבל לב וקרקבן וכבד </w:t>
      </w:r>
      <w:r>
        <w:rPr>
          <w:rFonts w:hint="cs"/>
          <w:rtl/>
        </w:rPr>
        <w:t xml:space="preserve">- </w:t>
      </w:r>
      <w:r>
        <w:rPr>
          <w:rtl/>
        </w:rPr>
        <w:t>לא</w:t>
      </w:r>
      <w:r>
        <w:rPr>
          <w:rFonts w:hint="cs"/>
          <w:rtl/>
        </w:rPr>
        <w:t xml:space="preserve">" [לשון הבית יוסף יורה דעה סימן נ]. וא"כ דברי המהר"ל כאן [שריאה ולב הם "בני מעיים"] יובנו לפירוש רש"י, אך לא לפי התוספות ורבינו יונה, כי המאן דאמר כאן [עירובין נד.] הוא רבי יהושע בן לוי, והוא אמורא ולא תנא [כמבואר בתולדות תנאים ואמוראים עמודים 636, 641]. לכך יתמה מנין לומר שהלב והריאה נכללים ב"בני מעיים". ומעין זה הקשה הפרי חדש יורה דעה סימן עה סק"א. </w:t>
      </w:r>
    </w:p>
  </w:footnote>
  <w:footnote w:id="96">
    <w:p w:rsidR="005A473E" w:rsidRDefault="005A473E" w:rsidP="00A732A2">
      <w:pPr>
        <w:pStyle w:val="FootnoteText"/>
        <w:rPr>
          <w:rFonts w:hint="cs"/>
          <w:rtl/>
        </w:rPr>
      </w:pPr>
      <w:r>
        <w:rPr>
          <w:rtl/>
        </w:rPr>
        <w:t>&lt;</w:t>
      </w:r>
      <w:r>
        <w:rPr>
          <w:rStyle w:val="FootnoteReference"/>
        </w:rPr>
        <w:footnoteRef/>
      </w:r>
      <w:r>
        <w:rPr>
          <w:rtl/>
        </w:rPr>
        <w:t>&gt;</w:t>
      </w:r>
      <w:r>
        <w:rPr>
          <w:rFonts w:hint="cs"/>
          <w:rtl/>
        </w:rPr>
        <w:t xml:space="preserve"> בתפארת ישראל פס"ב [תתקעב.] כתב: "הם כלי החיות". ובודאי הלב והריאה הם אברים שהנשמה תלויה בהם, אך אין בהם השכל העיוני או הדברי.</w:t>
      </w:r>
    </w:p>
  </w:footnote>
  <w:footnote w:id="97">
    <w:p w:rsidR="005A473E" w:rsidRDefault="005A473E" w:rsidP="00D35862">
      <w:pPr>
        <w:pStyle w:val="FootnoteText"/>
        <w:rPr>
          <w:rFonts w:hint="cs"/>
          <w:rtl/>
        </w:rPr>
      </w:pPr>
      <w:r>
        <w:rPr>
          <w:rtl/>
        </w:rPr>
        <w:t>&lt;</w:t>
      </w:r>
      <w:r>
        <w:rPr>
          <w:rStyle w:val="FootnoteReference"/>
        </w:rPr>
        <w:footnoteRef/>
      </w:r>
      <w:r>
        <w:rPr>
          <w:rtl/>
        </w:rPr>
        <w:t>&gt;</w:t>
      </w:r>
      <w:r>
        <w:rPr>
          <w:rFonts w:hint="cs"/>
          <w:rtl/>
        </w:rPr>
        <w:t xml:space="preserve"> אודות שרפואה היא הויה, כן כתב בכמה מקומות שרפואה נעשי</w:t>
      </w:r>
      <w:r w:rsidRPr="006C7336">
        <w:rPr>
          <w:rFonts w:hint="cs"/>
          <w:rtl/>
        </w:rPr>
        <w:t xml:space="preserve">ת על ידי שהאדם חוזר לתחילת הוייתו, </w:t>
      </w:r>
      <w:r>
        <w:rPr>
          <w:rFonts w:hint="cs"/>
          <w:rtl/>
        </w:rPr>
        <w:t xml:space="preserve">וניזון ממנה. </w:t>
      </w:r>
      <w:r>
        <w:rPr>
          <w:rStyle w:val="HebrewChar"/>
          <w:rFonts w:cs="Monotype Hadassah" w:hint="cs"/>
          <w:sz w:val="18"/>
          <w:rtl/>
        </w:rPr>
        <w:t>וכגון, א</w:t>
      </w:r>
      <w:r w:rsidRPr="006C7336">
        <w:rPr>
          <w:rStyle w:val="HebrewChar"/>
          <w:rFonts w:cs="Monotype Hadassah"/>
          <w:sz w:val="18"/>
          <w:rtl/>
        </w:rPr>
        <w:t xml:space="preserve">מרו </w:t>
      </w:r>
      <w:r>
        <w:rPr>
          <w:rStyle w:val="HebrewChar"/>
          <w:rFonts w:cs="Monotype Hadassah" w:hint="cs"/>
          <w:sz w:val="18"/>
          <w:rtl/>
        </w:rPr>
        <w:t>חכמים [</w:t>
      </w:r>
      <w:r w:rsidRPr="006C7336">
        <w:rPr>
          <w:rStyle w:val="HebrewChar"/>
          <w:rFonts w:cs="Monotype Hadassah"/>
          <w:sz w:val="18"/>
          <w:rtl/>
        </w:rPr>
        <w:t>נדרים מא.</w:t>
      </w:r>
      <w:r>
        <w:rPr>
          <w:rStyle w:val="HebrewChar"/>
          <w:rFonts w:cs="Monotype Hadassah" w:hint="cs"/>
          <w:sz w:val="18"/>
          <w:rtl/>
        </w:rPr>
        <w:t>]</w:t>
      </w:r>
      <w:r w:rsidRPr="006C7336">
        <w:rPr>
          <w:rStyle w:val="HebrewChar"/>
          <w:rFonts w:cs="Monotype Hadassah"/>
          <w:sz w:val="18"/>
        </w:rPr>
        <w:t xml:space="preserve"> </w:t>
      </w:r>
      <w:r w:rsidRPr="006C7336">
        <w:rPr>
          <w:rStyle w:val="HebrewChar"/>
          <w:rFonts w:cs="Monotype Hadassah"/>
          <w:sz w:val="18"/>
          <w:rtl/>
        </w:rPr>
        <w:t>"אין החולה עומד מחליו עד שמוחלין לו על כל עונותיו". וכתב שם בח"א [ב, יט:] בזה"ל: "כי</w:t>
      </w:r>
      <w:r w:rsidRPr="006C7336">
        <w:rPr>
          <w:rStyle w:val="HebrewChar"/>
          <w:rFonts w:cs="Monotype Hadassah"/>
          <w:sz w:val="18"/>
        </w:rPr>
        <w:t xml:space="preserve"> </w:t>
      </w:r>
      <w:r w:rsidRPr="006C7336">
        <w:rPr>
          <w:rStyle w:val="HebrewChar"/>
          <w:rFonts w:cs="Monotype Hadassah"/>
          <w:sz w:val="18"/>
          <w:rtl/>
        </w:rPr>
        <w:t>החולה חוזר לבריאתו על ידי שהוא חוזר להיות כבראשונה, ואל"כ לא היה חוזר לבריאתו...</w:t>
      </w:r>
      <w:r w:rsidRPr="006C7336">
        <w:rPr>
          <w:rStyle w:val="HebrewChar"/>
          <w:rFonts w:cs="Monotype Hadassah"/>
          <w:sz w:val="18"/>
        </w:rPr>
        <w:t xml:space="preserve"> </w:t>
      </w:r>
      <w:r w:rsidRPr="006C7336">
        <w:rPr>
          <w:rStyle w:val="HebrewChar"/>
          <w:rFonts w:cs="Monotype Hadassah"/>
          <w:sz w:val="18"/>
          <w:rtl/>
        </w:rPr>
        <w:t>ובזה מוחלין לו כל עונותיו כאשר חוזר לקדמותו, שהרי קדמותו היה בלא חטא. ואביא לך משל;</w:t>
      </w:r>
      <w:r w:rsidRPr="006C7336">
        <w:rPr>
          <w:rStyle w:val="HebrewChar"/>
          <w:rFonts w:cs="Monotype Hadassah"/>
          <w:sz w:val="18"/>
        </w:rPr>
        <w:t xml:space="preserve"> </w:t>
      </w:r>
      <w:r w:rsidRPr="006C7336">
        <w:rPr>
          <w:rStyle w:val="HebrewChar"/>
          <w:rFonts w:cs="Monotype Hadassah"/>
          <w:sz w:val="18"/>
          <w:rtl/>
        </w:rPr>
        <w:t>האילן הזה, שבא עליו הפסד בימות החורף עד שהעלים נפסדים, והוא בעצמו ג"כ מקולקל, כאשר</w:t>
      </w:r>
      <w:r w:rsidRPr="006C7336">
        <w:rPr>
          <w:rStyle w:val="HebrewChar"/>
          <w:rFonts w:cs="Monotype Hadassah"/>
          <w:sz w:val="18"/>
        </w:rPr>
        <w:t xml:space="preserve"> </w:t>
      </w:r>
      <w:r w:rsidRPr="006C7336">
        <w:rPr>
          <w:rStyle w:val="HebrewChar"/>
          <w:rFonts w:cs="Monotype Hadassah"/>
          <w:sz w:val="18"/>
          <w:rtl/>
        </w:rPr>
        <w:t>נתרפא מחוליו בחודש ניסן, אז חוזר לקבל כח מן השורש ומתחדש כבראשונה. וכך הוא החולה</w:t>
      </w:r>
      <w:r w:rsidRPr="006C7336">
        <w:rPr>
          <w:rStyle w:val="HebrewChar"/>
          <w:rFonts w:cs="Monotype Hadassah"/>
          <w:sz w:val="18"/>
        </w:rPr>
        <w:t xml:space="preserve"> </w:t>
      </w:r>
      <w:r w:rsidRPr="006C7336">
        <w:rPr>
          <w:rStyle w:val="HebrewChar"/>
          <w:rFonts w:cs="Monotype Hadassah"/>
          <w:sz w:val="18"/>
          <w:rtl/>
        </w:rPr>
        <w:t xml:space="preserve">אשר נשתנה מחמת החולי, אין חוזר לבריאתו רק מכח שהוא חוזר </w:t>
      </w:r>
      <w:r>
        <w:rPr>
          <w:rStyle w:val="HebrewChar"/>
          <w:rFonts w:cs="Monotype Hadassah" w:hint="cs"/>
          <w:sz w:val="18"/>
          <w:rtl/>
        </w:rPr>
        <w:t>&amp;</w:t>
      </w:r>
      <w:r w:rsidRPr="009E639C">
        <w:rPr>
          <w:rStyle w:val="HebrewChar"/>
          <w:rFonts w:cs="Monotype Hadassah"/>
          <w:b/>
          <w:bCs/>
          <w:sz w:val="18"/>
          <w:rtl/>
        </w:rPr>
        <w:t>להוייתו הראשונה</w:t>
      </w:r>
      <w:r>
        <w:rPr>
          <w:rStyle w:val="HebrewChar"/>
          <w:rFonts w:cs="Monotype Hadassah" w:hint="cs"/>
          <w:sz w:val="18"/>
          <w:rtl/>
        </w:rPr>
        <w:t>^</w:t>
      </w:r>
      <w:r w:rsidRPr="006C7336">
        <w:rPr>
          <w:rStyle w:val="HebrewChar"/>
          <w:rFonts w:cs="Monotype Hadassah"/>
          <w:sz w:val="18"/>
          <w:rtl/>
        </w:rPr>
        <w:t>, ובזה הוא</w:t>
      </w:r>
      <w:r w:rsidRPr="006C7336">
        <w:rPr>
          <w:rStyle w:val="HebrewChar"/>
          <w:rFonts w:cs="Monotype Hadassah"/>
          <w:sz w:val="18"/>
        </w:rPr>
        <w:t xml:space="preserve"> </w:t>
      </w:r>
      <w:r w:rsidRPr="006C7336">
        <w:rPr>
          <w:rStyle w:val="HebrewChar"/>
          <w:rFonts w:cs="Monotype Hadassah"/>
          <w:sz w:val="18"/>
          <w:rtl/>
        </w:rPr>
        <w:t>סלוק חטא שלו. ואם לא היה מגיע לאותה מדריגה שבה סלוק חטא שלו, לא היה חוזר לבריאתו,</w:t>
      </w:r>
      <w:r w:rsidRPr="006C7336">
        <w:rPr>
          <w:rStyle w:val="HebrewChar"/>
          <w:rFonts w:cs="Monotype Hadassah"/>
          <w:sz w:val="18"/>
        </w:rPr>
        <w:t xml:space="preserve"> </w:t>
      </w:r>
      <w:r w:rsidRPr="006C7336">
        <w:rPr>
          <w:rStyle w:val="HebrewChar"/>
          <w:rFonts w:cs="Monotype Hadassah"/>
          <w:sz w:val="18"/>
          <w:rtl/>
        </w:rPr>
        <w:t>אחר שנפסד ונתקלקל טבעו... כי אי אפשר לחולה שיעמוד מתוך החולי רק מכח המדריגה העליונה</w:t>
      </w:r>
      <w:r w:rsidRPr="006C7336">
        <w:rPr>
          <w:rStyle w:val="HebrewChar"/>
          <w:rFonts w:cs="Monotype Hadassah"/>
          <w:sz w:val="18"/>
        </w:rPr>
        <w:t xml:space="preserve"> </w:t>
      </w:r>
      <w:r w:rsidRPr="006C7336">
        <w:rPr>
          <w:rStyle w:val="HebrewChar"/>
          <w:rFonts w:cs="Monotype Hadassah"/>
          <w:sz w:val="18"/>
          <w:rtl/>
        </w:rPr>
        <w:t>שבה חוזר לבריאתו, ובזה גם כן הוא מסולק מן החטא".</w:t>
      </w:r>
      <w:r>
        <w:rPr>
          <w:rStyle w:val="HebrewChar"/>
          <w:rFonts w:cs="Monotype Hadassah" w:hint="cs"/>
          <w:sz w:val="18"/>
          <w:rtl/>
        </w:rPr>
        <w:t xml:space="preserve"> </w:t>
      </w:r>
      <w:r w:rsidRPr="006C7336">
        <w:rPr>
          <w:rFonts w:hint="cs"/>
          <w:rtl/>
        </w:rPr>
        <w:t>ובנתיב התשובה פ"ב [לפני ציון 61] כתב: "כי הרפואה גם כן שהוא שב להיות כבתחלה"</w:t>
      </w:r>
      <w:r>
        <w:rPr>
          <w:rFonts w:hint="cs"/>
          <w:rtl/>
        </w:rPr>
        <w:t xml:space="preserve">, ושם הערה 62. </w:t>
      </w:r>
      <w:r w:rsidRPr="006C7336">
        <w:rPr>
          <w:rFonts w:hint="cs"/>
          <w:rtl/>
        </w:rPr>
        <w:t xml:space="preserve"> </w:t>
      </w:r>
      <w:r>
        <w:rPr>
          <w:rFonts w:hint="cs"/>
          <w:rtl/>
        </w:rPr>
        <w:t>ועוד אמרו חכמים [</w:t>
      </w:r>
      <w:r w:rsidRPr="006C7336">
        <w:rPr>
          <w:rStyle w:val="HebrewChar"/>
          <w:rFonts w:cs="Monotype Hadassah"/>
          <w:sz w:val="18"/>
          <w:rtl/>
        </w:rPr>
        <w:t>ב"ב טז:</w:t>
      </w:r>
      <w:r>
        <w:rPr>
          <w:rStyle w:val="HebrewChar"/>
          <w:rFonts w:cs="Monotype Hadassah" w:hint="cs"/>
          <w:sz w:val="18"/>
          <w:rtl/>
        </w:rPr>
        <w:t>]</w:t>
      </w:r>
      <w:r w:rsidRPr="006C7336">
        <w:rPr>
          <w:rStyle w:val="HebrewChar"/>
          <w:rFonts w:cs="Monotype Hadassah"/>
          <w:sz w:val="18"/>
          <w:rtl/>
        </w:rPr>
        <w:t xml:space="preserve"> "אבן טובה היתה תלויה</w:t>
      </w:r>
      <w:r w:rsidRPr="006C7336">
        <w:rPr>
          <w:rStyle w:val="HebrewChar"/>
          <w:rFonts w:cs="Monotype Hadassah"/>
          <w:sz w:val="18"/>
        </w:rPr>
        <w:t xml:space="preserve"> </w:t>
      </w:r>
      <w:r w:rsidRPr="006C7336">
        <w:rPr>
          <w:rStyle w:val="HebrewChar"/>
          <w:rFonts w:cs="Monotype Hadassah"/>
          <w:sz w:val="18"/>
          <w:rtl/>
        </w:rPr>
        <w:t>בצוארו של אברהם אבינו, שכל חולה הרואה אותו מיד מתרפא". וכתב שם בח"א [ג, עו.] לבאר:</w:t>
      </w:r>
      <w:r w:rsidRPr="006C7336">
        <w:rPr>
          <w:rStyle w:val="HebrewChar"/>
          <w:rFonts w:cs="Monotype Hadassah"/>
          <w:sz w:val="18"/>
        </w:rPr>
        <w:t xml:space="preserve"> </w:t>
      </w:r>
      <w:r w:rsidRPr="006C7336">
        <w:rPr>
          <w:rStyle w:val="HebrewChar"/>
          <w:rFonts w:cs="Monotype Hadassah"/>
          <w:sz w:val="18"/>
          <w:rtl/>
        </w:rPr>
        <w:t>"כי אברהם... הוא היה התחלה. ומפני שהוא התחלה ראוי שיהיה מחזיר החולה לבוריו. וזה כי</w:t>
      </w:r>
      <w:r w:rsidRPr="006C7336">
        <w:rPr>
          <w:rStyle w:val="HebrewChar"/>
          <w:rFonts w:cs="Monotype Hadassah"/>
          <w:sz w:val="18"/>
        </w:rPr>
        <w:t xml:space="preserve"> </w:t>
      </w:r>
      <w:r w:rsidRPr="006C7336">
        <w:rPr>
          <w:rStyle w:val="HebrewChar"/>
          <w:rFonts w:cs="Monotype Hadassah"/>
          <w:sz w:val="18"/>
          <w:rtl/>
        </w:rPr>
        <w:t>החולה אשר נחלש יצא מברייתו ונשתנה. ואילו היה האדם החולה משתנה לגמרי, לא היה כאן</w:t>
      </w:r>
      <w:r w:rsidRPr="006C7336">
        <w:rPr>
          <w:rStyle w:val="HebrewChar"/>
          <w:rFonts w:cs="Monotype Hadassah"/>
          <w:sz w:val="18"/>
        </w:rPr>
        <w:t xml:space="preserve"> </w:t>
      </w:r>
      <w:r w:rsidRPr="006C7336">
        <w:rPr>
          <w:rStyle w:val="HebrewChar"/>
          <w:rFonts w:cs="Monotype Hadassah"/>
          <w:sz w:val="18"/>
          <w:rtl/>
        </w:rPr>
        <w:t>דבר שהיה מחזיר אותו להיות כבראשונה... אבל יש באדם כח התחלה טובה וחזקה, אשר החולי</w:t>
      </w:r>
      <w:r w:rsidRPr="006C7336">
        <w:rPr>
          <w:rStyle w:val="HebrewChar"/>
          <w:rFonts w:cs="Monotype Hadassah"/>
          <w:sz w:val="18"/>
        </w:rPr>
        <w:t xml:space="preserve"> </w:t>
      </w:r>
      <w:r w:rsidRPr="006C7336">
        <w:rPr>
          <w:rStyle w:val="HebrewChar"/>
          <w:rFonts w:cs="Monotype Hadassah"/>
          <w:sz w:val="18"/>
          <w:rtl/>
        </w:rPr>
        <w:t>אין משנה אותו, ובכח אותו התחלה אשר לא קבלה שנוי הוא מחזיר אותו כאשר היה בראשונה...</w:t>
      </w:r>
      <w:r w:rsidRPr="006C7336">
        <w:rPr>
          <w:rStyle w:val="HebrewChar"/>
          <w:rFonts w:cs="Monotype Hadassah"/>
          <w:sz w:val="18"/>
        </w:rPr>
        <w:t xml:space="preserve"> </w:t>
      </w:r>
      <w:r w:rsidRPr="006C7336">
        <w:rPr>
          <w:rStyle w:val="HebrewChar"/>
          <w:rFonts w:cs="Monotype Hadassah"/>
          <w:sz w:val="18"/>
          <w:rtl/>
        </w:rPr>
        <w:t>ומפני כי אברהם הוא התחלה, היה מחזיר כל שינוי אשר היה משתנה להיות כאשר היה בתחלה,</w:t>
      </w:r>
      <w:r w:rsidRPr="006C7336">
        <w:rPr>
          <w:rStyle w:val="HebrewChar"/>
          <w:rFonts w:cs="Monotype Hadassah"/>
          <w:sz w:val="18"/>
        </w:rPr>
        <w:t xml:space="preserve"> </w:t>
      </w:r>
      <w:r w:rsidRPr="006C7336">
        <w:rPr>
          <w:rStyle w:val="HebrewChar"/>
          <w:rFonts w:cs="Monotype Hadassah"/>
          <w:sz w:val="18"/>
          <w:rtl/>
        </w:rPr>
        <w:t>כי זה ענין התחלה שמחזיר הכל כאשר היה בתחילה". ו</w:t>
      </w:r>
      <w:r>
        <w:rPr>
          <w:rStyle w:val="HebrewChar"/>
          <w:rFonts w:cs="Monotype Hadassah" w:hint="cs"/>
          <w:sz w:val="18"/>
          <w:rtl/>
        </w:rPr>
        <w:t xml:space="preserve">כן כתב </w:t>
      </w:r>
      <w:r w:rsidRPr="006C7336">
        <w:rPr>
          <w:rStyle w:val="HebrewChar"/>
          <w:rFonts w:cs="Monotype Hadassah"/>
          <w:sz w:val="18"/>
          <w:rtl/>
        </w:rPr>
        <w:t>בגבורות ה' פמ"ג [קסה.]</w:t>
      </w:r>
      <w:r>
        <w:rPr>
          <w:rStyle w:val="HebrewChar"/>
          <w:rFonts w:cs="Monotype Hadassah" w:hint="cs"/>
          <w:sz w:val="18"/>
          <w:rtl/>
        </w:rPr>
        <w:t xml:space="preserve">, והובא למעלה הערה 82. </w:t>
      </w:r>
    </w:p>
  </w:footnote>
  <w:footnote w:id="98">
    <w:p w:rsidR="005A473E" w:rsidRDefault="005A473E" w:rsidP="00B62BA1">
      <w:pPr>
        <w:pStyle w:val="FootnoteText"/>
        <w:rPr>
          <w:rFonts w:hint="cs"/>
          <w:rtl/>
        </w:rPr>
      </w:pPr>
      <w:r>
        <w:rPr>
          <w:rtl/>
        </w:rPr>
        <w:t>&lt;</w:t>
      </w:r>
      <w:r>
        <w:rPr>
          <w:rStyle w:val="FootnoteReference"/>
        </w:rPr>
        <w:footnoteRef/>
      </w:r>
      <w:r>
        <w:rPr>
          <w:rtl/>
        </w:rPr>
        <w:t>&gt;</w:t>
      </w:r>
      <w:r>
        <w:rPr>
          <w:rFonts w:hint="cs"/>
          <w:rtl/>
        </w:rPr>
        <w:t xml:space="preserve"> לשונו בתפארת ישראל פס"ב [תתקעא:]: "</w:t>
      </w:r>
      <w:r>
        <w:rPr>
          <w:rtl/>
        </w:rPr>
        <w:t xml:space="preserve">ואמר </w:t>
      </w:r>
      <w:r>
        <w:rPr>
          <w:rFonts w:hint="cs"/>
          <w:rtl/>
        </w:rPr>
        <w:t>'</w:t>
      </w:r>
      <w:r>
        <w:rPr>
          <w:rtl/>
        </w:rPr>
        <w:t>חש ב</w:t>
      </w:r>
      <w:r>
        <w:rPr>
          <w:rFonts w:hint="cs"/>
          <w:rtl/>
        </w:rPr>
        <w:t xml:space="preserve">בני </w:t>
      </w:r>
      <w:r>
        <w:rPr>
          <w:rtl/>
        </w:rPr>
        <w:t>מעיו יעסוק בתורה</w:t>
      </w:r>
      <w:r>
        <w:rPr>
          <w:rFonts w:hint="cs"/>
          <w:rtl/>
        </w:rPr>
        <w:t>'.</w:t>
      </w:r>
      <w:r>
        <w:rPr>
          <w:rtl/>
        </w:rPr>
        <w:t xml:space="preserve"> ורצה בזה</w:t>
      </w:r>
      <w:r>
        <w:rPr>
          <w:rFonts w:hint="cs"/>
          <w:rtl/>
        </w:rPr>
        <w:t>,</w:t>
      </w:r>
      <w:r>
        <w:rPr>
          <w:rtl/>
        </w:rPr>
        <w:t xml:space="preserve"> לא בגרון בלבד שיש בו מעלה</w:t>
      </w:r>
      <w:r>
        <w:rPr>
          <w:rFonts w:hint="cs"/>
          <w:rtl/>
        </w:rPr>
        <w:t>,</w:t>
      </w:r>
      <w:r>
        <w:rPr>
          <w:rtl/>
        </w:rPr>
        <w:t xml:space="preserve"> שהרי הוא כלי להוצאת הקול</w:t>
      </w:r>
      <w:r>
        <w:rPr>
          <w:rFonts w:hint="cs"/>
          <w:rtl/>
        </w:rPr>
        <w:t>,</w:t>
      </w:r>
      <w:r>
        <w:rPr>
          <w:rtl/>
        </w:rPr>
        <w:t xml:space="preserve"> שממנו הדבור לאדם</w:t>
      </w:r>
      <w:r>
        <w:rPr>
          <w:rFonts w:hint="cs"/>
          <w:rtl/>
        </w:rPr>
        <w:t>,</w:t>
      </w:r>
      <w:r>
        <w:rPr>
          <w:rtl/>
        </w:rPr>
        <w:t xml:space="preserve"> שהוא שכלי</w:t>
      </w:r>
      <w:r>
        <w:rPr>
          <w:rFonts w:hint="cs"/>
          <w:rtl/>
        </w:rPr>
        <w:t>,</w:t>
      </w:r>
      <w:r>
        <w:rPr>
          <w:rtl/>
        </w:rPr>
        <w:t xml:space="preserve"> ויש בקול קירוב מה אל השכלי</w:t>
      </w:r>
      <w:r>
        <w:rPr>
          <w:rFonts w:hint="cs"/>
          <w:rtl/>
        </w:rPr>
        <w:t>.</w:t>
      </w:r>
      <w:r>
        <w:rPr>
          <w:rtl/>
        </w:rPr>
        <w:t xml:space="preserve"> אלא אף אם חש במעיו</w:t>
      </w:r>
      <w:r>
        <w:rPr>
          <w:rFonts w:hint="cs"/>
          <w:rtl/>
        </w:rPr>
        <w:t>,</w:t>
      </w:r>
      <w:r>
        <w:rPr>
          <w:rtl/>
        </w:rPr>
        <w:t xml:space="preserve"> שהם עוד יותר רחוק מן הגרון</w:t>
      </w:r>
      <w:r>
        <w:rPr>
          <w:rFonts w:hint="cs"/>
          <w:rtl/>
        </w:rPr>
        <w:t>,</w:t>
      </w:r>
      <w:r>
        <w:rPr>
          <w:rtl/>
        </w:rPr>
        <w:t xml:space="preserve"> ואף אם שנוי בבני מעיו שהם יוצאים מן הסדר</w:t>
      </w:r>
      <w:r>
        <w:rPr>
          <w:rFonts w:hint="cs"/>
          <w:rtl/>
        </w:rPr>
        <w:t>,</w:t>
      </w:r>
      <w:r>
        <w:rPr>
          <w:rtl/>
        </w:rPr>
        <w:t xml:space="preserve"> כאשר יתחבר אל התורה</w:t>
      </w:r>
      <w:r>
        <w:rPr>
          <w:rFonts w:hint="cs"/>
          <w:rtl/>
        </w:rPr>
        <w:t>,</w:t>
      </w:r>
      <w:r>
        <w:rPr>
          <w:rtl/>
        </w:rPr>
        <w:t xml:space="preserve"> שהיא סדר המציאות</w:t>
      </w:r>
      <w:r>
        <w:rPr>
          <w:rFonts w:hint="cs"/>
          <w:rtl/>
        </w:rPr>
        <w:t>,</w:t>
      </w:r>
      <w:r>
        <w:rPr>
          <w:rtl/>
        </w:rPr>
        <w:t xml:space="preserve"> חוזר האדם אל הסדר הראוי</w:t>
      </w:r>
      <w:r>
        <w:rPr>
          <w:rFonts w:hint="cs"/>
          <w:rtl/>
        </w:rPr>
        <w:t>". וכן נאמר [תהלים מ, ט] "</w:t>
      </w:r>
      <w:r>
        <w:rPr>
          <w:rtl/>
        </w:rPr>
        <w:t>לעשות רצונך אל</w:t>
      </w:r>
      <w:r>
        <w:rPr>
          <w:rFonts w:hint="cs"/>
          <w:rtl/>
        </w:rPr>
        <w:t>ק</w:t>
      </w:r>
      <w:r>
        <w:rPr>
          <w:rtl/>
        </w:rPr>
        <w:t>י חפצתי ותורתך בתוך מעי</w:t>
      </w:r>
      <w:r>
        <w:rPr>
          <w:rFonts w:hint="cs"/>
          <w:rtl/>
        </w:rPr>
        <w:t>". ובח"א לכתובות קג: [א, קס:] כתב: "המת בחולי מעיים מת כשהוא מספר ויש לו שכלו ודעתו עליו לגמרי. והחולי הוא בגוף, שהם בני מעיים... ולא נשמתו". @</w:t>
      </w:r>
      <w:r w:rsidRPr="00C22818">
        <w:rPr>
          <w:rFonts w:hint="cs"/>
          <w:b/>
          <w:bCs/>
          <w:rtl/>
        </w:rPr>
        <w:t>ויש לדייק</w:t>
      </w:r>
      <w:r>
        <w:rPr>
          <w:rFonts w:hint="cs"/>
          <w:rtl/>
        </w:rPr>
        <w:t>^ בלשונו, שכתב כאן "על ידי התורה מקבל רפואה &amp;</w:t>
      </w:r>
      <w:r w:rsidRPr="00B90B83">
        <w:rPr>
          <w:rFonts w:hint="cs"/>
          <w:b/>
          <w:bCs/>
          <w:rtl/>
        </w:rPr>
        <w:t>והויה מן השם יתברך</w:t>
      </w:r>
      <w:r>
        <w:rPr>
          <w:rFonts w:hint="cs"/>
          <w:rtl/>
        </w:rPr>
        <w:t xml:space="preserve">^", הנה מזכיר "הויה", ו"השם יתברך", ולא הזכיר שני דברים אלו בשתי הבבות הקודמות [אצל "חש בראשו" ו"חש בגרונו"], אלא רק כתב "לקבל רפואה על ידי התורה" [לפני ציון 88], וכן "ימשוך לו על ידי התורה רפואה" [לפני ציון 92], ומדוע כאן הוסיף תיבת "הויה", וכן שהרפואה והויה [הבאות מן התורה] הן "מן השם יתברך". ואין לתלות זאת בהבדל שבין הראש והגרון לשאר אברים, כי בסמוך ישוב ויזכיר פעמיים "רפואה והויה מן השם יתברך", ויעשה כן לא רק אצל הבבא הבאה ["חש בעצמותיו"], אלא גם אצל הבבא של "חש בראשו" [שכתב "הנה התחיל בראש, שהוא יותר ראשון ויותר קדום לקבל הויה ורפואה מן השם יתברך"]. ויל"ע בזה.      </w:t>
      </w:r>
    </w:p>
  </w:footnote>
  <w:footnote w:id="99">
    <w:p w:rsidR="005A473E" w:rsidRDefault="005A473E" w:rsidP="00931FF0">
      <w:pPr>
        <w:pStyle w:val="FootnoteText"/>
        <w:rPr>
          <w:rFonts w:hint="cs"/>
          <w:rtl/>
        </w:rPr>
      </w:pPr>
      <w:r>
        <w:rPr>
          <w:rtl/>
        </w:rPr>
        <w:t>&lt;</w:t>
      </w:r>
      <w:r>
        <w:rPr>
          <w:rStyle w:val="FootnoteReference"/>
        </w:rPr>
        <w:footnoteRef/>
      </w:r>
      <w:r>
        <w:rPr>
          <w:rtl/>
        </w:rPr>
        <w:t>&gt;</w:t>
      </w:r>
      <w:r>
        <w:rPr>
          <w:rFonts w:hint="cs"/>
          <w:rtl/>
        </w:rPr>
        <w:t xml:space="preserve"> לשונו בתפארת ישראל פס"ב [תתקעב.]: "</w:t>
      </w:r>
      <w:r>
        <w:rPr>
          <w:rtl/>
        </w:rPr>
        <w:t>ולא בבני מעיים בלבד</w:t>
      </w:r>
      <w:r>
        <w:rPr>
          <w:rFonts w:hint="cs"/>
          <w:rtl/>
        </w:rPr>
        <w:t>,</w:t>
      </w:r>
      <w:r>
        <w:rPr>
          <w:rtl/>
        </w:rPr>
        <w:t xml:space="preserve"> שאף אם רחוקים מן השכלי</w:t>
      </w:r>
      <w:r>
        <w:rPr>
          <w:rFonts w:hint="cs"/>
          <w:rtl/>
        </w:rPr>
        <w:t>,</w:t>
      </w:r>
      <w:r>
        <w:rPr>
          <w:rtl/>
        </w:rPr>
        <w:t xml:space="preserve"> מכל מקום הם כלי החיות</w:t>
      </w:r>
      <w:r>
        <w:rPr>
          <w:rFonts w:hint="cs"/>
          <w:rtl/>
        </w:rPr>
        <w:t>,</w:t>
      </w:r>
      <w:r>
        <w:rPr>
          <w:rtl/>
        </w:rPr>
        <w:t xml:space="preserve"> שהרי החיות תלוי בבני מעיים</w:t>
      </w:r>
      <w:r>
        <w:rPr>
          <w:rFonts w:hint="cs"/>
          <w:rtl/>
        </w:rPr>
        <w:t>,</w:t>
      </w:r>
      <w:r>
        <w:rPr>
          <w:rtl/>
        </w:rPr>
        <w:t xml:space="preserve"> ואם נקבו בני מעיים לא יוכל לחיות</w:t>
      </w:r>
      <w:r>
        <w:rPr>
          <w:rFonts w:hint="cs"/>
          <w:rtl/>
        </w:rPr>
        <w:t>,</w:t>
      </w:r>
      <w:r>
        <w:rPr>
          <w:rtl/>
        </w:rPr>
        <w:t xml:space="preserve"> ולפיכך אינם כל כך רחוקים</w:t>
      </w:r>
      <w:r>
        <w:rPr>
          <w:rFonts w:hint="cs"/>
          <w:rtl/>
        </w:rPr>
        <w:t>.</w:t>
      </w:r>
      <w:r>
        <w:rPr>
          <w:rtl/>
        </w:rPr>
        <w:t xml:space="preserve"> אלא אף אם חש בעצמותיו</w:t>
      </w:r>
      <w:r>
        <w:rPr>
          <w:rFonts w:hint="cs"/>
          <w:rtl/>
        </w:rPr>
        <w:t>,</w:t>
      </w:r>
      <w:r>
        <w:rPr>
          <w:rtl/>
        </w:rPr>
        <w:t xml:space="preserve"> שהעצמות אין בהם מה שנמצא בבני מעיים</w:t>
      </w:r>
      <w:r>
        <w:rPr>
          <w:rFonts w:hint="cs"/>
          <w:rtl/>
        </w:rPr>
        <w:t>". ואודות שבני המעיים הם "כלי ומשכן לרוח חיים", צרף לכאן דבריו בח"א לשבת לא: [א, יט.], שכתב: "</w:t>
      </w:r>
      <w:r>
        <w:rPr>
          <w:rtl/>
        </w:rPr>
        <w:t>בעלי הטבע</w:t>
      </w:r>
      <w:r>
        <w:rPr>
          <w:rFonts w:hint="cs"/>
          <w:rtl/>
        </w:rPr>
        <w:t xml:space="preserve">... </w:t>
      </w:r>
      <w:r>
        <w:rPr>
          <w:rtl/>
        </w:rPr>
        <w:t>אמרו שיש לאדם כח בגוף</w:t>
      </w:r>
      <w:r>
        <w:rPr>
          <w:rFonts w:hint="cs"/>
          <w:rtl/>
        </w:rPr>
        <w:t>,</w:t>
      </w:r>
      <w:r>
        <w:rPr>
          <w:rtl/>
        </w:rPr>
        <w:t xml:space="preserve"> ונקרא כח טבעי, שממנו כח הזן וכח המגדל וכח המוליד</w:t>
      </w:r>
      <w:r>
        <w:rPr>
          <w:rFonts w:hint="cs"/>
          <w:rtl/>
        </w:rPr>
        <w:t xml:space="preserve">... </w:t>
      </w:r>
      <w:r>
        <w:rPr>
          <w:rtl/>
        </w:rPr>
        <w:t>ואמרו שמשכן כח זה הוא בכבד. ועוד יש לאדם כח בלתי טבעי</w:t>
      </w:r>
      <w:r>
        <w:rPr>
          <w:rFonts w:hint="cs"/>
          <w:rtl/>
        </w:rPr>
        <w:t>,</w:t>
      </w:r>
      <w:r>
        <w:rPr>
          <w:rtl/>
        </w:rPr>
        <w:t xml:space="preserve"> והוא כח החיוני, וממנו ג</w:t>
      </w:r>
      <w:r>
        <w:rPr>
          <w:rFonts w:hint="cs"/>
          <w:rtl/>
        </w:rPr>
        <w:t>ם כן</w:t>
      </w:r>
      <w:r>
        <w:rPr>
          <w:rtl/>
        </w:rPr>
        <w:t xml:space="preserve"> כחות ידועים</w:t>
      </w:r>
      <w:r>
        <w:rPr>
          <w:rFonts w:hint="cs"/>
          <w:rtl/>
        </w:rPr>
        <w:t>,</w:t>
      </w:r>
      <w:r>
        <w:rPr>
          <w:rtl/>
        </w:rPr>
        <w:t xml:space="preserve"> כמו הנקימה והנטירה</w:t>
      </w:r>
      <w:r>
        <w:rPr>
          <w:rFonts w:hint="cs"/>
          <w:rtl/>
        </w:rPr>
        <w:t xml:space="preserve">... </w:t>
      </w:r>
      <w:r>
        <w:rPr>
          <w:rtl/>
        </w:rPr>
        <w:t>ואמרו שמשכן כח זה הוא בלב</w:t>
      </w:r>
      <w:r>
        <w:rPr>
          <w:rFonts w:hint="cs"/>
          <w:rtl/>
        </w:rPr>
        <w:t>" [ראה להלן הערה 124]. הרי הכבד והלב [שהם "בני מעיים"] הם משכן לרוח חיים.</w:t>
      </w:r>
    </w:p>
  </w:footnote>
  <w:footnote w:id="100">
    <w:p w:rsidR="005A473E" w:rsidRDefault="005A473E" w:rsidP="00D03919">
      <w:pPr>
        <w:pStyle w:val="FootnoteText"/>
        <w:rPr>
          <w:rFonts w:hint="cs"/>
        </w:rPr>
      </w:pPr>
      <w:r>
        <w:rPr>
          <w:rtl/>
        </w:rPr>
        <w:t>&lt;</w:t>
      </w:r>
      <w:r>
        <w:rPr>
          <w:rStyle w:val="FootnoteReference"/>
        </w:rPr>
        <w:footnoteRef/>
      </w:r>
      <w:r>
        <w:rPr>
          <w:rtl/>
        </w:rPr>
        <w:t>&gt;</w:t>
      </w:r>
      <w:r>
        <w:rPr>
          <w:rFonts w:hint="cs"/>
          <w:rtl/>
        </w:rPr>
        <w:t xml:space="preserve"> </w:t>
      </w:r>
      <w:r w:rsidRPr="00D70504">
        <w:rPr>
          <w:rStyle w:val="HebrewChar"/>
          <w:rFonts w:cs="Monotype Hadassah"/>
          <w:sz w:val="18"/>
          <w:rtl/>
        </w:rPr>
        <w:t xml:space="preserve">אודות שהעצמות הם בנין האדם, כן כתב </w:t>
      </w:r>
      <w:r>
        <w:rPr>
          <w:rStyle w:val="HebrewChar"/>
          <w:rFonts w:cs="Monotype Hadassah" w:hint="cs"/>
          <w:sz w:val="18"/>
          <w:rtl/>
        </w:rPr>
        <w:t xml:space="preserve">להלן </w:t>
      </w:r>
      <w:r w:rsidRPr="00D70504">
        <w:rPr>
          <w:rStyle w:val="HebrewChar"/>
          <w:rFonts w:cs="Monotype Hadassah"/>
          <w:sz w:val="18"/>
          <w:rtl/>
        </w:rPr>
        <w:t>פט"ו</w:t>
      </w:r>
      <w:r>
        <w:rPr>
          <w:rStyle w:val="HebrewChar"/>
          <w:rFonts w:cs="Monotype Hadassah" w:hint="cs"/>
          <w:sz w:val="18"/>
          <w:rtl/>
        </w:rPr>
        <w:t xml:space="preserve"> [לפני ציון 115], וז"ל</w:t>
      </w:r>
      <w:r w:rsidRPr="00D70504">
        <w:rPr>
          <w:rStyle w:val="HebrewChar"/>
          <w:rFonts w:cs="Monotype Hadassah"/>
          <w:sz w:val="18"/>
          <w:rtl/>
        </w:rPr>
        <w:t>: "כי העצם הוא עיקר קיום האדם, שהאדם נסמך עליו כל בנינו". ובגו"א במדבר פכ"ד אות ח</w:t>
      </w:r>
      <w:r>
        <w:rPr>
          <w:rStyle w:val="HebrewChar"/>
          <w:rFonts w:cs="Monotype Hadassah" w:hint="cs"/>
          <w:sz w:val="18"/>
          <w:rtl/>
        </w:rPr>
        <w:t xml:space="preserve"> כתב</w:t>
      </w:r>
      <w:r w:rsidRPr="00D70504">
        <w:rPr>
          <w:rStyle w:val="HebrewChar"/>
          <w:rFonts w:cs="Monotype Hadassah"/>
          <w:sz w:val="18"/>
          <w:rtl/>
        </w:rPr>
        <w:t>: "כי העצם עיקר שעומד עליו האדם". ובדרשת שבת הגדול [קצז:]</w:t>
      </w:r>
      <w:r>
        <w:rPr>
          <w:rStyle w:val="HebrewChar"/>
          <w:rFonts w:cs="Monotype Hadassah" w:hint="cs"/>
          <w:sz w:val="18"/>
          <w:rtl/>
        </w:rPr>
        <w:t xml:space="preserve"> כתב</w:t>
      </w:r>
      <w:r w:rsidRPr="00D70504">
        <w:rPr>
          <w:rStyle w:val="HebrewChar"/>
          <w:rFonts w:cs="Monotype Hadassah"/>
          <w:sz w:val="18"/>
          <w:rtl/>
        </w:rPr>
        <w:t>: "כי העצם הוא בנין בעל חי... עיקר בנין בעל חי הם העצמות, שעליהם נסמך הבעל חי". וכן רמז לכך בגבורות ה' פ"ס [סוף רסג:]. ובנתיב לב טוב ספ"א כתב: "כי העצמות הם עיקר בנין האדם, שנותנים לאדם מציאות, והם חוזק האדם".</w:t>
      </w:r>
      <w:r>
        <w:rPr>
          <w:rStyle w:val="HebrewChar"/>
          <w:rFonts w:cs="Monotype Hadassah" w:hint="cs"/>
          <w:sz w:val="18"/>
          <w:rtl/>
        </w:rPr>
        <w:t xml:space="preserve"> וכן כתב בתפארת ישראל פס"ב [תתקעב:], ויובא בהערה 102.</w:t>
      </w:r>
    </w:p>
  </w:footnote>
  <w:footnote w:id="101">
    <w:p w:rsidR="005A473E" w:rsidRDefault="005A473E" w:rsidP="00CB24D7">
      <w:pPr>
        <w:pStyle w:val="FootnoteText"/>
        <w:rPr>
          <w:rFonts w:hint="cs"/>
          <w:rtl/>
        </w:rPr>
      </w:pPr>
      <w:r>
        <w:rPr>
          <w:rtl/>
        </w:rPr>
        <w:t>&lt;</w:t>
      </w:r>
      <w:r>
        <w:rPr>
          <w:rStyle w:val="FootnoteReference"/>
        </w:rPr>
        <w:footnoteRef/>
      </w:r>
      <w:r>
        <w:rPr>
          <w:rtl/>
        </w:rPr>
        <w:t>&gt;</w:t>
      </w:r>
      <w:r>
        <w:rPr>
          <w:rFonts w:hint="cs"/>
          <w:rtl/>
        </w:rPr>
        <w:t xml:space="preserve"> לשונו בתפארת ישראל פס"ב [תתקעב.]: "</w:t>
      </w:r>
      <w:r>
        <w:rPr>
          <w:rtl/>
        </w:rPr>
        <w:t>אם חש בעצמותיו</w:t>
      </w:r>
      <w:r>
        <w:rPr>
          <w:rFonts w:hint="cs"/>
          <w:rtl/>
        </w:rPr>
        <w:t>,</w:t>
      </w:r>
      <w:r>
        <w:rPr>
          <w:rtl/>
        </w:rPr>
        <w:t xml:space="preserve"> ויש בהם שנוי מן סדר המציאות</w:t>
      </w:r>
      <w:r>
        <w:rPr>
          <w:rFonts w:hint="cs"/>
          <w:rtl/>
        </w:rPr>
        <w:t>,</w:t>
      </w:r>
      <w:r>
        <w:rPr>
          <w:rtl/>
        </w:rPr>
        <w:t xml:space="preserve"> כאשר יתחבר האדם אל התורה שהיא סדר המציאות</w:t>
      </w:r>
      <w:r>
        <w:rPr>
          <w:rFonts w:hint="cs"/>
          <w:rtl/>
        </w:rPr>
        <w:t>,</w:t>
      </w:r>
      <w:r>
        <w:rPr>
          <w:rtl/>
        </w:rPr>
        <w:t xml:space="preserve"> נמשך הסדר עוד יותר עד העצמות</w:t>
      </w:r>
      <w:r>
        <w:rPr>
          <w:rFonts w:hint="cs"/>
          <w:rtl/>
        </w:rPr>
        <w:t>,</w:t>
      </w:r>
      <w:r>
        <w:rPr>
          <w:rtl/>
        </w:rPr>
        <w:t xml:space="preserve"> אל סדר הראוי</w:t>
      </w:r>
      <w:r>
        <w:rPr>
          <w:rFonts w:hint="cs"/>
          <w:rtl/>
        </w:rPr>
        <w:t>,</w:t>
      </w:r>
      <w:r>
        <w:rPr>
          <w:rtl/>
        </w:rPr>
        <w:t xml:space="preserve"> כאשר יתדבק בתורה</w:t>
      </w:r>
      <w:r>
        <w:rPr>
          <w:rFonts w:hint="cs"/>
          <w:rtl/>
        </w:rPr>
        <w:t>,</w:t>
      </w:r>
      <w:r>
        <w:rPr>
          <w:rtl/>
        </w:rPr>
        <w:t xml:space="preserve"> שהיא סדר המציאות</w:t>
      </w:r>
      <w:r>
        <w:rPr>
          <w:rFonts w:hint="cs"/>
          <w:rtl/>
        </w:rPr>
        <w:t xml:space="preserve">". </w:t>
      </w:r>
    </w:p>
  </w:footnote>
  <w:footnote w:id="102">
    <w:p w:rsidR="005A473E" w:rsidRDefault="005A473E" w:rsidP="003E4297">
      <w:pPr>
        <w:pStyle w:val="FootnoteText"/>
        <w:rPr>
          <w:rFonts w:hint="cs"/>
        </w:rPr>
      </w:pPr>
      <w:r>
        <w:rPr>
          <w:rtl/>
        </w:rPr>
        <w:t>&lt;</w:t>
      </w:r>
      <w:r>
        <w:rPr>
          <w:rStyle w:val="FootnoteReference"/>
        </w:rPr>
        <w:footnoteRef/>
      </w:r>
      <w:r>
        <w:rPr>
          <w:rtl/>
        </w:rPr>
        <w:t>&gt;</w:t>
      </w:r>
      <w:r>
        <w:rPr>
          <w:rFonts w:hint="cs"/>
          <w:rtl/>
        </w:rPr>
        <w:t xml:space="preserve"> ואם תאמר, מדוע הוצרך לבאר שרפואת האדם ע"י התורה נעשית מחמת שהתורה היא סדר כל העולם, ולא משום שהתורה היא סדר האדם בלבד, ודל מהכא שהתורה היא סדר כל העולם. </w:t>
      </w:r>
      <w:r>
        <w:rPr>
          <w:rFonts w:hint="cs"/>
          <w:sz w:val="18"/>
          <w:rtl/>
        </w:rPr>
        <w:t xml:space="preserve">שהרי </w:t>
      </w:r>
      <w:r w:rsidRPr="00002508">
        <w:rPr>
          <w:rFonts w:hint="cs"/>
          <w:sz w:val="18"/>
          <w:rtl/>
        </w:rPr>
        <w:t xml:space="preserve">למעלה [לאחר ציון 12] </w:t>
      </w:r>
      <w:r>
        <w:rPr>
          <w:rFonts w:hint="cs"/>
          <w:sz w:val="18"/>
          <w:rtl/>
        </w:rPr>
        <w:t>טרח לבאר שיש בתורה שני סדרים, וכלשונו</w:t>
      </w:r>
      <w:r w:rsidRPr="00002508">
        <w:rPr>
          <w:rFonts w:hint="cs"/>
          <w:sz w:val="18"/>
          <w:rtl/>
        </w:rPr>
        <w:t>: "</w:t>
      </w:r>
      <w:r w:rsidRPr="00002508">
        <w:rPr>
          <w:sz w:val="18"/>
          <w:rtl/>
        </w:rPr>
        <w:t>התורה היא סדר האדם באיזה מעשה יהיה נוהג</w:t>
      </w:r>
      <w:r w:rsidRPr="00002508">
        <w:rPr>
          <w:rFonts w:hint="cs"/>
          <w:sz w:val="18"/>
          <w:rtl/>
        </w:rPr>
        <w:t>,</w:t>
      </w:r>
      <w:r w:rsidRPr="00002508">
        <w:rPr>
          <w:sz w:val="18"/>
          <w:rtl/>
        </w:rPr>
        <w:t xml:space="preserve"> ואיך יהיה מסודר במעשיו</w:t>
      </w:r>
      <w:r w:rsidRPr="00002508">
        <w:rPr>
          <w:rFonts w:hint="cs"/>
          <w:sz w:val="18"/>
          <w:rtl/>
        </w:rPr>
        <w:t>,</w:t>
      </w:r>
      <w:r w:rsidRPr="00002508">
        <w:rPr>
          <w:sz w:val="18"/>
          <w:rtl/>
        </w:rPr>
        <w:t xml:space="preserve"> וזהו ענין התורה. וכמו שהתורה היא סדר האדם, כך התורה היא סדר של העולם</w:t>
      </w:r>
      <w:r w:rsidRPr="00002508">
        <w:rPr>
          <w:rFonts w:hint="cs"/>
          <w:sz w:val="18"/>
          <w:rtl/>
        </w:rPr>
        <w:t>,</w:t>
      </w:r>
      <w:r w:rsidRPr="00002508">
        <w:rPr>
          <w:sz w:val="18"/>
          <w:rtl/>
        </w:rPr>
        <w:t xml:space="preserve"> עד שהתורה היא סדר הכל</w:t>
      </w:r>
      <w:r w:rsidRPr="00002508">
        <w:rPr>
          <w:rFonts w:hint="cs"/>
          <w:sz w:val="18"/>
          <w:rtl/>
        </w:rPr>
        <w:t>.</w:t>
      </w:r>
      <w:r w:rsidRPr="00002508">
        <w:rPr>
          <w:sz w:val="18"/>
          <w:rtl/>
        </w:rPr>
        <w:t xml:space="preserve"> רק כי סדר האדם הוא נגלה ומפורש בתורה</w:t>
      </w:r>
      <w:r>
        <w:rPr>
          <w:rFonts w:hint="cs"/>
          <w:sz w:val="18"/>
          <w:rtl/>
        </w:rPr>
        <w:t xml:space="preserve">... </w:t>
      </w:r>
      <w:r w:rsidRPr="00002508">
        <w:rPr>
          <w:sz w:val="18"/>
          <w:rtl/>
        </w:rPr>
        <w:t>אבל סדר כל העולם כולו גם כן הוא בתורה</w:t>
      </w:r>
      <w:r>
        <w:rPr>
          <w:rFonts w:hint="cs"/>
          <w:rtl/>
        </w:rPr>
        <w:t>". נמצא שיש בתורה שני סדרים; סדר האדם הנגלה בתורה, וסדר העולם המוסתר בתורה. ומדוע רפואתו של אדם ע"י התורה אינה מתבארת כל צרכה באמצעות הסדר הראשון הנגלה [סדר האדם], אלא הוצרכנו לסדר השני המוסתר [סדר העולם]. ובמיוחד יש להעיר כן על דבריו כאן, שכתב "</w:t>
      </w:r>
      <w:r w:rsidRPr="004869D0">
        <w:rPr>
          <w:sz w:val="18"/>
          <w:rtl/>
        </w:rPr>
        <w:t xml:space="preserve">אם יש שנוי בכל דבר, התורה </w:t>
      </w:r>
      <w:r>
        <w:rPr>
          <w:rFonts w:hint="cs"/>
          <w:sz w:val="18"/>
          <w:rtl/>
        </w:rPr>
        <w:t>&amp;</w:t>
      </w:r>
      <w:r w:rsidRPr="004869D0">
        <w:rPr>
          <w:b/>
          <w:bCs/>
          <w:sz w:val="18"/>
          <w:rtl/>
        </w:rPr>
        <w:t>של אדם</w:t>
      </w:r>
      <w:r>
        <w:rPr>
          <w:rFonts w:hint="cs"/>
          <w:sz w:val="18"/>
          <w:rtl/>
        </w:rPr>
        <w:t>^</w:t>
      </w:r>
      <w:r w:rsidRPr="004869D0">
        <w:rPr>
          <w:rFonts w:hint="cs"/>
          <w:sz w:val="18"/>
          <w:rtl/>
        </w:rPr>
        <w:t>,</w:t>
      </w:r>
      <w:r w:rsidRPr="004869D0">
        <w:rPr>
          <w:sz w:val="18"/>
          <w:rtl/>
        </w:rPr>
        <w:t xml:space="preserve"> שהיא סדר העולם</w:t>
      </w:r>
      <w:r w:rsidRPr="004869D0">
        <w:rPr>
          <w:rFonts w:hint="cs"/>
          <w:sz w:val="18"/>
          <w:rtl/>
        </w:rPr>
        <w:t>,</w:t>
      </w:r>
      <w:r w:rsidRPr="004869D0">
        <w:rPr>
          <w:sz w:val="18"/>
          <w:rtl/>
        </w:rPr>
        <w:t xml:space="preserve"> ואחריה ימשך העולם</w:t>
      </w:r>
      <w:r w:rsidRPr="004869D0">
        <w:rPr>
          <w:rFonts w:hint="cs"/>
          <w:sz w:val="18"/>
          <w:rtl/>
        </w:rPr>
        <w:t>,</w:t>
      </w:r>
      <w:r w:rsidRPr="004869D0">
        <w:rPr>
          <w:sz w:val="18"/>
          <w:rtl/>
        </w:rPr>
        <w:t xml:space="preserve"> היא מחזרת </w:t>
      </w:r>
      <w:r>
        <w:rPr>
          <w:rFonts w:hint="cs"/>
          <w:sz w:val="18"/>
          <w:rtl/>
        </w:rPr>
        <w:t>&amp;</w:t>
      </w:r>
      <w:r w:rsidRPr="00876E44">
        <w:rPr>
          <w:b/>
          <w:bCs/>
          <w:sz w:val="18"/>
          <w:rtl/>
        </w:rPr>
        <w:t>האדם</w:t>
      </w:r>
      <w:r>
        <w:rPr>
          <w:rFonts w:hint="cs"/>
          <w:sz w:val="18"/>
          <w:rtl/>
        </w:rPr>
        <w:t>^</w:t>
      </w:r>
      <w:r w:rsidRPr="004869D0">
        <w:rPr>
          <w:sz w:val="18"/>
          <w:rtl/>
        </w:rPr>
        <w:t xml:space="preserve"> אל סדר שלו</w:t>
      </w:r>
      <w:r>
        <w:rPr>
          <w:rFonts w:hint="cs"/>
          <w:rtl/>
        </w:rPr>
        <w:t xml:space="preserve">". הרי שפתח ב"אדם" וסיים ב"אדם", אך ביני לביני הוסיף שהתורה "היא סדר העולם ואחריה ימשך העולם", ומה הצורך בהוספה זו. ובשלמא בביאור הבבא הראשונה של המאמר ["המהלך בדרך ואין לו לויה יעסוק בתורה"] הוצרך לבאר שהתורה היא סדר העולם, משום שאופן הצלתו של אותו אדם אינו אלא ע"י חבורו לסדר העולם, ובלעדי כן היה נחשב שפרש מהעולם, וכמו שביאר למעלה [לאחר ציון 73]. אך כאן שאיירי בחזרת החולה לבריאותו של עצמו, למה לי תורה שהיא סדר העולם, ולא </w:t>
      </w:r>
      <w:r w:rsidRPr="00002508">
        <w:rPr>
          <w:rFonts w:hint="cs"/>
          <w:sz w:val="18"/>
          <w:rtl/>
        </w:rPr>
        <w:t>י</w:t>
      </w:r>
      <w:r>
        <w:rPr>
          <w:rFonts w:hint="cs"/>
          <w:sz w:val="18"/>
          <w:rtl/>
        </w:rPr>
        <w:t>ספיק</w:t>
      </w:r>
      <w:r w:rsidRPr="00002508">
        <w:rPr>
          <w:rFonts w:hint="cs"/>
          <w:sz w:val="18"/>
          <w:rtl/>
        </w:rPr>
        <w:t xml:space="preserve"> </w:t>
      </w:r>
      <w:r>
        <w:rPr>
          <w:rFonts w:hint="cs"/>
          <w:sz w:val="18"/>
          <w:rtl/>
        </w:rPr>
        <w:t xml:space="preserve">לנו תורה שהיא </w:t>
      </w:r>
      <w:r w:rsidRPr="00002508">
        <w:rPr>
          <w:rFonts w:hint="cs"/>
          <w:sz w:val="18"/>
          <w:rtl/>
        </w:rPr>
        <w:t xml:space="preserve">סדר האדם בלבד. </w:t>
      </w:r>
      <w:r>
        <w:rPr>
          <w:rFonts w:hint="cs"/>
          <w:rtl/>
        </w:rPr>
        <w:t xml:space="preserve">וצ"ע.  </w:t>
      </w:r>
    </w:p>
  </w:footnote>
  <w:footnote w:id="103">
    <w:p w:rsidR="005A473E" w:rsidRDefault="005A473E" w:rsidP="00B12B8D">
      <w:pPr>
        <w:pStyle w:val="FootnoteText"/>
        <w:rPr>
          <w:rFonts w:hint="cs"/>
          <w:rtl/>
        </w:rPr>
      </w:pPr>
      <w:r>
        <w:rPr>
          <w:rtl/>
        </w:rPr>
        <w:t>&lt;</w:t>
      </w:r>
      <w:r>
        <w:rPr>
          <w:rStyle w:val="FootnoteReference"/>
        </w:rPr>
        <w:footnoteRef/>
      </w:r>
      <w:r>
        <w:rPr>
          <w:rtl/>
        </w:rPr>
        <w:t>&gt;</w:t>
      </w:r>
      <w:r>
        <w:rPr>
          <w:rFonts w:hint="cs"/>
          <w:rtl/>
        </w:rPr>
        <w:t xml:space="preserve"> לשונו בתפארת ישראל פס"ב [תתקעב:]: "</w:t>
      </w:r>
      <w:r>
        <w:rPr>
          <w:rtl/>
        </w:rPr>
        <w:t xml:space="preserve">ואמר </w:t>
      </w:r>
      <w:r>
        <w:rPr>
          <w:rFonts w:hint="cs"/>
          <w:rtl/>
        </w:rPr>
        <w:t>'</w:t>
      </w:r>
      <w:r>
        <w:rPr>
          <w:rtl/>
        </w:rPr>
        <w:t>חש בכל גופו יעסוק בתורה</w:t>
      </w:r>
      <w:r>
        <w:rPr>
          <w:rFonts w:hint="cs"/>
          <w:rtl/>
        </w:rPr>
        <w:t>'.</w:t>
      </w:r>
      <w:r>
        <w:rPr>
          <w:rtl/>
        </w:rPr>
        <w:t xml:space="preserve"> רצה בזה</w:t>
      </w:r>
      <w:r>
        <w:rPr>
          <w:rFonts w:hint="cs"/>
          <w:rtl/>
        </w:rPr>
        <w:t>,</w:t>
      </w:r>
      <w:r>
        <w:rPr>
          <w:rtl/>
        </w:rPr>
        <w:t xml:space="preserve"> לא זה בלבד כאשר חש בעצמותיו</w:t>
      </w:r>
      <w:r>
        <w:rPr>
          <w:rFonts w:hint="cs"/>
          <w:rtl/>
        </w:rPr>
        <w:t>,</w:t>
      </w:r>
      <w:r>
        <w:rPr>
          <w:rtl/>
        </w:rPr>
        <w:t xml:space="preserve"> דסוף סוף העצמות הם עיקר בנינו של אדם</w:t>
      </w:r>
      <w:r>
        <w:rPr>
          <w:rFonts w:hint="cs"/>
          <w:rtl/>
        </w:rPr>
        <w:t>,</w:t>
      </w:r>
      <w:r>
        <w:rPr>
          <w:rtl/>
        </w:rPr>
        <w:t xml:space="preserve"> שהגוף נסמך על העצמות</w:t>
      </w:r>
      <w:r>
        <w:rPr>
          <w:rFonts w:hint="cs"/>
          <w:rtl/>
        </w:rPr>
        <w:t>,</w:t>
      </w:r>
      <w:r>
        <w:rPr>
          <w:rtl/>
        </w:rPr>
        <w:t xml:space="preserve"> והם חוזק בנינו של אדם</w:t>
      </w:r>
      <w:r>
        <w:rPr>
          <w:rFonts w:hint="cs"/>
          <w:rtl/>
        </w:rPr>
        <w:t xml:space="preserve"> [ראה הערה 99]</w:t>
      </w:r>
      <w:r>
        <w:rPr>
          <w:rtl/>
        </w:rPr>
        <w:t>, אלא אף אם חש בכל גופו</w:t>
      </w:r>
      <w:r>
        <w:rPr>
          <w:rFonts w:hint="cs"/>
          <w:rtl/>
        </w:rPr>
        <w:t>,</w:t>
      </w:r>
      <w:r>
        <w:rPr>
          <w:rtl/>
        </w:rPr>
        <w:t xml:space="preserve"> שאין כל דבר זה בו</w:t>
      </w:r>
      <w:r>
        <w:rPr>
          <w:rFonts w:hint="cs"/>
          <w:rtl/>
        </w:rPr>
        <w:t>,</w:t>
      </w:r>
      <w:r>
        <w:rPr>
          <w:rtl/>
        </w:rPr>
        <w:t xml:space="preserve"> כאשר יתחבר אל התורה</w:t>
      </w:r>
      <w:r>
        <w:rPr>
          <w:rFonts w:hint="cs"/>
          <w:rtl/>
        </w:rPr>
        <w:t>,</w:t>
      </w:r>
      <w:r>
        <w:rPr>
          <w:rtl/>
        </w:rPr>
        <w:t xml:space="preserve"> שהיא סדר המציאות</w:t>
      </w:r>
      <w:r>
        <w:rPr>
          <w:rFonts w:hint="cs"/>
          <w:rtl/>
        </w:rPr>
        <w:t>,</w:t>
      </w:r>
      <w:r>
        <w:rPr>
          <w:rtl/>
        </w:rPr>
        <w:t xml:space="preserve"> יחזור אל הסדר הראוי</w:t>
      </w:r>
      <w:r>
        <w:rPr>
          <w:rFonts w:hint="cs"/>
          <w:rtl/>
        </w:rPr>
        <w:t>". וראה להלן פט"ו הערה 115.</w:t>
      </w:r>
    </w:p>
  </w:footnote>
  <w:footnote w:id="104">
    <w:p w:rsidR="005A473E" w:rsidRDefault="005A473E" w:rsidP="0095499F">
      <w:pPr>
        <w:pStyle w:val="FootnoteText"/>
        <w:rPr>
          <w:rFonts w:hint="cs"/>
        </w:rPr>
      </w:pPr>
      <w:r>
        <w:rPr>
          <w:rtl/>
        </w:rPr>
        <w:t>&lt;</w:t>
      </w:r>
      <w:r>
        <w:rPr>
          <w:rStyle w:val="FootnoteReference"/>
        </w:rPr>
        <w:footnoteRef/>
      </w:r>
      <w:r>
        <w:rPr>
          <w:rtl/>
        </w:rPr>
        <w:t>&gt;</w:t>
      </w:r>
      <w:r>
        <w:rPr>
          <w:rFonts w:hint="cs"/>
          <w:rtl/>
        </w:rPr>
        <w:t xml:space="preserve"> לשונו בתפארת ישראל ס"פ סב: "</w:t>
      </w:r>
      <w:r>
        <w:rPr>
          <w:rtl/>
        </w:rPr>
        <w:t xml:space="preserve">מעתה תוכל להבין מה שלא אמר </w:t>
      </w:r>
      <w:r>
        <w:rPr>
          <w:rFonts w:hint="cs"/>
          <w:rtl/>
        </w:rPr>
        <w:t>'</w:t>
      </w:r>
      <w:r>
        <w:rPr>
          <w:rtl/>
        </w:rPr>
        <w:t>חש בכל גופו יעסוק בתורה</w:t>
      </w:r>
      <w:r>
        <w:rPr>
          <w:rFonts w:hint="cs"/>
          <w:rtl/>
        </w:rPr>
        <w:t>'</w:t>
      </w:r>
      <w:r>
        <w:rPr>
          <w:rtl/>
        </w:rPr>
        <w:t xml:space="preserve"> בלבד</w:t>
      </w:r>
      <w:r>
        <w:rPr>
          <w:rFonts w:hint="cs"/>
          <w:rtl/>
        </w:rPr>
        <w:t>,</w:t>
      </w:r>
      <w:r>
        <w:rPr>
          <w:rtl/>
        </w:rPr>
        <w:t xml:space="preserve"> ויהיה בכלל זה הראש והגרון</w:t>
      </w:r>
      <w:r>
        <w:rPr>
          <w:rFonts w:hint="cs"/>
          <w:rtl/>
        </w:rPr>
        <w:t>.</w:t>
      </w:r>
      <w:r>
        <w:rPr>
          <w:rtl/>
        </w:rPr>
        <w:t xml:space="preserve"> שזה אין קשיא</w:t>
      </w:r>
      <w:r>
        <w:rPr>
          <w:rFonts w:hint="cs"/>
          <w:rtl/>
        </w:rPr>
        <w:t>,</w:t>
      </w:r>
      <w:r>
        <w:rPr>
          <w:rtl/>
        </w:rPr>
        <w:t xml:space="preserve"> מפני שבא לומר שלפי מעלת האברים הם קודמים אל קבלת הסדר</w:t>
      </w:r>
      <w:r>
        <w:rPr>
          <w:rFonts w:hint="cs"/>
          <w:rtl/>
        </w:rPr>
        <w:t>" [ראה להלן הערות 114, 136]. ואודות שהקרוב יותר להקב"ה הוא קודם לקבלת חיים, כן כתב בנתיב גמילות חסדים פ"ד, וז"ל: "</w:t>
      </w:r>
      <w:r>
        <w:rPr>
          <w:rtl/>
        </w:rPr>
        <w:t>כי הש</w:t>
      </w:r>
      <w:r>
        <w:rPr>
          <w:rFonts w:hint="cs"/>
          <w:rtl/>
        </w:rPr>
        <w:t>ם יתברך</w:t>
      </w:r>
      <w:r>
        <w:rPr>
          <w:rtl/>
        </w:rPr>
        <w:t xml:space="preserve"> מפרנס כל הנבראים</w:t>
      </w:r>
      <w:r>
        <w:rPr>
          <w:rFonts w:hint="cs"/>
          <w:rtl/>
        </w:rPr>
        <w:t>,</w:t>
      </w:r>
      <w:r>
        <w:rPr>
          <w:rtl/>
        </w:rPr>
        <w:t xml:space="preserve"> וכל אשר הוא קרוב אל הש</w:t>
      </w:r>
      <w:r>
        <w:rPr>
          <w:rFonts w:hint="cs"/>
          <w:rtl/>
        </w:rPr>
        <w:t>ם יתברך</w:t>
      </w:r>
      <w:r>
        <w:rPr>
          <w:rtl/>
        </w:rPr>
        <w:t xml:space="preserve"> הוא מפרנס</w:t>
      </w:r>
      <w:r>
        <w:rPr>
          <w:rFonts w:hint="cs"/>
          <w:rtl/>
        </w:rPr>
        <w:t>...</w:t>
      </w:r>
      <w:r>
        <w:rPr>
          <w:rtl/>
        </w:rPr>
        <w:t xml:space="preserve"> דומה לזה אילן שהוא נטוע בארץ</w:t>
      </w:r>
      <w:r>
        <w:rPr>
          <w:rFonts w:hint="cs"/>
          <w:rtl/>
        </w:rPr>
        <w:t>,</w:t>
      </w:r>
      <w:r>
        <w:rPr>
          <w:rtl/>
        </w:rPr>
        <w:t xml:space="preserve"> העיקר משפיע פרנסה על כל הענפים, וכל ענף אשר הוא קרוב אל העיקר</w:t>
      </w:r>
      <w:r>
        <w:rPr>
          <w:rFonts w:hint="cs"/>
          <w:rtl/>
        </w:rPr>
        <w:t>,</w:t>
      </w:r>
      <w:r>
        <w:rPr>
          <w:rtl/>
        </w:rPr>
        <w:t xml:space="preserve"> הוא משפיע יותר מן אשר הוא </w:t>
      </w:r>
      <w:r>
        <w:rPr>
          <w:rFonts w:hint="cs"/>
          <w:rtl/>
        </w:rPr>
        <w:t>רחוק". ובתפארת ישראל פנ"ו [תתעב:] כתב: "כי השם יתברך משפיע למי שהוא קרוב אליו", וראה למעלה הערה 88. וב"פתח דבר" לפחד יצחק אגרות וכתבים נכתב: "</w:t>
      </w:r>
      <w:r>
        <w:rPr>
          <w:rtl/>
        </w:rPr>
        <w:t>בענין בני</w:t>
      </w:r>
      <w:r>
        <w:rPr>
          <w:rFonts w:hint="cs"/>
          <w:rtl/>
        </w:rPr>
        <w:t xml:space="preserve"> </w:t>
      </w:r>
      <w:r>
        <w:rPr>
          <w:rtl/>
        </w:rPr>
        <w:t>הנביאים</w:t>
      </w:r>
      <w:r>
        <w:rPr>
          <w:rFonts w:hint="cs"/>
          <w:rtl/>
        </w:rPr>
        <w:t>,</w:t>
      </w:r>
      <w:r>
        <w:rPr>
          <w:rtl/>
        </w:rPr>
        <w:t xml:space="preserve"> שהרגישו מקודם בהסתלקותו של אליהו השמימה לפני שהרגיש</w:t>
      </w:r>
      <w:r>
        <w:rPr>
          <w:rFonts w:hint="cs"/>
          <w:rtl/>
        </w:rPr>
        <w:t xml:space="preserve"> </w:t>
      </w:r>
      <w:r>
        <w:rPr>
          <w:rtl/>
        </w:rPr>
        <w:t>אלישע</w:t>
      </w:r>
      <w:r>
        <w:rPr>
          <w:rFonts w:hint="cs"/>
          <w:rtl/>
        </w:rPr>
        <w:t>,</w:t>
      </w:r>
      <w:r>
        <w:rPr>
          <w:rtl/>
        </w:rPr>
        <w:t xml:space="preserve"> וכמ</w:t>
      </w:r>
      <w:r>
        <w:rPr>
          <w:rFonts w:hint="cs"/>
          <w:rtl/>
        </w:rPr>
        <w:t>ו שנאמר [מ"ב ב, ג] '</w:t>
      </w:r>
      <w:r>
        <w:rPr>
          <w:rtl/>
        </w:rPr>
        <w:t>הידעת כי היום השם לוקח את אדניך מעל ראשך</w:t>
      </w:r>
      <w:r>
        <w:rPr>
          <w:rFonts w:hint="cs"/>
          <w:rtl/>
        </w:rPr>
        <w:t xml:space="preserve">'. </w:t>
      </w:r>
      <w:r>
        <w:rPr>
          <w:rtl/>
        </w:rPr>
        <w:t>מפני שכך היא המדה</w:t>
      </w:r>
      <w:r>
        <w:rPr>
          <w:rFonts w:hint="cs"/>
          <w:rtl/>
        </w:rPr>
        <w:t>,</w:t>
      </w:r>
      <w:r>
        <w:rPr>
          <w:rtl/>
        </w:rPr>
        <w:t xml:space="preserve"> כי הסתלקות החיים פוגעת מקודם באיברים</w:t>
      </w:r>
      <w:r>
        <w:rPr>
          <w:rFonts w:hint="cs"/>
          <w:rtl/>
        </w:rPr>
        <w:t xml:space="preserve"> </w:t>
      </w:r>
      <w:r>
        <w:rPr>
          <w:rtl/>
        </w:rPr>
        <w:t>הרחוקים מן מרכז החיים</w:t>
      </w:r>
      <w:r>
        <w:rPr>
          <w:rFonts w:hint="cs"/>
          <w:rtl/>
        </w:rPr>
        <w:t>,</w:t>
      </w:r>
      <w:r>
        <w:rPr>
          <w:rtl/>
        </w:rPr>
        <w:t xml:space="preserve"> מאשר באלו הקרובים למרכז</w:t>
      </w:r>
      <w:r>
        <w:rPr>
          <w:rFonts w:hint="cs"/>
          <w:rtl/>
        </w:rPr>
        <w:t>.</w:t>
      </w:r>
      <w:r>
        <w:rPr>
          <w:rtl/>
        </w:rPr>
        <w:t xml:space="preserve"> וכמו כן היא</w:t>
      </w:r>
      <w:r>
        <w:rPr>
          <w:rFonts w:hint="cs"/>
          <w:rtl/>
        </w:rPr>
        <w:t xml:space="preserve"> </w:t>
      </w:r>
      <w:r>
        <w:rPr>
          <w:rtl/>
        </w:rPr>
        <w:t>המדה בנפשות</w:t>
      </w:r>
      <w:r>
        <w:rPr>
          <w:rFonts w:hint="cs"/>
          <w:rtl/>
        </w:rPr>
        <w:t>,</w:t>
      </w:r>
      <w:r>
        <w:rPr>
          <w:rtl/>
        </w:rPr>
        <w:t xml:space="preserve"> אשר היותר קרוב לאליהו הרגיש בהסתלקותו באחרונה</w:t>
      </w:r>
      <w:r>
        <w:rPr>
          <w:rFonts w:hint="cs"/>
          <w:rtl/>
        </w:rPr>
        <w:t xml:space="preserve"> [ידוע בשם האר"י ז"ל, והובא בצפנת פענח למהרי"ט בסוף דרשה ב לפרשת בהעלותך. ושם הוסיף לזה את דברי הגמרא (גיטין ס:) "</w:t>
      </w:r>
      <w:r>
        <w:rPr>
          <w:rtl/>
        </w:rPr>
        <w:t>בור הקרוב לאמה מתמלא ראשון</w:t>
      </w:r>
      <w:r>
        <w:rPr>
          <w:rFonts w:hint="cs"/>
          <w:rtl/>
        </w:rPr>
        <w:t xml:space="preserve">". וכן פירש המלבי"ם במ"ב שם]... </w:t>
      </w:r>
      <w:r>
        <w:rPr>
          <w:rtl/>
        </w:rPr>
        <w:t>כמו כן לאידך גיסא</w:t>
      </w:r>
      <w:r>
        <w:rPr>
          <w:rFonts w:hint="cs"/>
          <w:rtl/>
        </w:rPr>
        <w:t xml:space="preserve"> </w:t>
      </w:r>
      <w:r>
        <w:rPr>
          <w:rtl/>
        </w:rPr>
        <w:t>בהחזרת החיות</w:t>
      </w:r>
      <w:r>
        <w:rPr>
          <w:rFonts w:hint="cs"/>
          <w:rtl/>
        </w:rPr>
        <w:t>,</w:t>
      </w:r>
      <w:r>
        <w:rPr>
          <w:rtl/>
        </w:rPr>
        <w:t xml:space="preserve"> אלו הצמודים אל ש</w:t>
      </w:r>
      <w:r>
        <w:rPr>
          <w:rFonts w:hint="cs"/>
          <w:rtl/>
        </w:rPr>
        <w:t>ו</w:t>
      </w:r>
      <w:r>
        <w:rPr>
          <w:rtl/>
        </w:rPr>
        <w:t>רש החיים הם הם המרגישים תחלה את עת התעוררות חידוש החיות בכלליות העולם בגאולה ותחיית המתים</w:t>
      </w:r>
      <w:r>
        <w:rPr>
          <w:rFonts w:hint="cs"/>
          <w:rtl/>
        </w:rPr>
        <w:t>.</w:t>
      </w:r>
      <w:r>
        <w:rPr>
          <w:rtl/>
        </w:rPr>
        <w:t xml:space="preserve"> הלב הפועם אשר הוא האחרון לחוש הסתלקות החיות</w:t>
      </w:r>
      <w:r>
        <w:rPr>
          <w:rFonts w:hint="cs"/>
          <w:rtl/>
        </w:rPr>
        <w:t>,</w:t>
      </w:r>
      <w:r>
        <w:rPr>
          <w:rtl/>
        </w:rPr>
        <w:t xml:space="preserve"> הרי הוא</w:t>
      </w:r>
      <w:r>
        <w:rPr>
          <w:rFonts w:hint="cs"/>
          <w:rtl/>
        </w:rPr>
        <w:t xml:space="preserve"> </w:t>
      </w:r>
      <w:r>
        <w:rPr>
          <w:rtl/>
        </w:rPr>
        <w:t>הראשון לחוש בהחזרתה</w:t>
      </w:r>
      <w:r>
        <w:rPr>
          <w:rFonts w:hint="cs"/>
          <w:rtl/>
        </w:rPr>
        <w:t>". ואמרו חכמים [שמו"ר יט, א] "</w:t>
      </w:r>
      <w:r>
        <w:rPr>
          <w:rtl/>
        </w:rPr>
        <w:t>כשם שהלב מרגיש בצרה שהוא מיצר</w:t>
      </w:r>
      <w:r>
        <w:rPr>
          <w:rFonts w:hint="cs"/>
          <w:rtl/>
        </w:rPr>
        <w:t>,</w:t>
      </w:r>
      <w:r>
        <w:rPr>
          <w:rtl/>
        </w:rPr>
        <w:t xml:space="preserve"> כך כשאדם שמח</w:t>
      </w:r>
      <w:r>
        <w:rPr>
          <w:rFonts w:hint="cs"/>
          <w:rtl/>
        </w:rPr>
        <w:t>,</w:t>
      </w:r>
      <w:r>
        <w:rPr>
          <w:rtl/>
        </w:rPr>
        <w:t xml:space="preserve"> הלב שמח תחלה</w:t>
      </w:r>
      <w:r>
        <w:rPr>
          <w:rFonts w:hint="cs"/>
          <w:rtl/>
        </w:rPr>
        <w:t xml:space="preserve">... </w:t>
      </w:r>
      <w:r>
        <w:rPr>
          <w:rtl/>
        </w:rPr>
        <w:t>ולעתיד לבא מביא הקב"ה כל האיברים</w:t>
      </w:r>
      <w:r>
        <w:rPr>
          <w:rFonts w:hint="cs"/>
          <w:rtl/>
        </w:rPr>
        <w:t>,</w:t>
      </w:r>
      <w:r>
        <w:rPr>
          <w:rtl/>
        </w:rPr>
        <w:t xml:space="preserve"> ואינו מנחם תחלה אלא הלב</w:t>
      </w:r>
      <w:r>
        <w:rPr>
          <w:rFonts w:hint="cs"/>
          <w:rtl/>
        </w:rPr>
        <w:t xml:space="preserve">". </w:t>
      </w:r>
    </w:p>
  </w:footnote>
  <w:footnote w:id="105">
    <w:p w:rsidR="005A473E" w:rsidRDefault="005A473E" w:rsidP="00C10044">
      <w:pPr>
        <w:pStyle w:val="FootnoteText"/>
        <w:rPr>
          <w:rFonts w:hint="cs"/>
          <w:rtl/>
        </w:rPr>
      </w:pPr>
      <w:r>
        <w:rPr>
          <w:rtl/>
        </w:rPr>
        <w:t>&lt;</w:t>
      </w:r>
      <w:r>
        <w:rPr>
          <w:rStyle w:val="FootnoteReference"/>
        </w:rPr>
        <w:footnoteRef/>
      </w:r>
      <w:r>
        <w:rPr>
          <w:rtl/>
        </w:rPr>
        <w:t>&gt;</w:t>
      </w:r>
      <w:r>
        <w:rPr>
          <w:rFonts w:hint="cs"/>
          <w:rtl/>
        </w:rPr>
        <w:t xml:space="preserve"> "לזה יפה ולזה קשה" [המשך לשון המאמר (עירובין נד.)], ופירש רש"י שם "</w:t>
      </w:r>
      <w:r>
        <w:rPr>
          <w:rtl/>
        </w:rPr>
        <w:t>יפה לחולי זה וקשה לחולי זה, יפה ללב ורע לעינים</w:t>
      </w:r>
      <w:r>
        <w:rPr>
          <w:rFonts w:hint="cs"/>
          <w:rtl/>
        </w:rPr>
        <w:t xml:space="preserve">". </w:t>
      </w:r>
    </w:p>
  </w:footnote>
  <w:footnote w:id="106">
    <w:p w:rsidR="005A473E" w:rsidRDefault="005A473E" w:rsidP="00C35231">
      <w:pPr>
        <w:pStyle w:val="FootnoteText"/>
        <w:rPr>
          <w:rFonts w:hint="cs"/>
        </w:rPr>
      </w:pPr>
      <w:r>
        <w:rPr>
          <w:rtl/>
        </w:rPr>
        <w:t>&lt;</w:t>
      </w:r>
      <w:r>
        <w:rPr>
          <w:rStyle w:val="FootnoteReference"/>
        </w:rPr>
        <w:footnoteRef/>
      </w:r>
      <w:r>
        <w:rPr>
          <w:rtl/>
        </w:rPr>
        <w:t>&gt;</w:t>
      </w:r>
      <w:r>
        <w:rPr>
          <w:rFonts w:hint="cs"/>
          <w:rtl/>
        </w:rPr>
        <w:t xml:space="preserve"> כן הוא בספר הקאנון הגדול לאבן סינא המאמר העשירי אות ז. ואולי רמז לכך הם דברי הגמרא [קידושין ל:] "</w:t>
      </w:r>
      <w:r>
        <w:rPr>
          <w:rtl/>
        </w:rPr>
        <w:t>משל לאדם שהכה את בנו מכה גדולה</w:t>
      </w:r>
      <w:r>
        <w:rPr>
          <w:rFonts w:hint="cs"/>
          <w:rtl/>
        </w:rPr>
        <w:t>,</w:t>
      </w:r>
      <w:r>
        <w:rPr>
          <w:rtl/>
        </w:rPr>
        <w:t xml:space="preserve"> והניח לו רטיה על מכתו</w:t>
      </w:r>
      <w:r>
        <w:rPr>
          <w:rFonts w:hint="cs"/>
          <w:rtl/>
        </w:rPr>
        <w:t>,</w:t>
      </w:r>
      <w:r>
        <w:rPr>
          <w:rtl/>
        </w:rPr>
        <w:t xml:space="preserve"> ואמר לו</w:t>
      </w:r>
      <w:r>
        <w:rPr>
          <w:rFonts w:hint="cs"/>
          <w:rtl/>
        </w:rPr>
        <w:t>,</w:t>
      </w:r>
      <w:r>
        <w:rPr>
          <w:rtl/>
        </w:rPr>
        <w:t xml:space="preserve"> בני</w:t>
      </w:r>
      <w:r>
        <w:rPr>
          <w:rFonts w:hint="cs"/>
          <w:rtl/>
        </w:rPr>
        <w:t xml:space="preserve">, </w:t>
      </w:r>
      <w:r>
        <w:rPr>
          <w:rtl/>
        </w:rPr>
        <w:t>כל זמן שהרטיה זו על מכתך</w:t>
      </w:r>
      <w:r>
        <w:rPr>
          <w:rFonts w:hint="cs"/>
          <w:rtl/>
        </w:rPr>
        <w:t>,</w:t>
      </w:r>
      <w:r>
        <w:rPr>
          <w:rtl/>
        </w:rPr>
        <w:t xml:space="preserve"> אכול מה שהנאתך</w:t>
      </w:r>
      <w:r>
        <w:rPr>
          <w:rFonts w:hint="cs"/>
          <w:rtl/>
        </w:rPr>
        <w:t>,</w:t>
      </w:r>
      <w:r>
        <w:rPr>
          <w:rtl/>
        </w:rPr>
        <w:t xml:space="preserve"> ושתה מה שהנאתך</w:t>
      </w:r>
      <w:r>
        <w:rPr>
          <w:rFonts w:hint="cs"/>
          <w:rtl/>
        </w:rPr>
        <w:t>,</w:t>
      </w:r>
      <w:r>
        <w:rPr>
          <w:rtl/>
        </w:rPr>
        <w:t xml:space="preserve"> ורחוץ בין בחמין בין בצונן</w:t>
      </w:r>
      <w:r>
        <w:rPr>
          <w:rFonts w:hint="cs"/>
          <w:rtl/>
        </w:rPr>
        <w:t>,</w:t>
      </w:r>
      <w:r>
        <w:rPr>
          <w:rtl/>
        </w:rPr>
        <w:t xml:space="preserve"> ואין אתה מתיירא</w:t>
      </w:r>
      <w:r>
        <w:rPr>
          <w:rFonts w:hint="cs"/>
          <w:rtl/>
        </w:rPr>
        <w:t>". והיראה מ"בחמין ובצונן" הוא כמבואר כאן, שחמין מזיק לאברים החמים, וצונן מזיק לאברים הקרים.</w:t>
      </w:r>
    </w:p>
  </w:footnote>
  <w:footnote w:id="107">
    <w:p w:rsidR="005A473E" w:rsidRDefault="005A473E" w:rsidP="000106BB">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[תתקעב:]: "</w:t>
      </w:r>
      <w:r>
        <w:rPr>
          <w:rtl/>
        </w:rPr>
        <w:t>ועל זה אמר רב יהודה שלא כמדת הק</w:t>
      </w:r>
      <w:r>
        <w:rPr>
          <w:rFonts w:hint="cs"/>
          <w:rtl/>
        </w:rPr>
        <w:t>ב"ה</w:t>
      </w:r>
      <w:r>
        <w:rPr>
          <w:rtl/>
        </w:rPr>
        <w:t xml:space="preserve"> מדת בשר ודם</w:t>
      </w:r>
      <w:r>
        <w:rPr>
          <w:rFonts w:hint="cs"/>
          <w:rtl/>
        </w:rPr>
        <w:t>,</w:t>
      </w:r>
      <w:r>
        <w:rPr>
          <w:rtl/>
        </w:rPr>
        <w:t xml:space="preserve"> מדת בשר ודם נותן לחבירו סם</w:t>
      </w:r>
      <w:r>
        <w:rPr>
          <w:rFonts w:hint="cs"/>
          <w:rtl/>
        </w:rPr>
        <w:t>,</w:t>
      </w:r>
      <w:r>
        <w:rPr>
          <w:rtl/>
        </w:rPr>
        <w:t xml:space="preserve"> יפה לזה ורע לזה, מפני שיש באדם חלקים מתחלפים</w:t>
      </w:r>
      <w:r>
        <w:rPr>
          <w:rFonts w:hint="cs"/>
          <w:rtl/>
        </w:rPr>
        <w:t>,</w:t>
      </w:r>
      <w:r>
        <w:rPr>
          <w:rtl/>
        </w:rPr>
        <w:t xml:space="preserve"> שאין זה כזה</w:t>
      </w:r>
      <w:r>
        <w:rPr>
          <w:rFonts w:hint="cs"/>
          <w:rtl/>
        </w:rPr>
        <w:t>,</w:t>
      </w:r>
      <w:r>
        <w:rPr>
          <w:rtl/>
        </w:rPr>
        <w:t xml:space="preserve"> ולא תמצא דבר אחד שהוא טוב לשני דברים מתחלפים</w:t>
      </w:r>
      <w:r>
        <w:rPr>
          <w:rFonts w:hint="cs"/>
          <w:rtl/>
        </w:rPr>
        <w:t>".</w:t>
      </w:r>
    </w:p>
  </w:footnote>
  <w:footnote w:id="108">
    <w:p w:rsidR="005A473E" w:rsidRDefault="005A473E" w:rsidP="002E7535">
      <w:pPr>
        <w:pStyle w:val="FootnoteText"/>
        <w:rPr>
          <w:rFonts w:hint="cs"/>
        </w:rPr>
      </w:pPr>
      <w:r>
        <w:rPr>
          <w:rtl/>
        </w:rPr>
        <w:t>&lt;</w:t>
      </w:r>
      <w:r>
        <w:rPr>
          <w:rStyle w:val="FootnoteReference"/>
        </w:rPr>
        <w:footnoteRef/>
      </w:r>
      <w:r>
        <w:rPr>
          <w:rtl/>
        </w:rPr>
        <w:t>&gt;</w:t>
      </w:r>
      <w:r>
        <w:rPr>
          <w:rFonts w:hint="cs"/>
          <w:rtl/>
        </w:rPr>
        <w:t xml:space="preserve"> אודות שהתורה היא כללית ונעלית מפרטים, כן ביאר בכמה מקומות. וכגון, בדר"ח פ"ד מ"י [רז., בביאור המשנה שם "אם בטלת מן התורה, יש לך בטלים &amp;</w:t>
      </w:r>
      <w:r w:rsidRPr="00A86E9D">
        <w:rPr>
          <w:rFonts w:hint="cs"/>
          <w:b/>
          <w:bCs/>
          <w:rtl/>
        </w:rPr>
        <w:t>הרבה</w:t>
      </w:r>
      <w:r>
        <w:rPr>
          <w:rFonts w:hint="cs"/>
          <w:rtl/>
        </w:rPr>
        <w:t>^ כנגדך. ואם עמלת בתורה, יש לך שכר &amp;</w:t>
      </w:r>
      <w:r w:rsidRPr="00A86E9D">
        <w:rPr>
          <w:rFonts w:hint="cs"/>
          <w:b/>
          <w:bCs/>
          <w:rtl/>
        </w:rPr>
        <w:t>הרבה</w:t>
      </w:r>
      <w:r>
        <w:rPr>
          <w:rFonts w:hint="cs"/>
          <w:rtl/>
        </w:rPr>
        <w:t>^ לתן לך"], עמד על תיבת "הרבה", וכתב בזה"ל: "</w:t>
      </w:r>
      <w:r>
        <w:rPr>
          <w:rFonts w:ascii="Times New Roman" w:hAnsi="Times New Roman"/>
          <w:snapToGrid/>
          <w:rtl/>
        </w:rPr>
        <w:t xml:space="preserve">כאילו אמר כי התורה כוללת הרבה, ומפני כך העדר התורה גורמת בטלים הרבה. וכך העמל בתורה הוא גורם שכר הרבה, שאף דבר אחד בתורה לא נחשב פרטי, אבל שקול הוא כמו הכל. שכך תמצא מדריגת התורה בכל מקום, כמו שאמרו </w:t>
      </w:r>
      <w:r>
        <w:rPr>
          <w:rFonts w:ascii="Times New Roman" w:hAnsi="Times New Roman" w:hint="cs"/>
          <w:snapToGrid/>
          <w:rtl/>
        </w:rPr>
        <w:t xml:space="preserve">[פאה פ"א מ"א] </w:t>
      </w:r>
      <w:r>
        <w:rPr>
          <w:rFonts w:ascii="Times New Roman" w:hAnsi="Times New Roman"/>
          <w:snapToGrid/>
          <w:rtl/>
        </w:rPr>
        <w:t xml:space="preserve">'ותלמוד תורה כנגד כלם', שמזה תראה כי התורה כוללת הכל. ועוד אמרו </w:t>
      </w:r>
      <w:r>
        <w:rPr>
          <w:rFonts w:ascii="Times New Roman" w:hAnsi="Times New Roman" w:hint="cs"/>
          <w:snapToGrid/>
          <w:sz w:val="18"/>
          <w:rtl/>
        </w:rPr>
        <w:t>[</w:t>
      </w:r>
      <w:r w:rsidRPr="00B121DE">
        <w:rPr>
          <w:rFonts w:ascii="Times New Roman" w:hAnsi="Times New Roman"/>
          <w:snapToGrid/>
          <w:sz w:val="18"/>
          <w:rtl/>
        </w:rPr>
        <w:t>ירושלמי פאה פ"א ה"א</w:t>
      </w:r>
      <w:r>
        <w:rPr>
          <w:rFonts w:ascii="Times New Roman" w:hAnsi="Times New Roman" w:hint="cs"/>
          <w:snapToGrid/>
          <w:sz w:val="18"/>
          <w:rtl/>
        </w:rPr>
        <w:t>]</w:t>
      </w:r>
      <w:r>
        <w:rPr>
          <w:rFonts w:ascii="Times New Roman" w:hAnsi="Times New Roman"/>
          <w:snapToGrid/>
          <w:rtl/>
        </w:rPr>
        <w:t xml:space="preserve"> שוה דבר אחד מדברי תורה כנגד כל העולם, שנאמר </w:t>
      </w:r>
      <w:r>
        <w:rPr>
          <w:rFonts w:ascii="Times New Roman" w:hAnsi="Times New Roman" w:hint="cs"/>
          <w:snapToGrid/>
          <w:sz w:val="18"/>
          <w:rtl/>
        </w:rPr>
        <w:t>[</w:t>
      </w:r>
      <w:r w:rsidRPr="00B121DE">
        <w:rPr>
          <w:rFonts w:ascii="Times New Roman" w:hAnsi="Times New Roman"/>
          <w:snapToGrid/>
          <w:sz w:val="18"/>
          <w:rtl/>
        </w:rPr>
        <w:t>משלי ג, טו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וכל חפציך לא ישוו בה</w:t>
      </w:r>
      <w:r>
        <w:rPr>
          <w:rFonts w:ascii="Times New Roman" w:hAnsi="Times New Roman" w:hint="cs"/>
          <w:snapToGrid/>
          <w:rtl/>
        </w:rPr>
        <w:t>'</w:t>
      </w:r>
      <w:r>
        <w:rPr>
          <w:rFonts w:ascii="Times New Roman" w:hAnsi="Times New Roman"/>
          <w:snapToGrid/>
          <w:rtl/>
        </w:rPr>
        <w:t>. ומפני זה כאשר קונה דבר אחד מדברי תורה, כאילו קנה כל העולם כולו. וכן הפך זה, אם בטל מדברי תורה, יש לו בטלים וחסרונות הרבה</w:t>
      </w:r>
      <w:r>
        <w:rPr>
          <w:rFonts w:hint="cs"/>
          <w:rtl/>
        </w:rPr>
        <w:t xml:space="preserve">". </w:t>
      </w:r>
      <w:r>
        <w:rPr>
          <w:rtl/>
        </w:rPr>
        <w:t xml:space="preserve">וכן כתב </w:t>
      </w:r>
      <w:r>
        <w:rPr>
          <w:rFonts w:hint="cs"/>
          <w:rtl/>
        </w:rPr>
        <w:t>שם</w:t>
      </w:r>
      <w:r>
        <w:rPr>
          <w:rtl/>
        </w:rPr>
        <w:t xml:space="preserve"> בתחילת משנה יא</w:t>
      </w:r>
      <w:r>
        <w:rPr>
          <w:rFonts w:hint="cs"/>
          <w:rtl/>
        </w:rPr>
        <w:t>, וז"ל</w:t>
      </w:r>
      <w:r>
        <w:rPr>
          <w:rtl/>
        </w:rPr>
        <w:t>: "</w:t>
      </w:r>
      <w:r>
        <w:rPr>
          <w:rFonts w:ascii="Times New Roman" w:hAnsi="Times New Roman"/>
          <w:snapToGrid/>
          <w:rtl/>
        </w:rPr>
        <w:t>'אם עמלת בתורה שכר הרבה יש ליתן לך',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ולכך סמך אחריו [</w:t>
      </w:r>
      <w:r>
        <w:rPr>
          <w:rFonts w:ascii="Times New Roman" w:hAnsi="Times New Roman" w:hint="cs"/>
          <w:snapToGrid/>
          <w:rtl/>
        </w:rPr>
        <w:t xml:space="preserve">שם </w:t>
      </w:r>
      <w:r>
        <w:rPr>
          <w:rFonts w:ascii="Times New Roman" w:hAnsi="Times New Roman"/>
          <w:snapToGrid/>
          <w:rtl/>
        </w:rPr>
        <w:t xml:space="preserve">משנה יא] 'העושה מצוה אחת </w:t>
      </w:r>
      <w:r>
        <w:rPr>
          <w:rFonts w:ascii="Times New Roman" w:hAnsi="Times New Roman" w:hint="cs"/>
          <w:snapToGrid/>
          <w:rtl/>
        </w:rPr>
        <w:t>[קונה לו פרקליט אחד]</w:t>
      </w:r>
      <w:r>
        <w:rPr>
          <w:rFonts w:ascii="Times New Roman" w:hAnsi="Times New Roman"/>
          <w:snapToGrid/>
          <w:rtl/>
        </w:rPr>
        <w:t xml:space="preserve">',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w:t>
      </w:r>
      <w:r>
        <w:rPr>
          <w:rtl/>
        </w:rPr>
        <w:t>פרקליט אחד. וזהו ההפרש שיש בין התורה ובין המצוה".</w:t>
      </w:r>
      <w:r>
        <w:rPr>
          <w:rFonts w:hint="cs"/>
          <w:rtl/>
        </w:rPr>
        <w:t xml:space="preserve"> ובאבות </w:t>
      </w:r>
      <w:r>
        <w:rPr>
          <w:rtl/>
        </w:rPr>
        <w:t>פ"ב מ"ב אמרו "כל תורה שאין עמה מלאכה, סופה בטלה וגוררת עון, וכל העמלים עם הצבור יהיו עמלים לשם שמים". ו</w:t>
      </w:r>
      <w:r>
        <w:rPr>
          <w:rFonts w:hint="cs"/>
          <w:rtl/>
        </w:rPr>
        <w:t xml:space="preserve">בדר"ח שם </w:t>
      </w:r>
      <w:r>
        <w:rPr>
          <w:rtl/>
        </w:rPr>
        <w:t>כתב לבאר [תקכח.] בזה"ל: "</w:t>
      </w:r>
      <w:r>
        <w:rPr>
          <w:rFonts w:ascii="Times New Roman" w:hAnsi="Times New Roman"/>
          <w:snapToGrid/>
          <w:rtl/>
        </w:rPr>
        <w:t>ח</w:t>
      </w:r>
      <w:r>
        <w:rPr>
          <w:rFonts w:ascii="Times New Roman" w:hAnsi="Times New Roman" w:hint="cs"/>
          <w:snapToGrid/>
          <w:rtl/>
        </w:rPr>
        <w:t>י</w:t>
      </w:r>
      <w:r>
        <w:rPr>
          <w:rFonts w:ascii="Times New Roman" w:hAnsi="Times New Roman"/>
          <w:snapToGrid/>
          <w:rtl/>
        </w:rPr>
        <w:t>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w:t>
      </w:r>
      <w:r>
        <w:rPr>
          <w:rFonts w:ascii="Times New Roman" w:hAnsi="Times New Roman" w:hint="cs"/>
          <w:snapToGrid/>
          <w:rtl/>
        </w:rPr>
        <w:t>אבות</w:t>
      </w:r>
      <w:r>
        <w:rPr>
          <w:rFonts w:ascii="Times New Roman" w:hAnsi="Times New Roman"/>
          <w:snapToGrid/>
          <w:rtl/>
        </w:rPr>
        <w:t xml:space="preserve"> פ"ה מכ"ב] 'הפוך בה והפוך בה דכולא בה'. ולפיכך מחבר לזה 'כל העוסקים עם הצבור', דהיינו עם הכלל, דאינו דומה למי שעוסק בדבר פרטי, שהרי זה מתעסק בדבר כללי"</w:t>
      </w:r>
      <w:r>
        <w:rPr>
          <w:rFonts w:ascii="Times New Roman" w:hAnsi="Times New Roman" w:hint="cs"/>
          <w:snapToGrid/>
          <w:rtl/>
        </w:rPr>
        <w:t xml:space="preserve"> [ראה להלן פ"ד הערה 76, ופ"י הערות 35, 36]</w:t>
      </w:r>
      <w:r>
        <w:rPr>
          <w:rFonts w:ascii="Times New Roman" w:hAnsi="Times New Roman"/>
          <w:snapToGrid/>
          <w:rtl/>
        </w:rPr>
        <w:t>.</w:t>
      </w:r>
      <w:r>
        <w:rPr>
          <w:rtl/>
        </w:rPr>
        <w:t xml:space="preserve">  </w:t>
      </w:r>
    </w:p>
  </w:footnote>
  <w:footnote w:id="109">
    <w:p w:rsidR="005A473E" w:rsidRDefault="005A473E" w:rsidP="00EA6683">
      <w:pPr>
        <w:pStyle w:val="FootnoteText"/>
        <w:rPr>
          <w:rFonts w:hint="cs"/>
        </w:rPr>
      </w:pPr>
      <w:r>
        <w:rPr>
          <w:rtl/>
        </w:rPr>
        <w:t>&lt;</w:t>
      </w:r>
      <w:r>
        <w:rPr>
          <w:rStyle w:val="FootnoteReference"/>
        </w:rPr>
        <w:footnoteRef/>
      </w:r>
      <w:r>
        <w:rPr>
          <w:rtl/>
        </w:rPr>
        <w:t>&gt;</w:t>
      </w:r>
      <w:r>
        <w:rPr>
          <w:rFonts w:hint="cs"/>
          <w:rtl/>
        </w:rPr>
        <w:t xml:space="preserve"> אודות שאין פרטים בשכליות התורה, כן מבואר בסוף הערה הקודמת. ו</w:t>
      </w:r>
      <w:r>
        <w:rPr>
          <w:rtl/>
        </w:rPr>
        <w:t>בנתיב גמילות חסדים פ"ב</w:t>
      </w:r>
      <w:r>
        <w:rPr>
          <w:rFonts w:hint="cs"/>
          <w:rtl/>
        </w:rPr>
        <w:t xml:space="preserve"> כתב</w:t>
      </w:r>
      <w:r>
        <w:rPr>
          <w:rtl/>
        </w:rPr>
        <w:t xml:space="preserve">: "ואמר 'ותלמוד תורה כנגד כולם' </w:t>
      </w:r>
      <w:r>
        <w:rPr>
          <w:rFonts w:hint="cs"/>
          <w:rtl/>
        </w:rPr>
        <w:t xml:space="preserve">[פאה פ"א מ"א] </w:t>
      </w:r>
      <w:r>
        <w:rPr>
          <w:rtl/>
        </w:rPr>
        <w:t>ביחד... ואין לומר בתורה חלק, כי הדבר שהוא שכלי אין חלק שייך בו, כי החלק שייך לגשמי כאשר ידוע, לכך 'ותלמוד תורה כנגד כולם'"</w:t>
      </w:r>
      <w:r>
        <w:rPr>
          <w:rFonts w:hint="cs"/>
          <w:rtl/>
        </w:rPr>
        <w:t xml:space="preserve"> [ראה להלן הערה 242].</w:t>
      </w:r>
      <w:r w:rsidRPr="00427721">
        <w:rPr>
          <w:rFonts w:hint="cs"/>
          <w:rtl/>
        </w:rPr>
        <w:t xml:space="preserve"> </w:t>
      </w:r>
      <w:r>
        <w:rPr>
          <w:rtl/>
        </w:rPr>
        <w:t>וכן הוא בתפארת ישראל פס"ב [תתקסד.].</w:t>
      </w:r>
      <w:r>
        <w:rPr>
          <w:rFonts w:hint="cs"/>
          <w:rtl/>
        </w:rPr>
        <w:t xml:space="preserve"> </w:t>
      </w:r>
      <w:r>
        <w:rPr>
          <w:rStyle w:val="HebrewChar"/>
          <w:rFonts w:cs="Monotype Hadassah"/>
          <w:rtl/>
        </w:rPr>
        <w:t>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w:t>
      </w:r>
      <w:r>
        <w:rPr>
          <w:rStyle w:val="HebrewChar"/>
          <w:rFonts w:cs="Monotype Hadassah" w:hint="cs"/>
          <w:rtl/>
        </w:rPr>
        <w:t xml:space="preserve">. </w:t>
      </w:r>
      <w:r>
        <w:rPr>
          <w:rtl/>
        </w:rPr>
        <w:t>ובגו"א בראשית פכ"ח אות יז ביאר לפי זה מדוע האבנים שמתחת למראשתיו של יעקב נעשו לאחת [רש"י בראשית כח, יא], וז"ל: "והבן למה היה רוצים שיניח הצדיק את הראש, כי שם הנשמה של יעקב קדושה ונבדלת, ואין ראוי לה רק דבר אחד כמו שראוי לדבר שהוא שכלי. והשכלי הוא מתייחס ומצטרף אל כל החלקים הפרטים בענין אחד, שאינו מחולק השכלי להיות מתייחס אל זה במקצת ואל זה בקצת, שאם כן היה מתחלק, ואין חלוק ורבוי בשכלי, רק אחדות גמור, ולכך מצטרף אל אחד, ולא אל רבוי</w:t>
      </w:r>
      <w:r>
        <w:rPr>
          <w:rFonts w:hint="cs"/>
          <w:rtl/>
        </w:rPr>
        <w:t>..</w:t>
      </w:r>
      <w:r>
        <w:rPr>
          <w:rtl/>
        </w:rPr>
        <w:t>. אבל בדבר שהוא גשמי שייך שפיר רבוי, כי הגשם מתרבה", ושם הערות 70, 74, 90, כי הוא יסוד נפוץ בספריו.</w:t>
      </w:r>
      <w:r>
        <w:rPr>
          <w:rFonts w:hint="cs"/>
          <w:rtl/>
        </w:rPr>
        <w:t xml:space="preserve"> וראה להלן פ"ד הערה 76, פי"ג הערה 38, ופי"ח הערה 42.</w:t>
      </w:r>
    </w:p>
  </w:footnote>
  <w:footnote w:id="110">
    <w:p w:rsidR="005A473E" w:rsidRDefault="005A473E" w:rsidP="00880F34">
      <w:pPr>
        <w:pStyle w:val="FootnoteText"/>
        <w:rPr>
          <w:rFonts w:hint="cs"/>
          <w:rtl/>
        </w:rPr>
      </w:pPr>
      <w:r>
        <w:rPr>
          <w:rtl/>
        </w:rPr>
        <w:t>&lt;</w:t>
      </w:r>
      <w:r>
        <w:rPr>
          <w:rStyle w:val="FootnoteReference"/>
        </w:rPr>
        <w:footnoteRef/>
      </w:r>
      <w:r>
        <w:rPr>
          <w:rtl/>
        </w:rPr>
        <w:t>&gt;</w:t>
      </w:r>
      <w:r>
        <w:rPr>
          <w:rFonts w:hint="cs"/>
          <w:rtl/>
        </w:rPr>
        <w:t xml:space="preserve"> יש להעיר, שאמרו חכמים [פסחים מב:] "</w:t>
      </w:r>
      <w:r>
        <w:rPr>
          <w:rtl/>
        </w:rPr>
        <w:t>כל מילי דמעלי להאי</w:t>
      </w:r>
      <w:r>
        <w:rPr>
          <w:rFonts w:hint="cs"/>
          <w:rtl/>
        </w:rPr>
        <w:t>,</w:t>
      </w:r>
      <w:r>
        <w:rPr>
          <w:rtl/>
        </w:rPr>
        <w:t xml:space="preserve"> קשה להאי</w:t>
      </w:r>
      <w:r>
        <w:rPr>
          <w:rFonts w:hint="cs"/>
          <w:rtl/>
        </w:rPr>
        <w:t>,</w:t>
      </w:r>
      <w:r>
        <w:rPr>
          <w:rtl/>
        </w:rPr>
        <w:t xml:space="preserve"> ודקשה להאי</w:t>
      </w:r>
      <w:r>
        <w:rPr>
          <w:rFonts w:hint="cs"/>
          <w:rtl/>
        </w:rPr>
        <w:t>,</w:t>
      </w:r>
      <w:r>
        <w:rPr>
          <w:rtl/>
        </w:rPr>
        <w:t xml:space="preserve"> מעלי להאי</w:t>
      </w:r>
      <w:r>
        <w:rPr>
          <w:rFonts w:hint="cs"/>
          <w:rtl/>
        </w:rPr>
        <w:t xml:space="preserve"> ["</w:t>
      </w:r>
      <w:r>
        <w:rPr>
          <w:rtl/>
        </w:rPr>
        <w:t>כל דמעלי לחולי זה</w:t>
      </w:r>
      <w:r>
        <w:rPr>
          <w:rFonts w:hint="cs"/>
          <w:rtl/>
        </w:rPr>
        <w:t>,</w:t>
      </w:r>
      <w:r>
        <w:rPr>
          <w:rtl/>
        </w:rPr>
        <w:t xml:space="preserve"> קשה לזה</w:t>
      </w:r>
      <w:r>
        <w:rPr>
          <w:rFonts w:hint="cs"/>
          <w:rtl/>
        </w:rPr>
        <w:t>.</w:t>
      </w:r>
      <w:r>
        <w:rPr>
          <w:rtl/>
        </w:rPr>
        <w:t xml:space="preserve"> המועיל ללב</w:t>
      </w:r>
      <w:r>
        <w:rPr>
          <w:rFonts w:hint="cs"/>
          <w:rtl/>
        </w:rPr>
        <w:t>,</w:t>
      </w:r>
      <w:r>
        <w:rPr>
          <w:rtl/>
        </w:rPr>
        <w:t xml:space="preserve"> קשה לעינים, או לאחד מתחלואי שאר האברים</w:t>
      </w:r>
      <w:r>
        <w:rPr>
          <w:rFonts w:hint="cs"/>
          <w:rtl/>
        </w:rPr>
        <w:t>" (רש"י שם)],</w:t>
      </w:r>
      <w:r>
        <w:rPr>
          <w:rtl/>
        </w:rPr>
        <w:t xml:space="preserve"> בר מזנגבילא רטיבא</w:t>
      </w:r>
      <w:r>
        <w:rPr>
          <w:rFonts w:hint="cs"/>
          <w:rtl/>
        </w:rPr>
        <w:t>,</w:t>
      </w:r>
      <w:r>
        <w:rPr>
          <w:rtl/>
        </w:rPr>
        <w:t xml:space="preserve"> ופילפלי אריכתא</w:t>
      </w:r>
      <w:r>
        <w:rPr>
          <w:rFonts w:hint="cs"/>
          <w:rtl/>
        </w:rPr>
        <w:t>,</w:t>
      </w:r>
      <w:r>
        <w:rPr>
          <w:rtl/>
        </w:rPr>
        <w:t xml:space="preserve"> ופת נקייה</w:t>
      </w:r>
      <w:r>
        <w:rPr>
          <w:rFonts w:hint="cs"/>
          <w:rtl/>
        </w:rPr>
        <w:t>,</w:t>
      </w:r>
      <w:r>
        <w:rPr>
          <w:rtl/>
        </w:rPr>
        <w:t xml:space="preserve"> ובשר שמן</w:t>
      </w:r>
      <w:r>
        <w:rPr>
          <w:rFonts w:hint="cs"/>
          <w:rtl/>
        </w:rPr>
        <w:t>,</w:t>
      </w:r>
      <w:r>
        <w:rPr>
          <w:rtl/>
        </w:rPr>
        <w:t xml:space="preserve"> ויין ישן</w:t>
      </w:r>
      <w:r>
        <w:rPr>
          <w:rFonts w:hint="cs"/>
          <w:rtl/>
        </w:rPr>
        <w:t>,</w:t>
      </w:r>
      <w:r>
        <w:rPr>
          <w:rtl/>
        </w:rPr>
        <w:t xml:space="preserve"> דמעלי לכולי גופיה</w:t>
      </w:r>
      <w:r>
        <w:rPr>
          <w:rFonts w:hint="cs"/>
          <w:rtl/>
        </w:rPr>
        <w:t>". וכן אמרו [זוה"ק ח"ג עד.] "תפוח הוא אסוותא לכולא". הרי נמצאים כאן ששה מאכלים שתו</w:t>
      </w:r>
      <w:r w:rsidRPr="00C41486">
        <w:rPr>
          <w:rFonts w:hint="cs"/>
          <w:sz w:val="18"/>
          <w:rtl/>
        </w:rPr>
        <w:t>עלתם היא לכל הגוף, ומדוע כאן מבאר שרק מעלת התורה מאפשרת רפואה לכל הגוף [</w:t>
      </w:r>
      <w:r>
        <w:rPr>
          <w:rFonts w:hint="cs"/>
          <w:sz w:val="18"/>
          <w:rtl/>
        </w:rPr>
        <w:t>"</w:t>
      </w:r>
      <w:r w:rsidRPr="00C41486">
        <w:rPr>
          <w:sz w:val="18"/>
          <w:rtl/>
        </w:rPr>
        <w:t>כי אין בתורה איכות</w:t>
      </w:r>
      <w:r w:rsidRPr="00C41486">
        <w:rPr>
          <w:rFonts w:hint="cs"/>
          <w:sz w:val="18"/>
          <w:rtl/>
        </w:rPr>
        <w:t>,</w:t>
      </w:r>
      <w:r w:rsidRPr="00C41486">
        <w:rPr>
          <w:sz w:val="18"/>
          <w:rtl/>
        </w:rPr>
        <w:t xml:space="preserve"> רק כי היא שכל אל</w:t>
      </w:r>
      <w:r>
        <w:rPr>
          <w:rFonts w:hint="cs"/>
          <w:sz w:val="18"/>
          <w:rtl/>
        </w:rPr>
        <w:t>ק</w:t>
      </w:r>
      <w:r w:rsidRPr="00C41486">
        <w:rPr>
          <w:sz w:val="18"/>
          <w:rtl/>
        </w:rPr>
        <w:t xml:space="preserve">י </w:t>
      </w:r>
      <w:r>
        <w:rPr>
          <w:rFonts w:hint="cs"/>
          <w:sz w:val="18"/>
          <w:rtl/>
        </w:rPr>
        <w:t>ה</w:t>
      </w:r>
      <w:r w:rsidRPr="00C41486">
        <w:rPr>
          <w:sz w:val="18"/>
          <w:rtl/>
        </w:rPr>
        <w:t>עליון</w:t>
      </w:r>
      <w:r w:rsidRPr="00C41486">
        <w:rPr>
          <w:rFonts w:hint="cs"/>
          <w:sz w:val="18"/>
          <w:rtl/>
        </w:rPr>
        <w:t>.</w:t>
      </w:r>
      <w:r w:rsidRPr="00C41486">
        <w:rPr>
          <w:sz w:val="18"/>
          <w:rtl/>
        </w:rPr>
        <w:t xml:space="preserve"> ובשביל כך התורה היא סם חיים ורפואה אל הכל</w:t>
      </w:r>
      <w:r>
        <w:rPr>
          <w:rFonts w:hint="cs"/>
          <w:sz w:val="18"/>
          <w:rtl/>
        </w:rPr>
        <w:t>"]. וצ"ע.</w:t>
      </w:r>
      <w:r>
        <w:rPr>
          <w:rFonts w:hint="cs"/>
          <w:rtl/>
        </w:rPr>
        <w:t xml:space="preserve"> </w:t>
      </w:r>
    </w:p>
  </w:footnote>
  <w:footnote w:id="111">
    <w:p w:rsidR="005A473E" w:rsidRDefault="005A473E" w:rsidP="007724CB">
      <w:pPr>
        <w:pStyle w:val="FootnoteText"/>
        <w:rPr>
          <w:rFonts w:hint="cs"/>
          <w:rtl/>
        </w:rPr>
      </w:pPr>
      <w:r>
        <w:rPr>
          <w:rtl/>
        </w:rPr>
        <w:t>&lt;</w:t>
      </w:r>
      <w:r>
        <w:rPr>
          <w:rStyle w:val="FootnoteReference"/>
        </w:rPr>
        <w:footnoteRef/>
      </w:r>
      <w:r>
        <w:rPr>
          <w:rtl/>
        </w:rPr>
        <w:t>&gt;</w:t>
      </w:r>
      <w:r>
        <w:rPr>
          <w:rFonts w:hint="cs"/>
          <w:rtl/>
        </w:rPr>
        <w:t xml:space="preserve"> נראה שהוקשה לו, שהואיל וכח הרפוי של התורה הוא משום שהתורה היא סדר העולם, והתורה מחזירה את הכל אל הסדר הראוי לו, מדוע שכח זה ימצא רק ברפוי מחלות, ולא במלוי שאר חסרונות. ועל כך מיישב שאין הכי נמי, שיש בידי התורה למלאות כל חסרון, וכמו שמבאר והולך. </w:t>
      </w:r>
    </w:p>
  </w:footnote>
  <w:footnote w:id="112">
    <w:p w:rsidR="005A473E" w:rsidRDefault="005A473E" w:rsidP="004823F0">
      <w:pPr>
        <w:pStyle w:val="FootnoteText"/>
        <w:rPr>
          <w:rFonts w:hint="cs"/>
        </w:rPr>
      </w:pPr>
      <w:r>
        <w:rPr>
          <w:rtl/>
        </w:rPr>
        <w:t>&lt;</w:t>
      </w:r>
      <w:r>
        <w:rPr>
          <w:rStyle w:val="FootnoteReference"/>
        </w:rPr>
        <w:footnoteRef/>
      </w:r>
      <w:r>
        <w:rPr>
          <w:rtl/>
        </w:rPr>
        <w:t>&gt;</w:t>
      </w:r>
      <w:r>
        <w:rPr>
          <w:rFonts w:hint="cs"/>
          <w:rtl/>
        </w:rPr>
        <w:t xml:space="preserve"> למעלה בתחילת הפרק [מציון 12 ואילך]. </w:t>
      </w:r>
    </w:p>
  </w:footnote>
  <w:footnote w:id="113">
    <w:p w:rsidR="005A473E" w:rsidRDefault="005A473E" w:rsidP="00490AFF">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[תתקעב:]: "</w:t>
      </w:r>
      <w:r>
        <w:rPr>
          <w:rtl/>
        </w:rPr>
        <w:t>אבל השם יתברך נתן תורה לישראל</w:t>
      </w:r>
      <w:r>
        <w:rPr>
          <w:rFonts w:hint="cs"/>
          <w:rtl/>
        </w:rPr>
        <w:t>,</w:t>
      </w:r>
      <w:r>
        <w:rPr>
          <w:rtl/>
        </w:rPr>
        <w:t xml:space="preserve"> והיא סם החיים לכל גופו</w:t>
      </w:r>
      <w:r>
        <w:rPr>
          <w:rFonts w:hint="cs"/>
          <w:rtl/>
        </w:rPr>
        <w:t>,</w:t>
      </w:r>
      <w:r>
        <w:rPr>
          <w:rtl/>
        </w:rPr>
        <w:t xml:space="preserve"> שאין התורה רק סדר המציאות</w:t>
      </w:r>
      <w:r>
        <w:rPr>
          <w:rFonts w:hint="cs"/>
          <w:rtl/>
        </w:rPr>
        <w:t>,</w:t>
      </w:r>
      <w:r>
        <w:rPr>
          <w:rtl/>
        </w:rPr>
        <w:t xml:space="preserve"> ולכך על ידי התורה הכל הוא עומד בסדר שלו</w:t>
      </w:r>
      <w:r>
        <w:rPr>
          <w:rFonts w:hint="cs"/>
          <w:rtl/>
        </w:rPr>
        <w:t>.</w:t>
      </w:r>
      <w:r>
        <w:rPr>
          <w:rtl/>
        </w:rPr>
        <w:t xml:space="preserve"> ואם יש יציאה מן הסדר הראוי</w:t>
      </w:r>
      <w:r>
        <w:rPr>
          <w:rFonts w:hint="cs"/>
          <w:rtl/>
        </w:rPr>
        <w:t>,</w:t>
      </w:r>
      <w:r>
        <w:rPr>
          <w:rtl/>
        </w:rPr>
        <w:t xml:space="preserve"> הכל הוא חוזר אל הסדר על ידי התורה</w:t>
      </w:r>
      <w:r>
        <w:rPr>
          <w:rFonts w:hint="cs"/>
          <w:rtl/>
        </w:rPr>
        <w:t>,</w:t>
      </w:r>
      <w:r>
        <w:rPr>
          <w:rtl/>
        </w:rPr>
        <w:t xml:space="preserve"> שהיא סדר המציאות. והבן הדברים</w:t>
      </w:r>
      <w:r>
        <w:rPr>
          <w:rFonts w:hint="cs"/>
          <w:rtl/>
        </w:rPr>
        <w:t>". ושם הוסיף לבאר: "</w:t>
      </w:r>
      <w:r>
        <w:rPr>
          <w:rtl/>
        </w:rPr>
        <w:t>ויש שואלים</w:t>
      </w:r>
      <w:r>
        <w:rPr>
          <w:rFonts w:hint="cs"/>
          <w:rtl/>
        </w:rPr>
        <w:t>,</w:t>
      </w:r>
      <w:r>
        <w:rPr>
          <w:rtl/>
        </w:rPr>
        <w:t xml:space="preserve"> כי דבר זה לא נמצא</w:t>
      </w:r>
      <w:r>
        <w:rPr>
          <w:rFonts w:hint="cs"/>
          <w:rtl/>
        </w:rPr>
        <w:t>,</w:t>
      </w:r>
      <w:r>
        <w:rPr>
          <w:rtl/>
        </w:rPr>
        <w:t xml:space="preserve"> שכמה הם חולים ולא מועיל להם למוד התורה</w:t>
      </w:r>
      <w:r>
        <w:rPr>
          <w:rFonts w:hint="cs"/>
          <w:rtl/>
        </w:rPr>
        <w:t>.</w:t>
      </w:r>
      <w:r>
        <w:rPr>
          <w:rtl/>
        </w:rPr>
        <w:t xml:space="preserve"> כי דבר זה לא קשיא</w:t>
      </w:r>
      <w:r>
        <w:rPr>
          <w:rFonts w:hint="cs"/>
          <w:rtl/>
        </w:rPr>
        <w:t>,</w:t>
      </w:r>
      <w:r>
        <w:rPr>
          <w:rtl/>
        </w:rPr>
        <w:t xml:space="preserve"> כי לא אמר רק </w:t>
      </w:r>
      <w:r>
        <w:rPr>
          <w:rFonts w:hint="cs"/>
          <w:rtl/>
        </w:rPr>
        <w:t>'</w:t>
      </w:r>
      <w:r>
        <w:rPr>
          <w:rtl/>
        </w:rPr>
        <w:t>חש</w:t>
      </w:r>
      <w:r>
        <w:rPr>
          <w:rFonts w:hint="cs"/>
          <w:rtl/>
        </w:rPr>
        <w:t>',</w:t>
      </w:r>
      <w:r>
        <w:rPr>
          <w:rtl/>
        </w:rPr>
        <w:t xml:space="preserve"> והיינו קודם שחלה</w:t>
      </w:r>
      <w:r>
        <w:rPr>
          <w:rFonts w:hint="cs"/>
          <w:rtl/>
        </w:rPr>
        <w:t>.</w:t>
      </w:r>
      <w:r>
        <w:rPr>
          <w:rtl/>
        </w:rPr>
        <w:t xml:space="preserve"> אבל נפל למשכב</w:t>
      </w:r>
      <w:r>
        <w:rPr>
          <w:rFonts w:hint="cs"/>
          <w:rtl/>
        </w:rPr>
        <w:t>,</w:t>
      </w:r>
      <w:r>
        <w:rPr>
          <w:rtl/>
        </w:rPr>
        <w:t xml:space="preserve"> צריך כאן זכות גדול לשנות הטבע</w:t>
      </w:r>
      <w:r>
        <w:rPr>
          <w:rFonts w:hint="cs"/>
          <w:rtl/>
        </w:rPr>
        <w:t>,</w:t>
      </w:r>
      <w:r>
        <w:rPr>
          <w:rtl/>
        </w:rPr>
        <w:t xml:space="preserve"> והוא כמו נס</w:t>
      </w:r>
      <w:r>
        <w:rPr>
          <w:rFonts w:hint="cs"/>
          <w:rtl/>
        </w:rPr>
        <w:t>,</w:t>
      </w:r>
      <w:r>
        <w:rPr>
          <w:rtl/>
        </w:rPr>
        <w:t xml:space="preserve"> ואין כל אדם זוכה לנס גמור</w:t>
      </w:r>
      <w:r>
        <w:rPr>
          <w:rFonts w:hint="cs"/>
          <w:rtl/>
        </w:rPr>
        <w:t>,</w:t>
      </w:r>
      <w:r>
        <w:rPr>
          <w:rtl/>
        </w:rPr>
        <w:t xml:space="preserve"> וזה פשוט</w:t>
      </w:r>
      <w:r>
        <w:rPr>
          <w:rFonts w:hint="cs"/>
          <w:rtl/>
        </w:rPr>
        <w:t>". וראה להלן פי"א הערה 115.</w:t>
      </w:r>
    </w:p>
  </w:footnote>
  <w:footnote w:id="114">
    <w:p w:rsidR="005A473E" w:rsidRDefault="005A473E" w:rsidP="00E93D02">
      <w:pPr>
        <w:pStyle w:val="FootnoteText"/>
        <w:rPr>
          <w:rFonts w:hint="cs"/>
          <w:rtl/>
        </w:rPr>
      </w:pPr>
      <w:r>
        <w:rPr>
          <w:rtl/>
        </w:rPr>
        <w:t>&lt;</w:t>
      </w:r>
      <w:r>
        <w:rPr>
          <w:rStyle w:val="FootnoteReference"/>
        </w:rPr>
        <w:footnoteRef/>
      </w:r>
      <w:r>
        <w:rPr>
          <w:rtl/>
        </w:rPr>
        <w:t>&gt;</w:t>
      </w:r>
      <w:r>
        <w:rPr>
          <w:rFonts w:hint="cs"/>
          <w:rtl/>
        </w:rPr>
        <w:t xml:space="preserve"> הנה בעוד שכאן מבאר שכח הרפוי של תורה נובע מהיות התורה סדר המציאות, בשני מקומות אחרים ביאר זאת באופן אחר. ש</w:t>
      </w:r>
      <w:r>
        <w:rPr>
          <w:rtl/>
        </w:rPr>
        <w:t xml:space="preserve">נאמר [שמות כ, טו] "וכל העם רואים את הקולות וגו'", ופירש רש"י שם "מלמד שלא היה בהם אחד סומא... שלא היה בהם אלם... שלא היה בהם חרש". וכתב על כך </w:t>
      </w:r>
      <w:r>
        <w:rPr>
          <w:rFonts w:hint="cs"/>
          <w:rtl/>
        </w:rPr>
        <w:t>ב</w:t>
      </w:r>
      <w:r>
        <w:rPr>
          <w:rtl/>
        </w:rPr>
        <w:t xml:space="preserve">גו"א שם אות כב: "טעם הדבר, כי התורה היא רפואה לכל גופו, כדכתיב </w:t>
      </w:r>
      <w:r>
        <w:rPr>
          <w:rFonts w:hint="cs"/>
          <w:rtl/>
        </w:rPr>
        <w:t>[</w:t>
      </w:r>
      <w:r>
        <w:rPr>
          <w:rtl/>
        </w:rPr>
        <w:t>משלי ד, כב</w:t>
      </w:r>
      <w:r>
        <w:rPr>
          <w:rFonts w:hint="cs"/>
          <w:rtl/>
        </w:rPr>
        <w:t>]</w:t>
      </w:r>
      <w:r>
        <w:rPr>
          <w:rtl/>
        </w:rPr>
        <w:t xml:space="preserve"> </w:t>
      </w:r>
      <w:r>
        <w:rPr>
          <w:rFonts w:hint="cs"/>
          <w:rtl/>
        </w:rPr>
        <w:t>'</w:t>
      </w:r>
      <w:r>
        <w:rPr>
          <w:rtl/>
        </w:rPr>
        <w:t>ולכל בשרו מרפא</w:t>
      </w:r>
      <w:r>
        <w:rPr>
          <w:rFonts w:hint="cs"/>
          <w:rtl/>
        </w:rPr>
        <w:t>'</w:t>
      </w:r>
      <w:r>
        <w:rPr>
          <w:rtl/>
        </w:rPr>
        <w:t xml:space="preserve">, וכדאי היה קבלת התורה לרפאות את גופם. </w:t>
      </w:r>
      <w:r>
        <w:rPr>
          <w:rFonts w:hint="cs"/>
          <w:rtl/>
        </w:rPr>
        <w:t>ו</w:t>
      </w:r>
      <w:r>
        <w:rPr>
          <w:rtl/>
        </w:rPr>
        <w:t>טעם הדבר הוא ידוע, כי המתדבק בתורה מתדבק במדריגה אשר אין שם חסרון, רק שלימות, והבן זה היטב". ובתפארת ישראל פמ"ז [תשל.] כתב: "כאשר ראוי אל התורה המציאות, אין שולט עליו ההעדר, לפי חוזק המציאות אשר יש אל התורה, שהוא שכל נבדל מן החמרי לגמרי, ולכך אין דבק בה ההעדר".</w:t>
      </w:r>
      <w:r>
        <w:rPr>
          <w:rFonts w:hint="cs"/>
          <w:rtl/>
        </w:rPr>
        <w:t xml:space="preserve"> וראה להלן פ"ח הערה 70.</w:t>
      </w:r>
    </w:p>
  </w:footnote>
  <w:footnote w:id="115">
    <w:p w:rsidR="005A473E" w:rsidRDefault="005A473E" w:rsidP="001838EF">
      <w:pPr>
        <w:pStyle w:val="FootnoteText"/>
        <w:rPr>
          <w:rFonts w:hint="cs"/>
          <w:rtl/>
        </w:rPr>
      </w:pPr>
      <w:r>
        <w:rPr>
          <w:rtl/>
        </w:rPr>
        <w:t>&lt;</w:t>
      </w:r>
      <w:r>
        <w:rPr>
          <w:rStyle w:val="FootnoteReference"/>
        </w:rPr>
        <w:footnoteRef/>
      </w:r>
      <w:r>
        <w:rPr>
          <w:rtl/>
        </w:rPr>
        <w:t>&gt;</w:t>
      </w:r>
      <w:r>
        <w:rPr>
          <w:rFonts w:hint="cs"/>
          <w:rtl/>
        </w:rPr>
        <w:t xml:space="preserve"> מבאר הסבר שני להתפרטות המאמר ל"חש בראשו" "חש בגרונו" וכו'. ועד כה ביאר שאיירי במחלות הגוף, כאשר התחיל באבר החשוב יותר ומשם יורד לאברים הפחותים יותר. אך מעתה יבאר שאיירי באופנים שונים של חולי הנפש. ומוסיף הסבר זה, כי להסברו הראשון יש להקשות מדוע</w:t>
      </w:r>
      <w:r>
        <w:rPr>
          <w:rtl/>
        </w:rPr>
        <w:t xml:space="preserve"> לא אמר </w:t>
      </w:r>
      <w:r>
        <w:rPr>
          <w:rFonts w:hint="cs"/>
          <w:rtl/>
        </w:rPr>
        <w:t>רק "</w:t>
      </w:r>
      <w:r>
        <w:rPr>
          <w:rtl/>
        </w:rPr>
        <w:t>חש בכל גופו יעסוק בתורה</w:t>
      </w:r>
      <w:r>
        <w:rPr>
          <w:rFonts w:hint="cs"/>
          <w:rtl/>
        </w:rPr>
        <w:t>",</w:t>
      </w:r>
      <w:r>
        <w:rPr>
          <w:rtl/>
        </w:rPr>
        <w:t xml:space="preserve"> ויהיה בכלל זה הראש והגרון</w:t>
      </w:r>
      <w:r>
        <w:rPr>
          <w:rFonts w:hint="cs"/>
          <w:rtl/>
        </w:rPr>
        <w:t xml:space="preserve"> [כמבואר להלן בהערה 136. אמנם בתפארת ישראל ס"פ סב יישב קושיא זו גם לפי מהלכו הראשון (הובא למעלה הערה 103)]. אך מעתה יבאר ש"חש בראשו" לחוד, ו"חש בכל גופו" לחוד, כי "חש בראשו" איירי בחולי הנפש. </w:t>
      </w:r>
    </w:p>
  </w:footnote>
  <w:footnote w:id="116">
    <w:p w:rsidR="005A473E" w:rsidRDefault="005A473E" w:rsidP="000326DF">
      <w:pPr>
        <w:pStyle w:val="FootnoteText"/>
        <w:rPr>
          <w:rFonts w:hint="cs"/>
        </w:rPr>
      </w:pPr>
      <w:r>
        <w:rPr>
          <w:rtl/>
        </w:rPr>
        <w:t>&lt;</w:t>
      </w:r>
      <w:r>
        <w:rPr>
          <w:rStyle w:val="FootnoteReference"/>
        </w:rPr>
        <w:footnoteRef/>
      </w:r>
      <w:r>
        <w:rPr>
          <w:rtl/>
        </w:rPr>
        <w:t>&gt;</w:t>
      </w:r>
      <w:r>
        <w:rPr>
          <w:rFonts w:hint="cs"/>
          <w:rtl/>
        </w:rPr>
        <w:t xml:space="preserve"> </w:t>
      </w:r>
      <w:r w:rsidRPr="00A06869">
        <w:rPr>
          <w:rFonts w:hint="cs"/>
          <w:sz w:val="18"/>
          <w:rtl/>
        </w:rPr>
        <w:t>"</w:t>
      </w:r>
      <w:r w:rsidRPr="00A06869">
        <w:rPr>
          <w:sz w:val="18"/>
          <w:rtl/>
        </w:rPr>
        <w:t>כי כאשר יוצא האדם מן הסדר בשנוי אשר יש לו במחשבותיו</w:t>
      </w:r>
      <w:r>
        <w:rPr>
          <w:rFonts w:hint="cs"/>
          <w:sz w:val="18"/>
          <w:rtl/>
        </w:rPr>
        <w:t>,</w:t>
      </w:r>
      <w:r w:rsidRPr="00A06869">
        <w:rPr>
          <w:sz w:val="18"/>
          <w:rtl/>
        </w:rPr>
        <w:t xml:space="preserve"> מחשבת עבודה זרה</w:t>
      </w:r>
      <w:r>
        <w:rPr>
          <w:rFonts w:hint="cs"/>
          <w:sz w:val="18"/>
          <w:rtl/>
        </w:rPr>
        <w:t>.</w:t>
      </w:r>
      <w:r w:rsidRPr="00A06869">
        <w:rPr>
          <w:sz w:val="18"/>
          <w:rtl/>
        </w:rPr>
        <w:t xml:space="preserve"> או קנאה בלב</w:t>
      </w:r>
      <w:r>
        <w:rPr>
          <w:rFonts w:hint="cs"/>
          <w:sz w:val="18"/>
          <w:rtl/>
        </w:rPr>
        <w:t>,</w:t>
      </w:r>
      <w:r w:rsidRPr="00A06869">
        <w:rPr>
          <w:sz w:val="18"/>
          <w:rtl/>
        </w:rPr>
        <w:t xml:space="preserve"> אשר בו הקנאה</w:t>
      </w:r>
      <w:r>
        <w:rPr>
          <w:rFonts w:hint="cs"/>
          <w:sz w:val="18"/>
          <w:rtl/>
        </w:rPr>
        <w:t>.</w:t>
      </w:r>
      <w:r w:rsidRPr="00A06869">
        <w:rPr>
          <w:sz w:val="18"/>
          <w:rtl/>
        </w:rPr>
        <w:t xml:space="preserve"> והתאוה מן הכבד</w:t>
      </w:r>
      <w:r>
        <w:rPr>
          <w:rFonts w:hint="cs"/>
          <w:sz w:val="18"/>
          <w:rtl/>
        </w:rPr>
        <w:t>,</w:t>
      </w:r>
      <w:r w:rsidRPr="00A06869">
        <w:rPr>
          <w:sz w:val="18"/>
          <w:rtl/>
        </w:rPr>
        <w:t xml:space="preserve"> וכמו שידוע, וגם דבר זה התורה מחזיר אותו אל הסדר</w:t>
      </w:r>
      <w:r>
        <w:rPr>
          <w:rFonts w:hint="cs"/>
          <w:rtl/>
        </w:rPr>
        <w:t>" [לשונו להלן ליד ציון 133].</w:t>
      </w:r>
    </w:p>
  </w:footnote>
  <w:footnote w:id="117">
    <w:p w:rsidR="005A473E" w:rsidRDefault="005A473E" w:rsidP="000326DF">
      <w:pPr>
        <w:pStyle w:val="FootnoteText"/>
        <w:rPr>
          <w:rFonts w:hint="cs"/>
        </w:rPr>
      </w:pPr>
      <w:r>
        <w:rPr>
          <w:rtl/>
        </w:rPr>
        <w:t>&lt;</w:t>
      </w:r>
      <w:r>
        <w:rPr>
          <w:rStyle w:val="FootnoteReference"/>
        </w:rPr>
        <w:footnoteRef/>
      </w:r>
      <w:r>
        <w:rPr>
          <w:rtl/>
        </w:rPr>
        <w:t>&gt;</w:t>
      </w:r>
      <w:r>
        <w:rPr>
          <w:rFonts w:hint="cs"/>
          <w:rtl/>
        </w:rPr>
        <w:t xml:space="preserve"> בספר שבילי אמונה, הנתיב השביעי, כתב: "</w:t>
      </w:r>
      <w:r>
        <w:rPr>
          <w:rtl/>
        </w:rPr>
        <w:t>אין חולי גדול כחולי של הנפש</w:t>
      </w:r>
      <w:r>
        <w:rPr>
          <w:rFonts w:hint="cs"/>
          <w:rtl/>
        </w:rPr>
        <w:t>,</w:t>
      </w:r>
      <w:r>
        <w:rPr>
          <w:rtl/>
        </w:rPr>
        <w:t xml:space="preserve"> ולכן אמר דוד ע"ה </w:t>
      </w:r>
      <w:r>
        <w:rPr>
          <w:rFonts w:hint="cs"/>
          <w:rtl/>
        </w:rPr>
        <w:t>[תהלים מא, ה] '</w:t>
      </w:r>
      <w:r>
        <w:rPr>
          <w:rtl/>
        </w:rPr>
        <w:t>רפאה נפשי כי חטאתי לך</w:t>
      </w:r>
      <w:r>
        <w:rPr>
          <w:rFonts w:hint="cs"/>
          <w:rtl/>
        </w:rPr>
        <w:t>'.</w:t>
      </w:r>
      <w:r>
        <w:rPr>
          <w:rtl/>
        </w:rPr>
        <w:t xml:space="preserve"> ואמר אדון הנביאים </w:t>
      </w:r>
      <w:r>
        <w:rPr>
          <w:rFonts w:hint="cs"/>
          <w:rtl/>
        </w:rPr>
        <w:t>[דברים ז, טו] '</w:t>
      </w:r>
      <w:r>
        <w:rPr>
          <w:rtl/>
        </w:rPr>
        <w:t>והסיר ה' ממך כל חולי</w:t>
      </w:r>
      <w:r>
        <w:rPr>
          <w:rFonts w:hint="cs"/>
          <w:rtl/>
        </w:rPr>
        <w:t>',</w:t>
      </w:r>
      <w:r>
        <w:rPr>
          <w:rtl/>
        </w:rPr>
        <w:t xml:space="preserve"> ודרשו רז"ל </w:t>
      </w:r>
      <w:r>
        <w:rPr>
          <w:rFonts w:hint="cs"/>
          <w:rtl/>
        </w:rPr>
        <w:t xml:space="preserve">[ירושלמי שבת פי"ד ה"ג] </w:t>
      </w:r>
      <w:r>
        <w:rPr>
          <w:rtl/>
        </w:rPr>
        <w:t>זה יצר הרע</w:t>
      </w:r>
      <w:r>
        <w:rPr>
          <w:rFonts w:hint="cs"/>
          <w:rtl/>
        </w:rPr>
        <w:t>,</w:t>
      </w:r>
      <w:r>
        <w:rPr>
          <w:rtl/>
        </w:rPr>
        <w:t xml:space="preserve"> שהוא באמת המביא חולי הגוף וחולי הנפש</w:t>
      </w:r>
      <w:r>
        <w:rPr>
          <w:rFonts w:hint="cs"/>
          <w:rtl/>
        </w:rPr>
        <w:t>.</w:t>
      </w:r>
      <w:r>
        <w:rPr>
          <w:rtl/>
        </w:rPr>
        <w:t xml:space="preserve"> וכשם שניתן סדר ההנהגה לבריאת הגוף</w:t>
      </w:r>
      <w:r>
        <w:rPr>
          <w:rFonts w:hint="cs"/>
          <w:rtl/>
        </w:rPr>
        <w:t>,</w:t>
      </w:r>
      <w:r>
        <w:rPr>
          <w:rtl/>
        </w:rPr>
        <w:t xml:space="preserve"> כן נתן לנו הבורא יתעלה תורה לבריאות הנפש ולרפואת חליה</w:t>
      </w:r>
      <w:r>
        <w:rPr>
          <w:rFonts w:hint="cs"/>
          <w:rtl/>
        </w:rPr>
        <w:t>,</w:t>
      </w:r>
      <w:r>
        <w:rPr>
          <w:rtl/>
        </w:rPr>
        <w:t xml:space="preserve"> כמו שבה נאמר </w:t>
      </w:r>
      <w:r>
        <w:rPr>
          <w:rFonts w:hint="cs"/>
          <w:rtl/>
        </w:rPr>
        <w:t>[שמות טו, כו] '</w:t>
      </w:r>
      <w:r>
        <w:rPr>
          <w:rtl/>
        </w:rPr>
        <w:t>כי אני ה' רופאיך</w:t>
      </w:r>
      <w:r>
        <w:rPr>
          <w:rFonts w:hint="cs"/>
          <w:rtl/>
        </w:rPr>
        <w:t>'.</w:t>
      </w:r>
      <w:r>
        <w:rPr>
          <w:rtl/>
        </w:rPr>
        <w:t xml:space="preserve"> כי כמו שצריך האדם לקבל מזון בכל יום פעמי</w:t>
      </w:r>
      <w:r>
        <w:rPr>
          <w:rFonts w:hint="cs"/>
          <w:rtl/>
        </w:rPr>
        <w:t>ם,</w:t>
      </w:r>
      <w:r>
        <w:rPr>
          <w:rtl/>
        </w:rPr>
        <w:t xml:space="preserve"> וכן צותה התור</w:t>
      </w:r>
      <w:r>
        <w:rPr>
          <w:rFonts w:hint="cs"/>
          <w:rtl/>
        </w:rPr>
        <w:t>ה</w:t>
      </w:r>
      <w:r>
        <w:rPr>
          <w:rtl/>
        </w:rPr>
        <w:t xml:space="preserve"> לקרות קריאת שמע פעמים ביום</w:t>
      </w:r>
      <w:r>
        <w:rPr>
          <w:rFonts w:hint="cs"/>
          <w:rtl/>
        </w:rPr>
        <w:t>...</w:t>
      </w:r>
      <w:r>
        <w:rPr>
          <w:rtl/>
        </w:rPr>
        <w:t xml:space="preserve"> וכשם שצריך לקצת הנאות ותענוגים פעם אחת בשבת</w:t>
      </w:r>
      <w:r>
        <w:rPr>
          <w:rFonts w:hint="cs"/>
          <w:rtl/>
        </w:rPr>
        <w:t>,</w:t>
      </w:r>
      <w:r>
        <w:rPr>
          <w:rtl/>
        </w:rPr>
        <w:t xml:space="preserve"> כן צותה על יום שבת להתענג בו על ה' בידיעת דרכיו מתוך השביתה והפנאי</w:t>
      </w:r>
      <w:r>
        <w:rPr>
          <w:rFonts w:hint="cs"/>
          <w:rtl/>
        </w:rPr>
        <w:t xml:space="preserve">... </w:t>
      </w:r>
      <w:r>
        <w:rPr>
          <w:rtl/>
        </w:rPr>
        <w:t>וכשם שצריכין קצת בני אדם הקזה ומשקים קלים בכל חדש</w:t>
      </w:r>
      <w:r>
        <w:rPr>
          <w:rFonts w:hint="cs"/>
          <w:rtl/>
        </w:rPr>
        <w:t>,</w:t>
      </w:r>
      <w:r>
        <w:rPr>
          <w:rtl/>
        </w:rPr>
        <w:t xml:space="preserve"> כן צותה על ראשי חדשים</w:t>
      </w:r>
      <w:r>
        <w:rPr>
          <w:rFonts w:hint="cs"/>
          <w:rtl/>
        </w:rPr>
        <w:t>,</w:t>
      </w:r>
      <w:r>
        <w:rPr>
          <w:rtl/>
        </w:rPr>
        <w:t xml:space="preserve"> שיש בהן קצת זכרון בקרבן ובתפל</w:t>
      </w:r>
      <w:r>
        <w:rPr>
          <w:rFonts w:hint="cs"/>
          <w:rtl/>
        </w:rPr>
        <w:t xml:space="preserve">ה... </w:t>
      </w:r>
      <w:r>
        <w:rPr>
          <w:rtl/>
        </w:rPr>
        <w:t>ואמר על חכם אחד שהלך אצל רופא שהיה חכם ובעל מוסר ומתעסק בעסק בני אדם לשם שמים</w:t>
      </w:r>
      <w:r>
        <w:rPr>
          <w:rFonts w:hint="cs"/>
          <w:rtl/>
        </w:rPr>
        <w:t>,</w:t>
      </w:r>
      <w:r>
        <w:rPr>
          <w:rtl/>
        </w:rPr>
        <w:t xml:space="preserve"> ויאמר לו אדני הרופא החסיד</w:t>
      </w:r>
      <w:r>
        <w:rPr>
          <w:rFonts w:hint="cs"/>
          <w:rtl/>
        </w:rPr>
        <w:t>,</w:t>
      </w:r>
      <w:r>
        <w:rPr>
          <w:rtl/>
        </w:rPr>
        <w:t xml:space="preserve"> הגידה נא לי רפואת העונות</w:t>
      </w:r>
      <w:r>
        <w:rPr>
          <w:rFonts w:hint="cs"/>
          <w:rtl/>
        </w:rPr>
        <w:t>,</w:t>
      </w:r>
      <w:r>
        <w:rPr>
          <w:rtl/>
        </w:rPr>
        <w:t xml:space="preserve"> ואם מצאתי חן בעיניך עשה לי משקה לרפואת הנפש</w:t>
      </w:r>
      <w:r>
        <w:rPr>
          <w:rFonts w:hint="cs"/>
          <w:rtl/>
        </w:rPr>
        <w:t>,</w:t>
      </w:r>
      <w:r>
        <w:rPr>
          <w:rtl/>
        </w:rPr>
        <w:t xml:space="preserve"> ולטהרה מהם</w:t>
      </w:r>
      <w:r>
        <w:rPr>
          <w:rFonts w:hint="cs"/>
          <w:rtl/>
        </w:rPr>
        <w:t>,</w:t>
      </w:r>
      <w:r>
        <w:rPr>
          <w:rtl/>
        </w:rPr>
        <w:t xml:space="preserve"> כי חולת נפש אני. ויהי אותו הרופא החכם כשמעו הדברים האלה</w:t>
      </w:r>
      <w:r>
        <w:rPr>
          <w:rFonts w:hint="cs"/>
          <w:rtl/>
        </w:rPr>
        <w:t>,</w:t>
      </w:r>
      <w:r>
        <w:rPr>
          <w:rtl/>
        </w:rPr>
        <w:t xml:space="preserve"> וישק שפתיו למצוא רפואה ואריכות נפש</w:t>
      </w:r>
      <w:r>
        <w:rPr>
          <w:rFonts w:hint="cs"/>
          <w:rtl/>
        </w:rPr>
        <w:t>,</w:t>
      </w:r>
      <w:r>
        <w:rPr>
          <w:rtl/>
        </w:rPr>
        <w:t xml:space="preserve"> והאיש משתאה לו מחריש ועיניו מיחלות לדעת רפואת חליו</w:t>
      </w:r>
      <w:r>
        <w:rPr>
          <w:rFonts w:hint="cs"/>
          <w:rtl/>
        </w:rPr>
        <w:t>.</w:t>
      </w:r>
      <w:r>
        <w:rPr>
          <w:rtl/>
        </w:rPr>
        <w:t xml:space="preserve"> ויען הרופא ויאמר</w:t>
      </w:r>
      <w:r>
        <w:rPr>
          <w:rFonts w:hint="cs"/>
          <w:rtl/>
        </w:rPr>
        <w:t xml:space="preserve">... </w:t>
      </w:r>
      <w:r>
        <w:rPr>
          <w:rtl/>
        </w:rPr>
        <w:t>קח שרשי הענוה</w:t>
      </w:r>
      <w:r>
        <w:rPr>
          <w:rFonts w:hint="cs"/>
          <w:rtl/>
        </w:rPr>
        <w:t>,</w:t>
      </w:r>
      <w:r>
        <w:rPr>
          <w:rtl/>
        </w:rPr>
        <w:t xml:space="preserve"> עם עלי התוחלת והתקוה</w:t>
      </w:r>
      <w:r>
        <w:rPr>
          <w:rFonts w:hint="cs"/>
          <w:rtl/>
        </w:rPr>
        <w:t>,</w:t>
      </w:r>
      <w:r>
        <w:rPr>
          <w:rtl/>
        </w:rPr>
        <w:t xml:space="preserve"> והוסיף עליהם ענפי התורה עם ורדי החכמה</w:t>
      </w:r>
      <w:r>
        <w:rPr>
          <w:rFonts w:hint="cs"/>
          <w:rtl/>
        </w:rPr>
        <w:t>,</w:t>
      </w:r>
      <w:r>
        <w:rPr>
          <w:rtl/>
        </w:rPr>
        <w:t xml:space="preserve"> ותן הכל במכתש התשוב</w:t>
      </w:r>
      <w:r>
        <w:rPr>
          <w:rFonts w:hint="cs"/>
          <w:rtl/>
        </w:rPr>
        <w:t>ה,</w:t>
      </w:r>
      <w:r>
        <w:rPr>
          <w:rtl/>
        </w:rPr>
        <w:t xml:space="preserve"> ושחקהו יפה מרוב חבה ואהבה</w:t>
      </w:r>
      <w:r>
        <w:rPr>
          <w:rFonts w:hint="cs"/>
          <w:rtl/>
        </w:rPr>
        <w:t>,</w:t>
      </w:r>
      <w:r>
        <w:rPr>
          <w:rtl/>
        </w:rPr>
        <w:t xml:space="preserve"> וגם תצוק בו מי היראה</w:t>
      </w:r>
      <w:r>
        <w:rPr>
          <w:rFonts w:hint="cs"/>
          <w:rtl/>
        </w:rPr>
        <w:t>,</w:t>
      </w:r>
      <w:r>
        <w:rPr>
          <w:rtl/>
        </w:rPr>
        <w:t xml:space="preserve"> ותנהו בפרור והוקד תחתיו אש ההודאה</w:t>
      </w:r>
      <w:r>
        <w:rPr>
          <w:rFonts w:hint="cs"/>
          <w:rtl/>
        </w:rPr>
        <w:t>,</w:t>
      </w:r>
      <w:r>
        <w:rPr>
          <w:rtl/>
        </w:rPr>
        <w:t xml:space="preserve"> וכשיתבשל שמרהו בבגד התבונה</w:t>
      </w:r>
      <w:r>
        <w:rPr>
          <w:rFonts w:hint="cs"/>
          <w:rtl/>
        </w:rPr>
        <w:t>,</w:t>
      </w:r>
      <w:r>
        <w:rPr>
          <w:rtl/>
        </w:rPr>
        <w:t xml:space="preserve"> והניפהו בנפת האמת והאמונה</w:t>
      </w:r>
      <w:r>
        <w:rPr>
          <w:rFonts w:hint="cs"/>
          <w:rtl/>
        </w:rPr>
        <w:t>,</w:t>
      </w:r>
      <w:r>
        <w:rPr>
          <w:rtl/>
        </w:rPr>
        <w:t xml:space="preserve"> ושתהו בכוס הרצון לא תשוב עוד על רשע ואשמה ולצון</w:t>
      </w:r>
      <w:r>
        <w:rPr>
          <w:rFonts w:hint="cs"/>
          <w:rtl/>
        </w:rPr>
        <w:t>,</w:t>
      </w:r>
      <w:r>
        <w:rPr>
          <w:rtl/>
        </w:rPr>
        <w:t xml:space="preserve"> ואז תתרפא מכל אסון</w:t>
      </w:r>
      <w:r>
        <w:rPr>
          <w:rFonts w:hint="cs"/>
          <w:rtl/>
        </w:rPr>
        <w:t>"</w:t>
      </w:r>
      <w:r>
        <w:rPr>
          <w:rtl/>
        </w:rPr>
        <w:t xml:space="preserve">. </w:t>
      </w:r>
    </w:p>
  </w:footnote>
  <w:footnote w:id="118">
    <w:p w:rsidR="005A473E" w:rsidRDefault="005A473E" w:rsidP="00BA48EB">
      <w:pPr>
        <w:pStyle w:val="FootnoteText"/>
        <w:rPr>
          <w:rFonts w:hint="cs"/>
        </w:rPr>
      </w:pPr>
      <w:r>
        <w:rPr>
          <w:rtl/>
        </w:rPr>
        <w:t>&lt;</w:t>
      </w:r>
      <w:r>
        <w:rPr>
          <w:rStyle w:val="FootnoteReference"/>
        </w:rPr>
        <w:footnoteRef/>
      </w:r>
      <w:r>
        <w:rPr>
          <w:rtl/>
        </w:rPr>
        <w:t>&gt;</w:t>
      </w:r>
      <w:r>
        <w:rPr>
          <w:rFonts w:hint="cs"/>
          <w:rtl/>
        </w:rPr>
        <w:t xml:space="preserve"> הוא החסרון במחשבה [שהזכיר כאן], כי כל לשון "חטא" הוא לשון חסרון. וכפי שכתב בדר"ח פ"א מי"ז [תג:], וז"ל: "</w:t>
      </w:r>
      <w:r>
        <w:rPr>
          <w:rFonts w:ascii="Times New Roman" w:hAnsi="Times New Roman"/>
          <w:snapToGrid/>
          <w:rtl/>
        </w:rPr>
        <w:t xml:space="preserve">החטא הוא חסרון, כי כל לשון </w:t>
      </w:r>
      <w:r>
        <w:rPr>
          <w:rFonts w:ascii="Times New Roman" w:hAnsi="Times New Roman" w:hint="cs"/>
          <w:snapToGrid/>
          <w:rtl/>
        </w:rPr>
        <w:t>'</w:t>
      </w:r>
      <w:r>
        <w:rPr>
          <w:rFonts w:ascii="Times New Roman" w:hAnsi="Times New Roman"/>
          <w:snapToGrid/>
          <w:rtl/>
        </w:rPr>
        <w:t>חטא</w:t>
      </w:r>
      <w:r>
        <w:rPr>
          <w:rFonts w:ascii="Times New Roman" w:hAnsi="Times New Roman" w:hint="cs"/>
          <w:snapToGrid/>
          <w:rtl/>
        </w:rPr>
        <w:t>'</w:t>
      </w:r>
      <w:r>
        <w:rPr>
          <w:rFonts w:ascii="Times New Roman" w:hAnsi="Times New Roman"/>
          <w:snapToGrid/>
          <w:rtl/>
        </w:rPr>
        <w:t xml:space="preserve"> בכל מקום חסרון, כמו </w:t>
      </w:r>
      <w:r>
        <w:rPr>
          <w:rFonts w:ascii="Times New Roman" w:hAnsi="Times New Roman" w:hint="cs"/>
          <w:snapToGrid/>
          <w:sz w:val="18"/>
          <w:rtl/>
        </w:rPr>
        <w:t>[</w:t>
      </w:r>
      <w:r w:rsidRPr="00B04B43">
        <w:rPr>
          <w:rFonts w:ascii="Times New Roman" w:hAnsi="Times New Roman"/>
          <w:snapToGrid/>
          <w:sz w:val="18"/>
          <w:rtl/>
        </w:rPr>
        <w:t>מ"א א, כא</w:t>
      </w:r>
      <w:r>
        <w:rPr>
          <w:rFonts w:ascii="Times New Roman" w:hAnsi="Times New Roman" w:hint="cs"/>
          <w:snapToGrid/>
          <w:sz w:val="18"/>
          <w:rtl/>
        </w:rPr>
        <w:t>]</w:t>
      </w:r>
      <w:r w:rsidRPr="00B04B43">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אני ובני שלמה חטאים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Pr>
          <w:rFonts w:ascii="Times New Roman" w:hAnsi="Times New Roman"/>
          <w:snapToGrid/>
          <w:sz w:val="18"/>
          <w:rtl/>
        </w:rPr>
        <w:t>בראשית לא, לט</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אנכי אחטנה</w:t>
      </w:r>
      <w:r>
        <w:rPr>
          <w:rFonts w:ascii="Times New Roman" w:hAnsi="Times New Roman" w:hint="cs"/>
          <w:snapToGrid/>
          <w:rtl/>
        </w:rPr>
        <w:t>'</w:t>
      </w:r>
      <w:r>
        <w:rPr>
          <w:rFonts w:ascii="Times New Roman" w:hAnsi="Times New Roman"/>
          <w:snapToGrid/>
          <w:rtl/>
        </w:rPr>
        <w:t>, ובהרבה מקומות</w:t>
      </w:r>
      <w:r>
        <w:rPr>
          <w:rFonts w:hint="cs"/>
          <w:rtl/>
        </w:rPr>
        <w:t xml:space="preserve">", וראה שם הערה 1496, כי הוא יסוד נפוץ מאוד בספריו [ראה להלן פ"ו הערה 23, פ"י הערה 66, ופי"ב הערה 103].  </w:t>
      </w:r>
    </w:p>
  </w:footnote>
  <w:footnote w:id="119">
    <w:p w:rsidR="005A473E" w:rsidRDefault="005A473E" w:rsidP="008B2C7D">
      <w:pPr>
        <w:pStyle w:val="FootnoteText"/>
        <w:rPr>
          <w:rFonts w:hint="cs"/>
        </w:rPr>
      </w:pPr>
      <w:r>
        <w:rPr>
          <w:rtl/>
        </w:rPr>
        <w:t>&lt;</w:t>
      </w:r>
      <w:r>
        <w:rPr>
          <w:rStyle w:val="FootnoteReference"/>
        </w:rPr>
        <w:footnoteRef/>
      </w:r>
      <w:r>
        <w:rPr>
          <w:rtl/>
        </w:rPr>
        <w:t>&gt;</w:t>
      </w:r>
      <w:r>
        <w:rPr>
          <w:rFonts w:hint="cs"/>
          <w:rtl/>
        </w:rPr>
        <w:t xml:space="preserve"> כמו בעבודה זרה, שאמרו חכמים [חולין קמב.] "</w:t>
      </w:r>
      <w:r>
        <w:rPr>
          <w:rtl/>
        </w:rPr>
        <w:t>דלמא מהרהר בעבודה זרה הוה</w:t>
      </w:r>
      <w:r>
        <w:rPr>
          <w:rFonts w:hint="cs"/>
          <w:rtl/>
        </w:rPr>
        <w:t>,</w:t>
      </w:r>
      <w:r>
        <w:rPr>
          <w:rtl/>
        </w:rPr>
        <w:t xml:space="preserve"> דכתיב </w:t>
      </w:r>
      <w:r>
        <w:rPr>
          <w:rFonts w:hint="cs"/>
          <w:rtl/>
        </w:rPr>
        <w:t>[יחזקאל יד, ה] '</w:t>
      </w:r>
      <w:r>
        <w:rPr>
          <w:rtl/>
        </w:rPr>
        <w:t>למען תפוש את בית ישראל בלבם</w:t>
      </w:r>
      <w:r>
        <w:rPr>
          <w:rFonts w:hint="cs"/>
          <w:rtl/>
        </w:rPr>
        <w:t>',</w:t>
      </w:r>
      <w:r>
        <w:rPr>
          <w:rtl/>
        </w:rPr>
        <w:t xml:space="preserve"> ואמר רב אחא בר יעקב</w:t>
      </w:r>
      <w:r>
        <w:rPr>
          <w:rFonts w:hint="cs"/>
          <w:rtl/>
        </w:rPr>
        <w:t>,</w:t>
      </w:r>
      <w:r>
        <w:rPr>
          <w:rtl/>
        </w:rPr>
        <w:t xml:space="preserve"> זו מחשבת עבודה זרה</w:t>
      </w:r>
      <w:r>
        <w:rPr>
          <w:rFonts w:hint="cs"/>
          <w:rtl/>
        </w:rPr>
        <w:t>". ובטעם הדבר, ראה בגבורות ה' פס"ו [שז.], ח"א לקידושין מ. [ב, קמ.], דרשת שבת תשובה [עח.]. ויסוד הדבר הוא שחטא ע"ז פוגם בשכל האדם, ולכך נענש על המחשבה. וכן מחשבת זנות, וכמו שאמרו חכמים [יומא כט.] "הרהורי עבירה קשו מעבירה", ופירש רש"י שם שאיירי בתאוות נשים. ובנתיב הפרישות פ"ב כתב, וז"ל: "</w:t>
      </w:r>
      <w:r>
        <w:rPr>
          <w:rtl/>
        </w:rPr>
        <w:t>דהרהור לחוד ג"כ עבירה גדולה היא, שהרי כאשר עושה העבירה בעצמה</w:t>
      </w:r>
      <w:r>
        <w:rPr>
          <w:rFonts w:hint="cs"/>
          <w:rtl/>
        </w:rPr>
        <w:t>,</w:t>
      </w:r>
      <w:r>
        <w:rPr>
          <w:rtl/>
        </w:rPr>
        <w:t xml:space="preserve"> ההרהור ממנה יותר קשה מן העבירה</w:t>
      </w:r>
      <w:r>
        <w:rPr>
          <w:rFonts w:hint="cs"/>
          <w:rtl/>
        </w:rPr>
        <w:t>.</w:t>
      </w:r>
      <w:r>
        <w:rPr>
          <w:rtl/>
        </w:rPr>
        <w:t xml:space="preserve"> לכן אף אם אין כאן רק ההרהור</w:t>
      </w:r>
      <w:r>
        <w:rPr>
          <w:rFonts w:hint="cs"/>
          <w:rtl/>
        </w:rPr>
        <w:t>,</w:t>
      </w:r>
      <w:r>
        <w:rPr>
          <w:rtl/>
        </w:rPr>
        <w:t xml:space="preserve"> בלא גוף המעשה</w:t>
      </w:r>
      <w:r>
        <w:rPr>
          <w:rFonts w:hint="cs"/>
          <w:rtl/>
        </w:rPr>
        <w:t>,</w:t>
      </w:r>
      <w:r>
        <w:rPr>
          <w:rtl/>
        </w:rPr>
        <w:t xml:space="preserve"> הוא חטא גדול</w:t>
      </w:r>
      <w:r>
        <w:rPr>
          <w:rFonts w:hint="cs"/>
          <w:rtl/>
        </w:rPr>
        <w:t>". וכן ביאר בנתיב העבודה פ"ח [ד"ה עוד אמרו]. אמנם בסמוך יבאר שהתאוה באה מהכבד [ראה הערה 128], ולא מהראש. ואולי יש לחלק בין מחשבת זנות לבין תאות זנות. והערוך לנר [סוכה נב.] כתב: "</w:t>
      </w:r>
      <w:r>
        <w:rPr>
          <w:rtl/>
        </w:rPr>
        <w:t>דהנה אף שאין הקב"ה דן על המחשבה כמעשה</w:t>
      </w:r>
      <w:r>
        <w:rPr>
          <w:rFonts w:hint="cs"/>
          <w:rtl/>
        </w:rPr>
        <w:t>,</w:t>
      </w:r>
      <w:r>
        <w:rPr>
          <w:rtl/>
        </w:rPr>
        <w:t xml:space="preserve"> מכ</w:t>
      </w:r>
      <w:r>
        <w:rPr>
          <w:rFonts w:hint="cs"/>
          <w:rtl/>
        </w:rPr>
        <w:t>ל מקום</w:t>
      </w:r>
      <w:r>
        <w:rPr>
          <w:rtl/>
        </w:rPr>
        <w:t xml:space="preserve"> בש</w:t>
      </w:r>
      <w:r>
        <w:rPr>
          <w:rFonts w:hint="cs"/>
          <w:rtl/>
        </w:rPr>
        <w:t>ת</w:t>
      </w:r>
      <w:r>
        <w:rPr>
          <w:rtl/>
        </w:rPr>
        <w:t>י עבירות עיקר החטא הוא במחשבה</w:t>
      </w:r>
      <w:r>
        <w:rPr>
          <w:rFonts w:hint="cs"/>
          <w:rtl/>
        </w:rPr>
        <w:t>,</w:t>
      </w:r>
      <w:r>
        <w:rPr>
          <w:rtl/>
        </w:rPr>
        <w:t xml:space="preserve"> דהיינו בחטא ע"ז</w:t>
      </w:r>
      <w:r>
        <w:rPr>
          <w:rFonts w:hint="cs"/>
          <w:rtl/>
        </w:rPr>
        <w:t xml:space="preserve">... </w:t>
      </w:r>
      <w:r>
        <w:rPr>
          <w:rtl/>
        </w:rPr>
        <w:t>ולא עוד</w:t>
      </w:r>
      <w:r>
        <w:rPr>
          <w:rFonts w:hint="cs"/>
          <w:rtl/>
        </w:rPr>
        <w:t>,</w:t>
      </w:r>
      <w:r>
        <w:rPr>
          <w:rtl/>
        </w:rPr>
        <w:t xml:space="preserve"> אלא דעיקר עבירת ע"ז אפילו כשעובר במעשה אינה רק ע"י מחשבה</w:t>
      </w:r>
      <w:r>
        <w:rPr>
          <w:rFonts w:hint="cs"/>
          <w:rtl/>
        </w:rPr>
        <w:t>,</w:t>
      </w:r>
      <w:r>
        <w:rPr>
          <w:rtl/>
        </w:rPr>
        <w:t xml:space="preserve"> דמשתחוה לע"ז ולבו לשמים אינו עובר</w:t>
      </w:r>
      <w:r>
        <w:rPr>
          <w:rFonts w:hint="cs"/>
          <w:rtl/>
        </w:rPr>
        <w:t>,</w:t>
      </w:r>
      <w:r>
        <w:rPr>
          <w:rtl/>
        </w:rPr>
        <w:t xml:space="preserve"> כדאמרינן כריתות </w:t>
      </w:r>
      <w:r>
        <w:rPr>
          <w:rFonts w:hint="cs"/>
          <w:rtl/>
        </w:rPr>
        <w:t xml:space="preserve">[ג.], </w:t>
      </w:r>
      <w:r>
        <w:rPr>
          <w:rtl/>
        </w:rPr>
        <w:t>מ</w:t>
      </w:r>
      <w:r>
        <w:rPr>
          <w:rFonts w:hint="cs"/>
          <w:rtl/>
        </w:rPr>
        <w:t xml:space="preserve">ה </w:t>
      </w:r>
      <w:r>
        <w:rPr>
          <w:rtl/>
        </w:rPr>
        <w:t>שא"כ בשאר עבירות</w:t>
      </w:r>
      <w:r>
        <w:rPr>
          <w:rFonts w:hint="cs"/>
          <w:rtl/>
        </w:rPr>
        <w:t>.</w:t>
      </w:r>
      <w:r>
        <w:rPr>
          <w:rtl/>
        </w:rPr>
        <w:t xml:space="preserve"> והחטא השני שהוא במחשבה לבד הוא שנאת חבירו</w:t>
      </w:r>
      <w:r>
        <w:rPr>
          <w:rFonts w:hint="cs"/>
          <w:rtl/>
        </w:rPr>
        <w:t>,</w:t>
      </w:r>
      <w:r>
        <w:rPr>
          <w:rtl/>
        </w:rPr>
        <w:t xml:space="preserve"> כדכתיב </w:t>
      </w:r>
      <w:r>
        <w:rPr>
          <w:rFonts w:hint="cs"/>
          <w:rtl/>
        </w:rPr>
        <w:t>[ויקרא יט, יז] '</w:t>
      </w:r>
      <w:r>
        <w:rPr>
          <w:rtl/>
        </w:rPr>
        <w:t>לא תשנא את אחיך בלבבך</w:t>
      </w:r>
      <w:r>
        <w:rPr>
          <w:rFonts w:hint="cs"/>
          <w:rtl/>
        </w:rPr>
        <w:t xml:space="preserve">'". וכן החושב לשלוח יד בפקדון לפי בית שמאי [ב"מ מג:]. ובדרשת שבת הגדול [ריג.] ביאר שקרבן עולה [הבא לכפר על הרהור הלב (ויק"ר ז, ג)], הוא גם בהרהור גאוה. </w:t>
      </w:r>
      <w:r>
        <w:rPr>
          <w:rFonts w:hint="cs"/>
          <w:rtl/>
        </w:rPr>
        <w:tab/>
      </w:r>
    </w:p>
  </w:footnote>
  <w:footnote w:id="120">
    <w:p w:rsidR="005A473E" w:rsidRDefault="005A473E" w:rsidP="003130F0">
      <w:pPr>
        <w:pStyle w:val="FootnoteText"/>
        <w:rPr>
          <w:rFonts w:hint="cs"/>
          <w:rtl/>
        </w:rPr>
      </w:pPr>
      <w:r>
        <w:rPr>
          <w:rtl/>
        </w:rPr>
        <w:t>&lt;</w:t>
      </w:r>
      <w:r>
        <w:rPr>
          <w:rStyle w:val="FootnoteReference"/>
        </w:rPr>
        <w:footnoteRef/>
      </w:r>
      <w:r>
        <w:rPr>
          <w:rtl/>
        </w:rPr>
        <w:t>&gt;</w:t>
      </w:r>
      <w:r>
        <w:rPr>
          <w:rFonts w:hint="cs"/>
          <w:rtl/>
        </w:rPr>
        <w:t xml:space="preserve"> כמו לשון הרע, רכילות, שקר, חנופה, ליצנות, וכיו"ב.</w:t>
      </w:r>
    </w:p>
  </w:footnote>
  <w:footnote w:id="121">
    <w:p w:rsidR="005A473E" w:rsidRDefault="005A473E" w:rsidP="003130F0">
      <w:pPr>
        <w:pStyle w:val="FootnoteText"/>
        <w:rPr>
          <w:rFonts w:hint="cs"/>
        </w:rPr>
      </w:pPr>
      <w:r>
        <w:rPr>
          <w:rtl/>
        </w:rPr>
        <w:t>&lt;</w:t>
      </w:r>
      <w:r>
        <w:rPr>
          <w:rStyle w:val="FootnoteReference"/>
        </w:rPr>
        <w:footnoteRef/>
      </w:r>
      <w:r>
        <w:rPr>
          <w:rtl/>
        </w:rPr>
        <w:t>&gt;</w:t>
      </w:r>
      <w:r>
        <w:rPr>
          <w:rFonts w:hint="cs"/>
          <w:rtl/>
        </w:rPr>
        <w:t xml:space="preserve"> כמבואר למעלה הערה 91.</w:t>
      </w:r>
    </w:p>
  </w:footnote>
  <w:footnote w:id="122">
    <w:p w:rsidR="005A473E" w:rsidRDefault="005A473E" w:rsidP="00590CE2">
      <w:pPr>
        <w:pStyle w:val="FootnoteText"/>
        <w:rPr>
          <w:rFonts w:hint="cs"/>
        </w:rPr>
      </w:pPr>
      <w:r>
        <w:rPr>
          <w:rtl/>
        </w:rPr>
        <w:t>&lt;</w:t>
      </w:r>
      <w:r>
        <w:rPr>
          <w:rStyle w:val="FootnoteReference"/>
        </w:rPr>
        <w:footnoteRef/>
      </w:r>
      <w:r>
        <w:rPr>
          <w:rtl/>
        </w:rPr>
        <w:t>&gt;</w:t>
      </w:r>
      <w:r>
        <w:rPr>
          <w:rFonts w:hint="cs"/>
          <w:rtl/>
        </w:rPr>
        <w:t xml:space="preserve"> "</w:t>
      </w:r>
      <w:r w:rsidRPr="00590CE2">
        <w:rPr>
          <w:sz w:val="18"/>
          <w:rtl/>
        </w:rPr>
        <w:t xml:space="preserve">פירוש </w:t>
      </w:r>
      <w:r>
        <w:rPr>
          <w:rFonts w:hint="cs"/>
          <w:sz w:val="18"/>
          <w:rtl/>
        </w:rPr>
        <w:t>'</w:t>
      </w:r>
      <w:r w:rsidRPr="00590CE2">
        <w:rPr>
          <w:sz w:val="18"/>
          <w:rtl/>
        </w:rPr>
        <w:t>בני מעיו</w:t>
      </w:r>
      <w:r>
        <w:rPr>
          <w:rFonts w:hint="cs"/>
          <w:sz w:val="18"/>
          <w:rtl/>
        </w:rPr>
        <w:t>',</w:t>
      </w:r>
      <w:r w:rsidRPr="00590CE2">
        <w:rPr>
          <w:sz w:val="18"/>
          <w:rtl/>
        </w:rPr>
        <w:t xml:space="preserve"> שבהם לב וכבד</w:t>
      </w:r>
      <w:r>
        <w:rPr>
          <w:rFonts w:hint="cs"/>
          <w:sz w:val="18"/>
          <w:rtl/>
        </w:rPr>
        <w:t>,</w:t>
      </w:r>
      <w:r w:rsidRPr="00590CE2">
        <w:rPr>
          <w:sz w:val="18"/>
          <w:rtl/>
        </w:rPr>
        <w:t xml:space="preserve"> אשר הם כחות התאוה והקנאה</w:t>
      </w:r>
      <w:r w:rsidRPr="00590CE2">
        <w:rPr>
          <w:rFonts w:hint="cs"/>
          <w:sz w:val="18"/>
          <w:rtl/>
        </w:rPr>
        <w:t>"</w:t>
      </w:r>
      <w:r>
        <w:rPr>
          <w:rFonts w:hint="cs"/>
          <w:sz w:val="18"/>
          <w:rtl/>
        </w:rPr>
        <w:t xml:space="preserve"> [לשונו בסמוך]</w:t>
      </w:r>
      <w:r w:rsidRPr="00590CE2">
        <w:rPr>
          <w:rFonts w:hint="cs"/>
          <w:sz w:val="18"/>
          <w:rtl/>
        </w:rPr>
        <w:t>.</w:t>
      </w:r>
    </w:p>
  </w:footnote>
  <w:footnote w:id="123">
    <w:p w:rsidR="005A473E" w:rsidRDefault="005A473E" w:rsidP="00302AE6">
      <w:pPr>
        <w:pStyle w:val="FootnoteText"/>
        <w:rPr>
          <w:rFonts w:hint="cs"/>
          <w:rtl/>
        </w:rPr>
      </w:pPr>
      <w:r>
        <w:rPr>
          <w:rtl/>
        </w:rPr>
        <w:t>&lt;</w:t>
      </w:r>
      <w:r>
        <w:rPr>
          <w:rStyle w:val="FootnoteReference"/>
        </w:rPr>
        <w:footnoteRef/>
      </w:r>
      <w:r>
        <w:rPr>
          <w:rtl/>
        </w:rPr>
        <w:t>&gt;</w:t>
      </w:r>
      <w:r>
        <w:rPr>
          <w:rFonts w:hint="cs"/>
          <w:rtl/>
        </w:rPr>
        <w:t xml:space="preserve"> כי החטא נובע מגופו של אדם, וכפי שביאר כמה פעמים. וכגון, בדר"ח פ"ד מ"ד [פד.] כתב: "</w:t>
      </w:r>
      <w:r>
        <w:rPr>
          <w:rtl/>
        </w:rPr>
        <w:t>דבר זה שייך בכל החטאים</w:t>
      </w:r>
      <w:r>
        <w:rPr>
          <w:rFonts w:hint="cs"/>
          <w:rtl/>
        </w:rPr>
        <w:t>,</w:t>
      </w:r>
      <w:r>
        <w:rPr>
          <w:rtl/>
        </w:rPr>
        <w:t xml:space="preserve"> כי מצד שהאדם בעל גוף</w:t>
      </w:r>
      <w:r>
        <w:rPr>
          <w:rFonts w:hint="cs"/>
          <w:rtl/>
        </w:rPr>
        <w:t>,</w:t>
      </w:r>
      <w:r>
        <w:rPr>
          <w:rtl/>
        </w:rPr>
        <w:t xml:space="preserve"> אין החטא מצד המדריגה הנבדלת</w:t>
      </w:r>
      <w:r>
        <w:rPr>
          <w:rFonts w:hint="cs"/>
          <w:rtl/>
        </w:rPr>
        <w:t>,</w:t>
      </w:r>
      <w:r>
        <w:rPr>
          <w:rtl/>
        </w:rPr>
        <w:t xml:space="preserve"> רק מצד מדריגה גופנית</w:t>
      </w:r>
      <w:r>
        <w:rPr>
          <w:rFonts w:hint="cs"/>
          <w:rtl/>
        </w:rPr>
        <w:t>". ושם במשנה יא [רכד.] כתב: "</w:t>
      </w:r>
      <w:r>
        <w:rPr>
          <w:rtl/>
        </w:rPr>
        <w:t>הגורם החטא הוא החומר</w:t>
      </w:r>
      <w:r>
        <w:rPr>
          <w:rFonts w:hint="cs"/>
          <w:rtl/>
        </w:rPr>
        <w:t>,</w:t>
      </w:r>
      <w:r>
        <w:rPr>
          <w:rtl/>
        </w:rPr>
        <w:t xml:space="preserve"> ואם לא היה החומר היה האדם כמו מלאך</w:t>
      </w:r>
      <w:r>
        <w:rPr>
          <w:rFonts w:hint="cs"/>
          <w:rtl/>
        </w:rPr>
        <w:t>,</w:t>
      </w:r>
      <w:r>
        <w:rPr>
          <w:rtl/>
        </w:rPr>
        <w:t xml:space="preserve"> ולא היה בו חטא כ</w:t>
      </w:r>
      <w:r>
        <w:rPr>
          <w:rFonts w:hint="cs"/>
          <w:rtl/>
        </w:rPr>
        <w:t>לל". ובנצח ישראל פ"ה [קד:] כתב: "</w:t>
      </w:r>
      <w:r>
        <w:rPr>
          <w:rtl/>
        </w:rPr>
        <w:t>על ידי הגוף הוא בא החטא, שאם אין הגוף היה האדם כמו מלאך</w:t>
      </w:r>
      <w:r>
        <w:rPr>
          <w:rFonts w:hint="cs"/>
          <w:rtl/>
        </w:rPr>
        <w:t xml:space="preserve">". </w:t>
      </w:r>
      <w:r>
        <w:rPr>
          <w:rtl/>
        </w:rPr>
        <w:t>ובנתיב התשובה פ"א [לפני ציון 125] כתב: "כל חטא בשביל שנמשך אחר הגשמי". ושם בפ"ד [לאחר ציון 30] כתב: "כי מצד הגוף החמרי הוא החטא... אבל מצד הנשמה, אין מצד הנשמה החטא". ובנתיב דרך ארץ פ"א כתב: "כי החטא הוא מן החומר, כאשר התבאר פעמים הרבה". ו</w:t>
      </w:r>
      <w:r>
        <w:rPr>
          <w:rFonts w:hint="cs"/>
          <w:rtl/>
        </w:rPr>
        <w:t xml:space="preserve">כן כתב </w:t>
      </w:r>
      <w:r>
        <w:rPr>
          <w:rtl/>
        </w:rPr>
        <w:t>בגו"א בראשית פ"א אות לג [כב:]</w:t>
      </w:r>
      <w:r>
        <w:rPr>
          <w:rFonts w:hint="cs"/>
          <w:rtl/>
        </w:rPr>
        <w:t>,</w:t>
      </w:r>
      <w:r>
        <w:rPr>
          <w:rtl/>
        </w:rPr>
        <w:t xml:space="preserve"> ח"א ליבמות קה. [א, קמו.]</w:t>
      </w:r>
      <w:r>
        <w:rPr>
          <w:rFonts w:hint="cs"/>
          <w:rtl/>
        </w:rPr>
        <w:t xml:space="preserve">, </w:t>
      </w:r>
      <w:r>
        <w:rPr>
          <w:rtl/>
        </w:rPr>
        <w:t>ח"א לסנהדרין יד. [ג, קלו.]</w:t>
      </w:r>
      <w:r>
        <w:rPr>
          <w:rFonts w:hint="cs"/>
          <w:rtl/>
        </w:rPr>
        <w:t xml:space="preserve">, </w:t>
      </w:r>
      <w:r>
        <w:rPr>
          <w:rtl/>
        </w:rPr>
        <w:t>שם בדף קו. [ג, רמז:]</w:t>
      </w:r>
      <w:r>
        <w:rPr>
          <w:rFonts w:hint="cs"/>
          <w:rtl/>
        </w:rPr>
        <w:t xml:space="preserve">, </w:t>
      </w:r>
      <w:r>
        <w:rPr>
          <w:rtl/>
        </w:rPr>
        <w:t>תפארת ישראל פ"ד [פ:]</w:t>
      </w:r>
      <w:r>
        <w:rPr>
          <w:rFonts w:hint="cs"/>
          <w:rtl/>
        </w:rPr>
        <w:t>,</w:t>
      </w:r>
      <w:r>
        <w:rPr>
          <w:rtl/>
        </w:rPr>
        <w:t xml:space="preserve"> </w:t>
      </w:r>
      <w:r>
        <w:rPr>
          <w:rFonts w:hint="cs"/>
          <w:rtl/>
        </w:rPr>
        <w:t>ו</w:t>
      </w:r>
      <w:r>
        <w:rPr>
          <w:rtl/>
        </w:rPr>
        <w:t>שם פ"ע [תתשא:]</w:t>
      </w:r>
      <w:r>
        <w:rPr>
          <w:rFonts w:hint="cs"/>
          <w:rtl/>
        </w:rPr>
        <w:t>.</w:t>
      </w:r>
      <w:r>
        <w:rPr>
          <w:rtl/>
        </w:rPr>
        <w:t xml:space="preserve">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w:t>
      </w:r>
      <w:r>
        <w:rPr>
          <w:rFonts w:hint="cs"/>
          <w:rtl/>
        </w:rPr>
        <w:t xml:space="preserve"> [ראה למעלה בהקדמה הערה 49, ולהלן פ"ח הערה 168]</w:t>
      </w:r>
      <w:r>
        <w:rPr>
          <w:rtl/>
        </w:rPr>
        <w:t>.</w:t>
      </w:r>
      <w:r>
        <w:rPr>
          <w:rFonts w:hint="cs"/>
          <w:rtl/>
        </w:rPr>
        <w:t xml:space="preserve"> </w:t>
      </w:r>
    </w:p>
  </w:footnote>
  <w:footnote w:id="124">
    <w:p w:rsidR="005A473E" w:rsidRDefault="005A473E" w:rsidP="00CA25B7">
      <w:pPr>
        <w:pStyle w:val="FootnoteText"/>
        <w:rPr>
          <w:rFonts w:hint="cs"/>
        </w:rPr>
      </w:pPr>
      <w:r>
        <w:rPr>
          <w:rtl/>
        </w:rPr>
        <w:t>&lt;</w:t>
      </w:r>
      <w:r>
        <w:rPr>
          <w:rStyle w:val="FootnoteReference"/>
        </w:rPr>
        <w:footnoteRef/>
      </w:r>
      <w:r>
        <w:rPr>
          <w:rtl/>
        </w:rPr>
        <w:t>&gt;</w:t>
      </w:r>
      <w:r>
        <w:rPr>
          <w:rFonts w:hint="cs"/>
          <w:rtl/>
        </w:rPr>
        <w:t xml:space="preserve"> הנה החלוקה של מחשבה דיבור ומעשה ידועה היא [זוה"ק ח"ג רנה:], וכנגדם ביאר כאן שיש חולי הנפש במחשבה [שלב ראשון] דיבור [שלב שני] ומעשה [שלב רביעי]. אך לפי זה לא יו</w:t>
      </w:r>
      <w:r w:rsidRPr="008E3D32">
        <w:rPr>
          <w:rFonts w:hint="cs"/>
          <w:sz w:val="18"/>
          <w:rtl/>
        </w:rPr>
        <w:t>בן השלב השלישי שהזכיר כאן [</w:t>
      </w:r>
      <w:r>
        <w:rPr>
          <w:rFonts w:hint="cs"/>
          <w:sz w:val="18"/>
          <w:rtl/>
        </w:rPr>
        <w:t>"</w:t>
      </w:r>
      <w:r w:rsidRPr="008E3D32">
        <w:rPr>
          <w:sz w:val="18"/>
          <w:rtl/>
        </w:rPr>
        <w:t>ועוד יש חולי הנפש בכחות הגוף של אדם</w:t>
      </w:r>
      <w:r w:rsidRPr="008E3D32">
        <w:rPr>
          <w:rFonts w:hint="cs"/>
          <w:sz w:val="18"/>
          <w:rtl/>
        </w:rPr>
        <w:t>,</w:t>
      </w:r>
      <w:r w:rsidRPr="008E3D32">
        <w:rPr>
          <w:sz w:val="18"/>
          <w:rtl/>
        </w:rPr>
        <w:t xml:space="preserve"> שמהם התאוה והקנאה</w:t>
      </w:r>
      <w:r>
        <w:rPr>
          <w:rFonts w:hint="cs"/>
          <w:rtl/>
        </w:rPr>
        <w:t xml:space="preserve">"], שהוא לאחר דיבור ולפני המעשה. ויל"ע בזה. </w:t>
      </w:r>
    </w:p>
  </w:footnote>
  <w:footnote w:id="125">
    <w:p w:rsidR="005A473E" w:rsidRDefault="005A473E" w:rsidP="00D51085">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[שכט.]: "</w:t>
      </w:r>
      <w:r>
        <w:rPr>
          <w:rtl/>
        </w:rPr>
        <w:t xml:space="preserve">לשון </w:t>
      </w:r>
      <w:r>
        <w:rPr>
          <w:rFonts w:hint="cs"/>
          <w:rtl/>
        </w:rPr>
        <w:t>'</w:t>
      </w:r>
      <w:r>
        <w:rPr>
          <w:rtl/>
        </w:rPr>
        <w:t>פלל</w:t>
      </w:r>
      <w:r>
        <w:rPr>
          <w:rFonts w:hint="cs"/>
          <w:rtl/>
        </w:rPr>
        <w:t>'</w:t>
      </w:r>
      <w:r>
        <w:rPr>
          <w:rtl/>
        </w:rPr>
        <w:t xml:space="preserve"> כמו שפירש</w:t>
      </w:r>
      <w:r>
        <w:rPr>
          <w:rFonts w:hint="cs"/>
          <w:rtl/>
        </w:rPr>
        <w:t xml:space="preserve"> רש</w:t>
      </w:r>
      <w:r>
        <w:rPr>
          <w:rtl/>
        </w:rPr>
        <w:t xml:space="preserve">"י על </w:t>
      </w:r>
      <w:r>
        <w:rPr>
          <w:rFonts w:hint="cs"/>
          <w:rtl/>
        </w:rPr>
        <w:t>'</w:t>
      </w:r>
      <w:r>
        <w:rPr>
          <w:rtl/>
        </w:rPr>
        <w:t>ראות פניך לא פללתי</w:t>
      </w:r>
      <w:r>
        <w:rPr>
          <w:rFonts w:hint="cs"/>
          <w:rtl/>
        </w:rPr>
        <w:t>'</w:t>
      </w:r>
      <w:r>
        <w:rPr>
          <w:rtl/>
        </w:rPr>
        <w:t xml:space="preserve"> </w:t>
      </w:r>
      <w:r>
        <w:rPr>
          <w:rFonts w:hint="cs"/>
          <w:rtl/>
        </w:rPr>
        <w:t>[</w:t>
      </w:r>
      <w:r>
        <w:rPr>
          <w:rtl/>
        </w:rPr>
        <w:t>בראשית מח</w:t>
      </w:r>
      <w:r>
        <w:rPr>
          <w:rFonts w:hint="cs"/>
          <w:rtl/>
        </w:rPr>
        <w:t>, יא],</w:t>
      </w:r>
      <w:r>
        <w:rPr>
          <w:rtl/>
        </w:rPr>
        <w:t xml:space="preserve"> שהוא לשון מחשבה</w:t>
      </w:r>
      <w:r>
        <w:rPr>
          <w:rFonts w:hint="cs"/>
          <w:rtl/>
        </w:rPr>
        <w:t xml:space="preserve">... </w:t>
      </w:r>
      <w:r>
        <w:rPr>
          <w:rtl/>
        </w:rPr>
        <w:t xml:space="preserve">וזהו לשון </w:t>
      </w:r>
      <w:r>
        <w:rPr>
          <w:rFonts w:hint="cs"/>
          <w:rtl/>
        </w:rPr>
        <w:t>'</w:t>
      </w:r>
      <w:r>
        <w:rPr>
          <w:rtl/>
        </w:rPr>
        <w:t>תפילין</w:t>
      </w:r>
      <w:r>
        <w:rPr>
          <w:rFonts w:hint="cs"/>
          <w:rtl/>
        </w:rPr>
        <w:t>'</w:t>
      </w:r>
      <w:r>
        <w:rPr>
          <w:rtl/>
        </w:rPr>
        <w:t xml:space="preserve"> ג</w:t>
      </w:r>
      <w:r>
        <w:rPr>
          <w:rFonts w:hint="cs"/>
          <w:rtl/>
        </w:rPr>
        <w:t>ם כן,</w:t>
      </w:r>
      <w:r>
        <w:rPr>
          <w:rtl/>
        </w:rPr>
        <w:t xml:space="preserve"> מלשון מחשבה</w:t>
      </w:r>
      <w:r>
        <w:rPr>
          <w:rFonts w:hint="cs"/>
          <w:rtl/>
        </w:rPr>
        <w:t>,</w:t>
      </w:r>
      <w:r>
        <w:rPr>
          <w:rtl/>
        </w:rPr>
        <w:t xml:space="preserve"> שהתפילין הם לאות ולזכרון בין עיניו</w:t>
      </w:r>
      <w:r>
        <w:rPr>
          <w:rFonts w:hint="cs"/>
          <w:rtl/>
        </w:rPr>
        <w:t xml:space="preserve"> [שמות יג, ט],</w:t>
      </w:r>
      <w:r>
        <w:rPr>
          <w:rtl/>
        </w:rPr>
        <w:t xml:space="preserve"> והזכרון הוא במחשבה</w:t>
      </w:r>
      <w:r>
        <w:rPr>
          <w:rFonts w:hint="cs"/>
          <w:rtl/>
        </w:rPr>
        <w:t xml:space="preserve">. </w:t>
      </w:r>
      <w:r>
        <w:rPr>
          <w:rtl/>
        </w:rPr>
        <w:t>ולכך התפילין הם על הראש</w:t>
      </w:r>
      <w:r>
        <w:rPr>
          <w:rFonts w:hint="cs"/>
          <w:rtl/>
        </w:rPr>
        <w:t>,</w:t>
      </w:r>
      <w:r>
        <w:rPr>
          <w:rtl/>
        </w:rPr>
        <w:t xml:space="preserve"> ששם המחשבה, שיהי</w:t>
      </w:r>
      <w:r>
        <w:rPr>
          <w:rFonts w:hint="cs"/>
          <w:rtl/>
        </w:rPr>
        <w:t>ה</w:t>
      </w:r>
      <w:r>
        <w:rPr>
          <w:rtl/>
        </w:rPr>
        <w:t xml:space="preserve"> מחשבתו תמיד כי הוא ית</w:t>
      </w:r>
      <w:r>
        <w:rPr>
          <w:rFonts w:hint="cs"/>
          <w:rtl/>
        </w:rPr>
        <w:t>ברך</w:t>
      </w:r>
      <w:r>
        <w:rPr>
          <w:rtl/>
        </w:rPr>
        <w:t xml:space="preserve"> לו לאל</w:t>
      </w:r>
      <w:r>
        <w:rPr>
          <w:rFonts w:hint="cs"/>
          <w:rtl/>
        </w:rPr>
        <w:t>קים". אמנם שם גם ביאר שהתפילין הם גם כנגד לבו [תפילין של יד], כי המחשבה נמצאת גם בלב, וכלשון הרמב"ן [שמות יג, טז] "</w:t>
      </w:r>
      <w:r>
        <w:rPr>
          <w:rtl/>
        </w:rPr>
        <w:t>הנה שורש המצוה הזאת</w:t>
      </w:r>
      <w:r>
        <w:rPr>
          <w:rFonts w:hint="cs"/>
          <w:rtl/>
        </w:rPr>
        <w:t>,</w:t>
      </w:r>
      <w:r>
        <w:rPr>
          <w:rtl/>
        </w:rPr>
        <w:t xml:space="preserve"> שנניח כתב יציאת מצרים על היד ועל הראש</w:t>
      </w:r>
      <w:r>
        <w:rPr>
          <w:rFonts w:hint="cs"/>
          <w:rtl/>
        </w:rPr>
        <w:t>,</w:t>
      </w:r>
      <w:r>
        <w:rPr>
          <w:rtl/>
        </w:rPr>
        <w:t xml:space="preserve"> כנגד הלב והמוח</w:t>
      </w:r>
      <w:r>
        <w:rPr>
          <w:rFonts w:hint="cs"/>
          <w:rtl/>
        </w:rPr>
        <w:t>,</w:t>
      </w:r>
      <w:r>
        <w:rPr>
          <w:rtl/>
        </w:rPr>
        <w:t xml:space="preserve"> שהם משכנות המחשבה</w:t>
      </w:r>
      <w:r>
        <w:rPr>
          <w:rFonts w:hint="cs"/>
          <w:rtl/>
        </w:rPr>
        <w:t>". ובאור חדש [קעט:] כתב: "</w:t>
      </w:r>
      <w:r>
        <w:rPr>
          <w:rtl/>
        </w:rPr>
        <w:t>כי הלב הוא התחלת המחשבה והדעת</w:t>
      </w:r>
      <w:r>
        <w:rPr>
          <w:rFonts w:hint="cs"/>
          <w:rtl/>
        </w:rPr>
        <w:t>,</w:t>
      </w:r>
      <w:r>
        <w:rPr>
          <w:rtl/>
        </w:rPr>
        <w:t xml:space="preserve"> אשר יחשוב בלבו</w:t>
      </w:r>
      <w:r>
        <w:rPr>
          <w:rFonts w:hint="cs"/>
          <w:rtl/>
        </w:rPr>
        <w:t>". ומקרא מלא הוא [במדבר טו, לט] "ולא תתורו אחרי לבבכם וגו'", ודרשו חכמים [ברכות יב:] "</w:t>
      </w:r>
      <w:r>
        <w:rPr>
          <w:rtl/>
        </w:rPr>
        <w:t>הרהור עבודה זרה מנלן</w:t>
      </w:r>
      <w:r>
        <w:rPr>
          <w:rFonts w:hint="cs"/>
          <w:rtl/>
        </w:rPr>
        <w:t>,</w:t>
      </w:r>
      <w:r>
        <w:rPr>
          <w:rtl/>
        </w:rPr>
        <w:t xml:space="preserve"> דתניא </w:t>
      </w:r>
      <w:r>
        <w:rPr>
          <w:rFonts w:hint="cs"/>
          <w:rtl/>
        </w:rPr>
        <w:t>'</w:t>
      </w:r>
      <w:r>
        <w:rPr>
          <w:rtl/>
        </w:rPr>
        <w:t>אחרי לבבכם</w:t>
      </w:r>
      <w:r>
        <w:rPr>
          <w:rFonts w:hint="cs"/>
          <w:rtl/>
        </w:rPr>
        <w:t>'</w:t>
      </w:r>
      <w:r>
        <w:rPr>
          <w:rtl/>
        </w:rPr>
        <w:t xml:space="preserve"> זו מינות</w:t>
      </w:r>
      <w:r>
        <w:rPr>
          <w:rFonts w:hint="cs"/>
          <w:rtl/>
        </w:rPr>
        <w:t>,</w:t>
      </w:r>
      <w:r>
        <w:rPr>
          <w:rtl/>
        </w:rPr>
        <w:t xml:space="preserve"> וכן הוא אומר </w:t>
      </w:r>
      <w:r>
        <w:rPr>
          <w:rFonts w:hint="cs"/>
          <w:rtl/>
        </w:rPr>
        <w:t>[תהלים יד, א] '</w:t>
      </w:r>
      <w:r>
        <w:rPr>
          <w:rtl/>
        </w:rPr>
        <w:t>אמר נבל בלבו אין אל</w:t>
      </w:r>
      <w:r>
        <w:rPr>
          <w:rFonts w:hint="cs"/>
          <w:rtl/>
        </w:rPr>
        <w:t>ק</w:t>
      </w:r>
      <w:r>
        <w:rPr>
          <w:rtl/>
        </w:rPr>
        <w:t>ים</w:t>
      </w:r>
      <w:r>
        <w:rPr>
          <w:rFonts w:hint="cs"/>
          <w:rtl/>
        </w:rPr>
        <w:t>'". וכאן הרי איירי במחשבת ע"ז [כמבואר בסמוך], והתורה תלתה זאת בלב, ומדוע חכמים תלו זאת בראש ואמרו "חש בראשו", ולא אמרו "חש בלבו". ונראה, שבקובץ מאמרים, בתחילת מאמר על האמונה, כתב: "'ולא תתורו אחרי לבבכם', זו המינות. ולכאורה סיבת המינות היא מקלקול הדעת והשכל, ומקום משכן הדעת באדם הוא בראש ולא בלב, וא"כ היה ראוי להזהיר 'לא תתורו אחרי דעתכם וראשכם'". ומבאר שם שיסוד האמונה הוא פשוט לכל בר שכל, אלא שנטיית היצה"ר מעכרת את צלילות המחשבה, ולכך "מובן היטב מה שהזהירה תורה 'ולא תתורו אחרי לבבכם', זו מינות, היינו שהאדם מוזהר להכניע ולשעבד את רצונותיו, כדי שיהא השכל חפשי מנטיות הרצון, וממילא יכיר את האמת המוכרחת לכל בן דעת, שהקב"ה ברא את העולם... ואילו לא הגיעו תאוותיו למדרגה גסה, לא היה אפשר בשום אופן לבוא לידי טעות של כפירה או עבודה זרה" [לשונו שם, אות ז]. נמצא שעצם המחשבה משכנו בראש, ורק שבלב נמצא משכן הרצון המשפיע על מהלך המחשבה. וזהו שדייק לכתוב באור חדש [קעט:] "</w:t>
      </w:r>
      <w:r>
        <w:rPr>
          <w:rtl/>
        </w:rPr>
        <w:t xml:space="preserve">כי הלב הוא </w:t>
      </w:r>
      <w:r>
        <w:rPr>
          <w:rFonts w:hint="cs"/>
          <w:rtl/>
        </w:rPr>
        <w:t>&amp;</w:t>
      </w:r>
      <w:r w:rsidRPr="002C6D4D">
        <w:rPr>
          <w:b/>
          <w:bCs/>
          <w:rtl/>
        </w:rPr>
        <w:t>התחלת</w:t>
      </w:r>
      <w:r>
        <w:rPr>
          <w:rFonts w:hint="cs"/>
          <w:rtl/>
        </w:rPr>
        <w:t>^</w:t>
      </w:r>
      <w:r>
        <w:rPr>
          <w:rtl/>
        </w:rPr>
        <w:t xml:space="preserve"> המחשבה והדעת</w:t>
      </w:r>
      <w:r>
        <w:rPr>
          <w:rFonts w:hint="cs"/>
          <w:rtl/>
        </w:rPr>
        <w:t>". ולכך כאשר חכמים באו לעסוק בעצם המחשבה, נקטו "חש בראשו", ולא "חש בלבו". ובח"א לשבת לא: [א, יט.] כתב: "יש לאדם כח בלתי טבעי, והוא כח החיוני, וממנו ג"כ כחות ידועים כמו הנקימה והנטירה... ואמרו שמשכן כח זה הוא בלב [הובא למעלה הערה 98]. ועוד יש כח נבדל לגמרי, ומשכן כח זה הוא במוח, ומן כח זה הדמיון והידיעה". וראה בח"א לר"ה י: [א, צו.] בביאור אם החכמה מצויה בראש או בלב.</w:t>
      </w:r>
    </w:p>
  </w:footnote>
  <w:footnote w:id="126">
    <w:p w:rsidR="005A473E" w:rsidRDefault="005A473E" w:rsidP="00024B21">
      <w:pPr>
        <w:pStyle w:val="FootnoteText"/>
        <w:rPr>
          <w:rFonts w:hint="cs"/>
        </w:rPr>
      </w:pPr>
      <w:r>
        <w:rPr>
          <w:rtl/>
        </w:rPr>
        <w:t>&lt;</w:t>
      </w:r>
      <w:r>
        <w:rPr>
          <w:rStyle w:val="FootnoteReference"/>
        </w:rPr>
        <w:footnoteRef/>
      </w:r>
      <w:r>
        <w:rPr>
          <w:rtl/>
        </w:rPr>
        <w:t>&gt;</w:t>
      </w:r>
      <w:r>
        <w:rPr>
          <w:rFonts w:hint="cs"/>
          <w:rtl/>
        </w:rPr>
        <w:t xml:space="preserve"> לשונו של הנפש החיים שער א פרק כ: "</w:t>
      </w:r>
      <w:r>
        <w:rPr>
          <w:rtl/>
        </w:rPr>
        <w:t>אם חטא ח"ו במחשבה אשר לא טהורה</w:t>
      </w:r>
      <w:r>
        <w:rPr>
          <w:rFonts w:hint="cs"/>
          <w:rtl/>
        </w:rPr>
        <w:t>,</w:t>
      </w:r>
      <w:r>
        <w:rPr>
          <w:rtl/>
        </w:rPr>
        <w:t xml:space="preserve"> וגרם בזה שיסתלקו מעליו נצוצי זהר נשמתו שהיתה עד הנה בהלו נרה עלי ראשו. אז ע"י עסק התורה בבינה יתירה בעומק תבונתו</w:t>
      </w:r>
      <w:r>
        <w:rPr>
          <w:rFonts w:hint="cs"/>
          <w:rtl/>
        </w:rPr>
        <w:t>,</w:t>
      </w:r>
      <w:r>
        <w:rPr>
          <w:rtl/>
        </w:rPr>
        <w:t xml:space="preserve"> מעורר שיתאצל תוספת קדושה על שורש נשמתו</w:t>
      </w:r>
      <w:r>
        <w:rPr>
          <w:rFonts w:hint="cs"/>
          <w:rtl/>
        </w:rPr>
        <w:t>,</w:t>
      </w:r>
      <w:r>
        <w:rPr>
          <w:rtl/>
        </w:rPr>
        <w:t xml:space="preserve"> ומשם לנשמתו להחזירה שתאיר עליו אורה</w:t>
      </w:r>
      <w:r>
        <w:rPr>
          <w:rFonts w:hint="cs"/>
          <w:rtl/>
        </w:rPr>
        <w:t>,</w:t>
      </w:r>
      <w:r>
        <w:rPr>
          <w:rtl/>
        </w:rPr>
        <w:t xml:space="preserve"> להשכילו בתוה</w:t>
      </w:r>
      <w:r>
        <w:rPr>
          <w:rFonts w:hint="cs"/>
          <w:rtl/>
        </w:rPr>
        <w:t>"</w:t>
      </w:r>
      <w:r>
        <w:rPr>
          <w:rtl/>
        </w:rPr>
        <w:t>ק בבינה יתירה בסתרי טהוריה. ומאותו הקדושה והאור משתלשל ונשפע גם על רוחו ונפשו להשלימם בשלימותם</w:t>
      </w:r>
      <w:r>
        <w:rPr>
          <w:rFonts w:hint="cs"/>
          <w:rtl/>
        </w:rPr>
        <w:t>".</w:t>
      </w:r>
    </w:p>
  </w:footnote>
  <w:footnote w:id="127">
    <w:p w:rsidR="005A473E" w:rsidRDefault="005A473E" w:rsidP="00D51085">
      <w:pPr>
        <w:pStyle w:val="FootnoteText"/>
        <w:rPr>
          <w:rFonts w:hint="cs"/>
          <w:rtl/>
        </w:rPr>
      </w:pPr>
      <w:r>
        <w:rPr>
          <w:rtl/>
        </w:rPr>
        <w:t>&lt;</w:t>
      </w:r>
      <w:r>
        <w:rPr>
          <w:rStyle w:val="FootnoteReference"/>
        </w:rPr>
        <w:footnoteRef/>
      </w:r>
      <w:r>
        <w:rPr>
          <w:rtl/>
        </w:rPr>
        <w:t>&gt;</w:t>
      </w:r>
      <w:r>
        <w:rPr>
          <w:rFonts w:hint="cs"/>
          <w:rtl/>
        </w:rPr>
        <w:t xml:space="preserve"> כמבואר למעלה הערה 90.</w:t>
      </w:r>
    </w:p>
  </w:footnote>
  <w:footnote w:id="128">
    <w:p w:rsidR="005A473E" w:rsidRDefault="005A473E" w:rsidP="00A454BD">
      <w:pPr>
        <w:pStyle w:val="FootnoteText"/>
        <w:rPr>
          <w:rFonts w:hint="cs"/>
        </w:rPr>
      </w:pPr>
      <w:r>
        <w:rPr>
          <w:rtl/>
        </w:rPr>
        <w:t>&lt;</w:t>
      </w:r>
      <w:r>
        <w:rPr>
          <w:rStyle w:val="FootnoteReference"/>
        </w:rPr>
        <w:footnoteRef/>
      </w:r>
      <w:r>
        <w:rPr>
          <w:rtl/>
        </w:rPr>
        <w:t>&gt;</w:t>
      </w:r>
      <w:r>
        <w:rPr>
          <w:rFonts w:hint="cs"/>
          <w:rtl/>
        </w:rPr>
        <w:t xml:space="preserve"> ולהדיא תלו חכמים את רפואת לשון הרע בלימוד תורה, שאמרו [ערכין טו:] "</w:t>
      </w:r>
      <w:r>
        <w:rPr>
          <w:rtl/>
        </w:rPr>
        <w:t>מה תקנתו של מספרי לשון הרע</w:t>
      </w:r>
      <w:r>
        <w:rPr>
          <w:rFonts w:hint="cs"/>
          <w:rtl/>
        </w:rPr>
        <w:t>,</w:t>
      </w:r>
      <w:r>
        <w:rPr>
          <w:rtl/>
        </w:rPr>
        <w:t xml:space="preserve"> אם תלמיד חכם הוא יעסוק בתורה</w:t>
      </w:r>
      <w:r>
        <w:rPr>
          <w:rFonts w:hint="cs"/>
          <w:rtl/>
        </w:rPr>
        <w:t>,</w:t>
      </w:r>
      <w:r>
        <w:rPr>
          <w:rtl/>
        </w:rPr>
        <w:t xml:space="preserve"> שנא</w:t>
      </w:r>
      <w:r>
        <w:rPr>
          <w:rFonts w:hint="cs"/>
          <w:rtl/>
        </w:rPr>
        <w:t>מר</w:t>
      </w:r>
      <w:r>
        <w:rPr>
          <w:rtl/>
        </w:rPr>
        <w:t xml:space="preserve"> </w:t>
      </w:r>
      <w:r>
        <w:rPr>
          <w:rFonts w:hint="cs"/>
          <w:rtl/>
        </w:rPr>
        <w:t>[משלי טו, ד] '</w:t>
      </w:r>
      <w:r>
        <w:rPr>
          <w:rtl/>
        </w:rPr>
        <w:t>מרפא לשון עץ חיים</w:t>
      </w:r>
      <w:r>
        <w:rPr>
          <w:rFonts w:hint="cs"/>
          <w:rtl/>
        </w:rPr>
        <w:t>',</w:t>
      </w:r>
      <w:r>
        <w:rPr>
          <w:rtl/>
        </w:rPr>
        <w:t xml:space="preserve"> ואין </w:t>
      </w:r>
      <w:r>
        <w:rPr>
          <w:rFonts w:hint="cs"/>
          <w:rtl/>
        </w:rPr>
        <w:t>'</w:t>
      </w:r>
      <w:r>
        <w:rPr>
          <w:rtl/>
        </w:rPr>
        <w:t>לשון</w:t>
      </w:r>
      <w:r>
        <w:rPr>
          <w:rFonts w:hint="cs"/>
          <w:rtl/>
        </w:rPr>
        <w:t>'</w:t>
      </w:r>
      <w:r>
        <w:rPr>
          <w:rtl/>
        </w:rPr>
        <w:t xml:space="preserve"> אלא לשון הרע</w:t>
      </w:r>
      <w:r>
        <w:rPr>
          <w:rFonts w:hint="cs"/>
          <w:rtl/>
        </w:rPr>
        <w:t>,</w:t>
      </w:r>
      <w:r>
        <w:rPr>
          <w:rtl/>
        </w:rPr>
        <w:t xml:space="preserve"> שנאמר </w:t>
      </w:r>
      <w:r>
        <w:rPr>
          <w:rFonts w:hint="cs"/>
          <w:rtl/>
        </w:rPr>
        <w:t>[ירמיה ט, ז] '</w:t>
      </w:r>
      <w:r>
        <w:rPr>
          <w:rtl/>
        </w:rPr>
        <w:t>חץ שחוט לשונם</w:t>
      </w:r>
      <w:r>
        <w:rPr>
          <w:rFonts w:hint="cs"/>
          <w:rtl/>
        </w:rPr>
        <w:t>',</w:t>
      </w:r>
      <w:r>
        <w:rPr>
          <w:rtl/>
        </w:rPr>
        <w:t xml:space="preserve"> ואין </w:t>
      </w:r>
      <w:r>
        <w:rPr>
          <w:rFonts w:hint="cs"/>
          <w:rtl/>
        </w:rPr>
        <w:t>'</w:t>
      </w:r>
      <w:r>
        <w:rPr>
          <w:rtl/>
        </w:rPr>
        <w:t>עץ</w:t>
      </w:r>
      <w:r>
        <w:rPr>
          <w:rFonts w:hint="cs"/>
          <w:rtl/>
        </w:rPr>
        <w:t>'</w:t>
      </w:r>
      <w:r>
        <w:rPr>
          <w:rtl/>
        </w:rPr>
        <w:t xml:space="preserve"> אלא תורה</w:t>
      </w:r>
      <w:r>
        <w:rPr>
          <w:rFonts w:hint="cs"/>
          <w:rtl/>
        </w:rPr>
        <w:t>,</w:t>
      </w:r>
      <w:r>
        <w:rPr>
          <w:rtl/>
        </w:rPr>
        <w:t xml:space="preserve"> שנאמר </w:t>
      </w:r>
      <w:r>
        <w:rPr>
          <w:rFonts w:hint="cs"/>
          <w:rtl/>
        </w:rPr>
        <w:t>[משלי ג, יח] '</w:t>
      </w:r>
      <w:r>
        <w:rPr>
          <w:rtl/>
        </w:rPr>
        <w:t>עץ חיים היא למחזיקים בה</w:t>
      </w:r>
      <w:r>
        <w:rPr>
          <w:rFonts w:hint="cs"/>
          <w:rtl/>
        </w:rPr>
        <w:t>'". ובנתיב הלשון ר"פ ו כתב: "</w:t>
      </w:r>
      <w:r>
        <w:rPr>
          <w:rtl/>
        </w:rPr>
        <w:t>פירוש</w:t>
      </w:r>
      <w:r>
        <w:rPr>
          <w:rFonts w:hint="cs"/>
          <w:rtl/>
        </w:rPr>
        <w:t>,</w:t>
      </w:r>
      <w:r>
        <w:rPr>
          <w:rtl/>
        </w:rPr>
        <w:t xml:space="preserve"> כי התורה מדריגתה ומעלתה עוד יותר על הלשון, כי התורה היא שכלי לגמרי</w:t>
      </w:r>
      <w:r>
        <w:rPr>
          <w:rFonts w:hint="cs"/>
          <w:rtl/>
        </w:rPr>
        <w:t>,</w:t>
      </w:r>
      <w:r>
        <w:rPr>
          <w:rtl/>
        </w:rPr>
        <w:t xml:space="preserve"> וע</w:t>
      </w:r>
      <w:r>
        <w:rPr>
          <w:rFonts w:hint="cs"/>
          <w:rtl/>
        </w:rPr>
        <w:t>ל ידי</w:t>
      </w:r>
      <w:r>
        <w:rPr>
          <w:rtl/>
        </w:rPr>
        <w:t xml:space="preserve"> השכל של תורה</w:t>
      </w:r>
      <w:r>
        <w:rPr>
          <w:rFonts w:hint="cs"/>
          <w:rtl/>
        </w:rPr>
        <w:t>,</w:t>
      </w:r>
      <w:r>
        <w:rPr>
          <w:rtl/>
        </w:rPr>
        <w:t xml:space="preserve"> שהיא למעלה מן הלשון</w:t>
      </w:r>
      <w:r>
        <w:rPr>
          <w:rFonts w:hint="cs"/>
          <w:rtl/>
        </w:rPr>
        <w:t>,</w:t>
      </w:r>
      <w:r>
        <w:rPr>
          <w:rtl/>
        </w:rPr>
        <w:t xml:space="preserve"> שהוא שכל הדברי בלבד, חוזר אל מקומו</w:t>
      </w:r>
      <w:r>
        <w:rPr>
          <w:rFonts w:hint="cs"/>
          <w:rtl/>
        </w:rPr>
        <w:t>,</w:t>
      </w:r>
      <w:r>
        <w:rPr>
          <w:rtl/>
        </w:rPr>
        <w:t xml:space="preserve"> כאשר הגיע אל לשון הרע להיות נכרת מן העיקר</w:t>
      </w:r>
      <w:r>
        <w:rPr>
          <w:rFonts w:hint="cs"/>
          <w:rtl/>
        </w:rPr>
        <w:t>.</w:t>
      </w:r>
      <w:r>
        <w:rPr>
          <w:rtl/>
        </w:rPr>
        <w:t xml:space="preserve"> ולפיכך התורה היא תקנתן של מספרי לשון הרע</w:t>
      </w:r>
      <w:r>
        <w:rPr>
          <w:rFonts w:hint="cs"/>
          <w:rtl/>
        </w:rPr>
        <w:t>,</w:t>
      </w:r>
      <w:r>
        <w:rPr>
          <w:rtl/>
        </w:rPr>
        <w:t xml:space="preserve"> ולא שום דבר אחר</w:t>
      </w:r>
      <w:r>
        <w:rPr>
          <w:rFonts w:hint="cs"/>
          <w:rtl/>
        </w:rPr>
        <w:t>,</w:t>
      </w:r>
      <w:r>
        <w:rPr>
          <w:rtl/>
        </w:rPr>
        <w:t xml:space="preserve"> לגודל המדריגה שנכרת משם</w:t>
      </w:r>
      <w:r>
        <w:rPr>
          <w:rFonts w:hint="cs"/>
          <w:rtl/>
        </w:rPr>
        <w:t xml:space="preserve">". </w:t>
      </w:r>
    </w:p>
  </w:footnote>
  <w:footnote w:id="129">
    <w:p w:rsidR="005A473E" w:rsidRDefault="005A473E" w:rsidP="00582A0E">
      <w:pPr>
        <w:pStyle w:val="FootnoteText"/>
        <w:rPr>
          <w:rFonts w:hint="cs"/>
          <w:rtl/>
        </w:rPr>
      </w:pPr>
      <w:r>
        <w:rPr>
          <w:rtl/>
        </w:rPr>
        <w:t>&lt;</w:t>
      </w:r>
      <w:r>
        <w:rPr>
          <w:rStyle w:val="FootnoteReference"/>
        </w:rPr>
        <w:footnoteRef/>
      </w:r>
      <w:r>
        <w:rPr>
          <w:rtl/>
        </w:rPr>
        <w:t>&gt;</w:t>
      </w:r>
      <w:r>
        <w:rPr>
          <w:rFonts w:hint="cs"/>
          <w:rtl/>
        </w:rPr>
        <w:t xml:space="preserve"> כמבואר למעלה הערה 94.</w:t>
      </w:r>
    </w:p>
  </w:footnote>
  <w:footnote w:id="130">
    <w:p w:rsidR="005A473E" w:rsidRDefault="005A473E" w:rsidP="00F2377F">
      <w:pPr>
        <w:pStyle w:val="FootnoteText"/>
        <w:rPr>
          <w:rFonts w:hint="cs"/>
          <w:rtl/>
        </w:rPr>
      </w:pPr>
      <w:r>
        <w:rPr>
          <w:rtl/>
        </w:rPr>
        <w:t>&lt;</w:t>
      </w:r>
      <w:r>
        <w:rPr>
          <w:rStyle w:val="FootnoteReference"/>
        </w:rPr>
        <w:footnoteRef/>
      </w:r>
      <w:r>
        <w:rPr>
          <w:rtl/>
        </w:rPr>
        <w:t>&gt;</w:t>
      </w:r>
      <w:r>
        <w:rPr>
          <w:rFonts w:hint="cs"/>
          <w:rtl/>
        </w:rPr>
        <w:t xml:space="preserve"> התאוה היא מהכבד, והקנאה היא מהלב, וכמו שיבאר בסמוך. וכן בדר"ח פ"ד מכ"ב [תלח.] כתב: "באור ענין </w:t>
      </w:r>
      <w:r>
        <w:rPr>
          <w:rFonts w:ascii="Times New Roman" w:hAnsi="Times New Roman"/>
          <w:snapToGrid/>
          <w:rtl/>
        </w:rPr>
        <w:t>ג' כחות אלו; 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 הג' הוא כח נפשי, הכח הזה יבאו ממנו כוחות הרבה, כמו כוחות החושים החמשה, וכח המחשבה והדמיון והזכרון והשכל, ומשכן כח זה במוח</w:t>
      </w:r>
      <w:r>
        <w:rPr>
          <w:rFonts w:hint="cs"/>
          <w:rtl/>
        </w:rPr>
        <w:t>". ובנצח ישראל פ"ד [סה:] כתב: "</w:t>
      </w:r>
      <w:r>
        <w:rPr>
          <w:rtl/>
        </w:rPr>
        <w:t>ידוע כי מן כח טבעי</w:t>
      </w:r>
      <w:r>
        <w:rPr>
          <w:rFonts w:hint="cs"/>
          <w:rtl/>
        </w:rPr>
        <w:t>,</w:t>
      </w:r>
      <w:r>
        <w:rPr>
          <w:rtl/>
        </w:rPr>
        <w:t xml:space="preserve"> שהוא בכבד</w:t>
      </w:r>
      <w:r>
        <w:rPr>
          <w:rFonts w:hint="cs"/>
          <w:rtl/>
        </w:rPr>
        <w:t>,</w:t>
      </w:r>
      <w:r>
        <w:rPr>
          <w:rtl/>
        </w:rPr>
        <w:t xml:space="preserve"> יבוא כח התאוה אל המשגל והזנות. ובלב, אשר שם כח הרוחני, ממנו הנקימה והנטירה והאיבה, ולכך מתחדש בזה שפיכות דמים. ובמוח, אשר שם המחשבה והדמיון, ומתחדש מזה הטעות אחר עבודה זרה</w:t>
      </w:r>
      <w:r>
        <w:rPr>
          <w:rFonts w:hint="cs"/>
          <w:rtl/>
        </w:rPr>
        <w:t>". וראה בסמוך ציון 133.</w:t>
      </w:r>
    </w:p>
  </w:footnote>
  <w:footnote w:id="131">
    <w:p w:rsidR="005A473E" w:rsidRDefault="005A473E" w:rsidP="001B680A">
      <w:pPr>
        <w:pStyle w:val="FootnoteText"/>
        <w:rPr>
          <w:rFonts w:hint="cs"/>
        </w:rPr>
      </w:pPr>
      <w:r>
        <w:rPr>
          <w:rtl/>
        </w:rPr>
        <w:t>&lt;</w:t>
      </w:r>
      <w:r>
        <w:rPr>
          <w:rStyle w:val="FootnoteReference"/>
        </w:rPr>
        <w:footnoteRef/>
      </w:r>
      <w:r>
        <w:rPr>
          <w:rtl/>
        </w:rPr>
        <w:t>&gt;</w:t>
      </w:r>
      <w:r>
        <w:rPr>
          <w:rFonts w:hint="cs"/>
          <w:rtl/>
        </w:rPr>
        <w:t xml:space="preserve"> אודות שהתורה אהני כנגד מחשבת זנות, כן אמרו חכמים [ע"ז יז.] "</w:t>
      </w:r>
      <w:r>
        <w:rPr>
          <w:rtl/>
        </w:rPr>
        <w:t>רבי חנינא ורבי יונתן הוו קאזלי באורחא</w:t>
      </w:r>
      <w:r>
        <w:rPr>
          <w:rFonts w:hint="cs"/>
          <w:rtl/>
        </w:rPr>
        <w:t>,</w:t>
      </w:r>
      <w:r>
        <w:rPr>
          <w:rtl/>
        </w:rPr>
        <w:t xml:space="preserve"> מטו להנהו תרי שבילי</w:t>
      </w:r>
      <w:r>
        <w:rPr>
          <w:rFonts w:hint="cs"/>
          <w:rtl/>
        </w:rPr>
        <w:t>,</w:t>
      </w:r>
      <w:r>
        <w:rPr>
          <w:rtl/>
        </w:rPr>
        <w:t xml:space="preserve"> חד פצי אפיתחא דעבודת כוכבים</w:t>
      </w:r>
      <w:r>
        <w:rPr>
          <w:rFonts w:hint="cs"/>
          <w:rtl/>
        </w:rPr>
        <w:t>,</w:t>
      </w:r>
      <w:r>
        <w:rPr>
          <w:rtl/>
        </w:rPr>
        <w:t xml:space="preserve"> וחד פצי אפיתחא דבי זונות</w:t>
      </w:r>
      <w:r>
        <w:rPr>
          <w:rFonts w:hint="cs"/>
          <w:rtl/>
        </w:rPr>
        <w:t xml:space="preserve">... </w:t>
      </w:r>
      <w:r>
        <w:rPr>
          <w:rtl/>
        </w:rPr>
        <w:t>אמר ליה אידך ניזיל אפיתחא דבי זונות</w:t>
      </w:r>
      <w:r>
        <w:rPr>
          <w:rFonts w:hint="cs"/>
          <w:rtl/>
        </w:rPr>
        <w:t>,</w:t>
      </w:r>
      <w:r>
        <w:rPr>
          <w:rtl/>
        </w:rPr>
        <w:t xml:space="preserve"> ונכפייה ליצרין</w:t>
      </w:r>
      <w:r>
        <w:rPr>
          <w:rFonts w:hint="cs"/>
          <w:rtl/>
        </w:rPr>
        <w:t>,</w:t>
      </w:r>
      <w:r>
        <w:rPr>
          <w:rtl/>
        </w:rPr>
        <w:t xml:space="preserve"> ונקבל אגרא</w:t>
      </w:r>
      <w:r>
        <w:rPr>
          <w:rFonts w:hint="cs"/>
          <w:rtl/>
        </w:rPr>
        <w:t>.</w:t>
      </w:r>
      <w:r>
        <w:rPr>
          <w:rtl/>
        </w:rPr>
        <w:t xml:space="preserve"> כי מטו התם חזינהו לזונות איתכנעו מקמייהו</w:t>
      </w:r>
      <w:r>
        <w:rPr>
          <w:rFonts w:hint="cs"/>
          <w:rtl/>
        </w:rPr>
        <w:t>.</w:t>
      </w:r>
      <w:r>
        <w:rPr>
          <w:rtl/>
        </w:rPr>
        <w:t xml:space="preserve"> אמר ליה מנא לך הא</w:t>
      </w:r>
      <w:r>
        <w:rPr>
          <w:rFonts w:hint="cs"/>
          <w:rtl/>
        </w:rPr>
        <w:t>,</w:t>
      </w:r>
      <w:r>
        <w:rPr>
          <w:rtl/>
        </w:rPr>
        <w:t xml:space="preserve"> אמר ליה </w:t>
      </w:r>
      <w:r>
        <w:rPr>
          <w:rFonts w:hint="cs"/>
          <w:rtl/>
        </w:rPr>
        <w:t>[משלי ב, יא] '</w:t>
      </w:r>
      <w:r>
        <w:rPr>
          <w:rtl/>
        </w:rPr>
        <w:t>מזימה תשמור על</w:t>
      </w:r>
      <w:r>
        <w:rPr>
          <w:rFonts w:hint="cs"/>
          <w:rtl/>
        </w:rPr>
        <w:t>י</w:t>
      </w:r>
      <w:r>
        <w:rPr>
          <w:rtl/>
        </w:rPr>
        <w:t>ך תבונה תנצרכה</w:t>
      </w:r>
      <w:r>
        <w:rPr>
          <w:rFonts w:hint="cs"/>
          <w:rtl/>
        </w:rPr>
        <w:t xml:space="preserve">'... </w:t>
      </w:r>
      <w:r>
        <w:rPr>
          <w:rtl/>
        </w:rPr>
        <w:t xml:space="preserve"> מדבר זימה תשמור עליך תורה</w:t>
      </w:r>
      <w:r>
        <w:rPr>
          <w:rFonts w:hint="cs"/>
          <w:rtl/>
        </w:rPr>
        <w:t>", ופירש רש"י שם "</w:t>
      </w:r>
      <w:r>
        <w:rPr>
          <w:rtl/>
        </w:rPr>
        <w:t>תשמור עליך תורה - מזימה תשמור עליך מכל דבר רע והרהור חטא</w:t>
      </w:r>
      <w:r>
        <w:rPr>
          <w:rFonts w:hint="cs"/>
          <w:rtl/>
        </w:rPr>
        <w:t>,</w:t>
      </w:r>
      <w:r>
        <w:rPr>
          <w:rtl/>
        </w:rPr>
        <w:t xml:space="preserve"> ואנו הולכין הלוך ודבר בדברי תורה</w:t>
      </w:r>
      <w:r>
        <w:rPr>
          <w:rFonts w:hint="cs"/>
          <w:rtl/>
        </w:rPr>
        <w:t>". והרמב"ם בסוף הלכות איסורי ביאה פכ"ב הכ"א כתב: "</w:t>
      </w:r>
      <w:r>
        <w:rPr>
          <w:rtl/>
        </w:rPr>
        <w:t>ינהוג להתרחק מן השחוק ומן השכרות ומדברי עגבים</w:t>
      </w:r>
      <w:r>
        <w:rPr>
          <w:rFonts w:hint="cs"/>
          <w:rtl/>
        </w:rPr>
        <w:t>,</w:t>
      </w:r>
      <w:r>
        <w:rPr>
          <w:rtl/>
        </w:rPr>
        <w:t xml:space="preserve"> שאלו גורמין גדולים והם מעלות של עריות</w:t>
      </w:r>
      <w:r>
        <w:rPr>
          <w:rFonts w:hint="cs"/>
          <w:rtl/>
        </w:rPr>
        <w:t xml:space="preserve">... </w:t>
      </w:r>
      <w:r>
        <w:rPr>
          <w:rtl/>
        </w:rPr>
        <w:t>מכל זאת אמרו יפנה עצמו ומחשבתו לדברי תורה</w:t>
      </w:r>
      <w:r>
        <w:rPr>
          <w:rFonts w:hint="cs"/>
          <w:rtl/>
        </w:rPr>
        <w:t>,</w:t>
      </w:r>
      <w:r>
        <w:rPr>
          <w:rtl/>
        </w:rPr>
        <w:t xml:space="preserve"> וירחיב דעתו בחכמה</w:t>
      </w:r>
      <w:r>
        <w:rPr>
          <w:rFonts w:hint="cs"/>
          <w:rtl/>
        </w:rPr>
        <w:t>,</w:t>
      </w:r>
      <w:r>
        <w:rPr>
          <w:rtl/>
        </w:rPr>
        <w:t xml:space="preserve"> שאין מחשבת עריות מתגברת אלא בלב פנוי מן החכמה</w:t>
      </w:r>
      <w:r>
        <w:rPr>
          <w:rFonts w:hint="cs"/>
          <w:rtl/>
        </w:rPr>
        <w:t xml:space="preserve">". </w:t>
      </w:r>
      <w:r>
        <w:rPr>
          <w:rtl/>
        </w:rPr>
        <w:t>ובא</w:t>
      </w:r>
      <w:r>
        <w:rPr>
          <w:rFonts w:hint="cs"/>
          <w:rtl/>
        </w:rPr>
        <w:t xml:space="preserve">בות </w:t>
      </w:r>
      <w:r>
        <w:rPr>
          <w:rtl/>
        </w:rPr>
        <w:t>דר"נ פ</w:t>
      </w:r>
      <w:r>
        <w:rPr>
          <w:rFonts w:hint="cs"/>
          <w:rtl/>
        </w:rPr>
        <w:t>"</w:t>
      </w:r>
      <w:r>
        <w:rPr>
          <w:rtl/>
        </w:rPr>
        <w:t xml:space="preserve">כ </w:t>
      </w:r>
      <w:r>
        <w:rPr>
          <w:rFonts w:hint="cs"/>
          <w:rtl/>
        </w:rPr>
        <w:t>מ"א אמרו "</w:t>
      </w:r>
      <w:r>
        <w:rPr>
          <w:rtl/>
        </w:rPr>
        <w:t>כל הנותן הרהורי תורה על לבו</w:t>
      </w:r>
      <w:r>
        <w:rPr>
          <w:rFonts w:hint="cs"/>
          <w:rtl/>
        </w:rPr>
        <w:t>,</w:t>
      </w:r>
      <w:r>
        <w:rPr>
          <w:rtl/>
        </w:rPr>
        <w:t xml:space="preserve"> מ</w:t>
      </w:r>
      <w:r>
        <w:rPr>
          <w:rFonts w:hint="cs"/>
          <w:rtl/>
        </w:rPr>
        <w:t>בטלין</w:t>
      </w:r>
      <w:r>
        <w:rPr>
          <w:rtl/>
        </w:rPr>
        <w:t xml:space="preserve"> ממנו</w:t>
      </w:r>
      <w:r>
        <w:rPr>
          <w:rFonts w:hint="cs"/>
          <w:rtl/>
        </w:rPr>
        <w:t>...</w:t>
      </w:r>
      <w:r>
        <w:rPr>
          <w:rtl/>
        </w:rPr>
        <w:t xml:space="preserve"> הרהורי זנות</w:t>
      </w:r>
      <w:r>
        <w:rPr>
          <w:rFonts w:hint="cs"/>
          <w:rtl/>
        </w:rPr>
        <w:t>"</w:t>
      </w:r>
      <w:r>
        <w:rPr>
          <w:rtl/>
        </w:rPr>
        <w:t>. ו</w:t>
      </w:r>
      <w:r>
        <w:rPr>
          <w:rFonts w:hint="cs"/>
          <w:rtl/>
        </w:rPr>
        <w:t>בהעמק דבר ויקרא יח, ה, כתב: "</w:t>
      </w:r>
      <w:r>
        <w:rPr>
          <w:rtl/>
        </w:rPr>
        <w:t>בא אזהרה זו דעסק התורה כאן בפ</w:t>
      </w:r>
      <w:r>
        <w:rPr>
          <w:rFonts w:hint="cs"/>
          <w:rtl/>
        </w:rPr>
        <w:t>רשת</w:t>
      </w:r>
      <w:r>
        <w:rPr>
          <w:rtl/>
        </w:rPr>
        <w:t xml:space="preserve"> עריות</w:t>
      </w:r>
      <w:r>
        <w:rPr>
          <w:rFonts w:hint="cs"/>
          <w:rtl/>
        </w:rPr>
        <w:t>..</w:t>
      </w:r>
      <w:r>
        <w:rPr>
          <w:rtl/>
        </w:rPr>
        <w:t>. שעלולים להגיע לידי פרעות התאוה להפר חוק</w:t>
      </w:r>
      <w:r>
        <w:rPr>
          <w:rFonts w:hint="cs"/>
          <w:rtl/>
        </w:rPr>
        <w:t>,</w:t>
      </w:r>
      <w:r>
        <w:rPr>
          <w:rtl/>
        </w:rPr>
        <w:t xml:space="preserve"> כמו מצרים וכנענים</w:t>
      </w:r>
      <w:r>
        <w:rPr>
          <w:rFonts w:hint="cs"/>
          <w:rtl/>
        </w:rPr>
        <w:t>,</w:t>
      </w:r>
      <w:r>
        <w:rPr>
          <w:rtl/>
        </w:rPr>
        <w:t xml:space="preserve"> ע</w:t>
      </w:r>
      <w:r>
        <w:rPr>
          <w:rFonts w:hint="cs"/>
          <w:rtl/>
        </w:rPr>
        <w:t>ל זה</w:t>
      </w:r>
      <w:r>
        <w:rPr>
          <w:rtl/>
        </w:rPr>
        <w:t xml:space="preserve"> הזהירה תורה שיהיו עוסקים בחקות התלמוד</w:t>
      </w:r>
      <w:r>
        <w:rPr>
          <w:rFonts w:hint="cs"/>
          <w:rtl/>
        </w:rPr>
        <w:t>,</w:t>
      </w:r>
      <w:r>
        <w:rPr>
          <w:rtl/>
        </w:rPr>
        <w:t xml:space="preserve"> ובזה יהיו נשמרים מהרהורי עריות</w:t>
      </w:r>
      <w:r>
        <w:rPr>
          <w:rFonts w:hint="cs"/>
          <w:rtl/>
        </w:rPr>
        <w:t>". ואודות שהתורה אהני כנגד קנאה, הנה "הק</w:t>
      </w:r>
      <w:r>
        <w:rPr>
          <w:rtl/>
        </w:rPr>
        <w:t>נאה היא ענף מהכע</w:t>
      </w:r>
      <w:r>
        <w:rPr>
          <w:rFonts w:hint="cs"/>
          <w:rtl/>
        </w:rPr>
        <w:t>ס" [לשון ראשית חכמה, שער הענוה, פרק שביעי, ואורחות צדיקים שער הארבעה עשר]. וכן נאמר [דברים לב, כא] "הם קנאוני בלא אל", ופירש רש"י שם "</w:t>
      </w:r>
      <w:r>
        <w:rPr>
          <w:rtl/>
        </w:rPr>
        <w:t>קנאוני - הבעירו חמתי</w:t>
      </w:r>
      <w:r>
        <w:rPr>
          <w:rFonts w:hint="cs"/>
          <w:rtl/>
        </w:rPr>
        <w:t>". וכתב באבן שלמה לגר"א פרק ב אות ה: "למוד האגדה טוב לכבוש בו יצר הרע של תאוה, ובלמוד הלכות, שנמשלו לאש... טוב לכבוש על ידו את הכעס". @</w:t>
      </w:r>
      <w:r w:rsidRPr="009B726B">
        <w:rPr>
          <w:rFonts w:hint="cs"/>
          <w:b/>
          <w:bCs/>
          <w:rtl/>
        </w:rPr>
        <w:t>ובנתיב כח היצר</w:t>
      </w:r>
      <w:r>
        <w:rPr>
          <w:rFonts w:hint="cs"/>
          <w:rtl/>
        </w:rPr>
        <w:t>^ פ"א כתב: "</w:t>
      </w:r>
      <w:r>
        <w:rPr>
          <w:rtl/>
        </w:rPr>
        <w:t xml:space="preserve">ובפ"ק דקידושין </w:t>
      </w:r>
      <w:r>
        <w:rPr>
          <w:rFonts w:hint="cs"/>
          <w:rtl/>
        </w:rPr>
        <w:t>[ל.],</w:t>
      </w:r>
      <w:r>
        <w:rPr>
          <w:rtl/>
        </w:rPr>
        <w:t xml:space="preserve"> תנא רבי ישמעאל</w:t>
      </w:r>
      <w:r>
        <w:rPr>
          <w:rFonts w:hint="cs"/>
          <w:rtl/>
        </w:rPr>
        <w:t>,</w:t>
      </w:r>
      <w:r>
        <w:rPr>
          <w:rtl/>
        </w:rPr>
        <w:t xml:space="preserve"> בני</w:t>
      </w:r>
      <w:r>
        <w:rPr>
          <w:rFonts w:hint="cs"/>
          <w:rtl/>
        </w:rPr>
        <w:t>,</w:t>
      </w:r>
      <w:r>
        <w:rPr>
          <w:rtl/>
        </w:rPr>
        <w:t xml:space="preserve"> אם פגע בך מנוול זה</w:t>
      </w:r>
      <w:r>
        <w:rPr>
          <w:rFonts w:hint="cs"/>
          <w:rtl/>
        </w:rPr>
        <w:t>,</w:t>
      </w:r>
      <w:r>
        <w:rPr>
          <w:rtl/>
        </w:rPr>
        <w:t xml:space="preserve"> משכהו לבית המדרש</w:t>
      </w:r>
      <w:r>
        <w:rPr>
          <w:rFonts w:hint="cs"/>
          <w:rtl/>
        </w:rPr>
        <w:t>.</w:t>
      </w:r>
      <w:r>
        <w:rPr>
          <w:rtl/>
        </w:rPr>
        <w:t xml:space="preserve"> אם אבן הוא</w:t>
      </w:r>
      <w:r>
        <w:rPr>
          <w:rFonts w:hint="cs"/>
          <w:rtl/>
        </w:rPr>
        <w:t>,</w:t>
      </w:r>
      <w:r>
        <w:rPr>
          <w:rtl/>
        </w:rPr>
        <w:t xml:space="preserve"> נימוח ואם ברזל הוא</w:t>
      </w:r>
      <w:r>
        <w:rPr>
          <w:rFonts w:hint="cs"/>
          <w:rtl/>
        </w:rPr>
        <w:t>,</w:t>
      </w:r>
      <w:r>
        <w:rPr>
          <w:rtl/>
        </w:rPr>
        <w:t xml:space="preserve"> מתפוצץ</w:t>
      </w:r>
      <w:r>
        <w:rPr>
          <w:rFonts w:hint="cs"/>
          <w:rtl/>
        </w:rPr>
        <w:t xml:space="preserve">... </w:t>
      </w:r>
      <w:r>
        <w:rPr>
          <w:rtl/>
        </w:rPr>
        <w:t>בא להודיע מעלת התורה</w:t>
      </w:r>
      <w:r>
        <w:rPr>
          <w:rFonts w:hint="cs"/>
          <w:rtl/>
        </w:rPr>
        <w:t>,</w:t>
      </w:r>
      <w:r>
        <w:rPr>
          <w:rtl/>
        </w:rPr>
        <w:t xml:space="preserve"> שעל ידי התורה מסולק מן האדם היצר הרע</w:t>
      </w:r>
      <w:r>
        <w:rPr>
          <w:rFonts w:hint="cs"/>
          <w:rtl/>
        </w:rPr>
        <w:t>,</w:t>
      </w:r>
      <w:r>
        <w:rPr>
          <w:rtl/>
        </w:rPr>
        <w:t xml:space="preserve"> שהוא פחיתות האדם, וכאשר מסולק מן האדם הפחיתות הזה</w:t>
      </w:r>
      <w:r>
        <w:rPr>
          <w:rFonts w:hint="cs"/>
          <w:rtl/>
        </w:rPr>
        <w:t>,</w:t>
      </w:r>
      <w:r>
        <w:rPr>
          <w:rtl/>
        </w:rPr>
        <w:t xml:space="preserve"> שהוא היצר הרע, אז נשאר האדם במדריגת המלאך לגמרי</w:t>
      </w:r>
      <w:r>
        <w:rPr>
          <w:rFonts w:hint="cs"/>
          <w:rtl/>
        </w:rPr>
        <w:t>,</w:t>
      </w:r>
      <w:r>
        <w:rPr>
          <w:rtl/>
        </w:rPr>
        <w:t xml:space="preserve"> כאשר מסולק מאתו יצר הרע</w:t>
      </w:r>
      <w:r>
        <w:rPr>
          <w:rFonts w:hint="cs"/>
          <w:rtl/>
        </w:rPr>
        <w:t>,</w:t>
      </w:r>
      <w:r>
        <w:rPr>
          <w:rtl/>
        </w:rPr>
        <w:t xml:space="preserve"> וכא</w:t>
      </w:r>
      <w:r>
        <w:rPr>
          <w:rFonts w:hint="cs"/>
          <w:rtl/>
        </w:rPr>
        <w:t>י</w:t>
      </w:r>
      <w:r>
        <w:rPr>
          <w:rtl/>
        </w:rPr>
        <w:t>לו היה האדם כולו שכלי.</w:t>
      </w:r>
      <w:r>
        <w:rPr>
          <w:rFonts w:hint="cs"/>
          <w:rtl/>
        </w:rPr>
        <w:t>..</w:t>
      </w:r>
      <w:r>
        <w:rPr>
          <w:rtl/>
        </w:rPr>
        <w:t xml:space="preserve"> משכהו לבית המדרש</w:t>
      </w:r>
      <w:r>
        <w:rPr>
          <w:rFonts w:hint="cs"/>
          <w:rtl/>
        </w:rPr>
        <w:t>,</w:t>
      </w:r>
      <w:r>
        <w:rPr>
          <w:rtl/>
        </w:rPr>
        <w:t xml:space="preserve"> כי אין היצר הרע רק מצד החסרון הדבק באדם, ואילו התורה היא תמימה בלי חסרון</w:t>
      </w:r>
      <w:r>
        <w:rPr>
          <w:rFonts w:hint="cs"/>
          <w:rtl/>
        </w:rPr>
        <w:t>,</w:t>
      </w:r>
      <w:r>
        <w:rPr>
          <w:rtl/>
        </w:rPr>
        <w:t xml:space="preserve"> ואין חסרון מצד התורה כלל</w:t>
      </w:r>
      <w:r>
        <w:rPr>
          <w:rFonts w:hint="cs"/>
          <w:rtl/>
        </w:rPr>
        <w:t>.</w:t>
      </w:r>
      <w:r>
        <w:rPr>
          <w:rtl/>
        </w:rPr>
        <w:t xml:space="preserve"> ולפיכך מה שהאדם יש לו חבור אל התורה</w:t>
      </w:r>
      <w:r>
        <w:rPr>
          <w:rFonts w:hint="cs"/>
          <w:rtl/>
        </w:rPr>
        <w:t>,</w:t>
      </w:r>
      <w:r>
        <w:rPr>
          <w:rtl/>
        </w:rPr>
        <w:t xml:space="preserve"> מצד הזה אין היצר הרע שולט באדם. ואמר </w:t>
      </w:r>
      <w:r>
        <w:rPr>
          <w:rFonts w:hint="cs"/>
          <w:rtl/>
        </w:rPr>
        <w:t>'</w:t>
      </w:r>
      <w:r>
        <w:rPr>
          <w:rtl/>
        </w:rPr>
        <w:t>אם אבן הוא נימוח ואם ברזל הוא מתפוצץ</w:t>
      </w:r>
      <w:r>
        <w:rPr>
          <w:rFonts w:hint="cs"/>
          <w:rtl/>
        </w:rPr>
        <w:t>'</w:t>
      </w:r>
      <w:r>
        <w:rPr>
          <w:rtl/>
        </w:rPr>
        <w:t>, כי באדם יש יצר הרע בגופו</w:t>
      </w:r>
      <w:r>
        <w:rPr>
          <w:rFonts w:hint="cs"/>
          <w:rtl/>
        </w:rPr>
        <w:t>,</w:t>
      </w:r>
      <w:r>
        <w:rPr>
          <w:rtl/>
        </w:rPr>
        <w:t xml:space="preserve"> והוא שקראו חכמים </w:t>
      </w:r>
      <w:r>
        <w:rPr>
          <w:rFonts w:hint="cs"/>
          <w:rtl/>
        </w:rPr>
        <w:t>'</w:t>
      </w:r>
      <w:r>
        <w:rPr>
          <w:rtl/>
        </w:rPr>
        <w:t>יצר הרע דערוה</w:t>
      </w:r>
      <w:r>
        <w:rPr>
          <w:rFonts w:hint="cs"/>
          <w:rtl/>
        </w:rPr>
        <w:t xml:space="preserve">'... </w:t>
      </w:r>
      <w:r>
        <w:rPr>
          <w:rtl/>
        </w:rPr>
        <w:t>שהאבן הוא קשה ביותר</w:t>
      </w:r>
      <w:r>
        <w:rPr>
          <w:rFonts w:hint="cs"/>
          <w:rtl/>
        </w:rPr>
        <w:t>,</w:t>
      </w:r>
      <w:r>
        <w:rPr>
          <w:rtl/>
        </w:rPr>
        <w:t xml:space="preserve"> והוא כנגד יצר הרע שהוא דבוק בחומר</w:t>
      </w:r>
      <w:r>
        <w:rPr>
          <w:rFonts w:hint="cs"/>
          <w:rtl/>
        </w:rPr>
        <w:t>,</w:t>
      </w:r>
      <w:r>
        <w:rPr>
          <w:rtl/>
        </w:rPr>
        <w:t xml:space="preserve"> שאין החומר פועל כלל</w:t>
      </w:r>
      <w:r>
        <w:rPr>
          <w:rFonts w:hint="cs"/>
          <w:rtl/>
        </w:rPr>
        <w:t xml:space="preserve">... </w:t>
      </w:r>
      <w:r>
        <w:rPr>
          <w:rtl/>
        </w:rPr>
        <w:t>אבל הברזל הוא הפך זה</w:t>
      </w:r>
      <w:r>
        <w:rPr>
          <w:rFonts w:hint="cs"/>
          <w:rtl/>
        </w:rPr>
        <w:t>,</w:t>
      </w:r>
      <w:r>
        <w:rPr>
          <w:rtl/>
        </w:rPr>
        <w:t xml:space="preserve"> שהוא פועל שממנו חרב וקורדם וכל כלי המשחיתים, והוא כנגד יצר הרע בנפש</w:t>
      </w:r>
      <w:r>
        <w:rPr>
          <w:rFonts w:hint="cs"/>
          <w:rtl/>
        </w:rPr>
        <w:t>,</w:t>
      </w:r>
      <w:r>
        <w:rPr>
          <w:rtl/>
        </w:rPr>
        <w:t xml:space="preserve"> שהנפש הוא כח פועל</w:t>
      </w:r>
      <w:r>
        <w:rPr>
          <w:rFonts w:hint="cs"/>
          <w:rtl/>
        </w:rPr>
        <w:t>,</w:t>
      </w:r>
      <w:r>
        <w:rPr>
          <w:rtl/>
        </w:rPr>
        <w:t xml:space="preserve"> כמו שידוע מענין הנפש</w:t>
      </w:r>
      <w:r>
        <w:rPr>
          <w:rFonts w:hint="cs"/>
          <w:rtl/>
        </w:rPr>
        <w:t>.</w:t>
      </w:r>
      <w:r>
        <w:rPr>
          <w:rtl/>
        </w:rPr>
        <w:t xml:space="preserve"> ולכך יצר הרע שבנפש הוא ברזל</w:t>
      </w:r>
      <w:r>
        <w:rPr>
          <w:rFonts w:hint="cs"/>
          <w:rtl/>
        </w:rPr>
        <w:t>,</w:t>
      </w:r>
      <w:r>
        <w:rPr>
          <w:rtl/>
        </w:rPr>
        <w:t xml:space="preserve"> שהוא כח פועל רע</w:t>
      </w:r>
      <w:r>
        <w:rPr>
          <w:rFonts w:hint="cs"/>
          <w:rtl/>
        </w:rPr>
        <w:t>.</w:t>
      </w:r>
      <w:r>
        <w:rPr>
          <w:rtl/>
        </w:rPr>
        <w:t xml:space="preserve"> ולכך אמר </w:t>
      </w:r>
      <w:r>
        <w:rPr>
          <w:rFonts w:hint="cs"/>
          <w:rtl/>
        </w:rPr>
        <w:t>'</w:t>
      </w:r>
      <w:r>
        <w:rPr>
          <w:rtl/>
        </w:rPr>
        <w:t>אם ברזל הוא מתפוצץ</w:t>
      </w:r>
      <w:r>
        <w:rPr>
          <w:rFonts w:hint="cs"/>
          <w:rtl/>
        </w:rPr>
        <w:t>'</w:t>
      </w:r>
      <w:r>
        <w:rPr>
          <w:rtl/>
        </w:rPr>
        <w:t>, ופירוש זה ברור מאוד</w:t>
      </w:r>
      <w:r>
        <w:rPr>
          <w:rFonts w:hint="cs"/>
          <w:rtl/>
        </w:rPr>
        <w:t>"</w:t>
      </w:r>
      <w:r>
        <w:rPr>
          <w:rtl/>
        </w:rPr>
        <w:t>.</w:t>
      </w:r>
      <w:r>
        <w:rPr>
          <w:rFonts w:hint="cs"/>
          <w:rtl/>
        </w:rPr>
        <w:t xml:space="preserve"> הרי שחבור לתורה מהני כנגד יצה"ר דעריות ויצה"ר דע"ז [מבואר בח"א לקידושין שם (ב, קלו:)], והם הם כנגד תאוה וקנאה, ודו"ק.    </w:t>
      </w:r>
    </w:p>
  </w:footnote>
  <w:footnote w:id="132">
    <w:p w:rsidR="005A473E" w:rsidRDefault="005A473E" w:rsidP="00AF4732">
      <w:pPr>
        <w:pStyle w:val="FootnoteText"/>
        <w:rPr>
          <w:rFonts w:hint="cs"/>
        </w:rPr>
      </w:pPr>
      <w:r>
        <w:rPr>
          <w:rtl/>
        </w:rPr>
        <w:t>&lt;</w:t>
      </w:r>
      <w:r>
        <w:rPr>
          <w:rStyle w:val="FootnoteReference"/>
        </w:rPr>
        <w:footnoteRef/>
      </w:r>
      <w:r>
        <w:rPr>
          <w:rtl/>
        </w:rPr>
        <w:t>&gt;</w:t>
      </w:r>
      <w:r>
        <w:rPr>
          <w:rFonts w:hint="cs"/>
          <w:rtl/>
        </w:rPr>
        <w:t xml:space="preserve"> לשונו בגו"א שמות פי"ד סוף אות כא: "דומה ליד אדם, שהוא הבשר... שעיקר הפועל הוא הנשמה, לא הבשר". אמנם שם כוונתו לומר שהמעשה מתייחס לנפש ולא לגוף, אע"פ שהמעשה נעשה על ידי הגוף [ראה דר"ח פ"ד מי"ד הערה 1243]. אך כאן כוונתו לומר שהבשר הוא רך מדי כדי לפעול, ויש צורך בעצמות חזקים כדי לפעול, וכמו שמבאר.  </w:t>
      </w:r>
    </w:p>
  </w:footnote>
  <w:footnote w:id="133">
    <w:p w:rsidR="005A473E" w:rsidRDefault="005A473E" w:rsidP="0071540E">
      <w:pPr>
        <w:pStyle w:val="FootnoteText"/>
        <w:rPr>
          <w:rFonts w:hint="cs"/>
        </w:rPr>
      </w:pPr>
      <w:r>
        <w:rPr>
          <w:rtl/>
        </w:rPr>
        <w:t>&lt;</w:t>
      </w:r>
      <w:r>
        <w:rPr>
          <w:rStyle w:val="FootnoteReference"/>
        </w:rPr>
        <w:footnoteRef/>
      </w:r>
      <w:r>
        <w:rPr>
          <w:rtl/>
        </w:rPr>
        <w:t>&gt;</w:t>
      </w:r>
      <w:r>
        <w:rPr>
          <w:rFonts w:hint="cs"/>
          <w:rtl/>
        </w:rPr>
        <w:t xml:space="preserve"> כמו שפירש רש"י [בראשית מט, יד] "</w:t>
      </w:r>
      <w:r>
        <w:rPr>
          <w:rtl/>
        </w:rPr>
        <w:t>יששכר חמור גרם - חמור בעל עצמות</w:t>
      </w:r>
      <w:r>
        <w:rPr>
          <w:rFonts w:hint="cs"/>
          <w:rtl/>
        </w:rPr>
        <w:t>,</w:t>
      </w:r>
      <w:r>
        <w:rPr>
          <w:rtl/>
        </w:rPr>
        <w:t xml:space="preserve"> סובל עול תורה</w:t>
      </w:r>
      <w:r>
        <w:rPr>
          <w:rFonts w:hint="cs"/>
          <w:rtl/>
        </w:rPr>
        <w:t>,</w:t>
      </w:r>
      <w:r>
        <w:rPr>
          <w:rtl/>
        </w:rPr>
        <w:t xml:space="preserve"> כחמור חזק שמטעינין אותו משא כבד</w:t>
      </w:r>
      <w:r>
        <w:rPr>
          <w:rFonts w:hint="cs"/>
          <w:rtl/>
        </w:rPr>
        <w:t xml:space="preserve">". ובספר ביאור שמות הנרדפים, עמוד רנד, כתב: "עוצם </w:t>
      </w:r>
      <w:r>
        <w:rPr>
          <w:rtl/>
        </w:rPr>
        <w:t>הוא על הגבורה החומרית שבגוף האדם</w:t>
      </w:r>
      <w:r>
        <w:rPr>
          <w:rFonts w:hint="cs"/>
          <w:rtl/>
        </w:rPr>
        <w:t xml:space="preserve">... </w:t>
      </w:r>
      <w:r>
        <w:rPr>
          <w:rtl/>
        </w:rPr>
        <w:t xml:space="preserve">וכן השם </w:t>
      </w:r>
      <w:r>
        <w:rPr>
          <w:rFonts w:hint="cs"/>
          <w:rtl/>
        </w:rPr>
        <w:t>'</w:t>
      </w:r>
      <w:r>
        <w:rPr>
          <w:rtl/>
        </w:rPr>
        <w:t>עצם</w:t>
      </w:r>
      <w:r>
        <w:rPr>
          <w:rFonts w:hint="cs"/>
          <w:rtl/>
        </w:rPr>
        <w:t>'</w:t>
      </w:r>
      <w:r>
        <w:rPr>
          <w:rtl/>
        </w:rPr>
        <w:t xml:space="preserve"> להעצמות על שהם</w:t>
      </w:r>
      <w:r>
        <w:rPr>
          <w:rFonts w:hint="cs"/>
          <w:rtl/>
        </w:rPr>
        <w:t xml:space="preserve"> </w:t>
      </w:r>
      <w:r>
        <w:rPr>
          <w:rtl/>
        </w:rPr>
        <w:t>העצומים והחזקים שבגוף</w:t>
      </w:r>
      <w:r>
        <w:rPr>
          <w:rFonts w:hint="cs"/>
          <w:rtl/>
        </w:rPr>
        <w:t>,</w:t>
      </w:r>
      <w:r>
        <w:rPr>
          <w:rtl/>
        </w:rPr>
        <w:t xml:space="preserve"> ובהם מתקיים הגוף של כל בעל חי</w:t>
      </w:r>
      <w:r>
        <w:rPr>
          <w:rFonts w:hint="cs"/>
          <w:rtl/>
        </w:rPr>
        <w:t>,</w:t>
      </w:r>
      <w:r>
        <w:rPr>
          <w:rtl/>
        </w:rPr>
        <w:t xml:space="preserve"> ובריה שאין</w:t>
      </w:r>
      <w:r>
        <w:rPr>
          <w:rFonts w:hint="cs"/>
          <w:rtl/>
        </w:rPr>
        <w:t xml:space="preserve"> </w:t>
      </w:r>
      <w:r>
        <w:rPr>
          <w:rtl/>
        </w:rPr>
        <w:t xml:space="preserve">בה עצם אינה מתקיים י"ב חדש </w:t>
      </w:r>
      <w:r>
        <w:rPr>
          <w:rFonts w:hint="cs"/>
          <w:rtl/>
        </w:rPr>
        <w:t>[</w:t>
      </w:r>
      <w:r>
        <w:rPr>
          <w:rtl/>
        </w:rPr>
        <w:t>חולין נח</w:t>
      </w:r>
      <w:r>
        <w:rPr>
          <w:rFonts w:hint="cs"/>
          <w:rtl/>
        </w:rPr>
        <w:t>.],</w:t>
      </w:r>
      <w:r>
        <w:rPr>
          <w:rtl/>
        </w:rPr>
        <w:t xml:space="preserve"> מפני חולשתה בטבע</w:t>
      </w:r>
      <w:r>
        <w:rPr>
          <w:rFonts w:hint="cs"/>
          <w:rtl/>
        </w:rPr>
        <w:t xml:space="preserve">... </w:t>
      </w:r>
      <w:r>
        <w:rPr>
          <w:rtl/>
        </w:rPr>
        <w:t xml:space="preserve">וכן כתב הראב"ע </w:t>
      </w:r>
      <w:r>
        <w:rPr>
          <w:rFonts w:hint="cs"/>
          <w:rtl/>
        </w:rPr>
        <w:t>[</w:t>
      </w:r>
      <w:r>
        <w:rPr>
          <w:rtl/>
        </w:rPr>
        <w:t>קהלת יא</w:t>
      </w:r>
      <w:r>
        <w:rPr>
          <w:rFonts w:hint="cs"/>
          <w:rtl/>
        </w:rPr>
        <w:t>,</w:t>
      </w:r>
      <w:r>
        <w:rPr>
          <w:rtl/>
        </w:rPr>
        <w:t xml:space="preserve"> ה</w:t>
      </w:r>
      <w:r>
        <w:rPr>
          <w:rFonts w:hint="cs"/>
          <w:rtl/>
        </w:rPr>
        <w:t>]:</w:t>
      </w:r>
      <w:r>
        <w:rPr>
          <w:rtl/>
        </w:rPr>
        <w:t xml:space="preserve"> קראו </w:t>
      </w:r>
      <w:r>
        <w:rPr>
          <w:rFonts w:hint="cs"/>
          <w:rtl/>
        </w:rPr>
        <w:t>'</w:t>
      </w:r>
      <w:r>
        <w:rPr>
          <w:rtl/>
        </w:rPr>
        <w:t>עצמים</w:t>
      </w:r>
      <w:r>
        <w:rPr>
          <w:rFonts w:hint="cs"/>
          <w:rtl/>
        </w:rPr>
        <w:t>'</w:t>
      </w:r>
      <w:r>
        <w:rPr>
          <w:rtl/>
        </w:rPr>
        <w:t xml:space="preserve"> בעבור כי הם מוסדי הגוף</w:t>
      </w:r>
      <w:r>
        <w:rPr>
          <w:rFonts w:hint="cs"/>
          <w:rtl/>
        </w:rPr>
        <w:t xml:space="preserve">, </w:t>
      </w:r>
      <w:r>
        <w:rPr>
          <w:rtl/>
        </w:rPr>
        <w:t xml:space="preserve">ועל חלושי כח נאמר </w:t>
      </w:r>
      <w:r>
        <w:rPr>
          <w:rFonts w:hint="cs"/>
          <w:rtl/>
        </w:rPr>
        <w:t>'</w:t>
      </w:r>
      <w:r>
        <w:rPr>
          <w:rtl/>
        </w:rPr>
        <w:t>עם לא עצום</w:t>
      </w:r>
      <w:r>
        <w:rPr>
          <w:rFonts w:hint="cs"/>
          <w:rtl/>
        </w:rPr>
        <w:t>'</w:t>
      </w:r>
      <w:r>
        <w:rPr>
          <w:rtl/>
        </w:rPr>
        <w:t xml:space="preserve"> </w:t>
      </w:r>
      <w:r>
        <w:rPr>
          <w:rFonts w:hint="cs"/>
          <w:rtl/>
        </w:rPr>
        <w:t>[</w:t>
      </w:r>
      <w:r>
        <w:rPr>
          <w:rtl/>
        </w:rPr>
        <w:t>משלי ל</w:t>
      </w:r>
      <w:r>
        <w:rPr>
          <w:rFonts w:hint="cs"/>
          <w:rtl/>
        </w:rPr>
        <w:t>,</w:t>
      </w:r>
      <w:r>
        <w:rPr>
          <w:rtl/>
        </w:rPr>
        <w:t xml:space="preserve"> כו</w:t>
      </w:r>
      <w:r>
        <w:rPr>
          <w:rFonts w:hint="cs"/>
          <w:rtl/>
        </w:rPr>
        <w:t xml:space="preserve">]". ובספר השרשים לרד"ק, שורש עצם, כתב: "נקרא כן לפי שהעצם חזק ותקיף מהבשר. ולפי שהעצם חוזק הגוף ומעמידו, נקרא הגוף 'עצם'... 'אך עצמי ובשרי אתה' [בראשית כט, יד]". </w:t>
      </w:r>
    </w:p>
  </w:footnote>
  <w:footnote w:id="134">
    <w:p w:rsidR="005A473E" w:rsidRDefault="005A473E" w:rsidP="0092072B">
      <w:pPr>
        <w:pStyle w:val="FootnoteText"/>
        <w:rPr>
          <w:rFonts w:hint="cs"/>
        </w:rPr>
      </w:pPr>
      <w:r>
        <w:rPr>
          <w:rtl/>
        </w:rPr>
        <w:t>&lt;</w:t>
      </w:r>
      <w:r>
        <w:rPr>
          <w:rStyle w:val="FootnoteReference"/>
        </w:rPr>
        <w:footnoteRef/>
      </w:r>
      <w:r>
        <w:rPr>
          <w:rtl/>
        </w:rPr>
        <w:t>&gt;</w:t>
      </w:r>
      <w:r>
        <w:rPr>
          <w:rFonts w:hint="cs"/>
          <w:rtl/>
        </w:rPr>
        <w:t xml:space="preserve"> כמבואר למעלה הערה 129.</w:t>
      </w:r>
    </w:p>
  </w:footnote>
  <w:footnote w:id="135">
    <w:p w:rsidR="005A473E" w:rsidRDefault="005A473E" w:rsidP="008D3CBA">
      <w:pPr>
        <w:pStyle w:val="FootnoteText"/>
        <w:rPr>
          <w:rFonts w:hint="cs"/>
          <w:rtl/>
        </w:rPr>
      </w:pPr>
      <w:r>
        <w:rPr>
          <w:rtl/>
        </w:rPr>
        <w:t>&lt;</w:t>
      </w:r>
      <w:r>
        <w:rPr>
          <w:rStyle w:val="FootnoteReference"/>
        </w:rPr>
        <w:footnoteRef/>
      </w:r>
      <w:r>
        <w:rPr>
          <w:rtl/>
        </w:rPr>
        <w:t>&gt;</w:t>
      </w:r>
      <w:r>
        <w:rPr>
          <w:rFonts w:hint="cs"/>
          <w:rtl/>
        </w:rPr>
        <w:t xml:space="preserve"> השנוי האחרון שהוזכר כאן ["חש בעצמותיו"].</w:t>
      </w:r>
    </w:p>
  </w:footnote>
  <w:footnote w:id="136">
    <w:p w:rsidR="005A473E" w:rsidRDefault="005A473E" w:rsidP="000154D5">
      <w:pPr>
        <w:pStyle w:val="FootnoteText"/>
        <w:rPr>
          <w:rFonts w:hint="cs"/>
          <w:rtl/>
        </w:rPr>
      </w:pPr>
      <w:r>
        <w:rPr>
          <w:rtl/>
        </w:rPr>
        <w:t>&lt;</w:t>
      </w:r>
      <w:r>
        <w:rPr>
          <w:rStyle w:val="FootnoteReference"/>
        </w:rPr>
        <w:footnoteRef/>
      </w:r>
      <w:r>
        <w:rPr>
          <w:rtl/>
        </w:rPr>
        <w:t>&gt;</w:t>
      </w:r>
      <w:r>
        <w:rPr>
          <w:rFonts w:hint="cs"/>
          <w:rtl/>
        </w:rPr>
        <w:t xml:space="preserve"> "חש בכל גופו יעסוק בתורה" [עירובין נד.].</w:t>
      </w:r>
    </w:p>
  </w:footnote>
  <w:footnote w:id="137">
    <w:p w:rsidR="005A473E" w:rsidRDefault="005A473E" w:rsidP="000449AD">
      <w:pPr>
        <w:pStyle w:val="FootnoteText"/>
        <w:rPr>
          <w:rFonts w:hint="cs"/>
          <w:rtl/>
        </w:rPr>
      </w:pPr>
      <w:r>
        <w:rPr>
          <w:rtl/>
        </w:rPr>
        <w:t>&lt;</w:t>
      </w:r>
      <w:r>
        <w:rPr>
          <w:rStyle w:val="FootnoteReference"/>
        </w:rPr>
        <w:footnoteRef/>
      </w:r>
      <w:r>
        <w:rPr>
          <w:rtl/>
        </w:rPr>
        <w:t>&gt;</w:t>
      </w:r>
      <w:r>
        <w:rPr>
          <w:rFonts w:hint="cs"/>
          <w:rtl/>
        </w:rPr>
        <w:t xml:space="preserve"> רומז לקושי הבא; מדוע המאמר בתחילה פירט את אברי האדם ["חש בראשו", "חש בגרונו", "חש בבני מעיו" וכו'], ובסוף כללם כאחד ["חש בכל גופו"], דאם הכל נכלל ב"חש בכל גופו", לשם מה נתפרטו בתחילה האברים בפני עצמם. וכן הזכיר קושי בתפארת ישראל ס"פ סב, וז"ל: "</w:t>
      </w:r>
      <w:r>
        <w:rPr>
          <w:rtl/>
        </w:rPr>
        <w:t xml:space="preserve">מעתה תוכל להבין מה שלא אמר </w:t>
      </w:r>
      <w:r>
        <w:rPr>
          <w:rFonts w:hint="cs"/>
          <w:rtl/>
        </w:rPr>
        <w:t>'</w:t>
      </w:r>
      <w:r>
        <w:rPr>
          <w:rtl/>
        </w:rPr>
        <w:t>חש בכל גופו יעסוק בתורה</w:t>
      </w:r>
      <w:r>
        <w:rPr>
          <w:rFonts w:hint="cs"/>
          <w:rtl/>
        </w:rPr>
        <w:t>'</w:t>
      </w:r>
      <w:r>
        <w:rPr>
          <w:rtl/>
        </w:rPr>
        <w:t xml:space="preserve"> בלבד</w:t>
      </w:r>
      <w:r>
        <w:rPr>
          <w:rFonts w:hint="cs"/>
          <w:rtl/>
        </w:rPr>
        <w:t>,</w:t>
      </w:r>
      <w:r>
        <w:rPr>
          <w:rtl/>
        </w:rPr>
        <w:t xml:space="preserve"> ויהיה בכלל זה הראש והגרון</w:t>
      </w:r>
      <w:r>
        <w:rPr>
          <w:rFonts w:hint="cs"/>
          <w:rtl/>
        </w:rPr>
        <w:t xml:space="preserve">". ושם מיישב זאת לפי מהלכו הראשון שהובא למעלה [הובא בהערה 103]. אך עתה [לפי מהלכו השני] הדבר מבואר היטב, ש"חש בראשו" ו"חש בגרונו" עוסקים בחולי הנפש, ואילו "חש בכל גופו" עוסק בחולי הגוף, ואין בזה פרט ואחר כך כלל. </w:t>
      </w:r>
    </w:p>
  </w:footnote>
  <w:footnote w:id="138">
    <w:p w:rsidR="005A473E" w:rsidRDefault="005A473E" w:rsidP="00BB2427">
      <w:pPr>
        <w:pStyle w:val="FootnoteText"/>
        <w:rPr>
          <w:rFonts w:hint="cs"/>
          <w:rtl/>
        </w:rPr>
      </w:pPr>
      <w:r>
        <w:rPr>
          <w:rtl/>
        </w:rPr>
        <w:t>&lt;</w:t>
      </w:r>
      <w:r>
        <w:rPr>
          <w:rStyle w:val="FootnoteReference"/>
        </w:rPr>
        <w:footnoteRef/>
      </w:r>
      <w:r>
        <w:rPr>
          <w:rtl/>
        </w:rPr>
        <w:t>&gt;</w:t>
      </w:r>
      <w:r>
        <w:rPr>
          <w:rFonts w:hint="cs"/>
          <w:rtl/>
        </w:rPr>
        <w:t xml:space="preserve"> יש לשאול, מדוע חוליי הנפש נתפרטו, ואילו חוליי הגוף נכללו במאמר אחד. ובמיוחד שבגבורות ה' פ"ח [מו:] השוה ביניהם בנקודה זו, וכלשונו: "</w:t>
      </w:r>
      <w:r>
        <w:rPr>
          <w:rtl/>
        </w:rPr>
        <w:t>מפני שהחטאים דומים לחולי הגוף, והחולי אשר נתהוה בגוף</w:t>
      </w:r>
      <w:r>
        <w:rPr>
          <w:rFonts w:hint="cs"/>
          <w:rtl/>
        </w:rPr>
        <w:t>,</w:t>
      </w:r>
      <w:r>
        <w:rPr>
          <w:rtl/>
        </w:rPr>
        <w:t xml:space="preserve"> יש חולה שיש לו חמימות יותר מן הראוי, ורפואתו הוא בענין אשר ראוי לו</w:t>
      </w:r>
      <w:r>
        <w:rPr>
          <w:rFonts w:hint="cs"/>
          <w:rtl/>
        </w:rPr>
        <w:t>.</w:t>
      </w:r>
      <w:r>
        <w:rPr>
          <w:rtl/>
        </w:rPr>
        <w:t xml:space="preserve"> ויש מקרירות</w:t>
      </w:r>
      <w:r>
        <w:rPr>
          <w:rFonts w:hint="cs"/>
          <w:rtl/>
        </w:rPr>
        <w:t>,</w:t>
      </w:r>
      <w:r>
        <w:rPr>
          <w:rtl/>
        </w:rPr>
        <w:t xml:space="preserve"> ורפואתו בענין הראוי לזה</w:t>
      </w:r>
      <w:r>
        <w:rPr>
          <w:rFonts w:hint="cs"/>
          <w:rtl/>
        </w:rPr>
        <w:t>.</w:t>
      </w:r>
      <w:r>
        <w:rPr>
          <w:rtl/>
        </w:rPr>
        <w:t xml:space="preserve"> ויש בענין הלחות</w:t>
      </w:r>
      <w:r>
        <w:rPr>
          <w:rFonts w:hint="cs"/>
          <w:rtl/>
        </w:rPr>
        <w:t>,</w:t>
      </w:r>
      <w:r>
        <w:rPr>
          <w:rtl/>
        </w:rPr>
        <w:t xml:space="preserve"> ויש בענין היבשות</w:t>
      </w:r>
      <w:r>
        <w:rPr>
          <w:rFonts w:hint="cs"/>
          <w:rtl/>
        </w:rPr>
        <w:t>,</w:t>
      </w:r>
      <w:r>
        <w:rPr>
          <w:rtl/>
        </w:rPr>
        <w:t xml:space="preserve"> ורפואתו בענין הראוי לו</w:t>
      </w:r>
      <w:r>
        <w:rPr>
          <w:rFonts w:hint="cs"/>
          <w:rtl/>
        </w:rPr>
        <w:t>.</w:t>
      </w:r>
      <w:r>
        <w:rPr>
          <w:rtl/>
        </w:rPr>
        <w:t xml:space="preserve"> כך רפואת הנפש</w:t>
      </w:r>
      <w:r>
        <w:rPr>
          <w:rFonts w:hint="cs"/>
          <w:rtl/>
        </w:rPr>
        <w:t>,</w:t>
      </w:r>
      <w:r>
        <w:rPr>
          <w:rtl/>
        </w:rPr>
        <w:t xml:space="preserve"> אין זה כזה</w:t>
      </w:r>
      <w:r>
        <w:rPr>
          <w:rFonts w:hint="cs"/>
          <w:rtl/>
        </w:rPr>
        <w:t>,</w:t>
      </w:r>
      <w:r>
        <w:rPr>
          <w:rtl/>
        </w:rPr>
        <w:t xml:space="preserve"> ולכל אחד קבעה התורה התמימה כפרה ורפואה מה שראוי לו</w:t>
      </w:r>
      <w:r>
        <w:rPr>
          <w:rFonts w:hint="cs"/>
          <w:rtl/>
        </w:rPr>
        <w:t>.</w:t>
      </w:r>
      <w:r>
        <w:rPr>
          <w:rtl/>
        </w:rPr>
        <w:t xml:space="preserve"> ולכך הם תשעה כפרות מן הבהמות</w:t>
      </w:r>
      <w:r>
        <w:rPr>
          <w:rFonts w:hint="cs"/>
          <w:rtl/>
        </w:rPr>
        <w:t>,</w:t>
      </w:r>
      <w:r>
        <w:rPr>
          <w:rtl/>
        </w:rPr>
        <w:t xml:space="preserve"> ובט' יכללו כל החלקים</w:t>
      </w:r>
      <w:r>
        <w:rPr>
          <w:rFonts w:hint="cs"/>
          <w:rtl/>
        </w:rPr>
        <w:t>". ובעל כרחך לומר, שחוליי הנפש שונים זה מזה במהותם, ואינו דומה חולי הנפש של "חש בראשו" לחולי הנפש של "חש בגרונו", לכך מן הראוי לפורטם, ולא לכוללם בכלל אחד של "חש בכל נפשו". מה שאין כן בחולי הגוף, אע"פ שרבים הם, ואין זה כזה, מ"מ אין מקום לייחד את הדיבור על כל חולי וחולי בפני עצמו, אלא הם כלם נכללים בכלל של "חש בכל גופו". @</w:t>
      </w:r>
      <w:r w:rsidRPr="00226625">
        <w:rPr>
          <w:rFonts w:hint="cs"/>
          <w:b/>
          <w:bCs/>
          <w:rtl/>
        </w:rPr>
        <w:t>והביאור הוא</w:t>
      </w:r>
      <w:r>
        <w:rPr>
          <w:rFonts w:hint="cs"/>
          <w:rtl/>
        </w:rPr>
        <w:t>^, שהצורה [הנפש] היא בעלת פנים הרבה, אך החומר [הגוף] הוא בעל פן אחד. וזהו יסוד נפוץ בספריו. וכגון, בגו"א בראשית פ"א אות סט [מז.] כתב לגבי בריאת אדם וחוה בזה"ל: "</w:t>
      </w:r>
      <w:r>
        <w:rPr>
          <w:rtl/>
        </w:rPr>
        <w:t xml:space="preserve">אמרו בגמרא </w:t>
      </w:r>
      <w:r>
        <w:rPr>
          <w:rFonts w:hint="cs"/>
          <w:rtl/>
        </w:rPr>
        <w:t>[</w:t>
      </w:r>
      <w:r>
        <w:rPr>
          <w:rtl/>
        </w:rPr>
        <w:t>ברכות סא.</w:t>
      </w:r>
      <w:r>
        <w:rPr>
          <w:rFonts w:hint="cs"/>
          <w:rtl/>
        </w:rPr>
        <w:t>]</w:t>
      </w:r>
      <w:r>
        <w:rPr>
          <w:rtl/>
        </w:rPr>
        <w:t xml:space="preserve"> שמתחלה עלה במחשבה לבראתו שנים, ולבסוף נברא אחד</w:t>
      </w:r>
      <w:r>
        <w:rPr>
          <w:rFonts w:hint="cs"/>
          <w:rtl/>
        </w:rPr>
        <w:t>.</w:t>
      </w:r>
      <w:r>
        <w:rPr>
          <w:rtl/>
        </w:rPr>
        <w:t xml:space="preserve"> רצו בזה כי הזכר והנקבה מחולקים בצורתן, ולכך כאשר עלה במחשבה לבראתם היו שנים, כי כאשר הם מושכלים</w:t>
      </w:r>
      <w:r>
        <w:rPr>
          <w:rFonts w:hint="cs"/>
          <w:rtl/>
        </w:rPr>
        <w:t>,</w:t>
      </w:r>
      <w:r>
        <w:rPr>
          <w:rtl/>
        </w:rPr>
        <w:t xml:space="preserve">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 xml:space="preserve">... </w:t>
      </w:r>
      <w:r>
        <w:rPr>
          <w:rtl/>
        </w:rPr>
        <w:t>שהחומר אינו מוכן לקבל צורת הזכר בפני עצמו וצורת הנקבה בפני עצמו, רק שהחומר מוכן לקבל צורת האדם. כי החומר</w:t>
      </w:r>
      <w:r>
        <w:rPr>
          <w:rFonts w:hint="cs"/>
          <w:rtl/>
        </w:rPr>
        <w:t xml:space="preserve">... [אינו] </w:t>
      </w:r>
      <w:r>
        <w:rPr>
          <w:rtl/>
        </w:rPr>
        <w:t>כל כך במעלה שיקבל צורת האדם הזכר בפני עצמו, והנקבה בפני עצמה, רק היה מוכן לקבל צורת האדם הזכר והנקבה בכלל</w:t>
      </w:r>
      <w:r>
        <w:rPr>
          <w:rFonts w:hint="cs"/>
          <w:rtl/>
        </w:rPr>
        <w:t>"</w:t>
      </w:r>
      <w:r>
        <w:rPr>
          <w:rtl/>
        </w:rPr>
        <w:t xml:space="preserve">. </w:t>
      </w:r>
      <w:r>
        <w:rPr>
          <w:rFonts w:hint="cs"/>
          <w:rtl/>
        </w:rPr>
        <w:t>הרי שהחומר משווה ומקהה את ההבדלים השכליים הקיימים בין אדם וחוה, ועושה ביניהם מכנה משותף תחתון, ובכך נוצר אדם אחד. ובדר"ח פ"ד מכ"א [תל:] כתב: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'אל תסתכל בקנקן וכו'', כלומר שאל יסתכל כלל בקנקן. כי אדרבה, לפי מנהגו של עולם ימצא הרבה ילדים שהם חכמים גדולים, וזקנים הרבה שאין להם חכמה. כי אין השכל לפי הקנקן כלל, כי השכל בו מחולקים בני אדם, שאין דעת של זה כמו זה. ואילו היה הבחינה מן הקנקן, הוא הגוף, היה דעת כל בני אדם שוים לגמרי, כי מצד הגופות שוים בהם בני אדם, והחילוק שיש לאדם זה מזה הוא מצד השכל והדעת, שהם מחולקים בדעתם</w:t>
      </w:r>
      <w:r>
        <w:rPr>
          <w:rFonts w:ascii="Times New Roman" w:hAnsi="Times New Roman" w:hint="cs"/>
          <w:snapToGrid/>
          <w:rtl/>
        </w:rPr>
        <w:t>". ו</w:t>
      </w:r>
      <w:r>
        <w:rPr>
          <w:rtl/>
        </w:rPr>
        <w:t>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ובתפארת ישראל פ"א [לד:] כתב כן לגבי ישראל ועמים, וז"ל: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w:t>
      </w:r>
      <w:r>
        <w:rPr>
          <w:rFonts w:hint="cs"/>
          <w:rtl/>
        </w:rPr>
        <w:t xml:space="preserve">כן כתב שם </w:t>
      </w:r>
      <w:r>
        <w:rPr>
          <w:rtl/>
        </w:rPr>
        <w:t>קודם לכן בפס"ז [שיא.</w:t>
      </w:r>
      <w:r>
        <w:rPr>
          <w:rFonts w:hint="cs"/>
          <w:rtl/>
        </w:rPr>
        <w:t>, וראה להלן פי"א הערה 129]. ו</w:t>
      </w:r>
      <w:r>
        <w:rPr>
          <w:rtl/>
        </w:rPr>
        <w:t>בגבורות ה' פמ"ד [קסט.]</w:t>
      </w:r>
      <w:r>
        <w:rPr>
          <w:rFonts w:hint="cs"/>
          <w:rtl/>
        </w:rPr>
        <w:t xml:space="preserve"> ביאר לפי זה מדוע תפילין של ראש הם ארבעה בתים, ותפילין של יד הם בית אחד [מנחות לד:], </w:t>
      </w:r>
      <w:r>
        <w:rPr>
          <w:rtl/>
        </w:rPr>
        <w:t>וכלשונו: "כי התפילין שהם לישראל על הראש ועל הזרוע. הראש ששם השכל, שהוא מהות האדם, כי עיקר האדם הוא השכל. והזרוע שבו כחו... ומזה תבין למה התפילין של ראש הם ארבע בתים, ותפילין של יד בית אחד. וזה כי המהות יש לו בחינות מחולקים לפי מה שהוא, אבל המציאות הוא אחד. ולפיכך כל הארבע פרשיות [בתפילין של יד] בבית אחד</w:t>
      </w:r>
      <w:r>
        <w:rPr>
          <w:rFonts w:hint="cs"/>
          <w:rtl/>
        </w:rPr>
        <w:t>". הרי הצורה היא בעלת פנים הרבה, אך החומר הוא בעל פן אחד.</w:t>
      </w:r>
    </w:p>
  </w:footnote>
  <w:footnote w:id="139">
    <w:p w:rsidR="005A473E" w:rsidRDefault="005A473E" w:rsidP="004D43BA">
      <w:pPr>
        <w:pStyle w:val="FootnoteText"/>
        <w:rPr>
          <w:rFonts w:hint="cs"/>
        </w:rPr>
      </w:pPr>
      <w:r>
        <w:rPr>
          <w:rtl/>
        </w:rPr>
        <w:t>&lt;</w:t>
      </w:r>
      <w:r>
        <w:rPr>
          <w:rStyle w:val="FootnoteReference"/>
        </w:rPr>
        <w:footnoteRef/>
      </w:r>
      <w:r>
        <w:rPr>
          <w:rtl/>
        </w:rPr>
        <w:t>&gt;</w:t>
      </w:r>
      <w:r>
        <w:rPr>
          <w:rFonts w:hint="cs"/>
          <w:rtl/>
        </w:rPr>
        <w:t xml:space="preserve"> כמו שמצאנו שהעוסק בתורה ניצל ממיתה, וכמו שכתב בדר"ח פ"ג מ"ז [קצב.], וז"ל: "</w:t>
      </w:r>
      <w:r>
        <w:rPr>
          <w:rFonts w:ascii="Times New Roman" w:hAnsi="Times New Roman"/>
          <w:snapToGrid/>
          <w:rtl/>
        </w:rPr>
        <w:t>כאשר האדם שונה, הנה עומד במדריגה השכלית.</w:t>
      </w:r>
      <w:r>
        <w:rPr>
          <w:rFonts w:ascii="Times New Roman" w:hAnsi="Times New Roman" w:hint="cs"/>
          <w:snapToGrid/>
          <w:rtl/>
        </w:rPr>
        <w:t>..</w:t>
      </w:r>
      <w:r>
        <w:rPr>
          <w:rFonts w:ascii="Times New Roman" w:hAnsi="Times New Roman"/>
          <w:snapToGrid/>
          <w:rtl/>
        </w:rPr>
        <w:t xml:space="preserve">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hint="cs"/>
          <w:snapToGrid/>
          <w:sz w:val="18"/>
          <w:rtl/>
        </w:rPr>
        <w:t>[</w:t>
      </w:r>
      <w:r w:rsidRPr="00F23034">
        <w:rPr>
          <w:rFonts w:ascii="Times New Roman" w:hAnsi="Times New Roman"/>
          <w:snapToGrid/>
          <w:sz w:val="18"/>
          <w:rtl/>
        </w:rPr>
        <w:t>שבת ל:</w:t>
      </w:r>
      <w:r>
        <w:rPr>
          <w:rFonts w:ascii="Times New Roman" w:hAnsi="Times New Roman" w:hint="cs"/>
          <w:snapToGrid/>
          <w:rtl/>
        </w:rPr>
        <w:t>]</w:t>
      </w:r>
      <w:r>
        <w:rPr>
          <w:rFonts w:ascii="Times New Roman" w:hAnsi="Times New Roman"/>
          <w:snapToGrid/>
          <w:rtl/>
        </w:rPr>
        <w:t xml:space="preserve"> אצל דוד המלך. ובפרק השוכר את הפועלים </w:t>
      </w:r>
      <w:r>
        <w:rPr>
          <w:rFonts w:ascii="Times New Roman" w:hAnsi="Times New Roman" w:hint="cs"/>
          <w:snapToGrid/>
          <w:sz w:val="18"/>
          <w:rtl/>
        </w:rPr>
        <w:t>[</w:t>
      </w:r>
      <w:r w:rsidRPr="00F23034">
        <w:rPr>
          <w:rFonts w:ascii="Times New Roman" w:hAnsi="Times New Roman"/>
          <w:snapToGrid/>
          <w:sz w:val="18"/>
          <w:rtl/>
        </w:rPr>
        <w:t>ב"מ פו.</w:t>
      </w:r>
      <w:r>
        <w:rPr>
          <w:rFonts w:ascii="Times New Roman" w:hAnsi="Times New Roman" w:hint="cs"/>
          <w:snapToGrid/>
          <w:rtl/>
        </w:rPr>
        <w:t>]</w:t>
      </w:r>
      <w:r>
        <w:rPr>
          <w:rFonts w:ascii="Times New Roman" w:hAnsi="Times New Roman"/>
          <w:snapToGrid/>
          <w:rtl/>
        </w:rPr>
        <w:t xml:space="preserve"> אצל רבה בר נחמני, ובכמה מקומות. וכל ענין זה מפני כי השכל יש לו מציאות גמור, ואם דבק במדריגה הזאת, אין שולט בו ההעדר שדבק בחומר</w:t>
      </w:r>
      <w:r>
        <w:rPr>
          <w:rFonts w:hint="cs"/>
          <w:rtl/>
        </w:rPr>
        <w:t>" [ראה להלן פי"ב הערה 31]. ומיתה היא שנוי, וכפי שכתב רש"י [סנהדרין לח.] "תתהפך כחומר חותם [איוב לח, יד] - לאחר מיתתו של אדם מתהפך חותם שלו לחומר", והובא בגו"א בראשית פ"א אות סז. וכ</w:t>
      </w:r>
      <w:r>
        <w:rPr>
          <w:rtl/>
        </w:rPr>
        <w:t>מה פעמים ביאר שהמיתה גופא היא נחשבת שנוי לגוף [באר הגולה באר החמישי (פז:), ושם הערה 486, תפארת ישראל פכ"ג (שמב.), ושם הערה 33, ובח"א לכתובות קג: (א, קס:)].</w:t>
      </w:r>
      <w:r>
        <w:rPr>
          <w:rFonts w:hint="cs"/>
          <w:rtl/>
        </w:rPr>
        <w:t xml:space="preserve"> ובתפארת ישראל פמ"ז [תשלד.] כתב: "אין היסורין שולטין [במי שעוסק בתורה]. וידוע כי היסורים הם מפאת החומר בלבד, כי הצורה אין מקבלת שנוי".</w:t>
      </w:r>
    </w:p>
  </w:footnote>
  <w:footnote w:id="140">
    <w:p w:rsidR="005A473E" w:rsidRDefault="005A473E" w:rsidP="009D7EF9">
      <w:pPr>
        <w:pStyle w:val="FootnoteText"/>
        <w:rPr>
          <w:rFonts w:hint="cs"/>
          <w:rtl/>
        </w:rPr>
      </w:pPr>
      <w:r>
        <w:rPr>
          <w:rtl/>
        </w:rPr>
        <w:t>&lt;</w:t>
      </w:r>
      <w:r>
        <w:rPr>
          <w:rStyle w:val="FootnoteReference"/>
        </w:rPr>
        <w:footnoteRef/>
      </w:r>
      <w:r>
        <w:rPr>
          <w:rtl/>
        </w:rPr>
        <w:t>&gt;</w:t>
      </w:r>
      <w:r>
        <w:rPr>
          <w:rFonts w:hint="cs"/>
          <w:rtl/>
        </w:rPr>
        <w:t xml:space="preserve"> ולא לפי שעה, אלא לנצח.</w:t>
      </w:r>
    </w:p>
  </w:footnote>
  <w:footnote w:id="141">
    <w:p w:rsidR="005A473E" w:rsidRDefault="005A473E" w:rsidP="00092E88">
      <w:pPr>
        <w:pStyle w:val="FootnoteText"/>
        <w:rPr>
          <w:rFonts w:hint="cs"/>
        </w:rPr>
      </w:pPr>
      <w:r>
        <w:rPr>
          <w:rtl/>
        </w:rPr>
        <w:t>&lt;</w:t>
      </w:r>
      <w:r>
        <w:rPr>
          <w:rStyle w:val="FootnoteReference"/>
        </w:rPr>
        <w:footnoteRef/>
      </w:r>
      <w:r>
        <w:rPr>
          <w:rtl/>
        </w:rPr>
        <w:t>&gt;</w:t>
      </w:r>
      <w:r>
        <w:rPr>
          <w:rFonts w:hint="cs"/>
          <w:rtl/>
        </w:rPr>
        <w:t xml:space="preserve"> "</w:t>
      </w:r>
      <w:r>
        <w:rPr>
          <w:rtl/>
        </w:rPr>
        <w:t>היא תשיחך -</w:t>
      </w:r>
      <w:r>
        <w:rPr>
          <w:rFonts w:hint="cs"/>
          <w:rtl/>
        </w:rPr>
        <w:t xml:space="preserve"> </w:t>
      </w:r>
      <w:r>
        <w:rPr>
          <w:rtl/>
        </w:rPr>
        <w:t>תליץ בעדך את זכותך</w:t>
      </w:r>
      <w:r>
        <w:rPr>
          <w:rFonts w:hint="cs"/>
          <w:rtl/>
        </w:rPr>
        <w:t>" [רש"י שם]. ובגמרא שלפנינו אמרו "היא תשיחך לעתיד לבא", אך בעין יעקב איתא "היא תשיחך לעולם הבא", וכבר נתבאר למעלה [הערה 62] שדרך המהר"ל להביא כגירסת העין יעקב. וכן המשך המאמר יובא כגירסת העין יעקב. וראה להלן הערה 324.</w:t>
      </w:r>
    </w:p>
  </w:footnote>
  <w:footnote w:id="142">
    <w:p w:rsidR="005A473E" w:rsidRDefault="005A473E" w:rsidP="00D47194">
      <w:pPr>
        <w:pStyle w:val="FootnoteText"/>
        <w:rPr>
          <w:rFonts w:hint="cs"/>
        </w:rPr>
      </w:pPr>
      <w:r>
        <w:rPr>
          <w:rtl/>
        </w:rPr>
        <w:t>&lt;</w:t>
      </w:r>
      <w:r>
        <w:rPr>
          <w:rStyle w:val="FootnoteReference"/>
        </w:rPr>
        <w:footnoteRef/>
      </w:r>
      <w:r>
        <w:rPr>
          <w:rtl/>
        </w:rPr>
        <w:t>&gt;</w:t>
      </w:r>
      <w:r>
        <w:rPr>
          <w:rFonts w:hint="cs"/>
          <w:rtl/>
        </w:rPr>
        <w:t xml:space="preserve"> "מין ממיני הקוצים" [רד"ק בספר השרשים, שורש ברק, ובפירושו לשופטים ח, ז].</w:t>
      </w:r>
    </w:p>
  </w:footnote>
  <w:footnote w:id="143">
    <w:p w:rsidR="005A473E" w:rsidRDefault="005A473E" w:rsidP="00F45356">
      <w:pPr>
        <w:pStyle w:val="FootnoteText"/>
        <w:rPr>
          <w:rFonts w:hint="cs"/>
        </w:rPr>
      </w:pPr>
      <w:r>
        <w:rPr>
          <w:rtl/>
        </w:rPr>
        <w:t>&lt;</w:t>
      </w:r>
      <w:r>
        <w:rPr>
          <w:rStyle w:val="FootnoteReference"/>
        </w:rPr>
        <w:footnoteRef/>
      </w:r>
      <w:r>
        <w:rPr>
          <w:rtl/>
        </w:rPr>
        <w:t>&gt;</w:t>
      </w:r>
      <w:r>
        <w:rPr>
          <w:rFonts w:hint="cs"/>
          <w:rtl/>
        </w:rPr>
        <w:t xml:space="preserve"> "גומות" [רש"י שם].</w:t>
      </w:r>
    </w:p>
  </w:footnote>
  <w:footnote w:id="144">
    <w:p w:rsidR="005A473E" w:rsidRDefault="005A473E" w:rsidP="004635ED">
      <w:pPr>
        <w:pStyle w:val="FootnoteText"/>
        <w:rPr>
          <w:rFonts w:hint="cs"/>
          <w:rtl/>
        </w:rPr>
      </w:pPr>
      <w:r>
        <w:rPr>
          <w:rtl/>
        </w:rPr>
        <w:t>&lt;</w:t>
      </w:r>
      <w:r>
        <w:rPr>
          <w:rStyle w:val="FootnoteReference"/>
        </w:rPr>
        <w:footnoteRef/>
      </w:r>
      <w:r>
        <w:rPr>
          <w:rtl/>
        </w:rPr>
        <w:t>&gt;</w:t>
      </w:r>
      <w:r>
        <w:rPr>
          <w:rFonts w:hint="cs"/>
          <w:rtl/>
        </w:rPr>
        <w:t xml:space="preserve"> "</w:t>
      </w:r>
      <w:r>
        <w:rPr>
          <w:rtl/>
        </w:rPr>
        <w:t>נזדמנה לו אבוקה של אור - כך זכה לקיים מצוה ניצל ממקצת פורעניות</w:t>
      </w:r>
      <w:r>
        <w:rPr>
          <w:rFonts w:hint="cs"/>
          <w:rtl/>
        </w:rPr>
        <w:t>" [רש"י שם].</w:t>
      </w:r>
    </w:p>
  </w:footnote>
  <w:footnote w:id="145">
    <w:p w:rsidR="005A473E" w:rsidRDefault="005A473E" w:rsidP="004E2437">
      <w:pPr>
        <w:pStyle w:val="FootnoteText"/>
        <w:rPr>
          <w:rFonts w:hint="cs"/>
        </w:rPr>
      </w:pPr>
      <w:r>
        <w:rPr>
          <w:rtl/>
        </w:rPr>
        <w:t>&lt;</w:t>
      </w:r>
      <w:r>
        <w:rPr>
          <w:rStyle w:val="FootnoteReference"/>
        </w:rPr>
        <w:footnoteRef/>
      </w:r>
      <w:r>
        <w:rPr>
          <w:rtl/>
        </w:rPr>
        <w:t>&gt;</w:t>
      </w:r>
      <w:r>
        <w:rPr>
          <w:rFonts w:hint="cs"/>
          <w:rtl/>
        </w:rPr>
        <w:t xml:space="preserve"> "</w:t>
      </w:r>
      <w:r>
        <w:rPr>
          <w:rtl/>
        </w:rPr>
        <w:t>שדרכן לילך בלילה</w:t>
      </w:r>
      <w:r>
        <w:rPr>
          <w:rFonts w:hint="cs"/>
          <w:rtl/>
        </w:rPr>
        <w:t>,</w:t>
      </w:r>
      <w:r>
        <w:rPr>
          <w:rtl/>
        </w:rPr>
        <w:t xml:space="preserve"> פן יפגעו בו</w:t>
      </w:r>
      <w:r>
        <w:rPr>
          <w:rFonts w:hint="cs"/>
          <w:rtl/>
        </w:rPr>
        <w:t>,</w:t>
      </w:r>
      <w:r>
        <w:rPr>
          <w:rtl/>
        </w:rPr>
        <w:t xml:space="preserve"> דכתיב </w:t>
      </w:r>
      <w:r>
        <w:rPr>
          <w:rFonts w:hint="cs"/>
          <w:rtl/>
        </w:rPr>
        <w:t>[תהלים קד, כ] '</w:t>
      </w:r>
      <w:r>
        <w:rPr>
          <w:rtl/>
        </w:rPr>
        <w:t>תשת חושך ויהי לילה בו תרמוש כל חיתו יער</w:t>
      </w:r>
      <w:r>
        <w:rPr>
          <w:rFonts w:hint="cs"/>
          <w:rtl/>
        </w:rPr>
        <w:t>'" [רש"י שם].</w:t>
      </w:r>
    </w:p>
  </w:footnote>
  <w:footnote w:id="146">
    <w:p w:rsidR="005A473E" w:rsidRDefault="005A473E" w:rsidP="00CD0D3C">
      <w:pPr>
        <w:pStyle w:val="FootnoteText"/>
        <w:rPr>
          <w:rFonts w:hint="cs"/>
          <w:rtl/>
        </w:rPr>
      </w:pPr>
      <w:r>
        <w:rPr>
          <w:rtl/>
        </w:rPr>
        <w:t>&lt;</w:t>
      </w:r>
      <w:r>
        <w:rPr>
          <w:rStyle w:val="FootnoteReference"/>
        </w:rPr>
        <w:footnoteRef/>
      </w:r>
      <w:r>
        <w:rPr>
          <w:rtl/>
        </w:rPr>
        <w:t>&gt;</w:t>
      </w:r>
      <w:r>
        <w:rPr>
          <w:rFonts w:hint="cs"/>
          <w:rtl/>
        </w:rPr>
        <w:t xml:space="preserve"> "</w:t>
      </w:r>
      <w:r>
        <w:rPr>
          <w:rtl/>
        </w:rPr>
        <w:t>הגיע עמוד השחר - ואף כאן זכה לתורה</w:t>
      </w:r>
      <w:r>
        <w:rPr>
          <w:rFonts w:hint="cs"/>
          <w:rtl/>
        </w:rPr>
        <w:t>,</w:t>
      </w:r>
      <w:r>
        <w:rPr>
          <w:rtl/>
        </w:rPr>
        <w:t xml:space="preserve"> ניצל מן החטא ומן היסורין</w:t>
      </w:r>
      <w:r>
        <w:rPr>
          <w:rFonts w:hint="cs"/>
          <w:rtl/>
        </w:rPr>
        <w:t>" [רש"י שם].</w:t>
      </w:r>
    </w:p>
  </w:footnote>
  <w:footnote w:id="147">
    <w:p w:rsidR="005A473E" w:rsidRDefault="005A473E" w:rsidP="0088669D">
      <w:pPr>
        <w:pStyle w:val="FootnoteText"/>
        <w:rPr>
          <w:rFonts w:hint="cs"/>
          <w:rtl/>
        </w:rPr>
      </w:pPr>
      <w:r>
        <w:rPr>
          <w:rtl/>
        </w:rPr>
        <w:t>&lt;</w:t>
      </w:r>
      <w:r>
        <w:rPr>
          <w:rStyle w:val="FootnoteReference"/>
        </w:rPr>
        <w:footnoteRef/>
      </w:r>
      <w:r>
        <w:rPr>
          <w:rtl/>
        </w:rPr>
        <w:t>&gt;</w:t>
      </w:r>
      <w:r>
        <w:rPr>
          <w:rFonts w:hint="cs"/>
          <w:rtl/>
        </w:rPr>
        <w:t xml:space="preserve"> "</w:t>
      </w:r>
      <w:r>
        <w:rPr>
          <w:rtl/>
        </w:rPr>
        <w:t>שמא יכפנו יצרו ליבטל</w:t>
      </w:r>
      <w:r>
        <w:rPr>
          <w:rFonts w:hint="cs"/>
          <w:rtl/>
        </w:rPr>
        <w:t>,</w:t>
      </w:r>
      <w:r>
        <w:rPr>
          <w:rtl/>
        </w:rPr>
        <w:t xml:space="preserve"> וישיב עליו יצה"ר ופורענות</w:t>
      </w:r>
      <w:r>
        <w:rPr>
          <w:rFonts w:hint="cs"/>
          <w:rtl/>
        </w:rPr>
        <w:t>" [רש"י שם].</w:t>
      </w:r>
    </w:p>
  </w:footnote>
  <w:footnote w:id="148">
    <w:p w:rsidR="005A473E" w:rsidRDefault="005A473E" w:rsidP="004C7332">
      <w:pPr>
        <w:pStyle w:val="FootnoteText"/>
        <w:rPr>
          <w:rFonts w:hint="cs"/>
        </w:rPr>
      </w:pPr>
      <w:r>
        <w:rPr>
          <w:rtl/>
        </w:rPr>
        <w:t>&lt;</w:t>
      </w:r>
      <w:r>
        <w:rPr>
          <w:rStyle w:val="FootnoteReference"/>
        </w:rPr>
        <w:footnoteRef/>
      </w:r>
      <w:r>
        <w:rPr>
          <w:rtl/>
        </w:rPr>
        <w:t>&gt;</w:t>
      </w:r>
      <w:r>
        <w:rPr>
          <w:rFonts w:hint="cs"/>
          <w:rtl/>
        </w:rPr>
        <w:t xml:space="preserve"> "</w:t>
      </w:r>
      <w:r>
        <w:rPr>
          <w:rtl/>
        </w:rPr>
        <w:t>הגיע לפרשת דרכים - ושם הכיר את דרכו</w:t>
      </w:r>
      <w:r>
        <w:rPr>
          <w:rFonts w:hint="cs"/>
          <w:rtl/>
        </w:rPr>
        <w:t>.</w:t>
      </w:r>
      <w:r>
        <w:rPr>
          <w:rtl/>
        </w:rPr>
        <w:t xml:space="preserve"> ואף כאן הגיע ליום המיתה</w:t>
      </w:r>
      <w:r>
        <w:rPr>
          <w:rFonts w:hint="cs"/>
          <w:rtl/>
        </w:rPr>
        <w:t>,</w:t>
      </w:r>
      <w:r>
        <w:rPr>
          <w:rtl/>
        </w:rPr>
        <w:t xml:space="preserve"> ולא פירש מן התורה עד יום מותו</w:t>
      </w:r>
      <w:r>
        <w:rPr>
          <w:rFonts w:hint="cs"/>
          <w:rtl/>
        </w:rPr>
        <w:t>,</w:t>
      </w:r>
      <w:r>
        <w:rPr>
          <w:rtl/>
        </w:rPr>
        <w:t xml:space="preserve"> ניצל מכולן</w:t>
      </w:r>
      <w:r>
        <w:rPr>
          <w:rFonts w:hint="cs"/>
          <w:rtl/>
        </w:rPr>
        <w:t>" [רש"י שם].</w:t>
      </w:r>
    </w:p>
  </w:footnote>
  <w:footnote w:id="149">
    <w:p w:rsidR="005A473E" w:rsidRDefault="005A473E" w:rsidP="007923A1">
      <w:pPr>
        <w:pStyle w:val="FootnoteText"/>
        <w:rPr>
          <w:rFonts w:hint="cs"/>
          <w:rtl/>
        </w:rPr>
      </w:pPr>
      <w:r>
        <w:rPr>
          <w:rtl/>
        </w:rPr>
        <w:t>&lt;</w:t>
      </w:r>
      <w:r>
        <w:rPr>
          <w:rStyle w:val="FootnoteReference"/>
        </w:rPr>
        <w:footnoteRef/>
      </w:r>
      <w:r>
        <w:rPr>
          <w:rtl/>
        </w:rPr>
        <w:t>&gt;</w:t>
      </w:r>
      <w:r>
        <w:rPr>
          <w:rFonts w:hint="cs"/>
          <w:rtl/>
        </w:rPr>
        <w:t xml:space="preserve"> שהמצוה אינה מגינה אלא לשעה, ואילו התורה מגינה לעולם.</w:t>
      </w:r>
    </w:p>
  </w:footnote>
  <w:footnote w:id="150">
    <w:p w:rsidR="005A473E" w:rsidRDefault="005A473E" w:rsidP="00EF5063">
      <w:pPr>
        <w:pStyle w:val="FootnoteText"/>
        <w:rPr>
          <w:rFonts w:hint="cs"/>
          <w:rtl/>
        </w:rPr>
      </w:pPr>
      <w:r>
        <w:rPr>
          <w:rtl/>
        </w:rPr>
        <w:t>&lt;</w:t>
      </w:r>
      <w:r>
        <w:rPr>
          <w:rStyle w:val="FootnoteReference"/>
        </w:rPr>
        <w:footnoteRef/>
      </w:r>
      <w:r>
        <w:rPr>
          <w:rtl/>
        </w:rPr>
        <w:t>&gt;</w:t>
      </w:r>
      <w:r>
        <w:rPr>
          <w:rFonts w:hint="cs"/>
          <w:rtl/>
        </w:rPr>
        <w:t xml:space="preserve"> לשונו בתפארת ישראל פי"ד [ריז:]: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[ראה להלן הערות 185, 227, ופט"ז הערה 62]</w:t>
      </w:r>
      <w:r>
        <w:rPr>
          <w:rStyle w:val="HebrewChar"/>
          <w:rFonts w:cs="Monotype Hadassah"/>
          <w:rtl/>
        </w:rPr>
        <w:t>.</w:t>
      </w:r>
      <w:r>
        <w:rPr>
          <w:rStyle w:val="HebrewChar"/>
          <w:rFonts w:cs="Monotype Hadassah" w:hint="cs"/>
          <w:rtl/>
        </w:rPr>
        <w:t xml:space="preserve"> </w:t>
      </w:r>
      <w:r>
        <w:rPr>
          <w:rFonts w:hint="cs"/>
          <w:rtl/>
        </w:rPr>
        <w:t xml:space="preserve">ואודות שהתורה היא שכלית לגמרי, כן כתב </w:t>
      </w:r>
      <w:r>
        <w:rPr>
          <w:rtl/>
        </w:rPr>
        <w:t>באור חדש [קמח:]</w:t>
      </w:r>
      <w:r>
        <w:rPr>
          <w:rFonts w:hint="cs"/>
          <w:rtl/>
        </w:rPr>
        <w:t>,</w:t>
      </w:r>
      <w:r>
        <w:rPr>
          <w:rtl/>
        </w:rPr>
        <w:t xml:space="preserve"> וז"ל: </w:t>
      </w:r>
      <w:r>
        <w:rPr>
          <w:sz w:val="18"/>
          <w:rtl/>
        </w:rPr>
        <w:t>"כי התורה הם גזירות מן השם יתברך מבוררים ונגזרים בגזירה ממנו, לכך כתיב בה [שמות לב, ט</w:t>
      </w:r>
      <w:r>
        <w:rPr>
          <w:rFonts w:hint="cs"/>
          <w:sz w:val="18"/>
          <w:rtl/>
        </w:rPr>
        <w:t>ו</w:t>
      </w:r>
      <w:r>
        <w:rPr>
          <w:sz w:val="18"/>
          <w:rtl/>
        </w:rPr>
        <w:t xml:space="preserve">]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w:t>
      </w:r>
      <w:r>
        <w:rPr>
          <w:rFonts w:hint="cs"/>
          <w:sz w:val="18"/>
          <w:rtl/>
        </w:rPr>
        <w:t>בדר"ח פ"ו הערה 63, וש"נ</w:t>
      </w:r>
      <w:r>
        <w:rPr>
          <w:sz w:val="18"/>
          <w:rtl/>
        </w:rPr>
        <w:t>].</w:t>
      </w:r>
      <w:r>
        <w:rPr>
          <w:rFonts w:hint="cs"/>
          <w:sz w:val="18"/>
          <w:rtl/>
        </w:rPr>
        <w:t xml:space="preserve"> וצירוף המלים "התורה היא שכלית" מופיע לעשרות בספרי המהר"ל. וראה להלן הערות 223, 239, 295, 297, 329, פ"ד הערות 228, 250, פ"ה הערה 41, פ"ז הערה 4, פ"ח הערה 79, פ"י הערה 168, ופי"ח הערה 71.</w:t>
      </w:r>
      <w:r>
        <w:rPr>
          <w:rStyle w:val="HebrewChar"/>
          <w:rFonts w:cs="Monotype Hadassah"/>
          <w:rtl/>
        </w:rPr>
        <w:t xml:space="preserve"> </w:t>
      </w:r>
      <w:r>
        <w:rPr>
          <w:rFonts w:hint="cs"/>
          <w:rtl/>
        </w:rPr>
        <w:t xml:space="preserve"> </w:t>
      </w:r>
    </w:p>
  </w:footnote>
  <w:footnote w:id="151">
    <w:p w:rsidR="005A473E" w:rsidRDefault="005A473E" w:rsidP="00883F86">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בתפארת ישראל פי"ד [ריז:] כתב: "וידוע שכל דבר שהוא בגוף הוא בזמן, וכל דבר שאינו בגוף אינו תחת הזמן". וכן כתב שם פכ"ה [שעו.]. ושם פל"ט [תקצז:] כתב: "אשר המהות השכלי אינו תחת הזמן, כמו שידוע מענין השכלי, אשר אינו תחת הזמן". ובהקדמה לדר"ח [יג.] כתב: "כל דבר שאינו גוף אינו תחת הזמן". וכן כתב שם פ"ד מ"ד [פח.]. ו</w:t>
      </w:r>
      <w:r>
        <w:rPr>
          <w:rtl/>
        </w:rPr>
        <w:t>בגו"א שמות פי"ב אות מב</w:t>
      </w:r>
      <w:r>
        <w:rPr>
          <w:rFonts w:hint="cs"/>
          <w:rtl/>
        </w:rPr>
        <w:t xml:space="preserve"> כתב</w:t>
      </w:r>
      <w:r>
        <w:rPr>
          <w:rtl/>
        </w:rPr>
        <w:t xml:space="preserve">: "הענינים השכליים פעולתם שלא בזמן, לפי שהם אינם תחת הזמן, ואינם פועלים בתנועה שממנה הזמן, ולפי מדריגת חשיבותם פעולתם בלי זמן", וכן כתב שם בפי"ג אות ח. </w:t>
      </w:r>
      <w:r>
        <w:rPr>
          <w:rFonts w:hint="cs"/>
          <w:rtl/>
        </w:rPr>
        <w:t xml:space="preserve">ובנצח ישראל פכ"ז [תקנח:] כתב: "כל הדברים הגשמיים הם תחת הזמן... אבל התורה, מפני שהיא שכלית בלבד, לא תפול תחת הזמן". ובדרוש על התורה [כד.] כתב: "התורה היא שכלית לגמרי, עד שאינה תחת הזמן, ככל הדברים הגשמיים הנופלים תחת הזמן". </w:t>
      </w:r>
      <w:r>
        <w:rPr>
          <w:rtl/>
        </w:rPr>
        <w:t>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שהש"י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הש"י, ואינו תחת המשך הזמן".</w:t>
      </w:r>
      <w:r>
        <w:rPr>
          <w:rFonts w:hint="cs"/>
          <w:rtl/>
        </w:rPr>
        <w:t xml:space="preserve"> וכן הוא בגבורות ה' פל"ו [קלד:], שם פנ"א [רכ.], ועוד. ולהלן [לפני ציון 283] כתב: "מעלה נבדלת בלתי גשמי, שאינו תחת הזמן כלל". וראה להלן פ"ג הערה 161, ופי"א הערה 58. </w:t>
      </w:r>
    </w:p>
  </w:footnote>
  <w:footnote w:id="152">
    <w:p w:rsidR="005A473E" w:rsidRDefault="005A473E" w:rsidP="00AC1870">
      <w:pPr>
        <w:pStyle w:val="FootnoteText"/>
        <w:rPr>
          <w:rFonts w:hint="cs"/>
        </w:rPr>
      </w:pPr>
      <w:r>
        <w:rPr>
          <w:rtl/>
        </w:rPr>
        <w:t>&lt;</w:t>
      </w:r>
      <w:r>
        <w:rPr>
          <w:rStyle w:val="FootnoteReference"/>
        </w:rPr>
        <w:footnoteRef/>
      </w:r>
      <w:r>
        <w:rPr>
          <w:rtl/>
        </w:rPr>
        <w:t>&gt;</w:t>
      </w:r>
      <w:r>
        <w:rPr>
          <w:rFonts w:hint="cs"/>
          <w:rtl/>
        </w:rPr>
        <w:t xml:space="preserve"> לשונו בתפארת ישראל פי"ד [ריח:]: "</w:t>
      </w:r>
      <w:r>
        <w:rPr>
          <w:rtl/>
        </w:rPr>
        <w:t>אבל התורה היא מיוחדת לאור, שאין אור גשמי</w:t>
      </w:r>
      <w:r>
        <w:rPr>
          <w:rFonts w:hint="cs"/>
          <w:rtl/>
        </w:rPr>
        <w:t>,</w:t>
      </w:r>
      <w:r>
        <w:rPr>
          <w:rtl/>
        </w:rPr>
        <w:t xml:space="preserve"> שאין בו דבר ממש</w:t>
      </w:r>
      <w:r>
        <w:rPr>
          <w:rFonts w:hint="cs"/>
          <w:rtl/>
        </w:rPr>
        <w:t>.</w:t>
      </w:r>
      <w:r>
        <w:rPr>
          <w:rtl/>
        </w:rPr>
        <w:t xml:space="preserve"> וכך התורה היא שכל נבדל</w:t>
      </w:r>
      <w:r>
        <w:rPr>
          <w:rFonts w:hint="cs"/>
          <w:rtl/>
        </w:rPr>
        <w:t>,</w:t>
      </w:r>
      <w:r>
        <w:rPr>
          <w:rtl/>
        </w:rPr>
        <w:t xml:space="preserve"> ולפי</w:t>
      </w:r>
      <w:r>
        <w:rPr>
          <w:rFonts w:hint="cs"/>
          <w:rtl/>
        </w:rPr>
        <w:t>כך</w:t>
      </w:r>
      <w:r>
        <w:rPr>
          <w:rtl/>
        </w:rPr>
        <w:t xml:space="preserve"> התורה מגינה לעולם</w:t>
      </w:r>
      <w:r>
        <w:rPr>
          <w:rFonts w:hint="cs"/>
          <w:rtl/>
        </w:rPr>
        <w:t>,</w:t>
      </w:r>
      <w:r>
        <w:rPr>
          <w:rtl/>
        </w:rPr>
        <w:t xml:space="preserve"> שהרי הדבר הנבדל מן הגשמי אינו נתלה בזמן</w:t>
      </w:r>
      <w:r>
        <w:rPr>
          <w:rFonts w:hint="cs"/>
          <w:rtl/>
        </w:rPr>
        <w:t>"</w:t>
      </w:r>
      <w:r>
        <w:rPr>
          <w:rtl/>
        </w:rPr>
        <w:t>.</w:t>
      </w:r>
      <w:r>
        <w:rPr>
          <w:rFonts w:hint="cs"/>
          <w:rtl/>
        </w:rPr>
        <w:t xml:space="preserve"> ובהקדמה לדר"ח [יג.] כתב: </w:t>
      </w:r>
      <w:r w:rsidRPr="00140C5B">
        <w:rPr>
          <w:rFonts w:hint="cs"/>
          <w:sz w:val="18"/>
          <w:rtl/>
        </w:rPr>
        <w:t>"</w:t>
      </w:r>
      <w:r w:rsidRPr="00140C5B">
        <w:rPr>
          <w:sz w:val="18"/>
          <w:rtl/>
        </w:rPr>
        <w:t>לכך התורה מגינה לעולם, כאשר האדם דבק בתורה השכלית, שאין לה התלות בזמן כלל</w:t>
      </w:r>
      <w:r>
        <w:rPr>
          <w:rFonts w:hint="cs"/>
          <w:rtl/>
        </w:rPr>
        <w:t xml:space="preserve">". וכדבריו כאן כתב אות באות בח"א לסוטה כא. [ב, ס:]. וצרף לכאן דבריו להלן בפרק ג [לאחר ציון 73], שכתב: </w:t>
      </w:r>
      <w:r>
        <w:rPr>
          <w:rtl/>
        </w:rPr>
        <w:t xml:space="preserve">"צריך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w:t>
      </w:r>
      <w:r>
        <w:rPr>
          <w:rFonts w:hint="cs"/>
          <w:rtl/>
        </w:rPr>
        <w:t xml:space="preserve">וראה להלן הערה 304, ופי"א הערה 53.  </w:t>
      </w:r>
    </w:p>
  </w:footnote>
  <w:footnote w:id="153">
    <w:p w:rsidR="005A473E" w:rsidRDefault="005A473E" w:rsidP="002958E3">
      <w:pPr>
        <w:pStyle w:val="FootnoteText"/>
        <w:rPr>
          <w:rFonts w:hint="cs"/>
          <w:rtl/>
        </w:rPr>
      </w:pPr>
      <w:r>
        <w:rPr>
          <w:rtl/>
        </w:rPr>
        <w:t>&lt;</w:t>
      </w:r>
      <w:r>
        <w:rPr>
          <w:rStyle w:val="FootnoteReference"/>
        </w:rPr>
        <w:footnoteRef/>
      </w:r>
      <w:r>
        <w:rPr>
          <w:rtl/>
        </w:rPr>
        <w:t>&gt;</w:t>
      </w:r>
      <w:r>
        <w:rPr>
          <w:rFonts w:hint="cs"/>
          <w:rtl/>
        </w:rPr>
        <w:t xml:space="preserve"> לכך ההגנה היא לעולם, ואינה משתנית משעה לשעה. ומוסיף בזה שהשנוי חל רק בדברים שהם נופלים תחת הזמן, ולא בדברים שאינם נופלים תחת הזמן. וכן כתב בגו"א שמות פ"ד אות ג, וז"ל: "</w:t>
      </w:r>
      <w:r>
        <w:rPr>
          <w:rtl/>
        </w:rPr>
        <w:t>מפני שכל שנוי הוא בזמן, ואי אפשר שהיו השתנות המים רק בזמן</w:t>
      </w:r>
      <w:r>
        <w:rPr>
          <w:rFonts w:hint="cs"/>
          <w:rtl/>
        </w:rPr>
        <w:t>". וכן בדר"ח פ"ב מ"ד [תקנו.] כתב: "אפשר לו [לאדם] להשתנות כל שעה וכל רגע, כאשר הוא נופל תחת הזמן, אשר הוא משתנה" [ראה להלן הערה 195]. ובהמשך המשנה שם [תקסא.] כתב: "האדם בעל שנוי מצד הזמן אשר הוא מתחדש מן הגלגל, כי הזמן מביא שנוי לעולם". ובנתיב העושר פ"ב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ובח"א לב"ב טז: [ג, עו:] כתב: "כי הגלגל מחדש השנוי... אשר כל שנוי הוא בזמן, והזמן תלוי בגלגל". ו</w:t>
      </w:r>
      <w:r>
        <w:rPr>
          <w:rtl/>
        </w:rPr>
        <w:t>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r>
        <w:rPr>
          <w:rFonts w:hint="cs"/>
          <w:rtl/>
        </w:rPr>
        <w:t>.</w:t>
      </w:r>
      <w:r>
        <w:rPr>
          <w:rtl/>
        </w:rPr>
        <w:t xml:space="preserve"> </w:t>
      </w:r>
      <w:r>
        <w:rPr>
          <w:rFonts w:hint="cs"/>
          <w:rtl/>
        </w:rPr>
        <w:t xml:space="preserve"> </w:t>
      </w:r>
    </w:p>
  </w:footnote>
  <w:footnote w:id="154">
    <w:p w:rsidR="005A473E" w:rsidRDefault="005A473E" w:rsidP="0034327B">
      <w:pPr>
        <w:pStyle w:val="FootnoteText"/>
        <w:rPr>
          <w:rFonts w:hint="cs"/>
        </w:rPr>
      </w:pPr>
      <w:r>
        <w:rPr>
          <w:rtl/>
        </w:rPr>
        <w:t>&lt;</w:t>
      </w:r>
      <w:r>
        <w:rPr>
          <w:rStyle w:val="FootnoteReference"/>
        </w:rPr>
        <w:footnoteRef/>
      </w:r>
      <w:r>
        <w:rPr>
          <w:rtl/>
        </w:rPr>
        <w:t>&gt;</w:t>
      </w:r>
      <w:r>
        <w:rPr>
          <w:rFonts w:hint="cs"/>
          <w:rtl/>
        </w:rPr>
        <w:t xml:space="preserve"> דבר זה לא נתבאר עד כה בספר זה, אך נתבאר הרבה פעמים בספר דרך חיים [ומוכח שוב שמחשיב  את הספר נתיבות עולם כהמשכו של הספר דרך חיים, וכמבואר למעלה בהקדמה הערה 71, ולהלן פ"ה הערה 63, פי"ב הערה 37, ופי"ג הערה 122]. וכגון, בהקדמה לדר"ח [ט:] כתב: "המצוה היא המעשה אשר יעשה האדם על ידי כלי הגוף... כי המצוה שהיא מעשה האדם, ואין מעשה האדם רק על ידי הגוף... המצוה היא על ידי גוף האדם" [ראה להלן הערות 180, 189, 225, 227]. </w:t>
      </w:r>
      <w:r>
        <w:rPr>
          <w:rStyle w:val="HebrewChar"/>
          <w:rFonts w:cs="Monotype Hadassah"/>
          <w:rtl/>
        </w:rPr>
        <w:t>ו</w:t>
      </w:r>
      <w:r>
        <w:rPr>
          <w:rStyle w:val="HebrewChar"/>
          <w:rFonts w:cs="Monotype Hadassah" w:hint="cs"/>
          <w:rtl/>
        </w:rPr>
        <w:t xml:space="preserve">שם </w:t>
      </w:r>
      <w:r>
        <w:rPr>
          <w:rStyle w:val="HebrewChar"/>
          <w:rFonts w:cs="Monotype Hadassah"/>
          <w:rtl/>
        </w:rPr>
        <w:t>פ"ג מי"ז [</w:t>
      </w:r>
      <w:r>
        <w:rPr>
          <w:rStyle w:val="HebrewChar"/>
          <w:rFonts w:cs="Monotype Hadassah" w:hint="cs"/>
          <w:rtl/>
        </w:rPr>
        <w:t>תנא.</w:t>
      </w:r>
      <w:r>
        <w:rPr>
          <w:rStyle w:val="HebrewChar"/>
          <w:rFonts w:cs="Monotype Hadassah"/>
          <w:rtl/>
        </w:rPr>
        <w:t>] כתב: "כי המעשים מתיחסים לגוף האדם... כי לא שייך מעשה המצות בשכל, רק המצות הם שייכים לגוף האדם. כי אכילת מצה</w:t>
      </w:r>
      <w:r>
        <w:rPr>
          <w:rStyle w:val="HebrewChar"/>
          <w:rFonts w:cs="Monotype Hadassah" w:hint="cs"/>
          <w:rtl/>
        </w:rPr>
        <w:t xml:space="preserve"> [שמות יב, יח]</w:t>
      </w:r>
      <w:r>
        <w:rPr>
          <w:rStyle w:val="HebrewChar"/>
          <w:rFonts w:cs="Monotype Hadassah"/>
          <w:rtl/>
        </w:rPr>
        <w:t>, הרי המצה הוא דבר גוף. וכן לולב</w:t>
      </w:r>
      <w:r>
        <w:rPr>
          <w:rStyle w:val="HebrewChar"/>
          <w:rFonts w:cs="Monotype Hadassah" w:hint="cs"/>
          <w:rtl/>
        </w:rPr>
        <w:t xml:space="preserve"> [ויקרא כג, מ]</w:t>
      </w:r>
      <w:r>
        <w:rPr>
          <w:rStyle w:val="HebrewChar"/>
          <w:rFonts w:cs="Monotype Hadassah"/>
          <w:rtl/>
        </w:rPr>
        <w:t>, וכן כל המצות, הכל הם בגוף, וכמו ש</w:t>
      </w:r>
      <w:r>
        <w:rPr>
          <w:rStyle w:val="HebrewChar"/>
          <w:rFonts w:cs="Monotype Hadassah" w:hint="cs"/>
          <w:rtl/>
        </w:rPr>
        <w:t>כתבנו</w:t>
      </w:r>
      <w:r>
        <w:rPr>
          <w:rStyle w:val="HebrewChar"/>
          <w:rFonts w:cs="Monotype Hadassah"/>
          <w:rtl/>
        </w:rPr>
        <w:t xml:space="preserve"> למעלה בהקדמה, כי המצוה הוא מעשה הגוף, שעל זה אמר הכתוב </w:t>
      </w:r>
      <w:r>
        <w:rPr>
          <w:rStyle w:val="HebrewChar"/>
          <w:rFonts w:cs="Monotype Hadassah" w:hint="cs"/>
          <w:rtl/>
        </w:rPr>
        <w:t xml:space="preserve">[משלי ו, כג] </w:t>
      </w:r>
      <w:r>
        <w:rPr>
          <w:rStyle w:val="HebrewChar"/>
          <w:rFonts w:cs="Monotype Hadassah"/>
          <w:rtl/>
        </w:rPr>
        <w:t xml:space="preserve">'כי נר מצוה ותורה אור'". </w:t>
      </w:r>
      <w:r w:rsidRPr="00530F30">
        <w:rPr>
          <w:rFonts w:hint="cs"/>
          <w:sz w:val="18"/>
          <w:rtl/>
        </w:rPr>
        <w:t>ו</w:t>
      </w:r>
      <w:r>
        <w:rPr>
          <w:rFonts w:hint="cs"/>
          <w:sz w:val="18"/>
          <w:rtl/>
        </w:rPr>
        <w:t>כן שם</w:t>
      </w:r>
      <w:r w:rsidRPr="00530F30">
        <w:rPr>
          <w:rFonts w:hint="cs"/>
          <w:sz w:val="18"/>
          <w:rtl/>
        </w:rPr>
        <w:t xml:space="preserve"> פ"ה מי"ד [שמח.] כתב: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xml:space="preserve">" [ראה להלן הערה 237]. וכן כתב שם פ"ו מ"ט [שיז:]. </w:t>
      </w:r>
      <w:r>
        <w:rPr>
          <w:rStyle w:val="HebrewChar"/>
          <w:rFonts w:cs="Monotype Hadassah"/>
          <w:rtl/>
        </w:rPr>
        <w:t>ו</w:t>
      </w:r>
      <w:r>
        <w:rPr>
          <w:rStyle w:val="HebrewChar"/>
          <w:rFonts w:cs="Monotype Hadassah" w:hint="cs"/>
          <w:rtl/>
        </w:rPr>
        <w:t xml:space="preserve">כן כתב בשאר מקומות, וכגון, </w:t>
      </w:r>
      <w:r>
        <w:rPr>
          <w:rStyle w:val="HebrewChar"/>
          <w:rFonts w:cs="Monotype Hadassah"/>
          <w:rtl/>
        </w:rPr>
        <w:t>בנתיב העבודה פט"ו</w:t>
      </w:r>
      <w:r>
        <w:rPr>
          <w:rStyle w:val="HebrewChar"/>
          <w:rFonts w:cs="Monotype Hadassah" w:hint="cs"/>
          <w:rtl/>
        </w:rPr>
        <w:t xml:space="preserve"> כתב</w:t>
      </w:r>
      <w:r>
        <w:rPr>
          <w:rStyle w:val="HebrewChar"/>
          <w:rFonts w:cs="Monotype Hadassah"/>
          <w:rtl/>
        </w:rPr>
        <w:t xml:space="preserve">: "כי המצות הם על ידי מעשה הגוף, וכמו שהתבאר דבר זה אצל 'כי נר מצוה ותורה אור', כי המצות הם ע"י מעשה הגוף". וכן כתב </w:t>
      </w:r>
      <w:r>
        <w:rPr>
          <w:rStyle w:val="HebrewChar"/>
          <w:rFonts w:cs="Monotype Hadassah" w:hint="cs"/>
          <w:rtl/>
        </w:rPr>
        <w:t>ב</w:t>
      </w:r>
      <w:r>
        <w:rPr>
          <w:rStyle w:val="HebrewChar"/>
          <w:rFonts w:cs="Monotype Hadassah"/>
          <w:rtl/>
        </w:rPr>
        <w:t xml:space="preserve">קצרה בתפארת ישראל פ"ב [נ.], ושם הערה 23. </w:t>
      </w:r>
      <w:r>
        <w:rPr>
          <w:rStyle w:val="HebrewChar"/>
          <w:rFonts w:cs="Monotype Hadassah" w:hint="cs"/>
          <w:rtl/>
        </w:rPr>
        <w:t>וב</w:t>
      </w:r>
      <w:r>
        <w:rPr>
          <w:rtl/>
        </w:rPr>
        <w:t>תפארת ישראל פי"ד [ריז:] כתב: "וכן המצוה נתלה במעשה האדם שעשה על ידי גופו, ואין המצוה דבר נבדל לגמרי בשביל זה"</w:t>
      </w:r>
      <w:r>
        <w:rPr>
          <w:rFonts w:hint="cs"/>
          <w:rtl/>
        </w:rPr>
        <w:t xml:space="preserve"> [ראה להלן פ"ד הערה 217, ופ"ז הערות 57, 113]</w:t>
      </w:r>
      <w:r>
        <w:rPr>
          <w:rtl/>
        </w:rPr>
        <w:t>.</w:t>
      </w:r>
      <w:r>
        <w:rPr>
          <w:rFonts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פס"ב [תתקסה:] כתב: "המצות הם נעשים על ידי כלים גשמיים, כמו שהארכנו למעלה [שם פי"ד] על פסוק [משלי ו, כג] 'כי נר מצוה ותורה אור'". ובדרוש על המצות [נא:] כתב: "נברא בו האדם ברמ"ח אברים נגד מצות עשה [מכות כג:], והכל כדי שיהא האדם מוכן לשמרם, כי הם לאדם בעצמו, שצריך עשיה על ידי גופו". וכן הוא בנתיב התשובה פ"ה הערות 83, 105, ח"א לב"ק ט. [ג, א.], ועוד.</w:t>
      </w:r>
      <w:r>
        <w:rPr>
          <w:rFonts w:hint="cs"/>
          <w:rtl/>
        </w:rPr>
        <w:t xml:space="preserve"> וראה להלן פט"ז הערה 66. @</w:t>
      </w:r>
      <w:r w:rsidRPr="00C057D5">
        <w:rPr>
          <w:rFonts w:hint="cs"/>
          <w:b/>
          <w:bCs/>
          <w:rtl/>
        </w:rPr>
        <w:t>ואם תאמר</w:t>
      </w:r>
      <w:r>
        <w:rPr>
          <w:rFonts w:hint="cs"/>
          <w:rtl/>
        </w:rPr>
        <w:t>^, והרי יש כמה מצות שקיומן הוא בלב, וכמו שש מצות תמידיות [המפורטות בביאור הלכה בתחילת סימן א], ומכללן המצות של אהבת ה', יראת ה', יחוד ה', וכיו"ב, ומדוע יאמר על מצות אלו שקיומן "</w:t>
      </w:r>
      <w:r w:rsidRPr="00BA7A23">
        <w:rPr>
          <w:sz w:val="18"/>
          <w:rtl/>
        </w:rPr>
        <w:t>על ידי מעשה הגוף</w:t>
      </w:r>
      <w:r>
        <w:rPr>
          <w:rFonts w:hint="cs"/>
          <w:rtl/>
        </w:rPr>
        <w:t xml:space="preserve">". </w:t>
      </w:r>
      <w:r>
        <w:rPr>
          <w:rStyle w:val="HebrewChar"/>
          <w:rFonts w:cs="Monotype Hadassah" w:hint="cs"/>
          <w:sz w:val="18"/>
          <w:rtl/>
        </w:rPr>
        <w:t xml:space="preserve">ושמעתי ממו"ר שליט"א לבאר, שהרגשות של אהבה יראה נחשבות ל"מעשה הגוף", אלא שהן מעשים בלב, ובכך גם המהר"ל מודה שהן נחשבות למצות עשה. אך מה שמתמעט היא מצות תלמוד תורה שקיומה במחשבה בלבד, שהמושכלות </w:t>
      </w:r>
      <w:r w:rsidRPr="00714C8B">
        <w:rPr>
          <w:rFonts w:hint="cs"/>
          <w:rtl/>
        </w:rPr>
        <w:t>הנמצאות במחשבת האדם אינן בגדר "מעשה</w:t>
      </w:r>
      <w:r>
        <w:rPr>
          <w:rFonts w:hint="cs"/>
          <w:rtl/>
        </w:rPr>
        <w:t xml:space="preserve"> הגוף</w:t>
      </w:r>
      <w:r w:rsidRPr="00714C8B">
        <w:rPr>
          <w:rFonts w:hint="cs"/>
          <w:rtl/>
        </w:rPr>
        <w:t>"</w:t>
      </w:r>
      <w:r>
        <w:rPr>
          <w:rFonts w:hint="cs"/>
          <w:rtl/>
        </w:rPr>
        <w:t xml:space="preserve">. ודפח"ח. וראה להלן פ"ז הערה 105, ותפארת ישראל פל"ז הערה 17.  </w:t>
      </w:r>
    </w:p>
  </w:footnote>
  <w:footnote w:id="155">
    <w:p w:rsidR="005A473E" w:rsidRDefault="005A473E" w:rsidP="00F726D7">
      <w:pPr>
        <w:pStyle w:val="FootnoteText"/>
        <w:rPr>
          <w:rFonts w:hint="cs"/>
          <w:rtl/>
        </w:rPr>
      </w:pPr>
      <w:r>
        <w:rPr>
          <w:rtl/>
        </w:rPr>
        <w:t>&lt;</w:t>
      </w:r>
      <w:r>
        <w:rPr>
          <w:rStyle w:val="FootnoteReference"/>
        </w:rPr>
        <w:footnoteRef/>
      </w:r>
      <w:r>
        <w:rPr>
          <w:rtl/>
        </w:rPr>
        <w:t>&gt;</w:t>
      </w:r>
      <w:r w:rsidRPr="003D5C6E">
        <w:rPr>
          <w:rFonts w:hint="cs"/>
          <w:rtl/>
        </w:rPr>
        <w:t xml:space="preserve"> </w:t>
      </w:r>
      <w:r>
        <w:rPr>
          <w:rtl/>
        </w:rPr>
        <w:t>יסוד נפוץ בספרי המהר"ל. וכגון,</w:t>
      </w:r>
      <w:r>
        <w:rPr>
          <w:rFonts w:hint="cs"/>
          <w:rtl/>
        </w:rPr>
        <w:t xml:space="preserve"> 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w:t>
      </w:r>
      <w:r>
        <w:rPr>
          <w:rFonts w:hint="cs"/>
          <w:rtl/>
        </w:rPr>
        <w:t xml:space="preserve"> [ד"ה ואמר גם כן]</w:t>
      </w:r>
      <w:r>
        <w:rPr>
          <w:rtl/>
        </w:rPr>
        <w:t xml:space="preserve">, וז"ל: "העושר הוא דבר גשמי, וכל דבר שהוא גשמי הוא תחת הזמן ותחת השנוי... ולפיכך העושר משתנה". וכן הוא </w:t>
      </w:r>
      <w:r>
        <w:rPr>
          <w:rFonts w:hint="cs"/>
          <w:rtl/>
        </w:rPr>
        <w:t>להלן פי</w:t>
      </w:r>
      <w:r>
        <w:rPr>
          <w:rtl/>
        </w:rPr>
        <w:t>"ז</w:t>
      </w:r>
      <w:r>
        <w:rPr>
          <w:rFonts w:hint="cs"/>
          <w:rtl/>
        </w:rPr>
        <w:t xml:space="preserve"> [לפני ציון 74]</w:t>
      </w:r>
      <w:r>
        <w:rPr>
          <w:rtl/>
        </w:rPr>
        <w:t>, גבורות ה' פל"ו [קלד:], שם פנ"א [רכ.], ח"א לנדרים לא: [ב, ה:], דרוש על התורה [כד.], ועוד. @</w:t>
      </w:r>
      <w:r>
        <w:rPr>
          <w:b/>
          <w:bCs/>
          <w:rtl/>
        </w:rPr>
        <w:t>ו</w:t>
      </w:r>
      <w:r>
        <w:rPr>
          <w:rFonts w:hint="cs"/>
          <w:b/>
          <w:bCs/>
          <w:rtl/>
        </w:rPr>
        <w:t>נראה ל</w:t>
      </w:r>
      <w:r>
        <w:rPr>
          <w:b/>
          <w:bCs/>
          <w:rtl/>
        </w:rPr>
        <w:t>באר</w:t>
      </w:r>
      <w:r>
        <w:rPr>
          <w:rtl/>
        </w:rPr>
        <w:t>^</w:t>
      </w:r>
      <w:r>
        <w:rPr>
          <w:rFonts w:hint="cs"/>
          <w:rtl/>
        </w:rPr>
        <w:t xml:space="preserve"> זאת ע"פ</w:t>
      </w:r>
      <w:r>
        <w:rPr>
          <w:rtl/>
        </w:rPr>
        <w:t xml:space="preserve"> </w:t>
      </w:r>
      <w:r>
        <w:rPr>
          <w:rFonts w:hint="cs"/>
          <w:rtl/>
        </w:rPr>
        <w:t xml:space="preserve">דבריו </w:t>
      </w:r>
      <w:r>
        <w:rPr>
          <w:rtl/>
        </w:rPr>
        <w:t>בגבורות ה' פמ"ו [קעה.]</w:t>
      </w:r>
      <w:r>
        <w:rPr>
          <w:rFonts w:hint="cs"/>
          <w:rtl/>
        </w:rPr>
        <w:t>,</w:t>
      </w:r>
      <w:r>
        <w:rPr>
          <w:rtl/>
        </w:rPr>
        <w:t xml:space="preserve"> </w:t>
      </w:r>
      <w:r>
        <w:rPr>
          <w:rFonts w:hint="cs"/>
          <w:rtl/>
        </w:rPr>
        <w:t>וז"ל</w:t>
      </w:r>
      <w:r>
        <w:rPr>
          <w:rtl/>
        </w:rPr>
        <w:t xml:space="preserve">: </w:t>
      </w:r>
      <w:r>
        <w:rPr>
          <w:rStyle w:val="HebrewChar"/>
          <w:rFonts w:cs="Monotype Hadassah"/>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w:t>
      </w:r>
      <w:r>
        <w:rPr>
          <w:rStyle w:val="HebrewChar"/>
          <w:rFonts w:cs="Monotype Hadassah" w:hint="cs"/>
          <w:rtl/>
        </w:rPr>
        <w:t>ת</w:t>
      </w:r>
      <w:r>
        <w:rPr>
          <w:rStyle w:val="HebrewChar"/>
          <w:rFonts w:cs="Monotype Hadassah"/>
          <w:rtl/>
        </w:rPr>
        <w:t>כלל גם הבדלתם ורוממותם מהזמן הגשמי. וראה פחד יצחק פסח, מאמר א, אות ה</w:t>
      </w:r>
      <w:r>
        <w:rPr>
          <w:rStyle w:val="HebrewChar"/>
          <w:rFonts w:cs="Monotype Hadassah" w:hint="cs"/>
          <w:rtl/>
        </w:rPr>
        <w:t>, ולהלן הערה 283, פ"ג הערה 22, פי"א הערה 57, ופי"ז הערה 74.</w:t>
      </w:r>
    </w:p>
  </w:footnote>
  <w:footnote w:id="156">
    <w:p w:rsidR="005A473E" w:rsidRDefault="005A473E" w:rsidP="009A3865">
      <w:pPr>
        <w:pStyle w:val="FootnoteText"/>
        <w:rPr>
          <w:rFonts w:hint="cs"/>
          <w:rtl/>
        </w:rPr>
      </w:pPr>
      <w:r>
        <w:rPr>
          <w:rtl/>
        </w:rPr>
        <w:t>&lt;</w:t>
      </w:r>
      <w:r>
        <w:rPr>
          <w:rStyle w:val="FootnoteReference"/>
        </w:rPr>
        <w:footnoteRef/>
      </w:r>
      <w:r>
        <w:rPr>
          <w:rtl/>
        </w:rPr>
        <w:t>&gt;</w:t>
      </w:r>
      <w:r>
        <w:rPr>
          <w:rFonts w:hint="cs"/>
          <w:rtl/>
        </w:rPr>
        <w:t xml:space="preserve"> לשונו בהקדמה לדר"ח [יב.]: </w:t>
      </w:r>
      <w:r w:rsidRPr="00821A6A">
        <w:rPr>
          <w:rFonts w:hint="cs"/>
          <w:sz w:val="18"/>
          <w:rtl/>
        </w:rPr>
        <w:t>"</w:t>
      </w:r>
      <w:r w:rsidRPr="00821A6A">
        <w:rPr>
          <w:sz w:val="18"/>
          <w:rtl/>
        </w:rPr>
        <w:t>לכך המצוה שהיא על ידי גוף האדם, היא מגינה בזמן בלבד, וזה שאמר שהמצוה היא לשעה</w:t>
      </w:r>
      <w:r w:rsidRPr="00821A6A">
        <w:rPr>
          <w:rFonts w:hint="cs"/>
          <w:sz w:val="18"/>
          <w:rtl/>
        </w:rPr>
        <w:t>".</w:t>
      </w:r>
      <w:r>
        <w:rPr>
          <w:rFonts w:hint="cs"/>
          <w:sz w:val="18"/>
          <w:rtl/>
        </w:rPr>
        <w:t xml:space="preserve"> ו</w:t>
      </w:r>
      <w:r>
        <w:rPr>
          <w:rtl/>
        </w:rPr>
        <w:t>בתפארת ישראל פי"ד [ריז:]</w:t>
      </w:r>
      <w:r>
        <w:rPr>
          <w:rFonts w:hint="cs"/>
          <w:rtl/>
        </w:rPr>
        <w:t xml:space="preserve"> כתב</w:t>
      </w:r>
      <w:r>
        <w:rPr>
          <w:rtl/>
        </w:rPr>
        <w:t>: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w:t>
      </w:r>
      <w:r>
        <w:rPr>
          <w:rFonts w:hint="cs"/>
          <w:rtl/>
        </w:rPr>
        <w:t xml:space="preserve"> [ראה להלן פ"ד הערה 217, ופ"ט הערה 81]</w:t>
      </w:r>
      <w:r>
        <w:rPr>
          <w:rtl/>
        </w:rPr>
        <w:t>.</w:t>
      </w:r>
      <w:r>
        <w:rPr>
          <w:rFonts w:hint="cs"/>
          <w:rtl/>
        </w:rPr>
        <w:t xml:space="preserve"> ובנצח ישראל ס"פ סב [תתקמב:] כתב: "</w:t>
      </w:r>
      <w:r>
        <w:rPr>
          <w:rtl/>
        </w:rPr>
        <w:t>כי הגאולות הראשונות היו על ידי בני אדם</w:t>
      </w:r>
      <w:r>
        <w:rPr>
          <w:rFonts w:hint="cs"/>
          <w:rtl/>
        </w:rPr>
        <w:t>...</w:t>
      </w:r>
      <w:r>
        <w:rPr>
          <w:rtl/>
        </w:rPr>
        <w:t xml:space="preserve"> לכך היה הפסק לגאולות אלו. אבל הגאולה האחרונה תהיה במה שהוא יתברך צורה אחרונה לישראל, לכך לא תהיה הפסק לדבר זה. וזה שאמר </w:t>
      </w:r>
      <w:r>
        <w:rPr>
          <w:rFonts w:hint="cs"/>
          <w:rtl/>
        </w:rPr>
        <w:t>[</w:t>
      </w:r>
      <w:r>
        <w:rPr>
          <w:rtl/>
        </w:rPr>
        <w:t>ישעיה מה, יז</w:t>
      </w:r>
      <w:r>
        <w:rPr>
          <w:rFonts w:hint="cs"/>
          <w:rtl/>
        </w:rPr>
        <w:t>]</w:t>
      </w:r>
      <w:r>
        <w:rPr>
          <w:rtl/>
        </w:rPr>
        <w:t xml:space="preserve"> </w:t>
      </w:r>
      <w:r>
        <w:rPr>
          <w:rFonts w:hint="cs"/>
          <w:rtl/>
        </w:rPr>
        <w:t>'</w:t>
      </w:r>
      <w:r>
        <w:rPr>
          <w:rtl/>
        </w:rPr>
        <w:t>ישראל נושע בה' תשועת עולמים</w:t>
      </w:r>
      <w:r>
        <w:rPr>
          <w:rFonts w:hint="cs"/>
          <w:rtl/>
        </w:rPr>
        <w:t>'..</w:t>
      </w:r>
      <w:r>
        <w:rPr>
          <w:rtl/>
        </w:rPr>
        <w:t>. חילוק 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w:t>
      </w:r>
      <w:r>
        <w:rPr>
          <w:rFonts w:hint="cs"/>
          <w:rtl/>
        </w:rPr>
        <w:t xml:space="preserve">... </w:t>
      </w:r>
      <w:r>
        <w:rPr>
          <w:rtl/>
        </w:rPr>
        <w:t>נצחית, במה שהגאולה מצד שהשם יתברך</w:t>
      </w:r>
      <w:r>
        <w:rPr>
          <w:rFonts w:hint="cs"/>
          <w:rtl/>
        </w:rPr>
        <w:t>". ובאור חדש [קלה.] כתב: "</w:t>
      </w:r>
      <w:r>
        <w:rPr>
          <w:rtl/>
        </w:rPr>
        <w:t xml:space="preserve">כאשר תבין אלו דברים אז תדע להבין מה שאמרו ז"ל </w:t>
      </w:r>
      <w:r>
        <w:rPr>
          <w:rFonts w:hint="cs"/>
          <w:rtl/>
        </w:rPr>
        <w:t>[</w:t>
      </w:r>
      <w:r>
        <w:rPr>
          <w:rtl/>
        </w:rPr>
        <w:t>מדרש שוחר טוב משלי ט, א</w:t>
      </w:r>
      <w:r>
        <w:rPr>
          <w:rFonts w:hint="cs"/>
          <w:rtl/>
        </w:rPr>
        <w:t xml:space="preserve">] </w:t>
      </w:r>
      <w:r>
        <w:rPr>
          <w:rtl/>
        </w:rPr>
        <w:t>אם כל המועדים בטלים</w:t>
      </w:r>
      <w:r>
        <w:rPr>
          <w:rFonts w:hint="cs"/>
          <w:rtl/>
        </w:rPr>
        <w:t>,</w:t>
      </w:r>
      <w:r>
        <w:rPr>
          <w:rtl/>
        </w:rPr>
        <w:t xml:space="preserve"> ימי הפורים לא יהיו בטלים</w:t>
      </w:r>
      <w:r>
        <w:rPr>
          <w:rFonts w:hint="cs"/>
          <w:rtl/>
        </w:rPr>
        <w:t>.</w:t>
      </w:r>
      <w:r>
        <w:rPr>
          <w:rtl/>
        </w:rPr>
        <w:t xml:space="preserve">  וזה כי כל המועדים זכר ליציאת מצרים</w:t>
      </w:r>
      <w:r>
        <w:rPr>
          <w:rFonts w:hint="cs"/>
          <w:rtl/>
        </w:rPr>
        <w:t>,</w:t>
      </w:r>
      <w:r>
        <w:rPr>
          <w:rtl/>
        </w:rPr>
        <w:t xml:space="preserve"> ויציאת מצרים הוא התחלת ישראל</w:t>
      </w:r>
      <w:r>
        <w:rPr>
          <w:rFonts w:hint="cs"/>
          <w:rtl/>
        </w:rPr>
        <w:t xml:space="preserve">... </w:t>
      </w:r>
      <w:r>
        <w:rPr>
          <w:rtl/>
        </w:rPr>
        <w:t>דבר זה יש לו הפסק ובטול</w:t>
      </w:r>
      <w:r>
        <w:rPr>
          <w:rFonts w:hint="cs"/>
          <w:rtl/>
        </w:rPr>
        <w:t>,</w:t>
      </w:r>
      <w:r>
        <w:rPr>
          <w:rtl/>
        </w:rPr>
        <w:t xml:space="preserve"> כי כל נברא יש לו ביטול מצד עצמו</w:t>
      </w:r>
      <w:r>
        <w:rPr>
          <w:rFonts w:hint="cs"/>
          <w:rtl/>
        </w:rPr>
        <w:t>,</w:t>
      </w:r>
      <w:r>
        <w:rPr>
          <w:rtl/>
        </w:rPr>
        <w:t xml:space="preserve"> יהיה מי שהוא</w:t>
      </w:r>
      <w:r>
        <w:rPr>
          <w:rFonts w:hint="cs"/>
          <w:rtl/>
        </w:rPr>
        <w:t>.</w:t>
      </w:r>
      <w:r>
        <w:rPr>
          <w:rtl/>
        </w:rPr>
        <w:t xml:space="preserve"> ולפיכך המועדים זכר ליציאת מצרים</w:t>
      </w:r>
      <w:r>
        <w:rPr>
          <w:rFonts w:hint="cs"/>
          <w:rtl/>
        </w:rPr>
        <w:t>,</w:t>
      </w:r>
      <w:r>
        <w:rPr>
          <w:rtl/>
        </w:rPr>
        <w:t xml:space="preserve"> ויציאת מצרים הוא התחלת ישראל</w:t>
      </w:r>
      <w:r>
        <w:rPr>
          <w:rFonts w:hint="cs"/>
          <w:rtl/>
        </w:rPr>
        <w:t>,</w:t>
      </w:r>
      <w:r>
        <w:rPr>
          <w:rtl/>
        </w:rPr>
        <w:t xml:space="preserve"> וכל דבר יש לו סוף</w:t>
      </w:r>
      <w:r>
        <w:rPr>
          <w:rFonts w:hint="cs"/>
          <w:rtl/>
        </w:rPr>
        <w:t>,</w:t>
      </w:r>
      <w:r>
        <w:rPr>
          <w:rtl/>
        </w:rPr>
        <w:t xml:space="preserve"> ולכן יש בטול למועדים</w:t>
      </w:r>
      <w:r>
        <w:rPr>
          <w:rFonts w:hint="cs"/>
          <w:rtl/>
        </w:rPr>
        <w:t>.</w:t>
      </w:r>
      <w:r>
        <w:rPr>
          <w:rtl/>
        </w:rPr>
        <w:t xml:space="preserve"> אבל ימי הפורים אין זה היה מצד עצמם</w:t>
      </w:r>
      <w:r>
        <w:rPr>
          <w:rFonts w:hint="cs"/>
          <w:rtl/>
        </w:rPr>
        <w:t>,</w:t>
      </w:r>
      <w:r>
        <w:rPr>
          <w:rtl/>
        </w:rPr>
        <w:t xml:space="preserve"> כי אם מהשם יתברך מה שהוא יתברך תכלית וסוף ישראל</w:t>
      </w:r>
      <w:r>
        <w:rPr>
          <w:rFonts w:hint="cs"/>
          <w:rtl/>
        </w:rPr>
        <w:t>,</w:t>
      </w:r>
      <w:r>
        <w:rPr>
          <w:rtl/>
        </w:rPr>
        <w:t xml:space="preserve"> כי ישראל הם אל הש"י</w:t>
      </w:r>
      <w:r>
        <w:rPr>
          <w:rFonts w:hint="cs"/>
          <w:rtl/>
        </w:rPr>
        <w:t>,</w:t>
      </w:r>
      <w:r>
        <w:rPr>
          <w:rtl/>
        </w:rPr>
        <w:t xml:space="preserve"> ודבר שהוא מצד הש"י</w:t>
      </w:r>
      <w:r>
        <w:rPr>
          <w:rFonts w:hint="cs"/>
          <w:rtl/>
        </w:rPr>
        <w:t>,</w:t>
      </w:r>
      <w:r>
        <w:rPr>
          <w:rtl/>
        </w:rPr>
        <w:t xml:space="preserve"> לא מצד עצמם</w:t>
      </w:r>
      <w:r>
        <w:rPr>
          <w:rFonts w:hint="cs"/>
          <w:rtl/>
        </w:rPr>
        <w:t>,</w:t>
      </w:r>
      <w:r>
        <w:rPr>
          <w:rtl/>
        </w:rPr>
        <w:t xml:space="preserve"> לדבר זה אי אפשר שיהיה לו הפסק כלל</w:t>
      </w:r>
      <w:r>
        <w:rPr>
          <w:rFonts w:hint="cs"/>
          <w:rtl/>
        </w:rPr>
        <w:t xml:space="preserve">". וראה להלן ציון 283. </w:t>
      </w:r>
    </w:p>
  </w:footnote>
  <w:footnote w:id="157">
    <w:p w:rsidR="005A473E" w:rsidRDefault="005A473E" w:rsidP="006C75A5">
      <w:pPr>
        <w:pStyle w:val="FootnoteText"/>
        <w:rPr>
          <w:rFonts w:hint="cs"/>
        </w:rPr>
      </w:pPr>
      <w:r>
        <w:rPr>
          <w:rtl/>
        </w:rPr>
        <w:t>&lt;</w:t>
      </w:r>
      <w:r>
        <w:rPr>
          <w:rStyle w:val="FootnoteReference"/>
        </w:rPr>
        <w:footnoteRef/>
      </w:r>
      <w:r>
        <w:rPr>
          <w:rtl/>
        </w:rPr>
        <w:t>&gt;</w:t>
      </w:r>
      <w:r>
        <w:rPr>
          <w:rFonts w:hint="cs"/>
          <w:rtl/>
        </w:rPr>
        <w:t xml:space="preserve"> יש להעיר, שבעוד שכאן ביאר שהמצות הן נופלות תחת הזמן מפאת היותן נעשות ע"י הגוף הגשמי, הרי במקום אחר כתב שיש לקיים את המצוה בזריזות, כדי שהמצוה לא תפול תחת הזמן. דהנה כתב רש"י </w:t>
      </w:r>
      <w:r>
        <w:rPr>
          <w:rtl/>
        </w:rPr>
        <w:t xml:space="preserve">[שמות יב, יז] "כדרך שאין מחמיצין את המצה כך אין מחמיצין את המצוה, אלא אם בא לידך עשה אותה מיד". וכתב על כך בגו"א שם [אות מב] בזה"ל: "לכך ציוה שאין מחמיצין את המצה, להודיע כי פעולת השם יתברך בלי זמן כלל. ואף מצות אלקים,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ואם הוא מחמיץ את המצוה פוגם את המצוה כאילו היתה דבר שהוא תחת הזמן... שאין שם ענין זמן באלו דברים". וכיצד דברים אלו תואמים לדבריו כאן ש"המצוה </w:t>
      </w:r>
      <w:r>
        <w:rPr>
          <w:rFonts w:hint="cs"/>
          <w:rtl/>
        </w:rPr>
        <w:t>מגינה לזמן, מפני שהיא ע"י מעשה הגוף</w:t>
      </w:r>
      <w:r>
        <w:rPr>
          <w:rtl/>
        </w:rPr>
        <w:t xml:space="preserve">... </w:t>
      </w:r>
      <w:r>
        <w:rPr>
          <w:rFonts w:hint="cs"/>
          <w:rtl/>
        </w:rPr>
        <w:t>ולפיכך אין המצוה מגינה לעולם, כמו כל דבר שהוא גשמי, שהוא נופל תחת הזמן, ויש לו הפסק</w:t>
      </w:r>
      <w:r>
        <w:rPr>
          <w:rtl/>
        </w:rPr>
        <w:t>". ואיך יתקיימו שני המאמרים</w:t>
      </w:r>
      <w:r>
        <w:rPr>
          <w:rFonts w:hint="cs"/>
          <w:rtl/>
        </w:rPr>
        <w:t xml:space="preserve"> הבאים</w:t>
      </w:r>
      <w:r>
        <w:rPr>
          <w:rtl/>
        </w:rPr>
        <w:t>; "מצוה הבא לידך אל תחמיצנה"</w:t>
      </w:r>
      <w:r>
        <w:rPr>
          <w:rFonts w:hint="cs"/>
          <w:rtl/>
        </w:rPr>
        <w:t xml:space="preserve"> [מכילתא שמות יב, יז], </w:t>
      </w:r>
      <w:r>
        <w:rPr>
          <w:rtl/>
        </w:rPr>
        <w:t>ו"המצוה אינה מגינה אלא לפי שעה"</w:t>
      </w:r>
      <w:r>
        <w:rPr>
          <w:rFonts w:hint="cs"/>
          <w:rtl/>
        </w:rPr>
        <w:t xml:space="preserve"> [סוטה כא.]</w:t>
      </w:r>
      <w:r>
        <w:rPr>
          <w:rtl/>
        </w:rPr>
        <w:t>. אמנם לא קשיא כלל, כי המצוה לכשעצמה היא אור אלקי, אך ביצועה על ידי האדם נעשה בכלי הגוף. ולכך אין להחמיץ את המצוה "שהיא דבר ה', כי דבר ה' מוטל עליו לעשות בלי זמן"</w:t>
      </w:r>
      <w:r>
        <w:rPr>
          <w:rFonts w:hint="cs"/>
          <w:rtl/>
        </w:rPr>
        <w:t xml:space="preserve"> [לשונו בגו"א שם]</w:t>
      </w:r>
      <w:r>
        <w:rPr>
          <w:rtl/>
        </w:rPr>
        <w:t>, אך משנעשית המצוה על ידי האדם, הגנתה היא לשעה, כי גוף האדם הוא תחת הזמן. ועל שילוב זה כתב בתפארת ישראל פ"ב [נ.]: "כי המצות שהם הפעולות האלקיות, והם מעשה האדם"</w:t>
      </w:r>
      <w:r>
        <w:rPr>
          <w:rFonts w:hint="cs"/>
          <w:rtl/>
        </w:rPr>
        <w:t xml:space="preserve"> [ראה להלן פי"ז הערה 79]. </w:t>
      </w:r>
    </w:p>
  </w:footnote>
  <w:footnote w:id="158">
    <w:p w:rsidR="005A473E" w:rsidRDefault="005A473E" w:rsidP="00027E2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ואומר </w:t>
      </w:r>
      <w:r>
        <w:rPr>
          <w:rFonts w:hint="cs"/>
          <w:rtl/>
        </w:rPr>
        <w:t>[משלי ו, כב] '</w:t>
      </w:r>
      <w:r>
        <w:rPr>
          <w:rtl/>
        </w:rPr>
        <w:t>בהתהלכך תנחה אותך וגו'</w:t>
      </w:r>
      <w:r>
        <w:rPr>
          <w:rFonts w:hint="cs"/>
          <w:rtl/>
        </w:rPr>
        <w:t>',</w:t>
      </w:r>
      <w:r>
        <w:rPr>
          <w:rtl/>
        </w:rPr>
        <w:t xml:space="preserve"> </w:t>
      </w:r>
      <w:r>
        <w:rPr>
          <w:rFonts w:hint="cs"/>
          <w:rtl/>
        </w:rPr>
        <w:t>'</w:t>
      </w:r>
      <w:r>
        <w:rPr>
          <w:rtl/>
        </w:rPr>
        <w:t>בהתהלכך תנחה אותך</w:t>
      </w:r>
      <w:r>
        <w:rPr>
          <w:rFonts w:hint="cs"/>
          <w:rtl/>
        </w:rPr>
        <w:t>'</w:t>
      </w:r>
      <w:r>
        <w:rPr>
          <w:rtl/>
        </w:rPr>
        <w:t xml:space="preserve"> </w:t>
      </w:r>
      <w:r>
        <w:rPr>
          <w:rFonts w:hint="cs"/>
          <w:rtl/>
        </w:rPr>
        <w:t>ב</w:t>
      </w:r>
      <w:r>
        <w:rPr>
          <w:rtl/>
        </w:rPr>
        <w:t>עו</w:t>
      </w:r>
      <w:r>
        <w:rPr>
          <w:rFonts w:hint="cs"/>
          <w:rtl/>
        </w:rPr>
        <w:t xml:space="preserve">לם </w:t>
      </w:r>
      <w:r>
        <w:rPr>
          <w:rtl/>
        </w:rPr>
        <w:t>הז</w:t>
      </w:r>
      <w:r>
        <w:rPr>
          <w:rFonts w:hint="cs"/>
          <w:rtl/>
        </w:rPr>
        <w:t>ה,</w:t>
      </w:r>
      <w:r>
        <w:rPr>
          <w:rtl/>
        </w:rPr>
        <w:t xml:space="preserve"> </w:t>
      </w:r>
      <w:r>
        <w:rPr>
          <w:rFonts w:hint="cs"/>
          <w:rtl/>
        </w:rPr>
        <w:t>'</w:t>
      </w:r>
      <w:r>
        <w:rPr>
          <w:rtl/>
        </w:rPr>
        <w:t>בשכבך תשמור עליך</w:t>
      </w:r>
      <w:r>
        <w:rPr>
          <w:rFonts w:hint="cs"/>
          <w:rtl/>
        </w:rPr>
        <w:t>'</w:t>
      </w:r>
      <w:r>
        <w:rPr>
          <w:rtl/>
        </w:rPr>
        <w:t xml:space="preserve"> ז</w:t>
      </w:r>
      <w:r>
        <w:rPr>
          <w:rFonts w:hint="cs"/>
          <w:rtl/>
        </w:rPr>
        <w:t>ה</w:t>
      </w:r>
      <w:r>
        <w:rPr>
          <w:rtl/>
        </w:rPr>
        <w:t xml:space="preserve"> מיתה</w:t>
      </w:r>
      <w:r>
        <w:rPr>
          <w:rFonts w:hint="cs"/>
          <w:rtl/>
        </w:rPr>
        <w:t>,</w:t>
      </w:r>
      <w:r>
        <w:rPr>
          <w:rtl/>
        </w:rPr>
        <w:t xml:space="preserve"> </w:t>
      </w:r>
      <w:r>
        <w:rPr>
          <w:rFonts w:hint="cs"/>
          <w:rtl/>
        </w:rPr>
        <w:t>'</w:t>
      </w:r>
      <w:r>
        <w:rPr>
          <w:rtl/>
        </w:rPr>
        <w:t>והקיצות היא תשיחך</w:t>
      </w:r>
      <w:r>
        <w:rPr>
          <w:rFonts w:hint="cs"/>
          <w:rtl/>
        </w:rPr>
        <w:t>'</w:t>
      </w:r>
      <w:r>
        <w:rPr>
          <w:rtl/>
        </w:rPr>
        <w:t xml:space="preserve"> לע</w:t>
      </w:r>
      <w:r>
        <w:rPr>
          <w:rFonts w:hint="cs"/>
          <w:rtl/>
        </w:rPr>
        <w:t>ולם</w:t>
      </w:r>
      <w:r>
        <w:rPr>
          <w:rtl/>
        </w:rPr>
        <w:t xml:space="preserve"> </w:t>
      </w:r>
      <w:r>
        <w:rPr>
          <w:rFonts w:hint="cs"/>
          <w:rtl/>
        </w:rPr>
        <w:t>ה</w:t>
      </w:r>
      <w:r>
        <w:rPr>
          <w:rtl/>
        </w:rPr>
        <w:t>בא</w:t>
      </w:r>
      <w:r>
        <w:rPr>
          <w:rFonts w:hint="cs"/>
          <w:rtl/>
        </w:rPr>
        <w:t>" [המשך המאמר (סוטה כא.)].</w:t>
      </w:r>
    </w:p>
  </w:footnote>
  <w:footnote w:id="159">
    <w:p w:rsidR="005A473E" w:rsidRDefault="005A473E" w:rsidP="00063FEB">
      <w:pPr>
        <w:pStyle w:val="FootnoteText"/>
        <w:rPr>
          <w:rFonts w:hint="cs"/>
        </w:rPr>
      </w:pPr>
      <w:r>
        <w:rPr>
          <w:rtl/>
        </w:rPr>
        <w:t>&lt;</w:t>
      </w:r>
      <w:r>
        <w:rPr>
          <w:rStyle w:val="FootnoteReference"/>
        </w:rPr>
        <w:footnoteRef/>
      </w:r>
      <w:r>
        <w:rPr>
          <w:rtl/>
        </w:rPr>
        <w:t>&gt;</w:t>
      </w:r>
      <w:r>
        <w:rPr>
          <w:rFonts w:hint="cs"/>
          <w:rtl/>
        </w:rPr>
        <w:t xml:space="preserve"> כמבואר בתחילת הפרק כמה פעמים.</w:t>
      </w:r>
    </w:p>
  </w:footnote>
  <w:footnote w:id="160">
    <w:p w:rsidR="005A473E" w:rsidRDefault="005A473E" w:rsidP="004B00FB">
      <w:pPr>
        <w:pStyle w:val="FootnoteText"/>
        <w:rPr>
          <w:rFonts w:hint="cs"/>
        </w:rPr>
      </w:pPr>
      <w:r>
        <w:rPr>
          <w:rtl/>
        </w:rPr>
        <w:t>&lt;</w:t>
      </w:r>
      <w:r>
        <w:rPr>
          <w:rStyle w:val="FootnoteReference"/>
        </w:rPr>
        <w:footnoteRef/>
      </w:r>
      <w:r>
        <w:rPr>
          <w:rtl/>
        </w:rPr>
        <w:t>&gt;</w:t>
      </w:r>
      <w:r>
        <w:rPr>
          <w:rFonts w:hint="cs"/>
          <w:rtl/>
        </w:rPr>
        <w:t xml:space="preserve"> כמבואר למעלה הערות 47, 74, שהסדר הוא מקיים את הכל, ושומר את הדבר המסודר מן ההפסד.</w:t>
      </w:r>
    </w:p>
  </w:footnote>
  <w:footnote w:id="161">
    <w:p w:rsidR="005A473E" w:rsidRDefault="005A473E" w:rsidP="00CD2F2D">
      <w:pPr>
        <w:pStyle w:val="FootnoteText"/>
        <w:rPr>
          <w:rFonts w:hint="cs"/>
        </w:rPr>
      </w:pPr>
      <w:r>
        <w:rPr>
          <w:rtl/>
        </w:rPr>
        <w:t>&lt;</w:t>
      </w:r>
      <w:r>
        <w:rPr>
          <w:rStyle w:val="FootnoteReference"/>
        </w:rPr>
        <w:footnoteRef/>
      </w:r>
      <w:r>
        <w:rPr>
          <w:rtl/>
        </w:rPr>
        <w:t>&gt;</w:t>
      </w:r>
      <w:r>
        <w:rPr>
          <w:rFonts w:hint="cs"/>
          <w:rtl/>
        </w:rPr>
        <w:t xml:space="preserve"> בח"א לסוטה כא. [ב, ס:] כתב כדברים שיכתוב להלן אות באות, אך הקדים לכתוב את הדברים הבאים: "</w:t>
      </w:r>
      <w:r>
        <w:rPr>
          <w:rtl/>
        </w:rPr>
        <w:t xml:space="preserve">ואמר </w:t>
      </w:r>
      <w:r>
        <w:rPr>
          <w:rFonts w:hint="cs"/>
          <w:rtl/>
        </w:rPr>
        <w:t>'</w:t>
      </w:r>
      <w:r>
        <w:rPr>
          <w:rtl/>
        </w:rPr>
        <w:t>בהת</w:t>
      </w:r>
      <w:r>
        <w:rPr>
          <w:rFonts w:hint="cs"/>
          <w:rtl/>
        </w:rPr>
        <w:t>ה</w:t>
      </w:r>
      <w:r>
        <w:rPr>
          <w:rtl/>
        </w:rPr>
        <w:t>ל</w:t>
      </w:r>
      <w:r>
        <w:rPr>
          <w:rFonts w:hint="cs"/>
          <w:rtl/>
        </w:rPr>
        <w:t>כ</w:t>
      </w:r>
      <w:r>
        <w:rPr>
          <w:rtl/>
        </w:rPr>
        <w:t>ך וכו'</w:t>
      </w:r>
      <w:r>
        <w:rPr>
          <w:rFonts w:hint="cs"/>
          <w:rtl/>
        </w:rPr>
        <w:t>'</w:t>
      </w:r>
      <w:r>
        <w:rPr>
          <w:rtl/>
        </w:rPr>
        <w:t>. כי הדבר שהוא אור מורה על המציאות הגמור, כי אין דבר שיש לו מציאות יותר כמו האור</w:t>
      </w:r>
      <w:r>
        <w:rPr>
          <w:rFonts w:hint="cs"/>
          <w:rtl/>
        </w:rPr>
        <w:t>.</w:t>
      </w:r>
      <w:r>
        <w:rPr>
          <w:rtl/>
        </w:rPr>
        <w:t xml:space="preserve"> ולכך הוא נמצא ראשון בבריאת העולם</w:t>
      </w:r>
      <w:r>
        <w:rPr>
          <w:rFonts w:hint="cs"/>
          <w:rtl/>
        </w:rPr>
        <w:t xml:space="preserve">... </w:t>
      </w:r>
      <w:r>
        <w:rPr>
          <w:rtl/>
        </w:rPr>
        <w:t>וכל דבר בעולם הוא נמצא ע"י האור, ואם אין האור אין</w:t>
      </w:r>
      <w:r>
        <w:rPr>
          <w:rFonts w:hint="cs"/>
          <w:rtl/>
        </w:rPr>
        <w:t xml:space="preserve"> </w:t>
      </w:r>
      <w:r>
        <w:rPr>
          <w:rtl/>
        </w:rPr>
        <w:t xml:space="preserve">מציאות לשום דבר. ומפני זה אמרו </w:t>
      </w:r>
      <w:r>
        <w:rPr>
          <w:rFonts w:hint="cs"/>
          <w:rtl/>
        </w:rPr>
        <w:t xml:space="preserve">[נדרים סד:] </w:t>
      </w:r>
      <w:r>
        <w:rPr>
          <w:rtl/>
        </w:rPr>
        <w:t>כי הסומא שאין רואה אור</w:t>
      </w:r>
      <w:r>
        <w:rPr>
          <w:rFonts w:hint="cs"/>
          <w:rtl/>
        </w:rPr>
        <w:t>,</w:t>
      </w:r>
      <w:r>
        <w:rPr>
          <w:rtl/>
        </w:rPr>
        <w:t xml:space="preserve"> והוא יושב בחושך</w:t>
      </w:r>
      <w:r>
        <w:rPr>
          <w:rFonts w:hint="cs"/>
          <w:rtl/>
        </w:rPr>
        <w:t>,</w:t>
      </w:r>
      <w:r>
        <w:rPr>
          <w:rtl/>
        </w:rPr>
        <w:t xml:space="preserve"> כא</w:t>
      </w:r>
      <w:r>
        <w:rPr>
          <w:rFonts w:hint="cs"/>
          <w:rtl/>
        </w:rPr>
        <w:t>י</w:t>
      </w:r>
      <w:r>
        <w:rPr>
          <w:rtl/>
        </w:rPr>
        <w:t>לו הוא מת ונעדר</w:t>
      </w:r>
      <w:r>
        <w:rPr>
          <w:rFonts w:hint="cs"/>
          <w:rtl/>
        </w:rPr>
        <w:t>.</w:t>
      </w:r>
      <w:r>
        <w:rPr>
          <w:rtl/>
        </w:rPr>
        <w:t xml:space="preserve"> והתורה היא אור הגמור</w:t>
      </w:r>
      <w:r>
        <w:rPr>
          <w:rFonts w:hint="cs"/>
          <w:rtl/>
        </w:rPr>
        <w:t xml:space="preserve">... </w:t>
      </w:r>
      <w:r>
        <w:rPr>
          <w:rtl/>
        </w:rPr>
        <w:t>ומי שהוא אוחז בה</w:t>
      </w:r>
      <w:r>
        <w:rPr>
          <w:rFonts w:hint="cs"/>
          <w:rtl/>
        </w:rPr>
        <w:t>,</w:t>
      </w:r>
      <w:r>
        <w:rPr>
          <w:rtl/>
        </w:rPr>
        <w:t xml:space="preserve"> אי אפשר שתניח התורה אותו אל ההעדר. וזה שאמר </w:t>
      </w:r>
      <w:r>
        <w:rPr>
          <w:rFonts w:hint="cs"/>
          <w:rtl/>
        </w:rPr>
        <w:t>'</w:t>
      </w:r>
      <w:r>
        <w:rPr>
          <w:rtl/>
        </w:rPr>
        <w:t>בהתהלכך תנחה אותך</w:t>
      </w:r>
      <w:r>
        <w:rPr>
          <w:rFonts w:hint="cs"/>
          <w:rtl/>
        </w:rPr>
        <w:t>'". ומביא שם אות באות כדבריו שממשיך להביא כאן. הרי שכאן תולה את ההגנה של תורה בכך שהתורה היא סדר העולם, והסדר שומר ומקיים הכל. ואילו בח"א שם תולה את ההגנה של תורה בכך שהיא אור הגמור, המעניקה מציאות שלימה לאוחזים בה. וראה להלן הערות 170, 180, פ"ג הערה 52, פ"ח הערה 70, ופ"י הערה 11.</w:t>
      </w:r>
    </w:p>
  </w:footnote>
  <w:footnote w:id="162">
    <w:p w:rsidR="005A473E" w:rsidRDefault="005A473E" w:rsidP="00007A61">
      <w:pPr>
        <w:pStyle w:val="FootnoteText"/>
        <w:rPr>
          <w:rFonts w:hint="cs"/>
        </w:rPr>
      </w:pPr>
      <w:r>
        <w:rPr>
          <w:rtl/>
        </w:rPr>
        <w:t>&lt;</w:t>
      </w:r>
      <w:r>
        <w:rPr>
          <w:rStyle w:val="FootnoteReference"/>
        </w:rPr>
        <w:footnoteRef/>
      </w:r>
      <w:r>
        <w:rPr>
          <w:rtl/>
        </w:rPr>
        <w:t>&gt;</w:t>
      </w:r>
      <w:r>
        <w:rPr>
          <w:rFonts w:hint="cs"/>
          <w:rtl/>
        </w:rPr>
        <w:t xml:space="preserve"> לשונו בדר"ח פ"ו מ"ט [</w:t>
      </w:r>
      <w:r w:rsidRPr="00B8041E">
        <w:rPr>
          <w:rFonts w:hint="cs"/>
          <w:sz w:val="18"/>
          <w:rtl/>
        </w:rPr>
        <w:t>שכ.]: "</w:t>
      </w:r>
      <w:r>
        <w:rPr>
          <w:rFonts w:hint="cs"/>
          <w:sz w:val="18"/>
          <w:rtl/>
        </w:rPr>
        <w:t>'</w:t>
      </w:r>
      <w:r w:rsidRPr="00B8041E">
        <w:rPr>
          <w:sz w:val="18"/>
          <w:rtl/>
        </w:rPr>
        <w:t>בהתהלכך תנחה אותך</w:t>
      </w:r>
      <w:r>
        <w:rPr>
          <w:rFonts w:hint="cs"/>
          <w:sz w:val="18"/>
          <w:rtl/>
        </w:rPr>
        <w:t>'</w:t>
      </w:r>
      <w:r w:rsidRPr="00B8041E">
        <w:rPr>
          <w:sz w:val="18"/>
          <w:rtl/>
        </w:rPr>
        <w:t xml:space="preserve"> בעו</w:t>
      </w:r>
      <w:r w:rsidRPr="00B8041E">
        <w:rPr>
          <w:rFonts w:hint="cs"/>
          <w:sz w:val="18"/>
          <w:rtl/>
        </w:rPr>
        <w:t>לם הזה.</w:t>
      </w:r>
      <w:r w:rsidRPr="00B8041E">
        <w:rPr>
          <w:sz w:val="18"/>
          <w:rtl/>
        </w:rPr>
        <w:t xml:space="preserve"> ידוע כי בעו</w:t>
      </w:r>
      <w:r w:rsidRPr="00B8041E">
        <w:rPr>
          <w:rFonts w:hint="cs"/>
          <w:sz w:val="18"/>
          <w:rtl/>
        </w:rPr>
        <w:t>לם הזה</w:t>
      </w:r>
      <w:r w:rsidRPr="00B8041E">
        <w:rPr>
          <w:sz w:val="18"/>
          <w:rtl/>
        </w:rPr>
        <w:t xml:space="preserve"> נקרא שהאדם </w:t>
      </w:r>
      <w:r>
        <w:rPr>
          <w:rFonts w:hint="cs"/>
          <w:sz w:val="18"/>
          <w:rtl/>
        </w:rPr>
        <w:t>'</w:t>
      </w:r>
      <w:r w:rsidRPr="00B8041E">
        <w:rPr>
          <w:sz w:val="18"/>
          <w:rtl/>
        </w:rPr>
        <w:t>הולך</w:t>
      </w:r>
      <w:r>
        <w:rPr>
          <w:rFonts w:hint="cs"/>
          <w:sz w:val="18"/>
          <w:rtl/>
        </w:rPr>
        <w:t>'</w:t>
      </w:r>
      <w:r w:rsidRPr="00B8041E">
        <w:rPr>
          <w:rFonts w:hint="cs"/>
          <w:sz w:val="18"/>
          <w:rtl/>
        </w:rPr>
        <w:t>,</w:t>
      </w:r>
      <w:r w:rsidRPr="00B8041E">
        <w:rPr>
          <w:sz w:val="18"/>
          <w:rtl/>
        </w:rPr>
        <w:t xml:space="preserve"> מפני כי ההולך הוא מתנועע ללכת אל מקום פלוני</w:t>
      </w:r>
      <w:r w:rsidRPr="00B8041E">
        <w:rPr>
          <w:rFonts w:hint="cs"/>
          <w:sz w:val="18"/>
          <w:rtl/>
        </w:rPr>
        <w:t>,</w:t>
      </w:r>
      <w:r w:rsidRPr="00B8041E">
        <w:rPr>
          <w:sz w:val="18"/>
          <w:rtl/>
        </w:rPr>
        <w:t xml:space="preserve"> ושם ינוח</w:t>
      </w:r>
      <w:r w:rsidRPr="00B8041E">
        <w:rPr>
          <w:rFonts w:hint="cs"/>
          <w:sz w:val="18"/>
          <w:rtl/>
        </w:rPr>
        <w:t>.</w:t>
      </w:r>
      <w:r w:rsidRPr="00B8041E">
        <w:rPr>
          <w:sz w:val="18"/>
          <w:rtl/>
        </w:rPr>
        <w:t xml:space="preserve"> וכן העו</w:t>
      </w:r>
      <w:r w:rsidRPr="00B8041E">
        <w:rPr>
          <w:rFonts w:hint="cs"/>
          <w:sz w:val="18"/>
          <w:rtl/>
        </w:rPr>
        <w:t>לם הזה</w:t>
      </w:r>
      <w:r w:rsidRPr="00B8041E">
        <w:rPr>
          <w:sz w:val="18"/>
          <w:rtl/>
        </w:rPr>
        <w:t xml:space="preserve"> הוא פרוזדור לתקן עצמו ולהכין עצמו אל העו</w:t>
      </w:r>
      <w:r w:rsidRPr="00B8041E">
        <w:rPr>
          <w:rFonts w:hint="cs"/>
          <w:sz w:val="18"/>
          <w:rtl/>
        </w:rPr>
        <w:t xml:space="preserve">לם </w:t>
      </w:r>
      <w:r w:rsidRPr="00B8041E">
        <w:rPr>
          <w:sz w:val="18"/>
          <w:rtl/>
        </w:rPr>
        <w:t>הב</w:t>
      </w:r>
      <w:r w:rsidRPr="00B8041E">
        <w:rPr>
          <w:rFonts w:hint="cs"/>
          <w:sz w:val="18"/>
          <w:rtl/>
        </w:rPr>
        <w:t xml:space="preserve">א </w:t>
      </w:r>
      <w:r>
        <w:rPr>
          <w:rFonts w:hint="cs"/>
          <w:sz w:val="18"/>
          <w:rtl/>
        </w:rPr>
        <w:t>[אבות</w:t>
      </w:r>
      <w:r w:rsidRPr="00B8041E">
        <w:rPr>
          <w:rFonts w:hint="cs"/>
          <w:sz w:val="18"/>
          <w:rtl/>
        </w:rPr>
        <w:t xml:space="preserve"> פ"ד מי"ז</w:t>
      </w:r>
      <w:r>
        <w:rPr>
          <w:rFonts w:hint="cs"/>
          <w:sz w:val="18"/>
          <w:rtl/>
        </w:rPr>
        <w:t>]..</w:t>
      </w:r>
      <w:r w:rsidRPr="00B8041E">
        <w:rPr>
          <w:sz w:val="18"/>
          <w:rtl/>
        </w:rPr>
        <w:t>. העו</w:t>
      </w:r>
      <w:r w:rsidRPr="00B8041E">
        <w:rPr>
          <w:rFonts w:hint="cs"/>
          <w:sz w:val="18"/>
          <w:rtl/>
        </w:rPr>
        <w:t>לם הזה</w:t>
      </w:r>
      <w:r w:rsidRPr="00B8041E">
        <w:rPr>
          <w:sz w:val="18"/>
          <w:rtl/>
        </w:rPr>
        <w:t xml:space="preserve"> נקרא </w:t>
      </w:r>
      <w:r w:rsidRPr="00B8041E">
        <w:rPr>
          <w:rFonts w:hint="cs"/>
          <w:sz w:val="18"/>
          <w:rtl/>
        </w:rPr>
        <w:t>'</w:t>
      </w:r>
      <w:r w:rsidRPr="00B8041E">
        <w:rPr>
          <w:sz w:val="18"/>
          <w:rtl/>
        </w:rPr>
        <w:t>הליכה</w:t>
      </w:r>
      <w:r w:rsidRPr="00B8041E">
        <w:rPr>
          <w:rFonts w:hint="cs"/>
          <w:sz w:val="18"/>
          <w:rtl/>
        </w:rPr>
        <w:t>',</w:t>
      </w:r>
      <w:r w:rsidRPr="00B8041E">
        <w:rPr>
          <w:sz w:val="18"/>
          <w:rtl/>
        </w:rPr>
        <w:t xml:space="preserve"> מפני כי ההליכה היא הכנה ותקון אל הדבר שבא בסוף ההליכה</w:t>
      </w:r>
      <w:r w:rsidRPr="00B8041E">
        <w:rPr>
          <w:rFonts w:hint="cs"/>
          <w:sz w:val="18"/>
          <w:rtl/>
        </w:rPr>
        <w:t>,</w:t>
      </w:r>
      <w:r w:rsidRPr="00B8041E">
        <w:rPr>
          <w:sz w:val="18"/>
          <w:rtl/>
        </w:rPr>
        <w:t xml:space="preserve"> היא המנוחה והישיבה</w:t>
      </w:r>
      <w:r>
        <w:rPr>
          <w:rFonts w:hint="cs"/>
          <w:rtl/>
        </w:rPr>
        <w:t>". נמצא שביאר שם שבעוה"ז האדם נקרא "הולך" כי הוא צועד לקראת עוה"ב, וזה גופא הוטעם בשני אופנים; (א) ההליכה מורה על התנועה להגיע אל היעד, ושם ינוח. (ב) ההליכה מורה על ההכנה הנצרכת כדי שיוכל להגיע אל היעד. אך שם מוסיף עוד טעם [והוא כדבריו כאן], שכתב שם [שכג.]: "</w:t>
      </w:r>
      <w:r w:rsidRPr="00BD6950">
        <w:rPr>
          <w:rStyle w:val="Title1"/>
          <w:rFonts w:cs="Monotype Hadassah"/>
          <w:b w:val="0"/>
          <w:bCs w:val="0"/>
          <w:sz w:val="18"/>
          <w:szCs w:val="18"/>
          <w:rtl/>
        </w:rPr>
        <w:t>ויש לפרש</w:t>
      </w:r>
      <w:r w:rsidRPr="00BD6950">
        <w:rPr>
          <w:sz w:val="18"/>
          <w:rtl/>
        </w:rPr>
        <w:t xml:space="preserve"> כי מה שאמר </w:t>
      </w:r>
      <w:r>
        <w:rPr>
          <w:rFonts w:hint="cs"/>
          <w:sz w:val="18"/>
          <w:rtl/>
        </w:rPr>
        <w:t>'</w:t>
      </w:r>
      <w:r w:rsidRPr="00BD6950">
        <w:rPr>
          <w:sz w:val="18"/>
          <w:rtl/>
        </w:rPr>
        <w:t>בהתהלכך תנחה אותך</w:t>
      </w:r>
      <w:r>
        <w:rPr>
          <w:rFonts w:hint="cs"/>
          <w:sz w:val="18"/>
          <w:rtl/>
        </w:rPr>
        <w:t>'</w:t>
      </w:r>
      <w:r w:rsidRPr="00BD6950">
        <w:rPr>
          <w:sz w:val="18"/>
          <w:rtl/>
        </w:rPr>
        <w:t xml:space="preserve"> הוא העו</w:t>
      </w:r>
      <w:r w:rsidRPr="00BD6950">
        <w:rPr>
          <w:rFonts w:hint="cs"/>
          <w:sz w:val="18"/>
          <w:rtl/>
        </w:rPr>
        <w:t>לם הזה</w:t>
      </w:r>
      <w:r w:rsidRPr="00BD6950">
        <w:rPr>
          <w:sz w:val="18"/>
          <w:rtl/>
        </w:rPr>
        <w:t>, כי נקרא העו</w:t>
      </w:r>
      <w:r w:rsidRPr="00BD6950">
        <w:rPr>
          <w:rFonts w:hint="cs"/>
          <w:sz w:val="18"/>
          <w:rtl/>
        </w:rPr>
        <w:t>לם הזה,</w:t>
      </w:r>
      <w:r w:rsidRPr="00BD6950">
        <w:rPr>
          <w:sz w:val="18"/>
          <w:rtl/>
        </w:rPr>
        <w:t xml:space="preserve"> ששם מעשה האדם</w:t>
      </w:r>
      <w:r w:rsidRPr="00BD6950">
        <w:rPr>
          <w:rFonts w:hint="cs"/>
          <w:sz w:val="18"/>
          <w:rtl/>
        </w:rPr>
        <w:t>,</w:t>
      </w:r>
      <w:r w:rsidRPr="00BD6950">
        <w:rPr>
          <w:sz w:val="18"/>
          <w:rtl/>
        </w:rPr>
        <w:t xml:space="preserve"> הליכה, כי ההליכה היא מעשה</w:t>
      </w:r>
      <w:r>
        <w:rPr>
          <w:rFonts w:hint="cs"/>
          <w:rtl/>
        </w:rPr>
        <w:t>". ואלו הם דבריו כאן, שבעולם הזה האדם הוא בעל מעשה, ולא בעל הנחה. וראה בסמוך הערה 163. אך שם מסיק "ומכל מקום מוכח במסכת סוטה [כא.] כמו פירוש הראשון, ופרשנו אותו בספר התפארת [פי"ד]", וראה שם הערה 1702, שכוונתו היא שבמסכת סוטה מבואר ש"התהלכך" מוסב על הליכה בכדי להגיע למחוז חפצו, ולא על מעשים שאדם עושה בעולם הזה, עיי"ש. נמצא שבדר"ח הביא את דבריו כאן כהסבר שני, והכריע כנגדם. וכן הגר"א [משלי טו, כד] כתב כדבריו כאן, וז"ל: "</w:t>
      </w:r>
      <w:r>
        <w:rPr>
          <w:rtl/>
        </w:rPr>
        <w:t xml:space="preserve">האדם נקרא </w:t>
      </w:r>
      <w:r>
        <w:rPr>
          <w:rFonts w:hint="cs"/>
          <w:rtl/>
        </w:rPr>
        <w:t>'</w:t>
      </w:r>
      <w:r>
        <w:rPr>
          <w:rtl/>
        </w:rPr>
        <w:t>הולך</w:t>
      </w:r>
      <w:r>
        <w:rPr>
          <w:rFonts w:hint="cs"/>
          <w:rtl/>
        </w:rPr>
        <w:t>',</w:t>
      </w:r>
      <w:r>
        <w:rPr>
          <w:rtl/>
        </w:rPr>
        <w:t xml:space="preserve"> שצריך לילך תמיד מדרגא לדרגא</w:t>
      </w:r>
      <w:r>
        <w:rPr>
          <w:rFonts w:hint="cs"/>
          <w:rtl/>
        </w:rPr>
        <w:t>", וכן הוא בגו"א ר"פ בחקותי. והשל"ה [פרשת נח תורה אור (ג)] כתב: "</w:t>
      </w:r>
      <w:r>
        <w:rPr>
          <w:rtl/>
        </w:rPr>
        <w:t>נאמר</w:t>
      </w:r>
      <w:r>
        <w:rPr>
          <w:rFonts w:hint="cs"/>
          <w:rtl/>
        </w:rPr>
        <w:t xml:space="preserve"> [זכריה ג, ז]</w:t>
      </w:r>
      <w:r>
        <w:rPr>
          <w:rtl/>
        </w:rPr>
        <w:t xml:space="preserve"> </w:t>
      </w:r>
      <w:r>
        <w:rPr>
          <w:rFonts w:hint="cs"/>
          <w:rtl/>
        </w:rPr>
        <w:t>'</w:t>
      </w:r>
      <w:r>
        <w:rPr>
          <w:rtl/>
        </w:rPr>
        <w:t>ונתתי לך מהלכים בין העומדים</w:t>
      </w:r>
      <w:r>
        <w:rPr>
          <w:rFonts w:hint="cs"/>
          <w:rtl/>
        </w:rPr>
        <w:t>'</w:t>
      </w:r>
      <w:r>
        <w:rPr>
          <w:rtl/>
        </w:rPr>
        <w:t xml:space="preserve">, כי המלאכים נקראים </w:t>
      </w:r>
      <w:r>
        <w:rPr>
          <w:rFonts w:hint="cs"/>
          <w:rtl/>
        </w:rPr>
        <w:t>'</w:t>
      </w:r>
      <w:r>
        <w:rPr>
          <w:rtl/>
        </w:rPr>
        <w:t>עומדים</w:t>
      </w:r>
      <w:r>
        <w:rPr>
          <w:rFonts w:hint="cs"/>
          <w:rtl/>
        </w:rPr>
        <w:t>',</w:t>
      </w:r>
      <w:r>
        <w:rPr>
          <w:rtl/>
        </w:rPr>
        <w:t xml:space="preserve"> שעומדים במקומם</w:t>
      </w:r>
      <w:r>
        <w:rPr>
          <w:rFonts w:hint="cs"/>
          <w:rtl/>
        </w:rPr>
        <w:t>.</w:t>
      </w:r>
      <w:r>
        <w:rPr>
          <w:rtl/>
        </w:rPr>
        <w:t xml:space="preserve"> והאדם נקרא </w:t>
      </w:r>
      <w:r>
        <w:rPr>
          <w:rFonts w:hint="cs"/>
          <w:rtl/>
        </w:rPr>
        <w:t>'</w:t>
      </w:r>
      <w:r>
        <w:rPr>
          <w:rtl/>
        </w:rPr>
        <w:t>מהלך</w:t>
      </w:r>
      <w:r>
        <w:rPr>
          <w:rFonts w:hint="cs"/>
          <w:rtl/>
        </w:rPr>
        <w:t>',</w:t>
      </w:r>
      <w:r>
        <w:rPr>
          <w:rtl/>
        </w:rPr>
        <w:t xml:space="preserve"> כי הוא הולך משלימות לשלימות</w:t>
      </w:r>
      <w:r>
        <w:rPr>
          <w:rFonts w:hint="cs"/>
          <w:rtl/>
        </w:rPr>
        <w:t>,</w:t>
      </w:r>
      <w:r>
        <w:rPr>
          <w:rtl/>
        </w:rPr>
        <w:t xml:space="preserve"> עד שזוכה לידבק בין הכתות הקדושות ה</w:t>
      </w:r>
      <w:r>
        <w:rPr>
          <w:rFonts w:hint="cs"/>
          <w:rtl/>
        </w:rPr>
        <w:t>אלה". והמגלה עמוקות על ואתחנן, האופן השלישי כתב: "</w:t>
      </w:r>
      <w:r>
        <w:rPr>
          <w:rtl/>
        </w:rPr>
        <w:t xml:space="preserve">המלאך נקרא </w:t>
      </w:r>
      <w:r>
        <w:rPr>
          <w:rFonts w:hint="cs"/>
          <w:rtl/>
        </w:rPr>
        <w:t>'</w:t>
      </w:r>
      <w:r>
        <w:rPr>
          <w:rtl/>
        </w:rPr>
        <w:t>עומד</w:t>
      </w:r>
      <w:r>
        <w:rPr>
          <w:rFonts w:hint="cs"/>
          <w:rtl/>
        </w:rPr>
        <w:t>',</w:t>
      </w:r>
      <w:r>
        <w:rPr>
          <w:rtl/>
        </w:rPr>
        <w:t xml:space="preserve"> והצדיק נקרא </w:t>
      </w:r>
      <w:r>
        <w:rPr>
          <w:rFonts w:hint="cs"/>
          <w:rtl/>
        </w:rPr>
        <w:t>'</w:t>
      </w:r>
      <w:r>
        <w:rPr>
          <w:rtl/>
        </w:rPr>
        <w:t>מהלך</w:t>
      </w:r>
      <w:r>
        <w:rPr>
          <w:rFonts w:hint="cs"/>
          <w:rtl/>
        </w:rPr>
        <w:t>'</w:t>
      </w:r>
      <w:r>
        <w:rPr>
          <w:rtl/>
        </w:rPr>
        <w:t>, כמ</w:t>
      </w:r>
      <w:r>
        <w:rPr>
          <w:rFonts w:hint="cs"/>
          <w:rtl/>
        </w:rPr>
        <w:t>ו שנאמר</w:t>
      </w:r>
      <w:r>
        <w:rPr>
          <w:rtl/>
        </w:rPr>
        <w:t xml:space="preserve"> </w:t>
      </w:r>
      <w:r>
        <w:rPr>
          <w:rFonts w:hint="cs"/>
          <w:rtl/>
        </w:rPr>
        <w:t>'</w:t>
      </w:r>
      <w:r>
        <w:rPr>
          <w:rtl/>
        </w:rPr>
        <w:t>ונתתי לך מהלכים בין העומדים האלה</w:t>
      </w:r>
      <w:r>
        <w:rPr>
          <w:rFonts w:hint="cs"/>
          <w:rtl/>
        </w:rPr>
        <w:t>'</w:t>
      </w:r>
      <w:r>
        <w:rPr>
          <w:rtl/>
        </w:rPr>
        <w:t>, שהוא הולך מדרג</w:t>
      </w:r>
      <w:r>
        <w:rPr>
          <w:rFonts w:hint="cs"/>
          <w:rtl/>
        </w:rPr>
        <w:t>ה</w:t>
      </w:r>
      <w:r>
        <w:rPr>
          <w:rtl/>
        </w:rPr>
        <w:t xml:space="preserve"> לדרג</w:t>
      </w:r>
      <w:r>
        <w:rPr>
          <w:rFonts w:hint="cs"/>
          <w:rtl/>
        </w:rPr>
        <w:t>ה". והמשך חכמה דברים לד, ו כתב: "</w:t>
      </w:r>
      <w:r>
        <w:rPr>
          <w:rtl/>
        </w:rPr>
        <w:t xml:space="preserve">כי האדם נקרא </w:t>
      </w:r>
      <w:r>
        <w:rPr>
          <w:rFonts w:hint="cs"/>
          <w:rtl/>
        </w:rPr>
        <w:t>'</w:t>
      </w:r>
      <w:r>
        <w:rPr>
          <w:rtl/>
        </w:rPr>
        <w:t>הולך</w:t>
      </w:r>
      <w:r>
        <w:rPr>
          <w:rFonts w:hint="cs"/>
          <w:rtl/>
        </w:rPr>
        <w:t>'</w:t>
      </w:r>
      <w:r>
        <w:rPr>
          <w:rtl/>
        </w:rPr>
        <w:t>, כי הוא הולך ממדרגה למדרגה לזכך נפשו ורוחו ולהקשיח לבבו מהחומר ועניניו</w:t>
      </w:r>
      <w:r>
        <w:rPr>
          <w:rFonts w:hint="cs"/>
          <w:rtl/>
        </w:rPr>
        <w:t>.</w:t>
      </w:r>
      <w:r>
        <w:rPr>
          <w:rtl/>
        </w:rPr>
        <w:t xml:space="preserve"> לא כן המלאכים נקראים </w:t>
      </w:r>
      <w:r>
        <w:rPr>
          <w:rFonts w:hint="cs"/>
          <w:rtl/>
        </w:rPr>
        <w:t>'</w:t>
      </w:r>
      <w:r>
        <w:rPr>
          <w:rtl/>
        </w:rPr>
        <w:t>עומדים</w:t>
      </w:r>
      <w:r>
        <w:rPr>
          <w:rFonts w:hint="cs"/>
          <w:rtl/>
        </w:rPr>
        <w:t>',</w:t>
      </w:r>
      <w:r>
        <w:rPr>
          <w:rtl/>
        </w:rPr>
        <w:t xml:space="preserve"> כי הם אינם הולכים ממעלה למעלה</w:t>
      </w:r>
      <w:r>
        <w:rPr>
          <w:rFonts w:hint="cs"/>
          <w:rtl/>
        </w:rPr>
        <w:t>...</w:t>
      </w:r>
      <w:r>
        <w:rPr>
          <w:rtl/>
        </w:rPr>
        <w:t xml:space="preserve"> כי המה שכליים מופשטים, ולכן כתיב </w:t>
      </w:r>
      <w:r>
        <w:rPr>
          <w:rFonts w:hint="cs"/>
          <w:rtl/>
        </w:rPr>
        <w:t>'</w:t>
      </w:r>
      <w:r>
        <w:rPr>
          <w:rtl/>
        </w:rPr>
        <w:t>ונתתי לך מהלכים בין העומדים האלה</w:t>
      </w:r>
      <w:r>
        <w:rPr>
          <w:rFonts w:hint="cs"/>
          <w:rtl/>
        </w:rPr>
        <w:t>'.</w:t>
      </w:r>
      <w:r>
        <w:rPr>
          <w:rtl/>
        </w:rPr>
        <w:t xml:space="preserve"> וא"כ הצדיק שמת</w:t>
      </w:r>
      <w:r>
        <w:rPr>
          <w:rFonts w:hint="cs"/>
          <w:rtl/>
        </w:rPr>
        <w:t>,</w:t>
      </w:r>
      <w:r>
        <w:rPr>
          <w:rtl/>
        </w:rPr>
        <w:t xml:space="preserve"> אף כי נפשו צרורה בצרור החיים בשמים</w:t>
      </w:r>
      <w:r>
        <w:rPr>
          <w:rFonts w:hint="cs"/>
          <w:rtl/>
        </w:rPr>
        <w:t>,</w:t>
      </w:r>
      <w:r>
        <w:rPr>
          <w:rtl/>
        </w:rPr>
        <w:t xml:space="preserve"> מ"מ נקרא מת מצד מעלתו, כי הוא נעשה מהולך עומד, ומיתה הונח על אפיסת הפעולה</w:t>
      </w:r>
      <w:r>
        <w:rPr>
          <w:rFonts w:hint="cs"/>
          <w:rtl/>
        </w:rPr>
        <w:t xml:space="preserve">". וראה להלן פי"ח הערה 35. </w:t>
      </w:r>
    </w:p>
  </w:footnote>
  <w:footnote w:id="163">
    <w:p w:rsidR="005A473E" w:rsidRDefault="005A473E" w:rsidP="00622E40">
      <w:pPr>
        <w:pStyle w:val="FootnoteText"/>
        <w:rPr>
          <w:rFonts w:hint="cs"/>
        </w:rPr>
      </w:pPr>
      <w:r>
        <w:rPr>
          <w:rtl/>
        </w:rPr>
        <w:t>&lt;</w:t>
      </w:r>
      <w:r>
        <w:rPr>
          <w:rStyle w:val="FootnoteReference"/>
        </w:rPr>
        <w:footnoteRef/>
      </w:r>
      <w:r>
        <w:rPr>
          <w:rtl/>
        </w:rPr>
        <w:t>&gt;</w:t>
      </w:r>
      <w:r>
        <w:rPr>
          <w:rFonts w:hint="cs"/>
          <w:rtl/>
        </w:rPr>
        <w:t xml:space="preserve"> פירוש - האדם בעולם הזה אינו בעל הנחה כלל, ולכך הוא נקרא "הולך", וכמבואר בהערה הקודמת בטעם השני שהובא שם, שרק בעוה"ז האדם הוא עושה מעשים. וכן אמרו חכמים [עירובין כב.] "'</w:t>
      </w:r>
      <w:r>
        <w:rPr>
          <w:rtl/>
        </w:rPr>
        <w:t>היום לעשותם</w:t>
      </w:r>
      <w:r>
        <w:rPr>
          <w:rFonts w:hint="cs"/>
          <w:rtl/>
        </w:rPr>
        <w:t>' [דברים ז, יא],</w:t>
      </w:r>
      <w:r>
        <w:rPr>
          <w:rtl/>
        </w:rPr>
        <w:t xml:space="preserve"> ולא למחר לעשותם</w:t>
      </w:r>
      <w:r>
        <w:rPr>
          <w:rFonts w:hint="cs"/>
          <w:rtl/>
        </w:rPr>
        <w:t>". ובדר"ח פ"ד מי"ח [שעו:] כתב: "</w:t>
      </w:r>
      <w:r>
        <w:rPr>
          <w:rtl/>
        </w:rPr>
        <w:t>המעשים הטובים שייכים דוקא בעולם הזה, כי העולם הזה שהאדם בעל חומר</w:t>
      </w:r>
      <w:r>
        <w:rPr>
          <w:rFonts w:hint="cs"/>
          <w:rtl/>
        </w:rPr>
        <w:t>,</w:t>
      </w:r>
      <w:r>
        <w:rPr>
          <w:rtl/>
        </w:rPr>
        <w:t xml:space="preserve"> אשר החומר הוא בכח ולא בפעל</w:t>
      </w:r>
      <w:r>
        <w:rPr>
          <w:rFonts w:hint="cs"/>
          <w:rtl/>
        </w:rPr>
        <w:t>,</w:t>
      </w:r>
      <w:r>
        <w:rPr>
          <w:rtl/>
        </w:rPr>
        <w:t xml:space="preserve"> והוא מקבל תמיד הצורה והשלימות</w:t>
      </w:r>
      <w:r>
        <w:rPr>
          <w:rFonts w:hint="cs"/>
          <w:rtl/>
        </w:rPr>
        <w:t>.</w:t>
      </w:r>
      <w:r>
        <w:rPr>
          <w:rtl/>
        </w:rPr>
        <w:t xml:space="preserve"> לכן אפשר שיקבל האדם השלמה על ידי המעשים טובים</w:t>
      </w:r>
      <w:r>
        <w:rPr>
          <w:rFonts w:hint="cs"/>
          <w:rtl/>
        </w:rPr>
        <w:t>,</w:t>
      </w:r>
      <w:r>
        <w:rPr>
          <w:rtl/>
        </w:rPr>
        <w:t xml:space="preserve"> כי על ידי המעשים הטובים יושלם האדם</w:t>
      </w:r>
      <w:r>
        <w:rPr>
          <w:rFonts w:hint="cs"/>
          <w:rtl/>
        </w:rPr>
        <w:t>,</w:t>
      </w:r>
      <w:r>
        <w:rPr>
          <w:rtl/>
        </w:rPr>
        <w:t xml:space="preserve"> והם צורת האדם</w:t>
      </w:r>
      <w:r>
        <w:rPr>
          <w:rFonts w:hint="cs"/>
          <w:rtl/>
        </w:rPr>
        <w:t>.</w:t>
      </w:r>
      <w:r>
        <w:rPr>
          <w:rtl/>
        </w:rPr>
        <w:t xml:space="preserve"> ובעולם שאין האדם חמרי</w:t>
      </w:r>
      <w:r>
        <w:rPr>
          <w:rFonts w:hint="cs"/>
          <w:rtl/>
        </w:rPr>
        <w:t>,</w:t>
      </w:r>
      <w:r>
        <w:rPr>
          <w:rtl/>
        </w:rPr>
        <w:t xml:space="preserve"> ואינו עוד בכח </w:t>
      </w:r>
      <w:r>
        <w:rPr>
          <w:rFonts w:hint="cs"/>
          <w:rtl/>
        </w:rPr>
        <w:t xml:space="preserve">שיאמר </w:t>
      </w:r>
      <w:r>
        <w:rPr>
          <w:rtl/>
        </w:rPr>
        <w:t xml:space="preserve">שיקבל שלימות, ולפיכך </w:t>
      </w:r>
      <w:r>
        <w:rPr>
          <w:rFonts w:hint="cs"/>
          <w:rtl/>
        </w:rPr>
        <w:t>[שם] '</w:t>
      </w:r>
      <w:r>
        <w:rPr>
          <w:rtl/>
        </w:rPr>
        <w:t>יפה שעה אחת בעולם הזה בתשובה ומעשים טובים</w:t>
      </w:r>
      <w:r>
        <w:rPr>
          <w:rFonts w:hint="cs"/>
          <w:rtl/>
        </w:rPr>
        <w:t>'</w:t>
      </w:r>
      <w:r>
        <w:rPr>
          <w:rtl/>
        </w:rPr>
        <w:t xml:space="preserve"> אשר הם אפשרים בעולם הזה בפרט</w:t>
      </w:r>
      <w:r>
        <w:rPr>
          <w:rFonts w:hint="cs"/>
          <w:rtl/>
        </w:rPr>
        <w:t>,</w:t>
      </w:r>
      <w:r>
        <w:rPr>
          <w:rtl/>
        </w:rPr>
        <w:t xml:space="preserve"> מכל חיי העולם הבא</w:t>
      </w:r>
      <w:r>
        <w:rPr>
          <w:rFonts w:hint="cs"/>
          <w:rtl/>
        </w:rPr>
        <w:t>". ו</w:t>
      </w:r>
      <w:r>
        <w:rPr>
          <w:rtl/>
        </w:rPr>
        <w:t>כן ביאר בתפארת ישראל פ"ס [תתקלח.]</w:t>
      </w:r>
      <w:r>
        <w:rPr>
          <w:rFonts w:hint="cs"/>
          <w:rtl/>
        </w:rPr>
        <w:t>. @</w:t>
      </w:r>
      <w:r w:rsidRPr="006D34B7">
        <w:rPr>
          <w:rFonts w:hint="cs"/>
          <w:b/>
          <w:bCs/>
          <w:rtl/>
        </w:rPr>
        <w:t>ואודות</w:t>
      </w:r>
      <w:r>
        <w:rPr>
          <w:rFonts w:hint="cs"/>
          <w:rtl/>
        </w:rPr>
        <w:t>^ שאין האדם בעל הנחה בעוה"ז, כן כתב בהרבה מקומות. וכגון, 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ובדר"ח פ"ב מ"ח [תרמו:] כתב: "</w:t>
      </w:r>
      <w:r>
        <w:rPr>
          <w:rtl/>
        </w:rPr>
        <w:t>כי אי אפשר שיהיה בריאת האדם שיהיה בעל הנחה, שהדבר שהוא שלם הוא בעל הנחה</w:t>
      </w:r>
      <w:r>
        <w:rPr>
          <w:rFonts w:hint="cs"/>
          <w:rtl/>
        </w:rPr>
        <w:t>,</w:t>
      </w:r>
      <w:r>
        <w:rPr>
          <w:rtl/>
        </w:rPr>
        <w:t xml:space="preserve"> שכבר הוא נשלם</w:t>
      </w:r>
      <w:r>
        <w:rPr>
          <w:rFonts w:hint="cs"/>
          <w:rtl/>
        </w:rPr>
        <w:t>,</w:t>
      </w:r>
      <w:r>
        <w:rPr>
          <w:rtl/>
        </w:rPr>
        <w:t xml:space="preserve"> ואז הוא נח</w:t>
      </w:r>
      <w:r>
        <w:rPr>
          <w:rFonts w:hint="cs"/>
          <w:rtl/>
        </w:rPr>
        <w:t xml:space="preserve"> [ראה למעלה הערה 54].</w:t>
      </w:r>
      <w:r>
        <w:rPr>
          <w:rtl/>
        </w:rPr>
        <w:t xml:space="preserve"> אבל האדם אינו כך</w:t>
      </w:r>
      <w:r>
        <w:rPr>
          <w:rFonts w:hint="cs"/>
          <w:rtl/>
        </w:rPr>
        <w:t>,</w:t>
      </w:r>
      <w:r>
        <w:rPr>
          <w:rtl/>
        </w:rPr>
        <w:t xml:space="preserve"> שאינו נשלם</w:t>
      </w:r>
      <w:r>
        <w:rPr>
          <w:rFonts w:hint="cs"/>
          <w:rtl/>
        </w:rPr>
        <w:t>,</w:t>
      </w:r>
      <w:r>
        <w:rPr>
          <w:rtl/>
        </w:rPr>
        <w:t xml:space="preserve"> ומאחר שאינו נשלם אינו בעל הנחה, אבל הוא מתנועע תמיד אל השלמתו. ואף אם </w:t>
      </w:r>
      <w:r>
        <w:rPr>
          <w:rFonts w:hint="cs"/>
          <w:rtl/>
        </w:rPr>
        <w:t xml:space="preserve">אי </w:t>
      </w:r>
      <w:r>
        <w:rPr>
          <w:rtl/>
        </w:rPr>
        <w:t>אפשר שיצא לגמרי אל הפועל, מ</w:t>
      </w:r>
      <w:r>
        <w:rPr>
          <w:rFonts w:hint="cs"/>
          <w:rtl/>
        </w:rPr>
        <w:t>כל מקום</w:t>
      </w:r>
      <w:r>
        <w:rPr>
          <w:rtl/>
        </w:rPr>
        <w:t xml:space="preserve"> אי אפשר שיהיה בעל הנחה</w:t>
      </w:r>
      <w:r>
        <w:rPr>
          <w:rFonts w:hint="cs"/>
          <w:rtl/>
        </w:rPr>
        <w:t>,</w:t>
      </w:r>
      <w:r>
        <w:rPr>
          <w:rtl/>
        </w:rPr>
        <w:t xml:space="preserve"> שזה שייך אל הדברים אשר הם בעלי השלמה</w:t>
      </w:r>
      <w:r>
        <w:rPr>
          <w:rFonts w:hint="cs"/>
          <w:rtl/>
        </w:rPr>
        <w:t>,</w:t>
      </w:r>
      <w:r>
        <w:rPr>
          <w:rtl/>
        </w:rPr>
        <w:t xml:space="preserve"> ולא כן האדם.</w:t>
      </w:r>
      <w:r>
        <w:rPr>
          <w:rFonts w:hint="cs"/>
          <w:rtl/>
        </w:rPr>
        <w:t>..</w:t>
      </w:r>
      <w:r>
        <w:rPr>
          <w:rtl/>
        </w:rPr>
        <w:t xml:space="preserve"> ואמר </w:t>
      </w:r>
      <w:r>
        <w:rPr>
          <w:rFonts w:hint="cs"/>
          <w:rtl/>
        </w:rPr>
        <w:t xml:space="preserve">[איוב ה, ז] </w:t>
      </w:r>
      <w:r>
        <w:rPr>
          <w:rtl/>
        </w:rPr>
        <w:t>כי האדם נברא לעמל</w:t>
      </w:r>
      <w:r>
        <w:rPr>
          <w:rFonts w:hint="cs"/>
          <w:rtl/>
        </w:rPr>
        <w:t>,</w:t>
      </w:r>
      <w:r>
        <w:rPr>
          <w:rtl/>
        </w:rPr>
        <w:t xml:space="preserve"> שלא יהיה בעל הנחה כלל</w:t>
      </w:r>
      <w:r>
        <w:rPr>
          <w:rFonts w:hint="cs"/>
          <w:rtl/>
        </w:rPr>
        <w:t>,</w:t>
      </w:r>
      <w:r>
        <w:rPr>
          <w:rtl/>
        </w:rPr>
        <w:t xml:space="preserve"> רק יוציא שלימתו אל הפעל תמיד בלי הנחה</w:t>
      </w:r>
      <w:r>
        <w:rPr>
          <w:rFonts w:hint="cs"/>
          <w:rtl/>
        </w:rPr>
        <w:t>...</w:t>
      </w:r>
      <w:r>
        <w:rPr>
          <w:rtl/>
        </w:rPr>
        <w:t xml:space="preserve"> כך הוא האדם</w:t>
      </w:r>
      <w:r>
        <w:rPr>
          <w:rFonts w:hint="cs"/>
          <w:rtl/>
        </w:rPr>
        <w:t>,</w:t>
      </w:r>
      <w:r>
        <w:rPr>
          <w:rtl/>
        </w:rPr>
        <w:t xml:space="preserve"> שלא נברא מתחלת בריאתו בעל הנחה לגמרי</w:t>
      </w:r>
      <w:r>
        <w:rPr>
          <w:rFonts w:hint="cs"/>
          <w:rtl/>
        </w:rPr>
        <w:t>". וכן כתב שם פ"ו מ"ז [רלא.], והוסיף שמחמת כן יש קולא היוצאת מהיות האדם עמל בתמידיות, וכלשונו: "</w:t>
      </w:r>
      <w:r>
        <w:rPr>
          <w:rtl/>
        </w:rPr>
        <w:t xml:space="preserve">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חדוש, לא יבא אל התכלית שיהיה שלימתו בפעל. אבל אין הדבר כך, שאין מגיע אל זה שיהיה שלימתו בפעל, רק שיהיה בכאן עמל מבלי שיגיע שלימתו אל הפעל לגמרי... </w:t>
      </w:r>
      <w:r>
        <w:rPr>
          <w:rFonts w:hint="cs"/>
          <w:rtl/>
        </w:rPr>
        <w:t xml:space="preserve">כי האדם נשאר בכח תמיד, ולא יבא אל תכלית השלימות שיהיה בפעל, רק שישאר תמיד בעמל שלו". וכן כתב להלן פט"ו [ושם הערה 58]. </w:t>
      </w:r>
      <w:r>
        <w:rPr>
          <w:rtl/>
        </w:rPr>
        <w:t>ו</w:t>
      </w:r>
      <w:r>
        <w:rPr>
          <w:rFonts w:hint="cs"/>
          <w:rtl/>
        </w:rPr>
        <w:t xml:space="preserve">כן הוא </w:t>
      </w:r>
      <w:r>
        <w:rPr>
          <w:rtl/>
        </w:rPr>
        <w:t>בתפארת ישראל פ"ג [סא:]</w:t>
      </w:r>
      <w:r>
        <w:rPr>
          <w:rFonts w:hint="cs"/>
          <w:rtl/>
        </w:rPr>
        <w:t>,</w:t>
      </w:r>
      <w:r>
        <w:rPr>
          <w:rtl/>
        </w:rPr>
        <w:t xml:space="preserve"> ובדרוש על התורה [י.]</w:t>
      </w:r>
      <w:r>
        <w:rPr>
          <w:rFonts w:hint="cs"/>
          <w:rtl/>
        </w:rPr>
        <w:t>.</w:t>
      </w:r>
      <w:r>
        <w:rPr>
          <w:rtl/>
        </w:rPr>
        <w:t xml:space="preserve"> ובח"א לסנהדרין צט: [ג, רכז.] כתב: "אדם לעמל יולד וכו'.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 וראה באר הגולה באר הרביעי [תנו:], ושם הערה 874.</w:t>
      </w:r>
      <w:r>
        <w:rPr>
          <w:rFonts w:hint="cs"/>
          <w:rtl/>
        </w:rPr>
        <w:t xml:space="preserve">   </w:t>
      </w:r>
    </w:p>
  </w:footnote>
  <w:footnote w:id="164">
    <w:p w:rsidR="005A473E" w:rsidRDefault="005A473E" w:rsidP="00A83330">
      <w:pPr>
        <w:pStyle w:val="FootnoteText"/>
        <w:rPr>
          <w:rFonts w:hint="cs"/>
        </w:rPr>
      </w:pPr>
      <w:r>
        <w:rPr>
          <w:rtl/>
        </w:rPr>
        <w:t>&lt;</w:t>
      </w:r>
      <w:r>
        <w:rPr>
          <w:rStyle w:val="FootnoteReference"/>
        </w:rPr>
        <w:footnoteRef/>
      </w:r>
      <w:r>
        <w:rPr>
          <w:rtl/>
        </w:rPr>
        <w:t>&gt;</w:t>
      </w:r>
      <w:r>
        <w:rPr>
          <w:rFonts w:hint="cs"/>
          <w:rtl/>
        </w:rPr>
        <w:t xml:space="preserve"> פירוש - אם האדם היה בעל הנחה, לא היה חשש "שיעשה דבר עד שיבא לידי אבוד", כי אפשר לו שישב על מקומו, ואז לא יארע לו שום דבר רע. אך הואיל והאדם הוא "הולך", ואינו יושב שאנן על מקומו, בזה יש סיכון שיעשה מעשה העלול להביאו לידי אבוד.</w:t>
      </w:r>
      <w:r w:rsidRPr="00BD6950">
        <w:rPr>
          <w:rFonts w:hint="cs"/>
          <w:sz w:val="18"/>
          <w:rtl/>
        </w:rPr>
        <w:t xml:space="preserve"> וכן כתב להדיא בדר"ח פ"ו מ"ט [שכ</w:t>
      </w:r>
      <w:r>
        <w:rPr>
          <w:rFonts w:hint="cs"/>
          <w:sz w:val="18"/>
          <w:rtl/>
        </w:rPr>
        <w:t>ד</w:t>
      </w:r>
      <w:r w:rsidRPr="00BD6950">
        <w:rPr>
          <w:rFonts w:hint="cs"/>
          <w:sz w:val="18"/>
          <w:rtl/>
        </w:rPr>
        <w:t>.], וז"ל: "</w:t>
      </w:r>
      <w:r w:rsidRPr="00BD6950">
        <w:rPr>
          <w:sz w:val="18"/>
          <w:rtl/>
        </w:rPr>
        <w:t>האדם בעולם אפשר שיעשה דבר שהוא כנגדו והוא לרע לו, וכמ</w:t>
      </w:r>
      <w:r w:rsidRPr="00BD6950">
        <w:rPr>
          <w:rFonts w:hint="cs"/>
          <w:sz w:val="18"/>
          <w:rtl/>
        </w:rPr>
        <w:t xml:space="preserve">ו </w:t>
      </w:r>
      <w:r w:rsidRPr="00BD6950">
        <w:rPr>
          <w:sz w:val="18"/>
          <w:rtl/>
        </w:rPr>
        <w:t>ש</w:t>
      </w:r>
      <w:r w:rsidRPr="00BD6950">
        <w:rPr>
          <w:rFonts w:hint="cs"/>
          <w:sz w:val="18"/>
          <w:rtl/>
        </w:rPr>
        <w:t>אמר</w:t>
      </w:r>
      <w:r w:rsidRPr="00BD6950">
        <w:rPr>
          <w:sz w:val="18"/>
          <w:rtl/>
        </w:rPr>
        <w:t xml:space="preserve"> הכתוב </w:t>
      </w:r>
      <w:r>
        <w:rPr>
          <w:rFonts w:hint="cs"/>
          <w:sz w:val="18"/>
          <w:rtl/>
        </w:rPr>
        <w:t>[</w:t>
      </w:r>
      <w:r w:rsidRPr="00BD6950">
        <w:rPr>
          <w:sz w:val="18"/>
          <w:rtl/>
        </w:rPr>
        <w:t>משלי יד</w:t>
      </w:r>
      <w:r w:rsidRPr="00BD6950">
        <w:rPr>
          <w:rFonts w:hint="cs"/>
          <w:sz w:val="18"/>
          <w:rtl/>
        </w:rPr>
        <w:t>, יב</w:t>
      </w:r>
      <w:r>
        <w:rPr>
          <w:rFonts w:hint="cs"/>
          <w:sz w:val="18"/>
          <w:rtl/>
        </w:rPr>
        <w:t>]</w:t>
      </w:r>
      <w:r w:rsidRPr="00BD6950">
        <w:rPr>
          <w:sz w:val="18"/>
          <w:rtl/>
        </w:rPr>
        <w:t xml:space="preserve"> </w:t>
      </w:r>
      <w:r>
        <w:rPr>
          <w:rFonts w:hint="cs"/>
          <w:sz w:val="18"/>
          <w:rtl/>
        </w:rPr>
        <w:t>'</w:t>
      </w:r>
      <w:r w:rsidRPr="00BD6950">
        <w:rPr>
          <w:sz w:val="18"/>
          <w:rtl/>
        </w:rPr>
        <w:t>יש דרך ישר לפני איש וגו'</w:t>
      </w:r>
      <w:r w:rsidRPr="00BD6950">
        <w:rPr>
          <w:rFonts w:hint="cs"/>
          <w:sz w:val="18"/>
          <w:rtl/>
        </w:rPr>
        <w:t>.</w:t>
      </w:r>
      <w:r>
        <w:rPr>
          <w:rFonts w:hint="cs"/>
          <w:sz w:val="18"/>
          <w:rtl/>
        </w:rPr>
        <w:t xml:space="preserve"> </w:t>
      </w:r>
      <w:r w:rsidRPr="00BD6950">
        <w:rPr>
          <w:sz w:val="18"/>
          <w:rtl/>
        </w:rPr>
        <w:t xml:space="preserve">ולכך אמר </w:t>
      </w:r>
      <w:r>
        <w:rPr>
          <w:rFonts w:hint="cs"/>
          <w:sz w:val="18"/>
          <w:rtl/>
        </w:rPr>
        <w:t>'</w:t>
      </w:r>
      <w:r w:rsidRPr="00BD6950">
        <w:rPr>
          <w:sz w:val="18"/>
          <w:rtl/>
        </w:rPr>
        <w:t>בהתהלכך</w:t>
      </w:r>
      <w:r>
        <w:rPr>
          <w:rFonts w:hint="cs"/>
          <w:sz w:val="18"/>
          <w:rtl/>
        </w:rPr>
        <w:t>'</w:t>
      </w:r>
      <w:r w:rsidRPr="00BD6950">
        <w:rPr>
          <w:sz w:val="18"/>
          <w:rtl/>
        </w:rPr>
        <w:t xml:space="preserve"> בעו</w:t>
      </w:r>
      <w:r w:rsidRPr="00BD6950">
        <w:rPr>
          <w:rFonts w:hint="cs"/>
          <w:sz w:val="18"/>
          <w:rtl/>
        </w:rPr>
        <w:t>לם הזה</w:t>
      </w:r>
      <w:r w:rsidRPr="00BD6950">
        <w:rPr>
          <w:sz w:val="18"/>
          <w:rtl/>
        </w:rPr>
        <w:t xml:space="preserve"> </w:t>
      </w:r>
      <w:r>
        <w:rPr>
          <w:rFonts w:hint="cs"/>
          <w:sz w:val="18"/>
          <w:rtl/>
        </w:rPr>
        <w:t>'</w:t>
      </w:r>
      <w:r w:rsidRPr="00BD6950">
        <w:rPr>
          <w:sz w:val="18"/>
          <w:rtl/>
        </w:rPr>
        <w:t>תנחה אותך</w:t>
      </w:r>
      <w:r>
        <w:rPr>
          <w:rFonts w:hint="cs"/>
          <w:sz w:val="18"/>
          <w:rtl/>
        </w:rPr>
        <w:t>'</w:t>
      </w:r>
      <w:r w:rsidRPr="00BD6950">
        <w:rPr>
          <w:rFonts w:hint="cs"/>
          <w:sz w:val="18"/>
          <w:rtl/>
        </w:rPr>
        <w:t>,</w:t>
      </w:r>
      <w:r w:rsidRPr="00BD6950">
        <w:rPr>
          <w:sz w:val="18"/>
          <w:rtl/>
        </w:rPr>
        <w:t xml:space="preserve"> כא</w:t>
      </w:r>
      <w:r w:rsidRPr="00BD6950">
        <w:rPr>
          <w:rFonts w:hint="cs"/>
          <w:sz w:val="18"/>
          <w:rtl/>
        </w:rPr>
        <w:t>י</w:t>
      </w:r>
      <w:r w:rsidRPr="00BD6950">
        <w:rPr>
          <w:sz w:val="18"/>
          <w:rtl/>
        </w:rPr>
        <w:t>לו אמר במעשיך תנחה אותך להגיע אותך אל מה שראוי לעשות. ונאמר זה</w:t>
      </w:r>
      <w:r w:rsidRPr="00BD6950">
        <w:rPr>
          <w:rFonts w:hint="cs"/>
          <w:sz w:val="18"/>
          <w:rtl/>
        </w:rPr>
        <w:t>,</w:t>
      </w:r>
      <w:r w:rsidRPr="00BD6950">
        <w:rPr>
          <w:sz w:val="18"/>
          <w:rtl/>
        </w:rPr>
        <w:t xml:space="preserve"> </w:t>
      </w:r>
      <w:r w:rsidRPr="00BD6950">
        <w:rPr>
          <w:rFonts w:hint="cs"/>
          <w:sz w:val="18"/>
          <w:rtl/>
        </w:rPr>
        <w:t>ד</w:t>
      </w:r>
      <w:r w:rsidRPr="00BD6950">
        <w:rPr>
          <w:sz w:val="18"/>
          <w:rtl/>
        </w:rPr>
        <w:t>על כל מעשה ופעולה שהוא פועל בעו</w:t>
      </w:r>
      <w:r w:rsidRPr="00BD6950">
        <w:rPr>
          <w:rFonts w:hint="cs"/>
          <w:sz w:val="18"/>
          <w:rtl/>
        </w:rPr>
        <w:t>לם הזה ש</w:t>
      </w:r>
      <w:r w:rsidRPr="00BD6950">
        <w:rPr>
          <w:sz w:val="18"/>
          <w:rtl/>
        </w:rPr>
        <w:t xml:space="preserve">ייך לומר </w:t>
      </w:r>
      <w:r>
        <w:rPr>
          <w:rFonts w:hint="cs"/>
          <w:sz w:val="18"/>
          <w:rtl/>
        </w:rPr>
        <w:t>'</w:t>
      </w:r>
      <w:r w:rsidRPr="00BD6950">
        <w:rPr>
          <w:sz w:val="18"/>
          <w:rtl/>
        </w:rPr>
        <w:t>תנחה אותך</w:t>
      </w:r>
      <w:r>
        <w:rPr>
          <w:rFonts w:hint="cs"/>
          <w:sz w:val="18"/>
          <w:rtl/>
        </w:rPr>
        <w:t>'</w:t>
      </w:r>
      <w:r w:rsidRPr="00BD6950">
        <w:rPr>
          <w:sz w:val="18"/>
          <w:rtl/>
        </w:rPr>
        <w:t xml:space="preserve"> שלא יעשה דבר שהוא כנגדו ורע לו</w:t>
      </w:r>
      <w:r>
        <w:rPr>
          <w:rFonts w:hint="cs"/>
          <w:rtl/>
        </w:rPr>
        <w:t>". וכן כתב בתפארת ישראל ר"פ ג [נו.], וז"ל: "</w:t>
      </w:r>
      <w:r>
        <w:rPr>
          <w:rtl/>
        </w:rPr>
        <w:t>האדם עם מעלת נפשו האל</w:t>
      </w:r>
      <w:r>
        <w:rPr>
          <w:rFonts w:hint="cs"/>
          <w:rtl/>
        </w:rPr>
        <w:t>ק</w:t>
      </w:r>
      <w:r>
        <w:rPr>
          <w:rtl/>
        </w:rPr>
        <w:t>ית אשר כבר אמרנו</w:t>
      </w:r>
      <w:r>
        <w:rPr>
          <w:rFonts w:hint="cs"/>
          <w:rtl/>
        </w:rPr>
        <w:t>,</w:t>
      </w:r>
      <w:r>
        <w:rPr>
          <w:rtl/>
        </w:rPr>
        <w:t xml:space="preserve"> כי יש לו נפש אל</w:t>
      </w:r>
      <w:r>
        <w:rPr>
          <w:rFonts w:hint="cs"/>
          <w:rtl/>
        </w:rPr>
        <w:t>ק</w:t>
      </w:r>
      <w:r>
        <w:rPr>
          <w:rtl/>
        </w:rPr>
        <w:t>ית בפרט שלא נמצא בכל נפשות התחתונים, אל יקבל אונאה בעצמו לומר כי יש לו מעלתו האחרונה בפעל, ויחשוב בנפשו שלום יהיה לי</w:t>
      </w:r>
      <w:r>
        <w:rPr>
          <w:rFonts w:hint="cs"/>
          <w:rtl/>
        </w:rPr>
        <w:t>,</w:t>
      </w:r>
      <w:r>
        <w:rPr>
          <w:rtl/>
        </w:rPr>
        <w:t xml:space="preserve"> אף אם אני יושב בטל מבלי עמל כלל</w:t>
      </w:r>
      <w:r>
        <w:rPr>
          <w:rFonts w:hint="cs"/>
          <w:rtl/>
        </w:rPr>
        <w:t>,</w:t>
      </w:r>
      <w:r>
        <w:rPr>
          <w:rtl/>
        </w:rPr>
        <w:t xml:space="preserve"> הרי המעלה שלו ומדרגתו יג</w:t>
      </w:r>
      <w:r>
        <w:rPr>
          <w:rFonts w:hint="cs"/>
          <w:rtl/>
        </w:rPr>
        <w:t>י</w:t>
      </w:r>
      <w:r>
        <w:rPr>
          <w:rtl/>
        </w:rPr>
        <w:t>ן עליו</w:t>
      </w:r>
      <w:r>
        <w:rPr>
          <w:rFonts w:hint="cs"/>
          <w:rtl/>
        </w:rPr>
        <w:t>,</w:t>
      </w:r>
      <w:r>
        <w:rPr>
          <w:rtl/>
        </w:rPr>
        <w:t xml:space="preserve"> על מקומו ישיבנו</w:t>
      </w:r>
      <w:r>
        <w:rPr>
          <w:rFonts w:hint="cs"/>
          <w:rtl/>
        </w:rPr>
        <w:t>,</w:t>
      </w:r>
      <w:r>
        <w:rPr>
          <w:rtl/>
        </w:rPr>
        <w:t xml:space="preserve"> ועל כנו יחזירנו</w:t>
      </w:r>
      <w:r>
        <w:rPr>
          <w:rFonts w:hint="cs"/>
          <w:rtl/>
        </w:rPr>
        <w:t>,</w:t>
      </w:r>
      <w:r>
        <w:rPr>
          <w:rtl/>
        </w:rPr>
        <w:t xml:space="preserve"> כי משלו יתן לו</w:t>
      </w:r>
      <w:r>
        <w:rPr>
          <w:rFonts w:hint="cs"/>
          <w:rtl/>
        </w:rPr>
        <w:t>,</w:t>
      </w:r>
      <w:r>
        <w:rPr>
          <w:rtl/>
        </w:rPr>
        <w:t xml:space="preserve"> ואין צריך לקנות לו שום מעלה. דבר זה מחשבת פגול לא ירצה</w:t>
      </w:r>
      <w:r>
        <w:rPr>
          <w:rFonts w:hint="cs"/>
          <w:rtl/>
        </w:rPr>
        <w:t>,</w:t>
      </w:r>
      <w:r>
        <w:rPr>
          <w:rtl/>
        </w:rPr>
        <w:t xml:space="preserve"> ולא יחשוב כך</w:t>
      </w:r>
      <w:r>
        <w:rPr>
          <w:rFonts w:hint="cs"/>
          <w:rtl/>
        </w:rPr>
        <w:t>,</w:t>
      </w:r>
      <w:r>
        <w:rPr>
          <w:rtl/>
        </w:rPr>
        <w:t xml:space="preserve"> כי הוא טעות בנפשו</w:t>
      </w:r>
      <w:r>
        <w:rPr>
          <w:rFonts w:hint="cs"/>
          <w:rtl/>
        </w:rPr>
        <w:t>.</w:t>
      </w:r>
      <w:r>
        <w:rPr>
          <w:rtl/>
        </w:rPr>
        <w:t xml:space="preserve"> כי אין מעלת נפשו האחרונה בפעל, והוא מיוחד מבין כל הנמצאים עליונים ותחתונים</w:t>
      </w:r>
      <w:r>
        <w:rPr>
          <w:rFonts w:hint="cs"/>
          <w:rtl/>
        </w:rPr>
        <w:t>,</w:t>
      </w:r>
      <w:r>
        <w:rPr>
          <w:rtl/>
        </w:rPr>
        <w:t xml:space="preserve">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 xml:space="preserve">... </w:t>
      </w:r>
      <w:r>
        <w:rPr>
          <w:rtl/>
        </w:rPr>
        <w:t>אך האדם הוא בכח</w:t>
      </w:r>
      <w:r>
        <w:rPr>
          <w:rFonts w:hint="cs"/>
          <w:rtl/>
        </w:rPr>
        <w:t>,</w:t>
      </w:r>
      <w:r>
        <w:rPr>
          <w:rtl/>
        </w:rPr>
        <w:t xml:space="preserve"> ויוצא אל הפעל</w:t>
      </w:r>
      <w:r>
        <w:rPr>
          <w:rFonts w:hint="cs"/>
          <w:rtl/>
        </w:rPr>
        <w:t xml:space="preserve">" [ראה להלן פ"ד הערה 312, ופט"ו הערה 43].    </w:t>
      </w:r>
    </w:p>
  </w:footnote>
  <w:footnote w:id="165">
    <w:p w:rsidR="005A473E" w:rsidRDefault="005A473E" w:rsidP="00AE4918">
      <w:pPr>
        <w:pStyle w:val="FootnoteText"/>
        <w:rPr>
          <w:rFonts w:hint="cs"/>
        </w:rPr>
      </w:pPr>
      <w:r>
        <w:rPr>
          <w:rtl/>
        </w:rPr>
        <w:t>&lt;</w:t>
      </w:r>
      <w:r>
        <w:rPr>
          <w:rStyle w:val="FootnoteReference"/>
        </w:rPr>
        <w:footnoteRef/>
      </w:r>
      <w:r>
        <w:rPr>
          <w:rtl/>
        </w:rPr>
        <w:t>&gt;</w:t>
      </w:r>
      <w:r>
        <w:rPr>
          <w:rFonts w:hint="cs"/>
          <w:rtl/>
        </w:rPr>
        <w:t xml:space="preserve"> ועל כך נאמר [משלי ו, כב] "בהתהלכך תנחה אותך", שכאשר האדם הוא "הולך" ["בהתהלכך"] אזי התורה תוליך אותו ["תנחה אותך"] למעשה הנכון, כדי שלא יבוא לידי העדר שעלול להיות בעולם הזה, וכפי שביאר בדר"ח פ"ו מ"ט [שכד.], והובא בהערה הקודמת. וראה למעלה הערה 47, ותפארת ישראל פי"ד [ריח.].   </w:t>
      </w:r>
    </w:p>
  </w:footnote>
  <w:footnote w:id="166">
    <w:p w:rsidR="005A473E" w:rsidRDefault="005A473E" w:rsidP="003D0DF3">
      <w:pPr>
        <w:pStyle w:val="FootnoteText"/>
        <w:rPr>
          <w:rFonts w:hint="cs"/>
          <w:rtl/>
        </w:rPr>
      </w:pPr>
      <w:r>
        <w:rPr>
          <w:rtl/>
        </w:rPr>
        <w:t>&lt;</w:t>
      </w:r>
      <w:r>
        <w:rPr>
          <w:rStyle w:val="FootnoteReference"/>
        </w:rPr>
        <w:footnoteRef/>
      </w:r>
      <w:r>
        <w:rPr>
          <w:rtl/>
        </w:rPr>
        <w:t>&gt;</w:t>
      </w:r>
      <w:r>
        <w:rPr>
          <w:rFonts w:hint="cs"/>
          <w:rtl/>
        </w:rPr>
        <w:t xml:space="preserve"> לשונו בדר"ח פ"ו מ"ט [שכד:]: "ואמר [משלי ו, כב] 'בשכבך תשמור עליך' בקבר, שם שייך שמירה, שישמור אותו מן הגיהנם ומן חבוט הקבר". ובכת"י לדר"ח שם כתב משפט זה כך: "כי המת הוא בקבר, וצריך שמירה". וכן כתב המהרש"א [סוטה כא.]: "</w:t>
      </w:r>
      <w:r>
        <w:rPr>
          <w:rtl/>
        </w:rPr>
        <w:t>בשכבך בקבר תשמור עליך מחיבוט הקבר</w:t>
      </w:r>
      <w:r>
        <w:rPr>
          <w:rFonts w:hint="cs"/>
          <w:rtl/>
        </w:rPr>
        <w:t>".</w:t>
      </w:r>
    </w:p>
  </w:footnote>
  <w:footnote w:id="167">
    <w:p w:rsidR="005A473E" w:rsidRDefault="005A473E" w:rsidP="00AE08FD">
      <w:pPr>
        <w:pStyle w:val="FootnoteText"/>
        <w:rPr>
          <w:rFonts w:hint="cs"/>
          <w:rtl/>
        </w:rPr>
      </w:pPr>
      <w:r>
        <w:rPr>
          <w:rtl/>
        </w:rPr>
        <w:t>&lt;</w:t>
      </w:r>
      <w:r>
        <w:rPr>
          <w:rStyle w:val="FootnoteReference"/>
        </w:rPr>
        <w:footnoteRef/>
      </w:r>
      <w:r>
        <w:rPr>
          <w:rtl/>
        </w:rPr>
        <w:t>&gt;</w:t>
      </w:r>
      <w:r>
        <w:rPr>
          <w:rFonts w:hint="cs"/>
          <w:rtl/>
        </w:rPr>
        <w:t xml:space="preserve"> פירוש - התורה מצילה את האדם מן הגיהנם וחבוט הקבר, שהם ההפסדים שיש לאדם לאחר מיתתו, וכמבואר בהערה הקודמת. </w:t>
      </w:r>
      <w:r w:rsidRPr="00AF204A">
        <w:rPr>
          <w:rFonts w:hint="cs"/>
          <w:rtl/>
        </w:rPr>
        <w:t>ואודות שהתורה</w:t>
      </w:r>
      <w:r>
        <w:rPr>
          <w:rFonts w:hint="cs"/>
          <w:rtl/>
        </w:rPr>
        <w:t xml:space="preserve"> שומרת האדם מן הגיהנם, כן כתב בתפארת ישראל פכ"ג [שמג:], וז"ל: "</w:t>
      </w:r>
      <w:r>
        <w:rPr>
          <w:rtl/>
        </w:rPr>
        <w:t>אין שייך הגיהנם לתורה לומר כי התורה היא בגיהנם, כי התורה היא עצם המציאות</w:t>
      </w:r>
      <w:r>
        <w:rPr>
          <w:rFonts w:hint="cs"/>
          <w:rtl/>
        </w:rPr>
        <w:t>,</w:t>
      </w:r>
      <w:r>
        <w:rPr>
          <w:rtl/>
        </w:rPr>
        <w:t xml:space="preserve"> והגיהנם הוא העדר המציאות</w:t>
      </w:r>
      <w:r>
        <w:rPr>
          <w:rFonts w:hint="cs"/>
          <w:rtl/>
        </w:rPr>
        <w:t>.</w:t>
      </w:r>
      <w:r>
        <w:rPr>
          <w:rtl/>
        </w:rPr>
        <w:t xml:space="preserve"> והרי התורה מצילה מדינה של גיהנם</w:t>
      </w:r>
      <w:r>
        <w:rPr>
          <w:rFonts w:hint="cs"/>
          <w:rtl/>
        </w:rPr>
        <w:t>". ובנתיב העבודה ר"פ ט כתב: "התורה מבטל כח הגיהנם ומצננת אותו". ובח"א לעדיות ה: [ד, סב:] כתב: "</w:t>
      </w:r>
      <w:r>
        <w:rPr>
          <w:rtl/>
        </w:rPr>
        <w:t>בשער החמשים אין גיהנם כלל, ולפיכך בו נתנה התורה</w:t>
      </w:r>
      <w:r>
        <w:rPr>
          <w:rFonts w:hint="cs"/>
          <w:rtl/>
        </w:rPr>
        <w:t>,</w:t>
      </w:r>
      <w:r>
        <w:rPr>
          <w:rtl/>
        </w:rPr>
        <w:t xml:space="preserve"> ואין שולט בתורה ה</w:t>
      </w:r>
      <w:r>
        <w:rPr>
          <w:rFonts w:hint="cs"/>
          <w:rtl/>
        </w:rPr>
        <w:t>ג</w:t>
      </w:r>
      <w:r>
        <w:rPr>
          <w:rtl/>
        </w:rPr>
        <w:t>יהנם כלל, ודבר זה מבואר בכמה מקומות</w:t>
      </w:r>
      <w:r>
        <w:rPr>
          <w:rFonts w:hint="cs"/>
          <w:rtl/>
        </w:rPr>
        <w:t>". ואמרו חכמים [שמו"ר נא, ז] "בזכות התורה ובזכות הקרבנות אני מציל אתכם מגיהנם". ובמכלול המאמרים והפתגמים [כרך ג עמוד 1874] הביא מאמר "תורה מצלת עוסקיה מדינה של גיהנם". ובמדרש משלי פרק י אמרו "</w:t>
      </w:r>
      <w:r>
        <w:rPr>
          <w:rtl/>
        </w:rPr>
        <w:t>אין לך צדקה שמצלת את האדם מדינה של גיהנם אלא תורה בלב</w:t>
      </w:r>
      <w:r>
        <w:rPr>
          <w:rFonts w:hint="cs"/>
          <w:rtl/>
        </w:rPr>
        <w:t>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w:t>
      </w:r>
      <w:r>
        <w:rPr>
          <w:rtl/>
        </w:rPr>
        <w:t>ולכך אמר אפילו למד תורה וכו'</w:t>
      </w:r>
      <w:r>
        <w:rPr>
          <w:rFonts w:hint="cs"/>
          <w:rtl/>
        </w:rPr>
        <w:t>,</w:t>
      </w:r>
      <w:r>
        <w:rPr>
          <w:rtl/>
        </w:rPr>
        <w:t xml:space="preserve"> אף שזה זכות גדול עליון</w:t>
      </w:r>
      <w:r>
        <w:rPr>
          <w:rFonts w:hint="cs"/>
          <w:rtl/>
        </w:rPr>
        <w:t xml:space="preserve"> </w:t>
      </w:r>
      <w:r>
        <w:rPr>
          <w:rtl/>
        </w:rPr>
        <w:t>על כל, והתורה היא שמצלת מדינא של גיהנם, אין הזכות הזה</w:t>
      </w:r>
      <w:r>
        <w:rPr>
          <w:rFonts w:hint="cs"/>
          <w:rtl/>
        </w:rPr>
        <w:t>,</w:t>
      </w:r>
      <w:r>
        <w:rPr>
          <w:rtl/>
        </w:rPr>
        <w:t xml:space="preserve"> שהוא מעלה לנפש בלבד</w:t>
      </w:r>
      <w:r>
        <w:rPr>
          <w:rFonts w:hint="cs"/>
          <w:rtl/>
        </w:rPr>
        <w:t xml:space="preserve"> [ראה להלן פי"א הערה 129],</w:t>
      </w:r>
      <w:r>
        <w:rPr>
          <w:rtl/>
        </w:rPr>
        <w:t xml:space="preserve"> מגין על מי שראוי לו ההעדר בעצמו</w:t>
      </w:r>
      <w:r>
        <w:rPr>
          <w:rFonts w:hint="cs"/>
          <w:rtl/>
        </w:rPr>
        <w:t xml:space="preserve">... </w:t>
      </w:r>
      <w:r>
        <w:rPr>
          <w:rtl/>
        </w:rPr>
        <w:t>ולכך אף שהתורה מצלת מדינא של גיהנם</w:t>
      </w:r>
      <w:r>
        <w:rPr>
          <w:rFonts w:hint="cs"/>
          <w:rtl/>
        </w:rPr>
        <w:t>,</w:t>
      </w:r>
      <w:r>
        <w:rPr>
          <w:rtl/>
        </w:rPr>
        <w:t xml:space="preserve"> אין לו הצלה מגיהנם</w:t>
      </w:r>
      <w:r>
        <w:rPr>
          <w:rFonts w:hint="cs"/>
          <w:rtl/>
        </w:rPr>
        <w:t>". ואודות שהתורה מצילה מחבוט הקבר, כן כתב המהרש"א [סוטה כא.]: "</w:t>
      </w:r>
      <w:r>
        <w:rPr>
          <w:rtl/>
        </w:rPr>
        <w:t>גם בשכבך בקבר תשמור עליך מחיבוט הקבר</w:t>
      </w:r>
      <w:r>
        <w:rPr>
          <w:rFonts w:hint="cs"/>
          <w:rtl/>
        </w:rPr>
        <w:t>". ובספר שערי קדושה ח"ב שער ב כתב: "</w:t>
      </w:r>
      <w:r>
        <w:rPr>
          <w:rtl/>
        </w:rPr>
        <w:t>מה יעשה אדם וינצל מחבוט הקבר</w:t>
      </w:r>
      <w:r>
        <w:rPr>
          <w:rFonts w:hint="cs"/>
          <w:rtl/>
        </w:rPr>
        <w:t>,</w:t>
      </w:r>
      <w:r>
        <w:rPr>
          <w:rtl/>
        </w:rPr>
        <w:t xml:space="preserve"> יעסוק בתורה</w:t>
      </w:r>
      <w:r>
        <w:rPr>
          <w:rFonts w:hint="cs"/>
          <w:rtl/>
        </w:rPr>
        <w:t>". וראה להלן פ"ח הערה 121, ופט"ו הערה 19.</w:t>
      </w:r>
    </w:p>
  </w:footnote>
  <w:footnote w:id="168">
    <w:p w:rsidR="005A473E" w:rsidRDefault="005A473E" w:rsidP="001608EB">
      <w:pPr>
        <w:pStyle w:val="FootnoteText"/>
        <w:rPr>
          <w:rFonts w:hint="cs"/>
        </w:rPr>
      </w:pPr>
      <w:r>
        <w:rPr>
          <w:rtl/>
        </w:rPr>
        <w:t>&lt;</w:t>
      </w:r>
      <w:r>
        <w:rPr>
          <w:rStyle w:val="FootnoteReference"/>
        </w:rPr>
        <w:footnoteRef/>
      </w:r>
      <w:r>
        <w:rPr>
          <w:rtl/>
        </w:rPr>
        <w:t>&gt;</w:t>
      </w:r>
      <w:r>
        <w:rPr>
          <w:rFonts w:hint="cs"/>
          <w:rtl/>
        </w:rPr>
        <w:t xml:space="preserve"> פירוש - עולם הבא הוא העולם שלאחר תחיית המתים, והדרך לעוה"ב עוברת דרך תחיית המתים, ולכך גם תחיית המתים לפעמים נקראת "עולם הבא". וכן כתב הרמב"ן בשער הגמול [הוצאת שעוועל, עמוד ש]: "קוראים העולם שאחרי תחיה 'עולם הבא'... והוא העולם שאחרי תחיה... שהעולם הבא האמור בכל מקום... עולם שעתיד הקב"ה לחדשו לאחר ימות המשיח ותחיית המתים". ובהמשך שם [עמוד שו] כתב: "יבואו ימי המשיח... ובסופן יהא הדין ותחיית המתים... והוא העוה"ב, שבו ישוב הגוף כמו הנפש". ובדר"ח פ"ד מי"ז [שנד.] כתב: "</w:t>
      </w:r>
      <w:r>
        <w:rPr>
          <w:rFonts w:ascii="Times New Roman" w:hAnsi="Times New Roman"/>
          <w:snapToGrid/>
          <w:rtl/>
        </w:rPr>
        <w:t xml:space="preserve">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w:t>
      </w:r>
      <w:r>
        <w:rPr>
          <w:rFonts w:ascii="Times New Roman" w:hAnsi="Times New Roman" w:hint="cs"/>
          <w:snapToGrid/>
          <w:rtl/>
        </w:rPr>
        <w:t xml:space="preserve">[סנהדרין צ.] </w:t>
      </w:r>
      <w:r>
        <w:rPr>
          <w:rFonts w:ascii="Times New Roman" w:hAnsi="Times New Roman"/>
          <w:snapToGrid/>
          <w:rtl/>
        </w:rPr>
        <w:t>'הוא כפר בתחית המתים', ולכך אל יהא לו חלק בתחית המתים, והוא עולם הבא</w:t>
      </w:r>
      <w:r>
        <w:rPr>
          <w:rFonts w:hint="cs"/>
          <w:rtl/>
        </w:rPr>
        <w:t xml:space="preserve">". וכן מוכח מדבריו בתפארת ישראל; בפט"ו שם [רכז:] כתב: "כי אין עצם עולם הבא רק העולם שיבוא אחר התחיה". ואילו שם בפנ"ב [תתכז:] כתב: "זמן התחיה, הוא עולם הבא". </w:t>
      </w:r>
      <w:r>
        <w:rPr>
          <w:rtl/>
        </w:rPr>
        <w:t xml:space="preserve">וכן מוכח מרש"י [בראשית ב, ז], שהנה נאמר שם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וברור שרש"י שינה לשונם מ"עולם הבא" ל"תחיית המתים" כי על כך נופל יותר לשון יצירה. אך אם "עולם הבא" </w:t>
      </w:r>
      <w:r>
        <w:rPr>
          <w:rFonts w:hint="cs"/>
          <w:rtl/>
        </w:rPr>
        <w:t>אינו קשור ל</w:t>
      </w:r>
      <w:r>
        <w:rPr>
          <w:rtl/>
        </w:rPr>
        <w:t xml:space="preserve">תחיית המתים, איך רש"י יכול להעמיס על "עולם הבא" את תחיית המתים. ובעל כרחך שדעת רש"י היא שהדרך לעולם הבא עוברת דרך תחיית המתים, "ובכלל מאתיים מנה", ולכך ניתן להחליף "עולם הבא" עם "תחיית המתים". וכן בגו"א שם [אות יח] כתב: "והביא [רש"י] דברי בראשית רבה, משום דילפינן מזה דבר גדול, שיש לאדם חלק לעולם הבא". הרי שאע"פ שרש"י נקט ב"תחיית המתים", ברור שמונח בזה גם "חלק לעולם הבא". וכן רש"י [קידושין לט:] כתב: "שאין תחיית המתים תלויה - באותו מתן שכר להודיעך שאין מתן שכר אלא לעולם הבא". הרי הגמרא דיברה על תחיית המתים, ורש"י מפרש זאת לעולם הבא. </w:t>
      </w:r>
      <w:r>
        <w:rPr>
          <w:rFonts w:hint="cs"/>
          <w:rtl/>
        </w:rPr>
        <w:t xml:space="preserve"> </w:t>
      </w:r>
    </w:p>
  </w:footnote>
  <w:footnote w:id="169">
    <w:p w:rsidR="005A473E" w:rsidRDefault="005A473E" w:rsidP="00896E0F">
      <w:pPr>
        <w:pStyle w:val="FootnoteText"/>
        <w:rPr>
          <w:rFonts w:hint="cs"/>
        </w:rPr>
      </w:pPr>
      <w:r>
        <w:rPr>
          <w:rtl/>
        </w:rPr>
        <w:t>&lt;</w:t>
      </w:r>
      <w:r>
        <w:rPr>
          <w:rStyle w:val="FootnoteReference"/>
        </w:rPr>
        <w:footnoteRef/>
      </w:r>
      <w:r>
        <w:rPr>
          <w:rtl/>
        </w:rPr>
        <w:t>&gt;</w:t>
      </w:r>
      <w:r>
        <w:rPr>
          <w:rFonts w:hint="cs"/>
          <w:rtl/>
        </w:rPr>
        <w:t xml:space="preserve"> לשון הפסוק שם "לא המתים יהללו קה ולא כל יורדי דומה", הרי מכנה המתים בשם "יורדי דומה", ופירש המלבי"ם שם "</w:t>
      </w:r>
      <w:r>
        <w:rPr>
          <w:rtl/>
        </w:rPr>
        <w:t>דומה - הוא הקבר שבו דוממים מפעולותיהם</w:t>
      </w:r>
      <w:r>
        <w:rPr>
          <w:rFonts w:hint="cs"/>
          <w:rtl/>
        </w:rPr>
        <w:t>". ואם המתים נקראים על שם הדמימה, מוכח מכך שהחיים יקראו על שם הדיבור, כי "ידיעת ההפכים אחת" [נצח ישראל ר"פ א (ראה להלן הערה 312, פ"ב הערה 102, פ"ד הערה 292, פ"י הערה 12, ופט"ז הערה 2)]. ובדר"ח פ"ו מ"ט [ש</w:t>
      </w:r>
      <w:r w:rsidRPr="00302BB3">
        <w:rPr>
          <w:rFonts w:hint="cs"/>
          <w:sz w:val="18"/>
          <w:rtl/>
        </w:rPr>
        <w:t>כד:]</w:t>
      </w:r>
      <w:r>
        <w:rPr>
          <w:rFonts w:hint="cs"/>
          <w:sz w:val="18"/>
          <w:rtl/>
        </w:rPr>
        <w:t xml:space="preserve"> כתב</w:t>
      </w:r>
      <w:r w:rsidRPr="00302BB3">
        <w:rPr>
          <w:rFonts w:hint="cs"/>
          <w:sz w:val="18"/>
          <w:rtl/>
        </w:rPr>
        <w:t>: "'והקיצות היא תשיחך', לעולם הבא</w:t>
      </w:r>
      <w:r>
        <w:rPr>
          <w:rFonts w:hint="cs"/>
          <w:sz w:val="18"/>
          <w:rtl/>
        </w:rPr>
        <w:t>..</w:t>
      </w:r>
      <w:r w:rsidRPr="00302BB3">
        <w:rPr>
          <w:rFonts w:hint="cs"/>
          <w:sz w:val="18"/>
          <w:rtl/>
        </w:rPr>
        <w:t xml:space="preserve">. </w:t>
      </w:r>
      <w:r w:rsidRPr="00302BB3">
        <w:rPr>
          <w:sz w:val="18"/>
          <w:rtl/>
        </w:rPr>
        <w:t xml:space="preserve">כי החיות נקרא </w:t>
      </w:r>
      <w:r>
        <w:rPr>
          <w:rFonts w:hint="cs"/>
          <w:sz w:val="18"/>
          <w:rtl/>
        </w:rPr>
        <w:t>'</w:t>
      </w:r>
      <w:r w:rsidRPr="00302BB3">
        <w:rPr>
          <w:sz w:val="18"/>
          <w:rtl/>
        </w:rPr>
        <w:t>דבור</w:t>
      </w:r>
      <w:r>
        <w:rPr>
          <w:rFonts w:hint="cs"/>
          <w:sz w:val="18"/>
          <w:rtl/>
        </w:rPr>
        <w:t>'</w:t>
      </w:r>
      <w:r w:rsidRPr="00302BB3">
        <w:rPr>
          <w:rFonts w:hint="cs"/>
          <w:sz w:val="18"/>
          <w:rtl/>
        </w:rPr>
        <w:t>,</w:t>
      </w:r>
      <w:r w:rsidRPr="00302BB3">
        <w:rPr>
          <w:sz w:val="18"/>
          <w:rtl/>
        </w:rPr>
        <w:t xml:space="preserve"> וכמו שתרגם אונקלוס </w:t>
      </w:r>
      <w:r>
        <w:rPr>
          <w:rFonts w:hint="cs"/>
          <w:sz w:val="18"/>
          <w:rtl/>
        </w:rPr>
        <w:t>[בראשית ב, ז]</w:t>
      </w:r>
      <w:r w:rsidRPr="00302BB3">
        <w:rPr>
          <w:rFonts w:hint="cs"/>
          <w:sz w:val="18"/>
          <w:rtl/>
        </w:rPr>
        <w:t xml:space="preserve"> </w:t>
      </w:r>
      <w:r>
        <w:rPr>
          <w:rFonts w:hint="cs"/>
          <w:sz w:val="18"/>
          <w:rtl/>
        </w:rPr>
        <w:t>'</w:t>
      </w:r>
      <w:r w:rsidRPr="00302BB3">
        <w:rPr>
          <w:sz w:val="18"/>
          <w:rtl/>
        </w:rPr>
        <w:t>ויהי אדם לנפש חיה</w:t>
      </w:r>
      <w:r>
        <w:rPr>
          <w:rFonts w:hint="cs"/>
          <w:sz w:val="18"/>
          <w:rtl/>
        </w:rPr>
        <w:t>'</w:t>
      </w:r>
      <w:r w:rsidRPr="00302BB3">
        <w:rPr>
          <w:rFonts w:hint="cs"/>
          <w:sz w:val="18"/>
          <w:rtl/>
        </w:rPr>
        <w:t>,</w:t>
      </w:r>
      <w:r w:rsidRPr="00302BB3">
        <w:rPr>
          <w:sz w:val="18"/>
          <w:rtl/>
        </w:rPr>
        <w:t xml:space="preserve"> </w:t>
      </w:r>
      <w:r>
        <w:rPr>
          <w:rFonts w:hint="cs"/>
          <w:sz w:val="18"/>
          <w:rtl/>
        </w:rPr>
        <w:t>'</w:t>
      </w:r>
      <w:r w:rsidRPr="00302BB3">
        <w:rPr>
          <w:sz w:val="18"/>
          <w:rtl/>
        </w:rPr>
        <w:t>והות באדם לרוח ממללא</w:t>
      </w:r>
      <w:r>
        <w:rPr>
          <w:rFonts w:hint="cs"/>
          <w:sz w:val="18"/>
          <w:rtl/>
        </w:rPr>
        <w:t>'</w:t>
      </w:r>
      <w:r w:rsidRPr="00302BB3">
        <w:rPr>
          <w:rFonts w:hint="cs"/>
          <w:sz w:val="18"/>
          <w:rtl/>
        </w:rPr>
        <w:t>.</w:t>
      </w:r>
      <w:r w:rsidRPr="00302BB3">
        <w:rPr>
          <w:sz w:val="18"/>
          <w:rtl/>
        </w:rPr>
        <w:t xml:space="preserve"> ורמז לזה ג</w:t>
      </w:r>
      <w:r w:rsidRPr="00302BB3">
        <w:rPr>
          <w:rFonts w:hint="cs"/>
          <w:sz w:val="18"/>
          <w:rtl/>
        </w:rPr>
        <w:t xml:space="preserve">ם כן, </w:t>
      </w:r>
      <w:r w:rsidRPr="00302BB3">
        <w:rPr>
          <w:sz w:val="18"/>
          <w:rtl/>
        </w:rPr>
        <w:t xml:space="preserve">שהרי </w:t>
      </w:r>
      <w:r w:rsidRPr="003037CF">
        <w:rPr>
          <w:sz w:val="18"/>
          <w:rtl/>
        </w:rPr>
        <w:t xml:space="preserve">המתים נקראו </w:t>
      </w:r>
      <w:r w:rsidRPr="003037CF">
        <w:rPr>
          <w:rFonts w:hint="cs"/>
          <w:sz w:val="18"/>
          <w:rtl/>
        </w:rPr>
        <w:t>'</w:t>
      </w:r>
      <w:r w:rsidRPr="003037CF">
        <w:rPr>
          <w:sz w:val="18"/>
          <w:rtl/>
        </w:rPr>
        <w:t>יורדי דומה</w:t>
      </w:r>
      <w:r w:rsidRPr="003037CF">
        <w:rPr>
          <w:rFonts w:hint="cs"/>
          <w:sz w:val="18"/>
          <w:rtl/>
        </w:rPr>
        <w:t>',</w:t>
      </w:r>
      <w:r w:rsidRPr="003037CF">
        <w:rPr>
          <w:sz w:val="18"/>
          <w:rtl/>
        </w:rPr>
        <w:t xml:space="preserve"> מלשון דמימה. ויותר מזה</w:t>
      </w:r>
      <w:r w:rsidRPr="003037CF">
        <w:rPr>
          <w:rFonts w:hint="cs"/>
          <w:sz w:val="18"/>
          <w:rtl/>
        </w:rPr>
        <w:t>,</w:t>
      </w:r>
      <w:r w:rsidRPr="003037CF">
        <w:rPr>
          <w:sz w:val="18"/>
          <w:rtl/>
        </w:rPr>
        <w:t xml:space="preserve"> כי המלאך</w:t>
      </w:r>
      <w:r w:rsidRPr="003037CF">
        <w:rPr>
          <w:rFonts w:hint="cs"/>
          <w:sz w:val="18"/>
          <w:rtl/>
        </w:rPr>
        <w:t xml:space="preserve"> </w:t>
      </w:r>
      <w:r w:rsidRPr="003037CF">
        <w:rPr>
          <w:sz w:val="18"/>
          <w:rtl/>
        </w:rPr>
        <w:t>הממונה על הרוחות</w:t>
      </w:r>
      <w:r w:rsidRPr="003037CF">
        <w:rPr>
          <w:rFonts w:hint="cs"/>
          <w:sz w:val="18"/>
          <w:rtl/>
        </w:rPr>
        <w:t>,</w:t>
      </w:r>
      <w:r w:rsidRPr="003037CF">
        <w:rPr>
          <w:sz w:val="18"/>
          <w:rtl/>
        </w:rPr>
        <w:t xml:space="preserve"> שהם המתים</w:t>
      </w:r>
      <w:r w:rsidRPr="003037CF">
        <w:rPr>
          <w:rFonts w:hint="cs"/>
          <w:sz w:val="18"/>
          <w:rtl/>
        </w:rPr>
        <w:t>,</w:t>
      </w:r>
      <w:r w:rsidRPr="003037CF">
        <w:rPr>
          <w:sz w:val="18"/>
          <w:rtl/>
        </w:rPr>
        <w:t xml:space="preserve"> </w:t>
      </w:r>
      <w:r w:rsidRPr="003037CF">
        <w:rPr>
          <w:rFonts w:hint="cs"/>
          <w:sz w:val="18"/>
          <w:rtl/>
        </w:rPr>
        <w:t>'</w:t>
      </w:r>
      <w:r w:rsidRPr="003037CF">
        <w:rPr>
          <w:sz w:val="18"/>
          <w:rtl/>
        </w:rPr>
        <w:t>דומה</w:t>
      </w:r>
      <w:r w:rsidRPr="003037CF">
        <w:rPr>
          <w:rFonts w:hint="cs"/>
          <w:sz w:val="18"/>
          <w:rtl/>
        </w:rPr>
        <w:t>'</w:t>
      </w:r>
      <w:r w:rsidRPr="003037CF">
        <w:rPr>
          <w:sz w:val="18"/>
          <w:rtl/>
        </w:rPr>
        <w:t xml:space="preserve"> שמו</w:t>
      </w:r>
      <w:r w:rsidRPr="003037CF">
        <w:rPr>
          <w:rFonts w:hint="cs"/>
          <w:sz w:val="18"/>
          <w:rtl/>
        </w:rPr>
        <w:t>,</w:t>
      </w:r>
      <w:r w:rsidRPr="003037CF">
        <w:rPr>
          <w:sz w:val="18"/>
          <w:rtl/>
        </w:rPr>
        <w:t xml:space="preserve"> כדאיתא בפרק חלק </w:t>
      </w:r>
      <w:r w:rsidRPr="003037CF">
        <w:rPr>
          <w:rFonts w:hint="cs"/>
          <w:sz w:val="18"/>
          <w:rtl/>
        </w:rPr>
        <w:t>[</w:t>
      </w:r>
      <w:r w:rsidRPr="003037CF">
        <w:rPr>
          <w:sz w:val="18"/>
          <w:rtl/>
        </w:rPr>
        <w:t>סנהדרין צד</w:t>
      </w:r>
      <w:r w:rsidRPr="003037CF">
        <w:rPr>
          <w:rFonts w:hint="cs"/>
          <w:sz w:val="18"/>
          <w:rtl/>
        </w:rPr>
        <w:t>.],</w:t>
      </w:r>
      <w:r w:rsidRPr="003037CF">
        <w:rPr>
          <w:sz w:val="18"/>
          <w:rtl/>
        </w:rPr>
        <w:t xml:space="preserve"> וכל זה כי הדבור חסר מן המתים.</w:t>
      </w:r>
      <w:r w:rsidRPr="003037CF">
        <w:rPr>
          <w:rFonts w:hint="cs"/>
          <w:sz w:val="18"/>
          <w:rtl/>
        </w:rPr>
        <w:t>..</w:t>
      </w:r>
      <w:r w:rsidRPr="003037CF">
        <w:rPr>
          <w:sz w:val="18"/>
          <w:rtl/>
        </w:rPr>
        <w:t xml:space="preserve"> </w:t>
      </w:r>
      <w:r w:rsidRPr="003037CF">
        <w:rPr>
          <w:rFonts w:hint="cs"/>
          <w:sz w:val="18"/>
          <w:rtl/>
        </w:rPr>
        <w:t xml:space="preserve">הרי כי המתים אין להם דבור... </w:t>
      </w:r>
      <w:r w:rsidRPr="003037CF">
        <w:rPr>
          <w:sz w:val="18"/>
          <w:rtl/>
        </w:rPr>
        <w:t>וע</w:t>
      </w:r>
      <w:r w:rsidRPr="003037CF">
        <w:rPr>
          <w:rFonts w:hint="cs"/>
          <w:sz w:val="18"/>
          <w:rtl/>
        </w:rPr>
        <w:t>ל ידי</w:t>
      </w:r>
      <w:r w:rsidRPr="003037CF">
        <w:rPr>
          <w:sz w:val="18"/>
          <w:rtl/>
        </w:rPr>
        <w:t xml:space="preserve"> התורה האדם זוכה לתחיה, ולכך אמר </w:t>
      </w:r>
      <w:r>
        <w:rPr>
          <w:rFonts w:hint="cs"/>
          <w:sz w:val="18"/>
          <w:rtl/>
        </w:rPr>
        <w:t>'</w:t>
      </w:r>
      <w:r w:rsidRPr="003037CF">
        <w:rPr>
          <w:sz w:val="18"/>
          <w:rtl/>
        </w:rPr>
        <w:t>היא תשיחך</w:t>
      </w:r>
      <w:r>
        <w:rPr>
          <w:rFonts w:hint="cs"/>
          <w:sz w:val="18"/>
          <w:rtl/>
        </w:rPr>
        <w:t>'</w:t>
      </w:r>
      <w:r w:rsidRPr="003037CF">
        <w:rPr>
          <w:rFonts w:hint="cs"/>
          <w:sz w:val="18"/>
          <w:rtl/>
        </w:rPr>
        <w:t>,</w:t>
      </w:r>
      <w:r w:rsidRPr="003037CF">
        <w:rPr>
          <w:sz w:val="18"/>
          <w:rtl/>
        </w:rPr>
        <w:t xml:space="preserve"> שתתן התורה אליו הדבור</w:t>
      </w:r>
      <w:r w:rsidRPr="003037CF">
        <w:rPr>
          <w:rFonts w:hint="cs"/>
          <w:sz w:val="18"/>
          <w:rtl/>
        </w:rPr>
        <w:t>,</w:t>
      </w:r>
      <w:r w:rsidRPr="003037CF">
        <w:rPr>
          <w:sz w:val="18"/>
          <w:rtl/>
        </w:rPr>
        <w:t xml:space="preserve"> ועל ידי הדבור </w:t>
      </w:r>
      <w:r w:rsidRPr="003037CF">
        <w:rPr>
          <w:rFonts w:hint="cs"/>
          <w:sz w:val="18"/>
          <w:rtl/>
        </w:rPr>
        <w:t xml:space="preserve">האדם </w:t>
      </w:r>
      <w:r w:rsidRPr="003037CF">
        <w:rPr>
          <w:sz w:val="18"/>
          <w:rtl/>
        </w:rPr>
        <w:t>הוא בשלימות בפועל כאשר ראוי</w:t>
      </w:r>
      <w:r w:rsidRPr="003037CF">
        <w:rPr>
          <w:rFonts w:hint="cs"/>
          <w:sz w:val="18"/>
          <w:rtl/>
        </w:rPr>
        <w:t>,</w:t>
      </w:r>
      <w:r w:rsidRPr="003037CF">
        <w:rPr>
          <w:sz w:val="18"/>
          <w:rtl/>
        </w:rPr>
        <w:t xml:space="preserve"> ואלו הדברים ברורים מאד</w:t>
      </w:r>
      <w:r>
        <w:rPr>
          <w:rFonts w:hint="cs"/>
          <w:rtl/>
        </w:rPr>
        <w:t>" [ראה להלן פי"ב הערה 133]. 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ויהיה האדם לנפש </w:t>
      </w:r>
      <w:r>
        <w:rPr>
          <w:rFonts w:hint="cs"/>
          <w:rtl/>
        </w:rPr>
        <w:t>חיה',</w:t>
      </w:r>
      <w:r>
        <w:rPr>
          <w:rtl/>
        </w:rPr>
        <w:t xml:space="preserve"> ותרג</w:t>
      </w:r>
      <w:r>
        <w:rPr>
          <w:rFonts w:hint="cs"/>
          <w:rtl/>
        </w:rPr>
        <w:t>ם</w:t>
      </w:r>
      <w:r>
        <w:rPr>
          <w:rtl/>
        </w:rPr>
        <w:t xml:space="preserve"> אונקלס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[ראה להלן פ"ד הערה 293]. וכן הוא בנתיב אהבת ריע ס"פ ג, ונתיב הלשון פ"י. ולהלן ס"פ ד [מציון 320 ואילך] ביאר שהדיבור הוא החיים ["חי מדבר"], ואילו כאן מבאר שהחיים הוא הדיבור [ראה להלן פ"ד הערה 323].  </w:t>
      </w:r>
    </w:p>
  </w:footnote>
  <w:footnote w:id="170">
    <w:p w:rsidR="005A473E" w:rsidRDefault="005A473E" w:rsidP="00D72B7A">
      <w:pPr>
        <w:pStyle w:val="FootnoteText"/>
        <w:rPr>
          <w:rFonts w:hint="cs"/>
        </w:rPr>
      </w:pPr>
      <w:r>
        <w:rPr>
          <w:rtl/>
        </w:rPr>
        <w:t>&lt;</w:t>
      </w:r>
      <w:r>
        <w:rPr>
          <w:rStyle w:val="FootnoteReference"/>
        </w:rPr>
        <w:footnoteRef/>
      </w:r>
      <w:r>
        <w:rPr>
          <w:rtl/>
        </w:rPr>
        <w:t>&gt;</w:t>
      </w:r>
      <w:r>
        <w:rPr>
          <w:rFonts w:hint="cs"/>
          <w:rtl/>
        </w:rPr>
        <w:t xml:space="preserve"> והם: חיי העולם הזה, מיתה בקבר, וחיי העולם הבא [לתחיה"מ]. </w:t>
      </w:r>
    </w:p>
  </w:footnote>
  <w:footnote w:id="171">
    <w:p w:rsidR="005A473E" w:rsidRDefault="005A473E" w:rsidP="00F75177">
      <w:pPr>
        <w:pStyle w:val="FootnoteText"/>
        <w:rPr>
          <w:rFonts w:hint="cs"/>
          <w:rtl/>
        </w:rPr>
      </w:pPr>
      <w:r>
        <w:rPr>
          <w:rtl/>
        </w:rPr>
        <w:t>&lt;</w:t>
      </w:r>
      <w:r>
        <w:rPr>
          <w:rStyle w:val="FootnoteReference"/>
        </w:rPr>
        <w:footnoteRef/>
      </w:r>
      <w:r>
        <w:rPr>
          <w:rtl/>
        </w:rPr>
        <w:t>&gt;</w:t>
      </w:r>
      <w:r>
        <w:rPr>
          <w:rFonts w:hint="cs"/>
          <w:rtl/>
        </w:rPr>
        <w:t xml:space="preserve"> כאמור למעלה [הערה 160] נתבאר שכאן תולה את ההגנה של תורה בכך שהתורה היא סדר העולם, והסדר שומר ומקיים הכל. ואילו בח"א לסוטה שם [ב, סא.] תולה את ההגנה של תורה בכך שהיא אור הגמור, המעניקה מציאות שלמה לאוחזים בה. לכך בח"א שם סיים דבריו באופן אחר, וכלשונו: "</w:t>
      </w:r>
      <w:r>
        <w:rPr>
          <w:rtl/>
        </w:rPr>
        <w:t>כל זה מפני שהתורה היא אור</w:t>
      </w:r>
      <w:r>
        <w:rPr>
          <w:rFonts w:hint="cs"/>
          <w:rtl/>
        </w:rPr>
        <w:t>,</w:t>
      </w:r>
      <w:r>
        <w:rPr>
          <w:rtl/>
        </w:rPr>
        <w:t xml:space="preserve"> והאור הוא המציאות, ולכך היא נותנת לאדם המציאות בכל אלו שלשה זמנים אשר אמרנו</w:t>
      </w:r>
      <w:r>
        <w:rPr>
          <w:rFonts w:hint="cs"/>
          <w:rtl/>
        </w:rPr>
        <w:t>,</w:t>
      </w:r>
      <w:r>
        <w:rPr>
          <w:rtl/>
        </w:rPr>
        <w:t xml:space="preserve"> ושומרת אותו מן ההפסד</w:t>
      </w:r>
      <w:r>
        <w:rPr>
          <w:rFonts w:hint="cs"/>
          <w:rtl/>
        </w:rPr>
        <w:t>.</w:t>
      </w:r>
      <w:r>
        <w:rPr>
          <w:rtl/>
        </w:rPr>
        <w:t xml:space="preserve"> וכל זה ע</w:t>
      </w:r>
      <w:r>
        <w:rPr>
          <w:rFonts w:hint="cs"/>
          <w:rtl/>
        </w:rPr>
        <w:t>ל ידי</w:t>
      </w:r>
      <w:r>
        <w:rPr>
          <w:rtl/>
        </w:rPr>
        <w:t xml:space="preserve"> שדבק בתורה</w:t>
      </w:r>
      <w:r>
        <w:rPr>
          <w:rFonts w:hint="cs"/>
          <w:rtl/>
        </w:rPr>
        <w:t>,</w:t>
      </w:r>
      <w:r>
        <w:rPr>
          <w:rtl/>
        </w:rPr>
        <w:t xml:space="preserve"> שהיא האור</w:t>
      </w:r>
      <w:r>
        <w:rPr>
          <w:rFonts w:hint="cs"/>
          <w:rtl/>
        </w:rPr>
        <w:t>,</w:t>
      </w:r>
      <w:r>
        <w:rPr>
          <w:rtl/>
        </w:rPr>
        <w:t xml:space="preserve"> ולא תתן אליו הפסד</w:t>
      </w:r>
      <w:r>
        <w:rPr>
          <w:rFonts w:hint="cs"/>
          <w:rtl/>
        </w:rPr>
        <w:t xml:space="preserve">". </w:t>
      </w:r>
    </w:p>
  </w:footnote>
  <w:footnote w:id="172">
    <w:p w:rsidR="005A473E" w:rsidRDefault="005A473E" w:rsidP="00065A86">
      <w:pPr>
        <w:pStyle w:val="FootnoteText"/>
        <w:rPr>
          <w:rFonts w:hint="cs"/>
          <w:rtl/>
        </w:rPr>
      </w:pPr>
      <w:r>
        <w:rPr>
          <w:rtl/>
        </w:rPr>
        <w:t>&lt;</w:t>
      </w:r>
      <w:r>
        <w:rPr>
          <w:rStyle w:val="FootnoteReference"/>
        </w:rPr>
        <w:footnoteRef/>
      </w:r>
      <w:r>
        <w:rPr>
          <w:rtl/>
        </w:rPr>
        <w:t>&gt;</w:t>
      </w:r>
      <w:r>
        <w:rPr>
          <w:rFonts w:hint="cs"/>
          <w:rtl/>
        </w:rPr>
        <w:t xml:space="preserve"> המשך לשון הגמרא [סוטה כא.]: "</w:t>
      </w:r>
      <w:r>
        <w:rPr>
          <w:rtl/>
        </w:rPr>
        <w:t>משל לאדם שהיה מהלך באישון לילה ואפילה</w:t>
      </w:r>
      <w:r>
        <w:rPr>
          <w:rFonts w:hint="cs"/>
          <w:rtl/>
        </w:rPr>
        <w:t>,</w:t>
      </w:r>
      <w:r>
        <w:rPr>
          <w:rtl/>
        </w:rPr>
        <w:t xml:space="preserve"> ומתיירא מן הקוצים ומן הפחתים ומן הברקנים ומחיה רעה ומן הליסטין</w:t>
      </w:r>
      <w:r>
        <w:rPr>
          <w:rFonts w:hint="cs"/>
          <w:rtl/>
        </w:rPr>
        <w:t>,</w:t>
      </w:r>
      <w:r>
        <w:rPr>
          <w:rtl/>
        </w:rPr>
        <w:t xml:space="preserve"> ואינו יודע באיזה דרך מהלך</w:t>
      </w:r>
      <w:r>
        <w:rPr>
          <w:rFonts w:hint="cs"/>
          <w:rtl/>
        </w:rPr>
        <w:t>.</w:t>
      </w:r>
      <w:r>
        <w:rPr>
          <w:rtl/>
        </w:rPr>
        <w:t xml:space="preserve"> נזדמנה לו אבוקה של אור</w:t>
      </w:r>
      <w:r>
        <w:rPr>
          <w:rFonts w:hint="cs"/>
          <w:rtl/>
        </w:rPr>
        <w:t>,</w:t>
      </w:r>
      <w:r>
        <w:rPr>
          <w:rtl/>
        </w:rPr>
        <w:t xml:space="preserve"> ניצל מן הקוצים ומן הפחתים ומן הברקנים</w:t>
      </w:r>
      <w:r>
        <w:rPr>
          <w:rFonts w:hint="cs"/>
          <w:rtl/>
        </w:rPr>
        <w:t>.</w:t>
      </w:r>
      <w:r>
        <w:rPr>
          <w:rtl/>
        </w:rPr>
        <w:t xml:space="preserve"> ועדיין מתיירא מחיה רעה ומן הליסטין</w:t>
      </w:r>
      <w:r>
        <w:rPr>
          <w:rFonts w:hint="cs"/>
          <w:rtl/>
        </w:rPr>
        <w:t>,</w:t>
      </w:r>
      <w:r>
        <w:rPr>
          <w:rtl/>
        </w:rPr>
        <w:t xml:space="preserve"> ואינו יודע באיזה דרך מהלך</w:t>
      </w:r>
      <w:r>
        <w:rPr>
          <w:rFonts w:hint="cs"/>
          <w:rtl/>
        </w:rPr>
        <w:t>.</w:t>
      </w:r>
      <w:r>
        <w:rPr>
          <w:rtl/>
        </w:rPr>
        <w:t xml:space="preserve"> כיון שעלה עמוד השחר</w:t>
      </w:r>
      <w:r>
        <w:rPr>
          <w:rFonts w:hint="cs"/>
          <w:rtl/>
        </w:rPr>
        <w:t>,</w:t>
      </w:r>
      <w:r>
        <w:rPr>
          <w:rtl/>
        </w:rPr>
        <w:t xml:space="preserve"> ניצל מחיה רעה ומן הליסטין</w:t>
      </w:r>
      <w:r>
        <w:rPr>
          <w:rFonts w:hint="cs"/>
          <w:rtl/>
        </w:rPr>
        <w:t>.</w:t>
      </w:r>
      <w:r>
        <w:rPr>
          <w:rtl/>
        </w:rPr>
        <w:t xml:space="preserve"> ועדיין אינו יודע באיזה דרך מהלך</w:t>
      </w:r>
      <w:r>
        <w:rPr>
          <w:rFonts w:hint="cs"/>
          <w:rtl/>
        </w:rPr>
        <w:t>,</w:t>
      </w:r>
      <w:r>
        <w:rPr>
          <w:rtl/>
        </w:rPr>
        <w:t xml:space="preserve"> הגיע לפרשת דרכים ניצל מכולם</w:t>
      </w:r>
      <w:r>
        <w:rPr>
          <w:rFonts w:hint="cs"/>
          <w:rtl/>
        </w:rPr>
        <w:t>".</w:t>
      </w:r>
    </w:p>
  </w:footnote>
  <w:footnote w:id="173">
    <w:p w:rsidR="005A473E" w:rsidRDefault="005A473E" w:rsidP="00E33E14">
      <w:pPr>
        <w:pStyle w:val="FootnoteText"/>
        <w:rPr>
          <w:rFonts w:hint="cs"/>
        </w:rPr>
      </w:pPr>
      <w:r>
        <w:rPr>
          <w:rtl/>
        </w:rPr>
        <w:t>&lt;</w:t>
      </w:r>
      <w:r>
        <w:rPr>
          <w:rStyle w:val="FootnoteReference"/>
        </w:rPr>
        <w:footnoteRef/>
      </w:r>
      <w:r>
        <w:rPr>
          <w:rtl/>
        </w:rPr>
        <w:t>&gt;</w:t>
      </w:r>
      <w:r>
        <w:rPr>
          <w:rFonts w:hint="cs"/>
          <w:rtl/>
        </w:rPr>
        <w:t xml:space="preserve"> לשונו בתפארת ישראל פי"ד [ריח.]: "</w:t>
      </w:r>
      <w:r>
        <w:rPr>
          <w:rtl/>
        </w:rPr>
        <w:t>כי יש דבר בא על האדם בעולם מן הפורענות</w:t>
      </w:r>
      <w:r>
        <w:rPr>
          <w:rFonts w:hint="cs"/>
          <w:rtl/>
        </w:rPr>
        <w:t>,</w:t>
      </w:r>
      <w:r>
        <w:rPr>
          <w:rtl/>
        </w:rPr>
        <w:t xml:space="preserve"> ואין צריך אל זה הצלה גמורה, רק להזהיר אותו שלא ילך לשם</w:t>
      </w:r>
      <w:r>
        <w:rPr>
          <w:rFonts w:hint="cs"/>
          <w:rtl/>
        </w:rPr>
        <w:t>,</w:t>
      </w:r>
      <w:r>
        <w:rPr>
          <w:rtl/>
        </w:rPr>
        <w:t xml:space="preserve"> ו</w:t>
      </w:r>
      <w:r>
        <w:rPr>
          <w:rFonts w:hint="cs"/>
          <w:rtl/>
        </w:rPr>
        <w:t>מראה</w:t>
      </w:r>
      <w:r>
        <w:rPr>
          <w:rtl/>
        </w:rPr>
        <w:t xml:space="preserve"> לו הדרך אשר ילך בו שלא יהיה נזוק</w:t>
      </w:r>
      <w:r>
        <w:rPr>
          <w:rFonts w:hint="cs"/>
          <w:rtl/>
        </w:rPr>
        <w:t>...</w:t>
      </w:r>
      <w:r>
        <w:rPr>
          <w:rtl/>
        </w:rPr>
        <w:t xml:space="preserve"> ולכך אמר </w:t>
      </w:r>
      <w:r>
        <w:rPr>
          <w:rFonts w:hint="cs"/>
          <w:rtl/>
        </w:rPr>
        <w:t>'</w:t>
      </w:r>
      <w:r>
        <w:rPr>
          <w:rtl/>
        </w:rPr>
        <w:t>נזדמנה לו אבוקה נצול מן הקוצים והברקנים</w:t>
      </w:r>
      <w:r>
        <w:rPr>
          <w:rFonts w:hint="cs"/>
          <w:rtl/>
        </w:rPr>
        <w:t>'" [ראה להלן הערה 183]. ובסמוך יבאר שזהו כנגד חושך העוה"ז, והאבוקה היא המצוה המאירה לאדם את חשכת הליל.</w:t>
      </w:r>
    </w:p>
  </w:footnote>
  <w:footnote w:id="174">
    <w:p w:rsidR="005A473E" w:rsidRDefault="005A473E" w:rsidP="00477B9C">
      <w:pPr>
        <w:pStyle w:val="FootnoteText"/>
        <w:rPr>
          <w:rFonts w:hint="cs"/>
          <w:rtl/>
        </w:rPr>
      </w:pPr>
      <w:r>
        <w:rPr>
          <w:rtl/>
        </w:rPr>
        <w:t>&lt;</w:t>
      </w:r>
      <w:r>
        <w:rPr>
          <w:rStyle w:val="FootnoteReference"/>
        </w:rPr>
        <w:footnoteRef/>
      </w:r>
      <w:r>
        <w:rPr>
          <w:rtl/>
        </w:rPr>
        <w:t>&gt;</w:t>
      </w:r>
      <w:r>
        <w:rPr>
          <w:rFonts w:hint="cs"/>
          <w:rtl/>
        </w:rPr>
        <w:t xml:space="preserve"> "אבל הם רודפים אחריו" [הוספה בח"א לסוטה כא. (ב, סא.)].</w:t>
      </w:r>
    </w:p>
  </w:footnote>
  <w:footnote w:id="175">
    <w:p w:rsidR="005A473E" w:rsidRDefault="005A473E" w:rsidP="009A445D">
      <w:pPr>
        <w:pStyle w:val="FootnoteText"/>
        <w:rPr>
          <w:rFonts w:hint="cs"/>
        </w:rPr>
      </w:pPr>
      <w:r>
        <w:rPr>
          <w:rtl/>
        </w:rPr>
        <w:t>&lt;</w:t>
      </w:r>
      <w:r>
        <w:rPr>
          <w:rStyle w:val="FootnoteReference"/>
        </w:rPr>
        <w:footnoteRef/>
      </w:r>
      <w:r>
        <w:rPr>
          <w:rtl/>
        </w:rPr>
        <w:t>&gt;</w:t>
      </w:r>
      <w:r>
        <w:rPr>
          <w:rFonts w:hint="cs"/>
          <w:rtl/>
        </w:rPr>
        <w:t xml:space="preserve"> "שביום לא נמצאו המזיקים, שאינם שולטים רק בלילה" [לשונו בסמוך (לפני ציון 187)]. </w:t>
      </w:r>
    </w:p>
  </w:footnote>
  <w:footnote w:id="176">
    <w:p w:rsidR="005A473E" w:rsidRDefault="005A473E" w:rsidP="00552A1F">
      <w:pPr>
        <w:pStyle w:val="FootnoteText"/>
        <w:rPr>
          <w:rFonts w:hint="cs"/>
          <w:rtl/>
        </w:rPr>
      </w:pPr>
      <w:r>
        <w:rPr>
          <w:rtl/>
        </w:rPr>
        <w:t>&lt;</w:t>
      </w:r>
      <w:r>
        <w:rPr>
          <w:rStyle w:val="FootnoteReference"/>
        </w:rPr>
        <w:footnoteRef/>
      </w:r>
      <w:r>
        <w:rPr>
          <w:rtl/>
        </w:rPr>
        <w:t>&gt;</w:t>
      </w:r>
      <w:r>
        <w:rPr>
          <w:rFonts w:hint="cs"/>
          <w:rtl/>
        </w:rPr>
        <w:t xml:space="preserve"> אודות שהעולם הזה הוא גשמי, כן כתב</w:t>
      </w:r>
      <w:r>
        <w:rPr>
          <w:rtl/>
        </w:rPr>
        <w:t xml:space="preserve"> בנצח ישראל פט"ו [שנח.]</w:t>
      </w:r>
      <w:r>
        <w:rPr>
          <w:rFonts w:hint="cs"/>
          <w:rtl/>
        </w:rPr>
        <w:t>, וז"ל</w:t>
      </w:r>
      <w:r>
        <w:rPr>
          <w:rtl/>
        </w:rPr>
        <w:t>: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w:t>
      </w:r>
      <w:r>
        <w:rPr>
          <w:rFonts w:hint="cs"/>
          <w:rtl/>
        </w:rPr>
        <w:t>.</w:t>
      </w:r>
      <w:r>
        <w:rPr>
          <w:rtl/>
        </w:rPr>
        <w:t xml:space="preserve"> </w:t>
      </w:r>
      <w:r>
        <w:rPr>
          <w:rStyle w:val="HebrewChar"/>
          <w:rFonts w:cs="Monotype Hadassah"/>
          <w:rtl/>
        </w:rPr>
        <w:t>ובח"א לב"ב י: [ג, סד:] כתב: "כי עוה"ז הוא כולו גוף, ועוה"ב נבדל לגמרי, ולפיכך אשר הם מוכנים אל עוה"ז הגשמי</w:t>
      </w:r>
      <w:r>
        <w:rPr>
          <w:rStyle w:val="HebrewChar"/>
          <w:rFonts w:cs="Monotype Hadassah" w:hint="cs"/>
          <w:rtl/>
        </w:rPr>
        <w:t>,</w:t>
      </w:r>
      <w:r>
        <w:rPr>
          <w:rStyle w:val="HebrewChar"/>
          <w:rFonts w:cs="Monotype Hadassah"/>
          <w:rtl/>
        </w:rPr>
        <w:t xml:space="preserve">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 </w:t>
      </w:r>
      <w:r>
        <w:rPr>
          <w:rFonts w:hint="cs"/>
          <w:rtl/>
        </w:rPr>
        <w:t>וראה להלן פ"ג הערה 45, פ"ד הערות 15, 170, ופי"ד הערות 116, 177.</w:t>
      </w:r>
    </w:p>
  </w:footnote>
  <w:footnote w:id="177">
    <w:p w:rsidR="005A473E" w:rsidRDefault="005A473E" w:rsidP="00085A27">
      <w:pPr>
        <w:pStyle w:val="FootnoteText"/>
        <w:rPr>
          <w:rFonts w:hint="cs"/>
        </w:rPr>
      </w:pPr>
      <w:r>
        <w:rPr>
          <w:rtl/>
        </w:rPr>
        <w:t>&lt;</w:t>
      </w:r>
      <w:r>
        <w:rPr>
          <w:rStyle w:val="FootnoteReference"/>
        </w:rPr>
        <w:footnoteRef/>
      </w:r>
      <w:r>
        <w:rPr>
          <w:rtl/>
        </w:rPr>
        <w:t>&gt;</w:t>
      </w:r>
      <w:r>
        <w:rPr>
          <w:rFonts w:hint="cs"/>
          <w:rtl/>
        </w:rPr>
        <w:t xml:space="preserve"> אודות שהעולם הזה הוא חשוך, הנה אמרו חכמים [פסחים ב:] "</w:t>
      </w:r>
      <w:r>
        <w:rPr>
          <w:rtl/>
        </w:rPr>
        <w:t>העולם הזה הוא דומה לל</w:t>
      </w:r>
      <w:r>
        <w:rPr>
          <w:rFonts w:hint="cs"/>
          <w:rtl/>
        </w:rPr>
        <w:t>ילה". ועוד אמרו חכמים [חגיגה יב:] "</w:t>
      </w:r>
      <w:r>
        <w:rPr>
          <w:rtl/>
        </w:rPr>
        <w:t>כל העוסק בתורה בעולם הזה</w:t>
      </w:r>
      <w:r>
        <w:rPr>
          <w:rFonts w:hint="cs"/>
          <w:rtl/>
        </w:rPr>
        <w:t>,</w:t>
      </w:r>
      <w:r>
        <w:rPr>
          <w:rtl/>
        </w:rPr>
        <w:t xml:space="preserve"> שהוא דומה ללילה</w:t>
      </w:r>
      <w:r>
        <w:rPr>
          <w:rFonts w:hint="cs"/>
          <w:rtl/>
        </w:rPr>
        <w:t>,</w:t>
      </w:r>
      <w:r>
        <w:rPr>
          <w:rtl/>
        </w:rPr>
        <w:t xml:space="preserve"> הק</w:t>
      </w:r>
      <w:r>
        <w:rPr>
          <w:rFonts w:hint="cs"/>
          <w:rtl/>
        </w:rPr>
        <w:t xml:space="preserve">ב"ה </w:t>
      </w:r>
      <w:r>
        <w:rPr>
          <w:rtl/>
        </w:rPr>
        <w:t>מושך עליו חוט של חסד לעולם הבא</w:t>
      </w:r>
      <w:r>
        <w:rPr>
          <w:rFonts w:hint="cs"/>
          <w:rtl/>
        </w:rPr>
        <w:t>,</w:t>
      </w:r>
      <w:r>
        <w:rPr>
          <w:rtl/>
        </w:rPr>
        <w:t xml:space="preserve"> שהוא דומה ליום</w:t>
      </w:r>
      <w:r>
        <w:rPr>
          <w:rFonts w:hint="cs"/>
          <w:rtl/>
        </w:rPr>
        <w:t>". וכן אמרו עוד [ב"מ פג:] "</w:t>
      </w:r>
      <w:r>
        <w:rPr>
          <w:rtl/>
        </w:rPr>
        <w:t>מ</w:t>
      </w:r>
      <w:r>
        <w:rPr>
          <w:rFonts w:hint="cs"/>
          <w:rtl/>
        </w:rPr>
        <w:t>הו דכתיב [תהלים קד, כ]</w:t>
      </w:r>
      <w:r>
        <w:rPr>
          <w:rtl/>
        </w:rPr>
        <w:t xml:space="preserve"> </w:t>
      </w:r>
      <w:r>
        <w:rPr>
          <w:rFonts w:hint="cs"/>
          <w:rtl/>
        </w:rPr>
        <w:t>'</w:t>
      </w:r>
      <w:r>
        <w:rPr>
          <w:rtl/>
        </w:rPr>
        <w:t>תשת חושך ויהי לילה בו תרמוש כל חיתו יער</w:t>
      </w:r>
      <w:r>
        <w:rPr>
          <w:rFonts w:hint="cs"/>
          <w:rtl/>
        </w:rPr>
        <w:t>',</w:t>
      </w:r>
      <w:r>
        <w:rPr>
          <w:rtl/>
        </w:rPr>
        <w:t xml:space="preserve"> </w:t>
      </w:r>
      <w:r>
        <w:rPr>
          <w:rFonts w:hint="cs"/>
          <w:rtl/>
        </w:rPr>
        <w:t>'</w:t>
      </w:r>
      <w:r>
        <w:rPr>
          <w:rtl/>
        </w:rPr>
        <w:t>תשת חושך ויהי לילה</w:t>
      </w:r>
      <w:r>
        <w:rPr>
          <w:rFonts w:hint="cs"/>
          <w:rtl/>
        </w:rPr>
        <w:t>'</w:t>
      </w:r>
      <w:r>
        <w:rPr>
          <w:rtl/>
        </w:rPr>
        <w:t xml:space="preserve"> זה העולם הזה</w:t>
      </w:r>
      <w:r>
        <w:rPr>
          <w:rFonts w:hint="cs"/>
          <w:rtl/>
        </w:rPr>
        <w:t>,</w:t>
      </w:r>
      <w:r>
        <w:rPr>
          <w:rtl/>
        </w:rPr>
        <w:t xml:space="preserve"> שדומה ללילה</w:t>
      </w:r>
      <w:r>
        <w:rPr>
          <w:rFonts w:hint="cs"/>
          <w:rtl/>
        </w:rPr>
        <w:t>". ובח"א לב"מ שם [ג, ל:] כתב: "</w:t>
      </w:r>
      <w:r>
        <w:rPr>
          <w:rtl/>
        </w:rPr>
        <w:t>אין עולם הזה אמיתות המציאות</w:t>
      </w:r>
      <w:r>
        <w:rPr>
          <w:rFonts w:hint="cs"/>
          <w:rtl/>
        </w:rPr>
        <w:t>,</w:t>
      </w:r>
      <w:r>
        <w:rPr>
          <w:rtl/>
        </w:rPr>
        <w:t xml:space="preserve"> ולכך נקרא </w:t>
      </w:r>
      <w:r>
        <w:rPr>
          <w:rFonts w:hint="cs"/>
          <w:rtl/>
        </w:rPr>
        <w:t>'</w:t>
      </w:r>
      <w:r>
        <w:rPr>
          <w:rtl/>
        </w:rPr>
        <w:t>לילה</w:t>
      </w:r>
      <w:r>
        <w:rPr>
          <w:rFonts w:hint="cs"/>
          <w:rtl/>
        </w:rPr>
        <w:t>'</w:t>
      </w:r>
      <w:r>
        <w:rPr>
          <w:rtl/>
        </w:rPr>
        <w:t xml:space="preserve">, כי בחושך אין דבר נמצא, ונחשב נעדר, לכך נקרא </w:t>
      </w:r>
      <w:r>
        <w:rPr>
          <w:rFonts w:hint="cs"/>
          <w:rtl/>
        </w:rPr>
        <w:t>'</w:t>
      </w:r>
      <w:r>
        <w:rPr>
          <w:rtl/>
        </w:rPr>
        <w:t>חושך</w:t>
      </w:r>
      <w:r>
        <w:rPr>
          <w:rFonts w:hint="cs"/>
          <w:rtl/>
        </w:rPr>
        <w:t>',</w:t>
      </w:r>
      <w:r>
        <w:rPr>
          <w:rtl/>
        </w:rPr>
        <w:t xml:space="preserve"> שהוא לשון העדר, כמו </w:t>
      </w:r>
      <w:r>
        <w:rPr>
          <w:rFonts w:hint="cs"/>
          <w:rtl/>
        </w:rPr>
        <w:t>[בראשית כב, יב] '</w:t>
      </w:r>
      <w:r>
        <w:rPr>
          <w:rtl/>
        </w:rPr>
        <w:t>ולא חשכת בנך וגו'</w:t>
      </w:r>
      <w:r>
        <w:rPr>
          <w:rFonts w:hint="cs"/>
          <w:rtl/>
        </w:rPr>
        <w:t>'</w:t>
      </w:r>
      <w:r>
        <w:rPr>
          <w:rtl/>
        </w:rPr>
        <w:t>. אבל היום הוא אמיתות המציאות</w:t>
      </w:r>
      <w:r>
        <w:rPr>
          <w:rFonts w:hint="cs"/>
          <w:rtl/>
        </w:rPr>
        <w:t>,</w:t>
      </w:r>
      <w:r>
        <w:rPr>
          <w:rtl/>
        </w:rPr>
        <w:t xml:space="preserve"> כי בו האור</w:t>
      </w:r>
      <w:r>
        <w:rPr>
          <w:rFonts w:hint="cs"/>
          <w:rtl/>
        </w:rPr>
        <w:t>,</w:t>
      </w:r>
      <w:r>
        <w:rPr>
          <w:rtl/>
        </w:rPr>
        <w:t xml:space="preserve"> ובאור נמצא הכל, ובחושך נעדר הכל. ולפיכך עולם הזה</w:t>
      </w:r>
      <w:r>
        <w:rPr>
          <w:rFonts w:hint="cs"/>
          <w:rtl/>
        </w:rPr>
        <w:t>,</w:t>
      </w:r>
      <w:r>
        <w:rPr>
          <w:rtl/>
        </w:rPr>
        <w:t xml:space="preserve"> שאינו עיקר המציאות</w:t>
      </w:r>
      <w:r>
        <w:rPr>
          <w:rFonts w:hint="cs"/>
          <w:rtl/>
        </w:rPr>
        <w:t>,</w:t>
      </w:r>
      <w:r>
        <w:rPr>
          <w:rtl/>
        </w:rPr>
        <w:t xml:space="preserve"> דומה ללילה</w:t>
      </w:r>
      <w:r>
        <w:rPr>
          <w:rFonts w:hint="cs"/>
          <w:rtl/>
        </w:rPr>
        <w:t>.</w:t>
      </w:r>
      <w:r>
        <w:rPr>
          <w:rtl/>
        </w:rPr>
        <w:t xml:space="preserve"> ועולם הבא</w:t>
      </w:r>
      <w:r>
        <w:rPr>
          <w:rFonts w:hint="cs"/>
          <w:rtl/>
        </w:rPr>
        <w:t>,</w:t>
      </w:r>
      <w:r>
        <w:rPr>
          <w:rtl/>
        </w:rPr>
        <w:t xml:space="preserve"> שהוא אמיתות המציאות</w:t>
      </w:r>
      <w:r>
        <w:rPr>
          <w:rFonts w:hint="cs"/>
          <w:rtl/>
        </w:rPr>
        <w:t>,</w:t>
      </w:r>
      <w:r>
        <w:rPr>
          <w:rtl/>
        </w:rPr>
        <w:t xml:space="preserve"> דומה ליום</w:t>
      </w:r>
      <w:r>
        <w:rPr>
          <w:rFonts w:hint="cs"/>
          <w:rtl/>
        </w:rPr>
        <w:t>,</w:t>
      </w:r>
      <w:r>
        <w:rPr>
          <w:rtl/>
        </w:rPr>
        <w:t xml:space="preserve"> שהוא אמתות המציאות</w:t>
      </w:r>
      <w:r>
        <w:rPr>
          <w:rFonts w:hint="cs"/>
          <w:rtl/>
        </w:rPr>
        <w:t>" [ראה להלן פ"י הערת 10, 11]</w:t>
      </w:r>
      <w:r>
        <w:rPr>
          <w:rtl/>
        </w:rPr>
        <w:t>.</w:t>
      </w:r>
      <w:r>
        <w:rPr>
          <w:rFonts w:hint="cs"/>
          <w:rtl/>
        </w:rPr>
        <w:t xml:space="preserve"> @</w:t>
      </w:r>
      <w:r w:rsidRPr="00E50959">
        <w:rPr>
          <w:rFonts w:hint="cs"/>
          <w:b/>
          <w:bCs/>
          <w:rtl/>
        </w:rPr>
        <w:t>אמנם מלשונו</w:t>
      </w:r>
      <w:r>
        <w:rPr>
          <w:rFonts w:hint="cs"/>
          <w:rtl/>
        </w:rPr>
        <w:t>^ כאן משמע שעצם היות העולם הזה עולם גשמי, הוא עצמו מחייב שהעולם הזה הוא עולם חשוך, שלא כתב "הגשמי וְהחשוך" [עם וי"ו החיבור], אלא "הגשמי החשוך" [ללא וי"ו החיבור], וזה מורה שהגשמי עצמו ה</w:t>
      </w:r>
      <w:r w:rsidRPr="00B677D3">
        <w:rPr>
          <w:rFonts w:hint="cs"/>
          <w:sz w:val="18"/>
          <w:rtl/>
        </w:rPr>
        <w:t>וא חשוך. וכן כתב בנר מצוה [צג.], וז"ל: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 ו</w:t>
      </w:r>
      <w:r>
        <w:rPr>
          <w:rtl/>
        </w:rPr>
        <w:t>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ובדרשת שבת הגדול [רז:] כתב: "כי הדבר אשר הוא עומד בחומר העכור, נקרא שהוא בחושך". ו</w:t>
      </w:r>
      <w:r>
        <w:rPr>
          <w:rFonts w:hint="cs"/>
          <w:rtl/>
        </w:rPr>
        <w:t xml:space="preserve">כן הוא </w:t>
      </w:r>
      <w:r>
        <w:rPr>
          <w:rStyle w:val="HebrewChar"/>
          <w:rFonts w:cs="Monotype Hadassah" w:hint="cs"/>
          <w:rtl/>
        </w:rPr>
        <w:t xml:space="preserve">בבאר הגולה באר השני [רלד.], נתיב האמת פ"א, </w:t>
      </w:r>
      <w:r>
        <w:rPr>
          <w:rStyle w:val="HebrewChar"/>
          <w:rFonts w:cs="Monotype Hadassah"/>
          <w:rtl/>
        </w:rPr>
        <w:t>נתיב הצדק פ"א</w:t>
      </w:r>
      <w:r>
        <w:rPr>
          <w:rStyle w:val="HebrewChar"/>
          <w:rFonts w:cs="Monotype Hadassah" w:hint="cs"/>
          <w:rtl/>
        </w:rPr>
        <w:t xml:space="preserve">, </w:t>
      </w:r>
      <w:r>
        <w:rPr>
          <w:rStyle w:val="HebrewChar"/>
          <w:rFonts w:cs="Monotype Hadassah"/>
          <w:rtl/>
        </w:rPr>
        <w:t>ח"א לקידושין מט: [ב, קמו.]</w:t>
      </w:r>
      <w:r>
        <w:rPr>
          <w:rStyle w:val="HebrewChar"/>
          <w:rFonts w:cs="Monotype Hadassah" w:hint="cs"/>
          <w:rtl/>
        </w:rPr>
        <w:t>,</w:t>
      </w:r>
      <w:r>
        <w:rPr>
          <w:rStyle w:val="HebrewChar"/>
          <w:rFonts w:cs="Monotype Hadassah"/>
          <w:rtl/>
        </w:rPr>
        <w:t xml:space="preserve"> ח"א לב"מ פד. [ג, לה.], גו"א דברים פ"ד אות כ</w:t>
      </w:r>
      <w:r>
        <w:rPr>
          <w:rStyle w:val="HebrewChar"/>
          <w:rFonts w:cs="Monotype Hadassah" w:hint="cs"/>
          <w:rtl/>
        </w:rPr>
        <w:t xml:space="preserve"> [</w:t>
      </w:r>
      <w:r>
        <w:rPr>
          <w:rStyle w:val="HebrewChar"/>
          <w:rFonts w:cs="Monotype Hadassah"/>
          <w:rtl/>
        </w:rPr>
        <w:t>ד"ה אך לאיש</w:t>
      </w:r>
      <w:r>
        <w:rPr>
          <w:rStyle w:val="HebrewChar"/>
          <w:rFonts w:cs="Monotype Hadassah" w:hint="cs"/>
          <w:rtl/>
        </w:rPr>
        <w:t>], ועוד [ראה להלן פ"י הערות 29, 178, ופי"ח הערה 69]</w:t>
      </w:r>
      <w:r>
        <w:rPr>
          <w:rStyle w:val="HebrewChar"/>
          <w:rFonts w:cs="Monotype Hadassah"/>
          <w:rtl/>
        </w:rPr>
        <w:t xml:space="preserve">. </w:t>
      </w:r>
      <w:r>
        <w:rPr>
          <w:rFonts w:hint="cs"/>
          <w:rtl/>
        </w:rPr>
        <w:t>וכאן מוסיף לבאר שהגשמי הוא חשוך [ולא כתב "גשמי" סתם], כי כוונתו לבאר כיצד עלול האדם ליפול לבאר שחת בעולם הזה, וזהו מחמת חשיכת העולם הזה. וראה להלן הערה 330.</w:t>
      </w:r>
    </w:p>
  </w:footnote>
  <w:footnote w:id="178">
    <w:p w:rsidR="005A473E" w:rsidRDefault="005A473E" w:rsidP="0014144E">
      <w:pPr>
        <w:pStyle w:val="FootnoteText"/>
        <w:rPr>
          <w:rFonts w:hint="cs"/>
          <w:rtl/>
        </w:rPr>
      </w:pPr>
      <w:r>
        <w:rPr>
          <w:rtl/>
        </w:rPr>
        <w:t>&lt;</w:t>
      </w:r>
      <w:r>
        <w:rPr>
          <w:rStyle w:val="FootnoteReference"/>
        </w:rPr>
        <w:footnoteRef/>
      </w:r>
      <w:r>
        <w:rPr>
          <w:rtl/>
        </w:rPr>
        <w:t>&gt;</w:t>
      </w:r>
      <w:r>
        <w:rPr>
          <w:rFonts w:hint="cs"/>
          <w:rtl/>
        </w:rPr>
        <w:t xml:space="preserve"> פירוש - האדם הנמצא בעוה"ז הגשמי החשוך, הוא אינו שכלי מצד עצמו, וכמו שמבאר.</w:t>
      </w:r>
    </w:p>
  </w:footnote>
  <w:footnote w:id="179">
    <w:p w:rsidR="005A473E" w:rsidRDefault="005A473E" w:rsidP="000E5A11">
      <w:pPr>
        <w:pStyle w:val="FootnoteText"/>
        <w:rPr>
          <w:rFonts w:hint="cs"/>
        </w:rPr>
      </w:pPr>
      <w:r>
        <w:rPr>
          <w:rtl/>
        </w:rPr>
        <w:t>&lt;</w:t>
      </w:r>
      <w:r>
        <w:rPr>
          <w:rStyle w:val="FootnoteReference"/>
        </w:rPr>
        <w:footnoteRef/>
      </w:r>
      <w:r>
        <w:rPr>
          <w:rtl/>
        </w:rPr>
        <w:t>&gt;</w:t>
      </w:r>
      <w:r>
        <w:rPr>
          <w:rFonts w:hint="cs"/>
          <w:rtl/>
        </w:rPr>
        <w:t xml:space="preserve"> ללא תורה ומצות.</w:t>
      </w:r>
    </w:p>
  </w:footnote>
  <w:footnote w:id="180">
    <w:p w:rsidR="005A473E" w:rsidRDefault="005A473E" w:rsidP="00C52DFA">
      <w:pPr>
        <w:pStyle w:val="FootnoteText"/>
        <w:rPr>
          <w:rFonts w:hint="cs"/>
        </w:rPr>
      </w:pPr>
      <w:r>
        <w:rPr>
          <w:rtl/>
        </w:rPr>
        <w:t>&lt;</w:t>
      </w:r>
      <w:r>
        <w:rPr>
          <w:rStyle w:val="FootnoteReference"/>
        </w:rPr>
        <w:footnoteRef/>
      </w:r>
      <w:r>
        <w:rPr>
          <w:rtl/>
        </w:rPr>
        <w:t>&gt;</w:t>
      </w:r>
      <w:r>
        <w:rPr>
          <w:rFonts w:hint="cs"/>
          <w:rtl/>
        </w:rPr>
        <w:t xml:space="preserve"> נקודה זו התבארה היטב בתחילת ההקדמה לדר"ח, וז"ל: "'כי נר</w:t>
      </w:r>
      <w:r w:rsidRPr="00F9033A">
        <w:rPr>
          <w:rFonts w:hint="cs"/>
          <w:sz w:val="18"/>
          <w:rtl/>
        </w:rPr>
        <w:t xml:space="preserve"> מצוה </w:t>
      </w:r>
      <w:r w:rsidRPr="00F9033A">
        <w:rPr>
          <w:sz w:val="18"/>
          <w:rtl/>
        </w:rPr>
        <w:t>ותורה אור ודרך חיים תוכחות מוסר</w:t>
      </w:r>
      <w:r>
        <w:rPr>
          <w:rFonts w:hint="cs"/>
          <w:sz w:val="18"/>
          <w:rtl/>
        </w:rPr>
        <w:t>'</w:t>
      </w:r>
      <w:r w:rsidRPr="00F9033A">
        <w:rPr>
          <w:sz w:val="18"/>
          <w:rtl/>
        </w:rPr>
        <w:t xml:space="preserve"> </w:t>
      </w:r>
      <w:r>
        <w:rPr>
          <w:rFonts w:hint="cs"/>
          <w:sz w:val="18"/>
          <w:rtl/>
        </w:rPr>
        <w:t>[</w:t>
      </w:r>
      <w:r w:rsidRPr="00F9033A">
        <w:rPr>
          <w:sz w:val="18"/>
          <w:rtl/>
        </w:rPr>
        <w:t>משלי ו, כג</w:t>
      </w:r>
      <w:r>
        <w:rPr>
          <w:rFonts w:hint="cs"/>
          <w:sz w:val="18"/>
          <w:rtl/>
        </w:rPr>
        <w:t>]</w:t>
      </w:r>
      <w:r w:rsidRPr="00F9033A">
        <w:rPr>
          <w:sz w:val="18"/>
          <w:rtl/>
        </w:rPr>
        <w:t xml:space="preserve">.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וכדכתיב </w:t>
      </w:r>
      <w:r>
        <w:rPr>
          <w:rFonts w:hint="cs"/>
          <w:sz w:val="18"/>
          <w:rtl/>
        </w:rPr>
        <w:t>[</w:t>
      </w:r>
      <w:r w:rsidRPr="00F9033A">
        <w:rPr>
          <w:sz w:val="18"/>
          <w:rtl/>
        </w:rPr>
        <w:t>דברים יג, ה</w:t>
      </w:r>
      <w:r>
        <w:rPr>
          <w:rFonts w:hint="cs"/>
          <w:sz w:val="18"/>
          <w:rtl/>
        </w:rPr>
        <w:t>]</w:t>
      </w:r>
      <w:r w:rsidRPr="00F9033A">
        <w:rPr>
          <w:sz w:val="18"/>
          <w:rtl/>
        </w:rPr>
        <w:t xml:space="preserve"> </w:t>
      </w:r>
      <w:r>
        <w:rPr>
          <w:rFonts w:hint="cs"/>
          <w:sz w:val="18"/>
          <w:rtl/>
        </w:rPr>
        <w:t>'</w:t>
      </w:r>
      <w:r w:rsidRPr="00F9033A">
        <w:rPr>
          <w:sz w:val="18"/>
          <w:rtl/>
        </w:rPr>
        <w:t>אחרי ה' תלכו ואותו תעבודו ובו תדבקו</w:t>
      </w:r>
      <w:r>
        <w:rPr>
          <w:rFonts w:hint="cs"/>
          <w:sz w:val="18"/>
          <w:rtl/>
        </w:rPr>
        <w:t>'</w:t>
      </w:r>
      <w:r w:rsidRPr="00F9033A">
        <w:rPr>
          <w:sz w:val="18"/>
          <w:rtl/>
        </w:rPr>
        <w:t>, אין כח במאור הזה, שהוא השכל, להאיר דרכו אשר עליו מה שיש לו ללכת אחר בוראו</w:t>
      </w:r>
      <w:r>
        <w:rPr>
          <w:rFonts w:hint="cs"/>
          <w:sz w:val="18"/>
          <w:rtl/>
        </w:rPr>
        <w:t>..</w:t>
      </w:r>
      <w:r w:rsidRPr="00F9033A">
        <w:rPr>
          <w:sz w:val="18"/>
          <w:rtl/>
        </w:rPr>
        <w:t>. רק הדבר הזה, הם מעשים הרצוים אל השם יתברך</w:t>
      </w:r>
      <w:r>
        <w:rPr>
          <w:rFonts w:hint="cs"/>
          <w:sz w:val="18"/>
          <w:rtl/>
        </w:rPr>
        <w:t xml:space="preserve"> [מצות עשה]</w:t>
      </w:r>
      <w:r w:rsidRPr="00F9033A">
        <w:rPr>
          <w:sz w:val="18"/>
          <w:rtl/>
        </w:rPr>
        <w:t>, ומה שמרחיק האדם מן השם יתברך אשר בחר בו</w:t>
      </w:r>
      <w:r>
        <w:rPr>
          <w:rFonts w:hint="cs"/>
          <w:sz w:val="18"/>
          <w:rtl/>
        </w:rPr>
        <w:t xml:space="preserve"> [מצות לא תעשה]</w:t>
      </w:r>
      <w:r w:rsidRPr="00F9033A">
        <w:rPr>
          <w:sz w:val="18"/>
          <w:rtl/>
        </w:rPr>
        <w:t xml:space="preserve">, עד שבזה יוכל האדם להגיע אל הצלחתו האחרונה, ולהיותו דבק בו יתברך, ודבר זה הוא למעלה מן השכל. לכך המאור אשר הוא להגיה חושך האדם אשר יושב בו, הוא התורה והמצוה. וזהו דכתיב </w:t>
      </w:r>
      <w:r>
        <w:rPr>
          <w:rFonts w:hint="cs"/>
          <w:sz w:val="18"/>
          <w:rtl/>
        </w:rPr>
        <w:t>'</w:t>
      </w:r>
      <w:r w:rsidRPr="00F9033A">
        <w:rPr>
          <w:sz w:val="18"/>
          <w:rtl/>
        </w:rPr>
        <w:t>כי נר מצוה ותורה אור</w:t>
      </w:r>
      <w:r>
        <w:rPr>
          <w:rFonts w:hint="cs"/>
          <w:sz w:val="18"/>
          <w:rtl/>
        </w:rPr>
        <w:t>'</w:t>
      </w:r>
      <w:r w:rsidRPr="00F9033A">
        <w:rPr>
          <w:sz w:val="18"/>
          <w:rtl/>
        </w:rPr>
        <w:t>, רוצה לומר כי הם בלבד המאירים לאדם בחושך, עד שהלילה כיום יאיר</w:t>
      </w:r>
      <w:r>
        <w:rPr>
          <w:rFonts w:hint="cs"/>
          <w:rtl/>
        </w:rPr>
        <w:t xml:space="preserve">" [ראה להלן פ"י הערה 44]. </w:t>
      </w:r>
      <w:r>
        <w:rPr>
          <w:rtl/>
        </w:rPr>
        <w:t>ובנתיב יראת השם פ"ד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w:t>
      </w:r>
      <w:r>
        <w:rPr>
          <w:rFonts w:hint="cs"/>
          <w:rtl/>
        </w:rPr>
        <w:t xml:space="preserve"> וכן כתב המסילת ישרים ס"פ ב, וז"ל: "</w:t>
      </w:r>
      <w:r>
        <w:rPr>
          <w:rtl/>
        </w:rPr>
        <w:t>ופשוט הוא שאפילו אם יפקח האדם על עצמו, אין בכחו לינצל אלולי הק</w:t>
      </w:r>
      <w:r>
        <w:rPr>
          <w:rFonts w:hint="cs"/>
          <w:rtl/>
        </w:rPr>
        <w:t>ב"ה</w:t>
      </w:r>
      <w:r>
        <w:rPr>
          <w:rtl/>
        </w:rPr>
        <w:t xml:space="preserve"> עוזרו, כי היצר הרע תקיף מאד, וכמאמר הכתוב </w:t>
      </w:r>
      <w:r>
        <w:rPr>
          <w:rFonts w:hint="cs"/>
          <w:rtl/>
        </w:rPr>
        <w:t>[</w:t>
      </w:r>
      <w:r>
        <w:rPr>
          <w:rtl/>
        </w:rPr>
        <w:t>תהלים לז</w:t>
      </w:r>
      <w:r>
        <w:rPr>
          <w:rFonts w:hint="cs"/>
          <w:rtl/>
        </w:rPr>
        <w:t>, לב] '</w:t>
      </w:r>
      <w:r>
        <w:rPr>
          <w:rtl/>
        </w:rPr>
        <w:t>צופה רשע לצדיק ומבקש להמיתו, ה' לא יעזבנו וגו'</w:t>
      </w:r>
      <w:r>
        <w:rPr>
          <w:rFonts w:hint="cs"/>
          <w:rtl/>
        </w:rPr>
        <w:t>'"</w:t>
      </w:r>
      <w:r>
        <w:rPr>
          <w:rtl/>
        </w:rPr>
        <w:t>.</w:t>
      </w:r>
      <w:r>
        <w:rPr>
          <w:rFonts w:hint="cs"/>
          <w:rtl/>
        </w:rPr>
        <w:t xml:space="preserve"> </w:t>
      </w:r>
      <w:r>
        <w:rPr>
          <w:rtl/>
        </w:rPr>
        <w:t xml:space="preserve"> </w:t>
      </w:r>
    </w:p>
  </w:footnote>
  <w:footnote w:id="181">
    <w:p w:rsidR="005A473E" w:rsidRDefault="005A473E" w:rsidP="00DD268A">
      <w:pPr>
        <w:pStyle w:val="FootnoteText"/>
        <w:rPr>
          <w:rFonts w:hint="cs"/>
        </w:rPr>
      </w:pPr>
      <w:r>
        <w:rPr>
          <w:rtl/>
        </w:rPr>
        <w:t>&lt;</w:t>
      </w:r>
      <w:r>
        <w:rPr>
          <w:rStyle w:val="FootnoteReference"/>
        </w:rPr>
        <w:footnoteRef/>
      </w:r>
      <w:r>
        <w:rPr>
          <w:rtl/>
        </w:rPr>
        <w:t>&gt;</w:t>
      </w:r>
      <w:r>
        <w:rPr>
          <w:rFonts w:hint="cs"/>
          <w:rtl/>
        </w:rPr>
        <w:t xml:space="preserve"> "כי נר מצוה ו</w:t>
      </w:r>
      <w:r w:rsidRPr="00721FB2">
        <w:rPr>
          <w:rFonts w:hint="cs"/>
          <w:sz w:val="18"/>
          <w:rtl/>
        </w:rPr>
        <w:t>תורה אור" [משלי ו, כג]. ובהקדמה לדר"ח [ט.] כתב: "ופירוש '</w:t>
      </w:r>
      <w:r w:rsidRPr="00721FB2">
        <w:rPr>
          <w:sz w:val="18"/>
          <w:rtl/>
        </w:rPr>
        <w:t>נר מצוה ותורה אור</w:t>
      </w:r>
      <w:r>
        <w:rPr>
          <w:rFonts w:hint="cs"/>
          <w:sz w:val="18"/>
          <w:rtl/>
        </w:rPr>
        <w:t>'</w:t>
      </w:r>
      <w:r w:rsidRPr="00721FB2">
        <w:rPr>
          <w:sz w:val="18"/>
          <w:rtl/>
        </w:rPr>
        <w:t>,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w:t>
      </w:r>
      <w:r>
        <w:rPr>
          <w:rFonts w:hint="cs"/>
          <w:sz w:val="18"/>
          <w:rtl/>
        </w:rPr>
        <w:t>ק</w:t>
      </w:r>
      <w:r w:rsidRPr="00721FB2">
        <w:rPr>
          <w:sz w:val="18"/>
          <w:rtl/>
        </w:rPr>
        <w:t>י, מה שמעשה הזה מעשה שכלי אל</w:t>
      </w:r>
      <w:r>
        <w:rPr>
          <w:rFonts w:hint="cs"/>
          <w:sz w:val="18"/>
          <w:rtl/>
        </w:rPr>
        <w:t>ק</w:t>
      </w:r>
      <w:r w:rsidRPr="00721FB2">
        <w:rPr>
          <w:sz w:val="18"/>
          <w:rtl/>
        </w:rPr>
        <w:t xml:space="preserve">י, מצות בוראו ורצונו של השם יתברך, לכך המצוה נקראת </w:t>
      </w:r>
      <w:r>
        <w:rPr>
          <w:rFonts w:hint="cs"/>
          <w:sz w:val="18"/>
          <w:rtl/>
        </w:rPr>
        <w:t>'</w:t>
      </w:r>
      <w:r w:rsidRPr="00721FB2">
        <w:rPr>
          <w:sz w:val="18"/>
          <w:rtl/>
        </w:rPr>
        <w:t>נר</w:t>
      </w:r>
      <w:r>
        <w:rPr>
          <w:rFonts w:hint="cs"/>
          <w:rtl/>
        </w:rPr>
        <w:t>'" [הובא בחלקו למעלה הערה 153, וראה להלן הערה 189. וכן כתב להלן פט"ז [לפני ציון 61], והובא בחלקו להלן הערה 330, ולהלן פט"ז הערה 62.</w:t>
      </w:r>
    </w:p>
  </w:footnote>
  <w:footnote w:id="182">
    <w:p w:rsidR="005A473E" w:rsidRDefault="005A473E" w:rsidP="004A120E">
      <w:pPr>
        <w:pStyle w:val="FootnoteText"/>
        <w:rPr>
          <w:rFonts w:hint="cs"/>
        </w:rPr>
      </w:pPr>
      <w:r>
        <w:rPr>
          <w:rtl/>
        </w:rPr>
        <w:t>&lt;</w:t>
      </w:r>
      <w:r>
        <w:rPr>
          <w:rStyle w:val="FootnoteReference"/>
        </w:rPr>
        <w:footnoteRef/>
      </w:r>
      <w:r>
        <w:rPr>
          <w:rtl/>
        </w:rPr>
        <w:t>&gt;</w:t>
      </w:r>
      <w:r>
        <w:rPr>
          <w:rFonts w:hint="cs"/>
          <w:rtl/>
        </w:rPr>
        <w:t xml:space="preserve"> פירוש - האור של הנר נותן מציאות לאדם, וכמבואר למעלה הערה 160, שהאור נותן מציאות לכל דבר. ובח"א לסוטה כא. [ב, סא.] כתב אות באות כדבריו כאן, מלבד משפט זה, שכתב "אור" במקום "נר", וכלשונו: "וכאשר אוחז במצות התורה, שמצות התורה נקראו 'אור', והאור נותן מציאות לדבר, ושומר אותו מן הרע".</w:t>
      </w:r>
    </w:p>
  </w:footnote>
  <w:footnote w:id="183">
    <w:p w:rsidR="005A473E" w:rsidRDefault="005A473E" w:rsidP="000F3F7B">
      <w:pPr>
        <w:pStyle w:val="FootnoteText"/>
        <w:rPr>
          <w:rFonts w:hint="cs"/>
          <w:rtl/>
        </w:rPr>
      </w:pPr>
      <w:r>
        <w:rPr>
          <w:rtl/>
        </w:rPr>
        <w:t>&lt;</w:t>
      </w:r>
      <w:r>
        <w:rPr>
          <w:rStyle w:val="FootnoteReference"/>
        </w:rPr>
        <w:footnoteRef/>
      </w:r>
      <w:r>
        <w:rPr>
          <w:rtl/>
        </w:rPr>
        <w:t>&gt;</w:t>
      </w:r>
      <w:r>
        <w:rPr>
          <w:rFonts w:hint="cs"/>
          <w:rtl/>
        </w:rPr>
        <w:t xml:space="preserve"> כפי שכתב בדר"ח פ"ד מי"ד [רנו.], וז"ל: "</w:t>
      </w:r>
      <w:r>
        <w:rPr>
          <w:rtl/>
        </w:rPr>
        <w:t xml:space="preserve">לפיכך אמר </w:t>
      </w:r>
      <w:r>
        <w:rPr>
          <w:rFonts w:hint="cs"/>
          <w:rtl/>
        </w:rPr>
        <w:t>[שם] '</w:t>
      </w:r>
      <w:r>
        <w:rPr>
          <w:rtl/>
        </w:rPr>
        <w:t>שגגת תלמוד עולה זדון</w:t>
      </w:r>
      <w:r>
        <w:rPr>
          <w:rFonts w:hint="cs"/>
          <w:rtl/>
        </w:rPr>
        <w:t>'</w:t>
      </w:r>
      <w:r>
        <w:rPr>
          <w:rtl/>
        </w:rPr>
        <w:t>, וזה כי השגגה הוא הטעות, והגורם לזה הוא החומר</w:t>
      </w:r>
      <w:r>
        <w:rPr>
          <w:rFonts w:hint="cs"/>
          <w:rtl/>
        </w:rPr>
        <w:t xml:space="preserve">... </w:t>
      </w:r>
      <w:r>
        <w:rPr>
          <w:rtl/>
        </w:rPr>
        <w:t>ולפעמים השכל</w:t>
      </w:r>
      <w:r>
        <w:rPr>
          <w:rFonts w:hint="cs"/>
          <w:rtl/>
        </w:rPr>
        <w:t>,</w:t>
      </w:r>
      <w:r>
        <w:rPr>
          <w:rtl/>
        </w:rPr>
        <w:t xml:space="preserve"> שהוא מאיר אל האדם החמרי</w:t>
      </w:r>
      <w:r>
        <w:rPr>
          <w:rFonts w:hint="cs"/>
          <w:rtl/>
        </w:rPr>
        <w:t>,</w:t>
      </w:r>
      <w:r>
        <w:rPr>
          <w:rtl/>
        </w:rPr>
        <w:t xml:space="preserve"> אינו אתו והוא טועה, אבל בשכל אין שייך טעות. ולפיכך </w:t>
      </w:r>
      <w:r>
        <w:rPr>
          <w:rFonts w:hint="cs"/>
          <w:rtl/>
        </w:rPr>
        <w:t>'</w:t>
      </w:r>
      <w:r>
        <w:rPr>
          <w:rtl/>
        </w:rPr>
        <w:t>שגגת תלמוד עולה זדון</w:t>
      </w:r>
      <w:r>
        <w:rPr>
          <w:rFonts w:hint="cs"/>
          <w:rtl/>
        </w:rPr>
        <w:t>'</w:t>
      </w:r>
      <w:r>
        <w:rPr>
          <w:rtl/>
        </w:rPr>
        <w:t>, כי מאחר שהתלמוד הוא שכלי</w:t>
      </w:r>
      <w:r>
        <w:rPr>
          <w:rFonts w:hint="cs"/>
          <w:rtl/>
        </w:rPr>
        <w:t>,</w:t>
      </w:r>
      <w:r>
        <w:rPr>
          <w:rtl/>
        </w:rPr>
        <w:t xml:space="preserve"> לא היה לו לטעות. למה הדבר דומה</w:t>
      </w:r>
      <w:r>
        <w:rPr>
          <w:rFonts w:hint="cs"/>
          <w:rtl/>
        </w:rPr>
        <w:t>;</w:t>
      </w:r>
      <w:r>
        <w:rPr>
          <w:rtl/>
        </w:rPr>
        <w:t xml:space="preserve"> לאדם אשר הולך בחושך</w:t>
      </w:r>
      <w:r>
        <w:rPr>
          <w:rFonts w:hint="cs"/>
          <w:rtl/>
        </w:rPr>
        <w:t>,</w:t>
      </w:r>
      <w:r>
        <w:rPr>
          <w:rtl/>
        </w:rPr>
        <w:t xml:space="preserve"> ומשבר את הכלים שהם לפניו</w:t>
      </w:r>
      <w:r>
        <w:rPr>
          <w:rFonts w:hint="cs"/>
          <w:rtl/>
        </w:rPr>
        <w:t>,</w:t>
      </w:r>
      <w:r>
        <w:rPr>
          <w:rtl/>
        </w:rPr>
        <w:t xml:space="preserve"> בודאי שייך בזה שיהיה שוגג</w:t>
      </w:r>
      <w:r>
        <w:rPr>
          <w:rFonts w:hint="cs"/>
          <w:rtl/>
        </w:rPr>
        <w:t>,</w:t>
      </w:r>
      <w:r>
        <w:rPr>
          <w:rtl/>
        </w:rPr>
        <w:t xml:space="preserve"> שלא ראה</w:t>
      </w:r>
      <w:r>
        <w:rPr>
          <w:rFonts w:hint="cs"/>
          <w:rtl/>
        </w:rPr>
        <w:t>.</w:t>
      </w:r>
      <w:r>
        <w:rPr>
          <w:rtl/>
        </w:rPr>
        <w:t xml:space="preserve"> אבל האדם שיש בידו נר מאיר</w:t>
      </w:r>
      <w:r>
        <w:rPr>
          <w:rFonts w:hint="cs"/>
          <w:rtl/>
        </w:rPr>
        <w:t>,</w:t>
      </w:r>
      <w:r>
        <w:rPr>
          <w:rtl/>
        </w:rPr>
        <w:t xml:space="preserve"> והולך ומשבר את הכלים</w:t>
      </w:r>
      <w:r>
        <w:rPr>
          <w:rFonts w:hint="cs"/>
          <w:rtl/>
        </w:rPr>
        <w:t>,</w:t>
      </w:r>
      <w:r>
        <w:rPr>
          <w:rtl/>
        </w:rPr>
        <w:t xml:space="preserve"> שלא שם לבו על זה</w:t>
      </w:r>
      <w:r>
        <w:rPr>
          <w:rFonts w:hint="cs"/>
          <w:rtl/>
        </w:rPr>
        <w:t>,</w:t>
      </w:r>
      <w:r>
        <w:rPr>
          <w:rtl/>
        </w:rPr>
        <w:t xml:space="preserve"> בודאי דבר זה עולה זדון</w:t>
      </w:r>
      <w:r>
        <w:rPr>
          <w:rFonts w:hint="cs"/>
          <w:rtl/>
        </w:rPr>
        <w:t>,</w:t>
      </w:r>
      <w:r>
        <w:rPr>
          <w:rtl/>
        </w:rPr>
        <w:t xml:space="preserve"> אחר שיש בידו נר מאיר</w:t>
      </w:r>
      <w:r>
        <w:rPr>
          <w:rFonts w:hint="cs"/>
          <w:rtl/>
        </w:rPr>
        <w:t>,</w:t>
      </w:r>
      <w:r>
        <w:rPr>
          <w:rtl/>
        </w:rPr>
        <w:t xml:space="preserve"> ולא שם לבו על זה</w:t>
      </w:r>
      <w:r>
        <w:rPr>
          <w:rFonts w:hint="cs"/>
          <w:rtl/>
        </w:rPr>
        <w:t>"</w:t>
      </w:r>
      <w:r>
        <w:rPr>
          <w:rtl/>
        </w:rPr>
        <w:t xml:space="preserve">. </w:t>
      </w:r>
    </w:p>
  </w:footnote>
  <w:footnote w:id="184">
    <w:p w:rsidR="005A473E" w:rsidRDefault="005A473E" w:rsidP="00782553">
      <w:pPr>
        <w:pStyle w:val="FootnoteText"/>
        <w:rPr>
          <w:rFonts w:hint="cs"/>
        </w:rPr>
      </w:pPr>
      <w:r>
        <w:rPr>
          <w:rtl/>
        </w:rPr>
        <w:t>&lt;</w:t>
      </w:r>
      <w:r>
        <w:rPr>
          <w:rStyle w:val="FootnoteReference"/>
        </w:rPr>
        <w:footnoteRef/>
      </w:r>
      <w:r>
        <w:rPr>
          <w:rtl/>
        </w:rPr>
        <w:t>&gt;</w:t>
      </w:r>
      <w:r>
        <w:rPr>
          <w:rFonts w:hint="cs"/>
          <w:rtl/>
        </w:rPr>
        <w:t xml:space="preserve"> נראה שמלים אלו ["ודבר זה נקרא 'הצלה'"] יוסברו על פי מה שכתב בתפארת ישראל פי"ד [ריח.], וז"ל: "</w:t>
      </w:r>
      <w:r>
        <w:rPr>
          <w:rtl/>
        </w:rPr>
        <w:t>כי יש דבר בא על האדם בעולם מן הפורענות</w:t>
      </w:r>
      <w:r>
        <w:rPr>
          <w:rFonts w:hint="cs"/>
          <w:rtl/>
        </w:rPr>
        <w:t>,</w:t>
      </w:r>
      <w:r>
        <w:rPr>
          <w:rtl/>
        </w:rPr>
        <w:t xml:space="preserve"> ואין צריך אל זה </w:t>
      </w:r>
      <w:r>
        <w:rPr>
          <w:rFonts w:hint="cs"/>
          <w:rtl/>
        </w:rPr>
        <w:t>&amp;</w:t>
      </w:r>
      <w:r w:rsidRPr="007A16B5">
        <w:rPr>
          <w:b/>
          <w:bCs/>
          <w:rtl/>
        </w:rPr>
        <w:t>הצלה גמורה</w:t>
      </w:r>
      <w:r>
        <w:rPr>
          <w:rFonts w:hint="cs"/>
          <w:rtl/>
        </w:rPr>
        <w:t>^</w:t>
      </w:r>
      <w:r>
        <w:rPr>
          <w:rtl/>
        </w:rPr>
        <w:t>, רק להזהיר אותו שלא ילך לשם</w:t>
      </w:r>
      <w:r>
        <w:rPr>
          <w:rFonts w:hint="cs"/>
          <w:rtl/>
        </w:rPr>
        <w:t>,</w:t>
      </w:r>
      <w:r>
        <w:rPr>
          <w:rtl/>
        </w:rPr>
        <w:t xml:space="preserve"> ו</w:t>
      </w:r>
      <w:r>
        <w:rPr>
          <w:rFonts w:hint="cs"/>
          <w:rtl/>
        </w:rPr>
        <w:t>מראה</w:t>
      </w:r>
      <w:r>
        <w:rPr>
          <w:rtl/>
        </w:rPr>
        <w:t xml:space="preserve"> לו הדרך אשר ילך בו שלא יהיה נזוק</w:t>
      </w:r>
      <w:r>
        <w:rPr>
          <w:rFonts w:hint="cs"/>
          <w:rtl/>
        </w:rPr>
        <w:t>...</w:t>
      </w:r>
      <w:r>
        <w:rPr>
          <w:rtl/>
        </w:rPr>
        <w:t xml:space="preserve"> ולכך אמר </w:t>
      </w:r>
      <w:r>
        <w:rPr>
          <w:rFonts w:hint="cs"/>
          <w:rtl/>
        </w:rPr>
        <w:t>'</w:t>
      </w:r>
      <w:r>
        <w:rPr>
          <w:rtl/>
        </w:rPr>
        <w:t xml:space="preserve">נזדמנה לו אבוקה </w:t>
      </w:r>
      <w:r>
        <w:rPr>
          <w:rFonts w:hint="cs"/>
          <w:rtl/>
        </w:rPr>
        <w:t>&amp;</w:t>
      </w:r>
      <w:r w:rsidRPr="00A0175E">
        <w:rPr>
          <w:b/>
          <w:bCs/>
          <w:rtl/>
        </w:rPr>
        <w:t>נצול</w:t>
      </w:r>
      <w:r>
        <w:rPr>
          <w:rFonts w:hint="cs"/>
          <w:rtl/>
        </w:rPr>
        <w:t>^</w:t>
      </w:r>
      <w:r>
        <w:rPr>
          <w:rtl/>
        </w:rPr>
        <w:t xml:space="preserve"> מן הקוצים והברקנים</w:t>
      </w:r>
      <w:r>
        <w:rPr>
          <w:rFonts w:hint="cs"/>
          <w:rtl/>
        </w:rPr>
        <w:t>'" [הובא למעלה הערה 172]. הרי שהגנת המצוה אינה "הצלה גמורה", אלא הצלה פורתא. וזהו שכתב כאן שהגנה מהפגעים הרודפים אחריו "דבר זה נקרא 'הצלה'", לאמור שזו "הצלה גמורה". ובגבורות ה' פ"ס [רסח.] כתב: "</w:t>
      </w:r>
      <w:r>
        <w:rPr>
          <w:rtl/>
        </w:rPr>
        <w:t>כנגד פרעה שהיה רשע מתעורר למשול עליהם</w:t>
      </w:r>
      <w:r>
        <w:rPr>
          <w:rFonts w:hint="cs"/>
          <w:rtl/>
        </w:rPr>
        <w:t>,</w:t>
      </w:r>
      <w:r>
        <w:rPr>
          <w:rtl/>
        </w:rPr>
        <w:t xml:space="preserve"> אמר </w:t>
      </w:r>
      <w:r>
        <w:rPr>
          <w:rFonts w:hint="cs"/>
          <w:rtl/>
        </w:rPr>
        <w:t>[שמות ו, ו] '</w:t>
      </w:r>
      <w:r>
        <w:rPr>
          <w:rtl/>
        </w:rPr>
        <w:t>והצלתי אתכם מעבודתם</w:t>
      </w:r>
      <w:r>
        <w:rPr>
          <w:rFonts w:hint="cs"/>
          <w:rtl/>
        </w:rPr>
        <w:t>'.</w:t>
      </w:r>
      <w:r>
        <w:rPr>
          <w:rtl/>
        </w:rPr>
        <w:t xml:space="preserve"> לשון </w:t>
      </w:r>
      <w:r>
        <w:rPr>
          <w:rFonts w:hint="cs"/>
          <w:rtl/>
        </w:rPr>
        <w:t>'</w:t>
      </w:r>
      <w:r>
        <w:rPr>
          <w:rtl/>
        </w:rPr>
        <w:t>הצלה</w:t>
      </w:r>
      <w:r>
        <w:rPr>
          <w:rFonts w:hint="cs"/>
          <w:rtl/>
        </w:rPr>
        <w:t>' [נאמר על]</w:t>
      </w:r>
      <w:r>
        <w:rPr>
          <w:rtl/>
        </w:rPr>
        <w:t xml:space="preserve"> מי שבא על אחר בכח גדול לשעבדו</w:t>
      </w:r>
      <w:r>
        <w:rPr>
          <w:rFonts w:hint="cs"/>
          <w:rtl/>
        </w:rPr>
        <w:t>,</w:t>
      </w:r>
      <w:r>
        <w:rPr>
          <w:rtl/>
        </w:rPr>
        <w:t xml:space="preserve"> והוא מציל אותו</w:t>
      </w:r>
      <w:r>
        <w:rPr>
          <w:rFonts w:hint="cs"/>
          <w:rtl/>
        </w:rPr>
        <w:t xml:space="preserve">". </w:t>
      </w:r>
    </w:p>
  </w:footnote>
  <w:footnote w:id="185">
    <w:p w:rsidR="005A473E" w:rsidRDefault="005A473E" w:rsidP="00397FCD">
      <w:pPr>
        <w:pStyle w:val="FootnoteText"/>
        <w:rPr>
          <w:rFonts w:hint="cs"/>
        </w:rPr>
      </w:pPr>
      <w:r>
        <w:rPr>
          <w:rtl/>
        </w:rPr>
        <w:t>&lt;</w:t>
      </w:r>
      <w:r>
        <w:rPr>
          <w:rStyle w:val="FootnoteReference"/>
        </w:rPr>
        <w:footnoteRef/>
      </w:r>
      <w:r>
        <w:rPr>
          <w:rtl/>
        </w:rPr>
        <w:t>&gt;</w:t>
      </w:r>
      <w:r>
        <w:rPr>
          <w:rFonts w:hint="cs"/>
          <w:rtl/>
        </w:rPr>
        <w:t xml:space="preserve"> פירוש - אין בכח המצוה להציל את האדם מהיצה"ר הרודף אחריו להכשילו.</w:t>
      </w:r>
    </w:p>
  </w:footnote>
  <w:footnote w:id="186">
    <w:p w:rsidR="005A473E" w:rsidRDefault="005A473E" w:rsidP="00F27BB5">
      <w:pPr>
        <w:pStyle w:val="FootnoteText"/>
        <w:rPr>
          <w:rFonts w:hint="cs"/>
        </w:rPr>
      </w:pPr>
      <w:r>
        <w:rPr>
          <w:rtl/>
        </w:rPr>
        <w:t>&lt;</w:t>
      </w:r>
      <w:r>
        <w:rPr>
          <w:rStyle w:val="FootnoteReference"/>
        </w:rPr>
        <w:footnoteRef/>
      </w:r>
      <w:r>
        <w:rPr>
          <w:rtl/>
        </w:rPr>
        <w:t>&gt;</w:t>
      </w:r>
      <w:r>
        <w:rPr>
          <w:rFonts w:hint="cs"/>
          <w:rtl/>
        </w:rPr>
        <w:t xml:space="preserve"> כמו שנאמר [משלי ו, כג] "כי נר מצוה ותורה אור". ומדגיש כן מחמת המשל "</w:t>
      </w:r>
      <w:r>
        <w:rPr>
          <w:rtl/>
        </w:rPr>
        <w:t>כיון שעלה עמוד השחר</w:t>
      </w:r>
      <w:r>
        <w:rPr>
          <w:rFonts w:hint="cs"/>
          <w:rtl/>
        </w:rPr>
        <w:t>,</w:t>
      </w:r>
      <w:r>
        <w:rPr>
          <w:rtl/>
        </w:rPr>
        <w:t xml:space="preserve"> ניצל מחיה רעה ומן הליסטין</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[הובא למעלה הערה 149, ולהלן הערה 227]</w:t>
      </w:r>
      <w:r>
        <w:rPr>
          <w:rStyle w:val="HebrewChar"/>
          <w:rFonts w:cs="Monotype Hadassah"/>
          <w:rtl/>
        </w:rPr>
        <w:t>.</w:t>
      </w:r>
      <w:r>
        <w:rPr>
          <w:rStyle w:val="HebrewChar"/>
          <w:rFonts w:cs="Monotype Hadassah" w:hint="cs"/>
          <w:rtl/>
        </w:rPr>
        <w:t xml:space="preserve"> </w:t>
      </w:r>
    </w:p>
  </w:footnote>
  <w:footnote w:id="187">
    <w:p w:rsidR="005A473E" w:rsidRDefault="005A473E" w:rsidP="00DC1BAD">
      <w:pPr>
        <w:pStyle w:val="FootnoteText"/>
        <w:rPr>
          <w:rFonts w:hint="cs"/>
          <w:rtl/>
        </w:rPr>
      </w:pPr>
      <w:r>
        <w:rPr>
          <w:rtl/>
        </w:rPr>
        <w:t>&lt;</w:t>
      </w:r>
      <w:r>
        <w:rPr>
          <w:rStyle w:val="FootnoteReference"/>
        </w:rPr>
        <w:footnoteRef/>
      </w:r>
      <w:r>
        <w:rPr>
          <w:rtl/>
        </w:rPr>
        <w:t>&gt;</w:t>
      </w:r>
      <w:r>
        <w:rPr>
          <w:rFonts w:hint="cs"/>
          <w:rtl/>
        </w:rPr>
        <w:t xml:space="preserve"> כן כתב גם בנתיב האמת פ"א, וז"ל: "</w:t>
      </w:r>
      <w:r>
        <w:rPr>
          <w:rtl/>
        </w:rPr>
        <w:t>נקרא על שם היום שבו האור</w:t>
      </w:r>
      <w:r>
        <w:rPr>
          <w:rFonts w:hint="cs"/>
          <w:rtl/>
        </w:rPr>
        <w:t>,</w:t>
      </w:r>
      <w:r>
        <w:rPr>
          <w:rtl/>
        </w:rPr>
        <w:t xml:space="preserve"> וכדכתיב </w:t>
      </w:r>
      <w:r>
        <w:rPr>
          <w:rFonts w:hint="cs"/>
          <w:rtl/>
        </w:rPr>
        <w:t>'</w:t>
      </w:r>
      <w:r>
        <w:rPr>
          <w:rtl/>
        </w:rPr>
        <w:t>ויקרא ה' לאור יום</w:t>
      </w:r>
      <w:r>
        <w:rPr>
          <w:rFonts w:hint="cs"/>
          <w:rtl/>
        </w:rPr>
        <w:t>'". ובח"א לסנהדרין קד: [ג, רמג:] כתב: "</w:t>
      </w:r>
      <w:r>
        <w:rPr>
          <w:rtl/>
        </w:rPr>
        <w:t xml:space="preserve">הלילה הוא חורבן ויללה, כי לכך נקרא </w:t>
      </w:r>
      <w:r>
        <w:rPr>
          <w:rFonts w:hint="cs"/>
          <w:rtl/>
        </w:rPr>
        <w:t>'</w:t>
      </w:r>
      <w:r>
        <w:rPr>
          <w:rtl/>
        </w:rPr>
        <w:t>לילה</w:t>
      </w:r>
      <w:r>
        <w:rPr>
          <w:rFonts w:hint="cs"/>
          <w:rtl/>
        </w:rPr>
        <w:t>'</w:t>
      </w:r>
      <w:r>
        <w:rPr>
          <w:rtl/>
        </w:rPr>
        <w:t xml:space="preserve"> על שם היללה</w:t>
      </w:r>
      <w:r>
        <w:rPr>
          <w:rFonts w:hint="cs"/>
          <w:rtl/>
        </w:rPr>
        <w:t>,</w:t>
      </w:r>
      <w:r>
        <w:rPr>
          <w:rtl/>
        </w:rPr>
        <w:t xml:space="preserve"> הפך היום שהוא כולה אור</w:t>
      </w:r>
      <w:r>
        <w:rPr>
          <w:rFonts w:hint="cs"/>
          <w:rtl/>
        </w:rPr>
        <w:t>,</w:t>
      </w:r>
      <w:r>
        <w:rPr>
          <w:rtl/>
        </w:rPr>
        <w:t xml:space="preserve"> והאור הוא שמחה</w:t>
      </w:r>
      <w:r>
        <w:rPr>
          <w:rFonts w:hint="cs"/>
          <w:rtl/>
        </w:rPr>
        <w:t xml:space="preserve">... </w:t>
      </w:r>
      <w:r>
        <w:rPr>
          <w:rtl/>
        </w:rPr>
        <w:t>שהלילה מסוגל לבכיה</w:t>
      </w:r>
      <w:r>
        <w:rPr>
          <w:rFonts w:hint="cs"/>
          <w:rtl/>
        </w:rPr>
        <w:t>,</w:t>
      </w:r>
      <w:r>
        <w:rPr>
          <w:rtl/>
        </w:rPr>
        <w:t xml:space="preserve"> ולא כן היום</w:t>
      </w:r>
      <w:r>
        <w:rPr>
          <w:rFonts w:hint="cs"/>
          <w:rtl/>
        </w:rPr>
        <w:t>,</w:t>
      </w:r>
      <w:r>
        <w:rPr>
          <w:rtl/>
        </w:rPr>
        <w:t xml:space="preserve"> שהיום בשביל האור יש בו שמחה</w:t>
      </w:r>
      <w:r>
        <w:rPr>
          <w:rFonts w:hint="cs"/>
          <w:rtl/>
        </w:rPr>
        <w:t>,</w:t>
      </w:r>
      <w:r>
        <w:rPr>
          <w:rtl/>
        </w:rPr>
        <w:t xml:space="preserve"> ואין מוכן לבכיה</w:t>
      </w:r>
      <w:r>
        <w:rPr>
          <w:rFonts w:hint="cs"/>
          <w:rtl/>
        </w:rPr>
        <w:t>". וראה להלן פ"ד הערה 3, ופט"ו הערות 23, 24.</w:t>
      </w:r>
    </w:p>
  </w:footnote>
  <w:footnote w:id="188">
    <w:p w:rsidR="005A473E" w:rsidRDefault="005A473E" w:rsidP="00885E36">
      <w:pPr>
        <w:pStyle w:val="FootnoteText"/>
        <w:rPr>
          <w:rFonts w:hint="cs"/>
        </w:rPr>
      </w:pPr>
      <w:r>
        <w:rPr>
          <w:rtl/>
        </w:rPr>
        <w:t>&lt;</w:t>
      </w:r>
      <w:r>
        <w:rPr>
          <w:rStyle w:val="FootnoteReference"/>
        </w:rPr>
        <w:footnoteRef/>
      </w:r>
      <w:r>
        <w:rPr>
          <w:rtl/>
        </w:rPr>
        <w:t>&gt;</w:t>
      </w:r>
      <w:r>
        <w:rPr>
          <w:rFonts w:hint="cs"/>
          <w:rtl/>
        </w:rPr>
        <w:t xml:space="preserve"> לשון רש"י [שמות יב, כב]: "לילה רשות למחבלים הוא, שנאמר [תהלים קד, כ] 'בו תרמוש כל חיותו יער'". ובדר"ח פ"ג מ"ד [קכד:] כתב: "ובלילה נתנה רשות למזיקין להיות שולטין בו". וכן כתב להלן ס"פ יג [לפני ציון 142]. וראה למעלה הערה 71. </w:t>
      </w:r>
    </w:p>
  </w:footnote>
  <w:footnote w:id="189">
    <w:p w:rsidR="005A473E" w:rsidRDefault="005A473E" w:rsidP="00143879">
      <w:pPr>
        <w:pStyle w:val="FootnoteText"/>
        <w:rPr>
          <w:rFonts w:hint="cs"/>
        </w:rPr>
      </w:pPr>
      <w:r>
        <w:rPr>
          <w:rtl/>
        </w:rPr>
        <w:t>&lt;</w:t>
      </w:r>
      <w:r>
        <w:rPr>
          <w:rStyle w:val="FootnoteReference"/>
        </w:rPr>
        <w:footnoteRef/>
      </w:r>
      <w:r>
        <w:rPr>
          <w:rtl/>
        </w:rPr>
        <w:t>&gt;</w:t>
      </w:r>
      <w:r>
        <w:rPr>
          <w:rFonts w:hint="cs"/>
          <w:rtl/>
        </w:rPr>
        <w:t xml:space="preserve"> לשונו בתפארת ישראל פי"ד [ריח:]: "</w:t>
      </w:r>
      <w:r>
        <w:rPr>
          <w:rtl/>
        </w:rPr>
        <w:t>ויש דבר שבא על האדם בכח</w:t>
      </w:r>
      <w:r>
        <w:rPr>
          <w:rFonts w:hint="cs"/>
          <w:rtl/>
        </w:rPr>
        <w:t>,</w:t>
      </w:r>
      <w:r>
        <w:rPr>
          <w:rtl/>
        </w:rPr>
        <w:t xml:space="preserve"> ורודף אחריו ביותר</w:t>
      </w:r>
      <w:r>
        <w:rPr>
          <w:rFonts w:hint="cs"/>
          <w:rtl/>
        </w:rPr>
        <w:t>,</w:t>
      </w:r>
      <w:r>
        <w:rPr>
          <w:rtl/>
        </w:rPr>
        <w:t xml:space="preserve"> כמו הלסטים וחיה רעה שרודפים אחרי האדם</w:t>
      </w:r>
      <w:r>
        <w:rPr>
          <w:rFonts w:hint="cs"/>
          <w:rtl/>
        </w:rPr>
        <w:t>.</w:t>
      </w:r>
      <w:r>
        <w:rPr>
          <w:rtl/>
        </w:rPr>
        <w:t xml:space="preserve"> ומדבר זה אין המצוה מגינה עליו, אבל התורה שנקראת </w:t>
      </w:r>
      <w:r>
        <w:rPr>
          <w:rFonts w:hint="cs"/>
          <w:rtl/>
        </w:rPr>
        <w:t>'</w:t>
      </w:r>
      <w:r>
        <w:rPr>
          <w:rtl/>
        </w:rPr>
        <w:t>אור</w:t>
      </w:r>
      <w:r>
        <w:rPr>
          <w:rFonts w:hint="cs"/>
          <w:rtl/>
        </w:rPr>
        <w:t>'</w:t>
      </w:r>
      <w:r>
        <w:rPr>
          <w:rtl/>
        </w:rPr>
        <w:t xml:space="preserve"> מגינה עליו</w:t>
      </w:r>
      <w:r>
        <w:rPr>
          <w:rFonts w:hint="cs"/>
          <w:rtl/>
        </w:rPr>
        <w:t>.</w:t>
      </w:r>
      <w:r>
        <w:rPr>
          <w:rtl/>
        </w:rPr>
        <w:t xml:space="preserve"> וזה שאמר </w:t>
      </w:r>
      <w:r>
        <w:rPr>
          <w:rFonts w:hint="cs"/>
          <w:rtl/>
        </w:rPr>
        <w:t>'</w:t>
      </w:r>
      <w:r>
        <w:rPr>
          <w:rtl/>
        </w:rPr>
        <w:t>עלה עמוד השחר נצול מן הלסטים ומן חיה רעה</w:t>
      </w:r>
      <w:r>
        <w:rPr>
          <w:rFonts w:hint="cs"/>
          <w:rtl/>
        </w:rPr>
        <w:t>'</w:t>
      </w:r>
      <w:r>
        <w:rPr>
          <w:rtl/>
        </w:rPr>
        <w:t>, כי העמוד השחר הוא אור גמור</w:t>
      </w:r>
      <w:r>
        <w:rPr>
          <w:rFonts w:hint="cs"/>
          <w:rtl/>
        </w:rPr>
        <w:t>,</w:t>
      </w:r>
      <w:r>
        <w:rPr>
          <w:rtl/>
        </w:rPr>
        <w:t xml:space="preserve"> והתורה שהיא אור גמור נקרא </w:t>
      </w:r>
      <w:r>
        <w:rPr>
          <w:rFonts w:hint="cs"/>
          <w:rtl/>
        </w:rPr>
        <w:t>'</w:t>
      </w:r>
      <w:r>
        <w:rPr>
          <w:rtl/>
        </w:rPr>
        <w:t>עמוד השחר</w:t>
      </w:r>
      <w:r>
        <w:rPr>
          <w:rFonts w:hint="cs"/>
          <w:rtl/>
        </w:rPr>
        <w:t xml:space="preserve">". </w:t>
      </w:r>
    </w:p>
  </w:footnote>
  <w:footnote w:id="190">
    <w:p w:rsidR="005A473E" w:rsidRDefault="005A473E" w:rsidP="0083186B">
      <w:pPr>
        <w:pStyle w:val="FootnoteText"/>
        <w:rPr>
          <w:rFonts w:hint="cs"/>
        </w:rPr>
      </w:pPr>
      <w:r>
        <w:rPr>
          <w:rtl/>
        </w:rPr>
        <w:t>&lt;</w:t>
      </w:r>
      <w:r>
        <w:rPr>
          <w:rStyle w:val="FootnoteReference"/>
        </w:rPr>
        <w:footnoteRef/>
      </w:r>
      <w:r>
        <w:rPr>
          <w:rtl/>
        </w:rPr>
        <w:t>&gt;</w:t>
      </w:r>
      <w:r>
        <w:rPr>
          <w:rFonts w:hint="cs"/>
          <w:rtl/>
        </w:rPr>
        <w:t xml:space="preserve"> </w:t>
      </w:r>
      <w:r w:rsidRPr="00C6724C">
        <w:rPr>
          <w:rStyle w:val="HebrewChar"/>
          <w:rFonts w:cs="Monotype Hadassah"/>
          <w:sz w:val="18"/>
          <w:rtl/>
        </w:rPr>
        <w:t xml:space="preserve">חידוש גדול למדים אנו מדבריו. והוא, שהאפשרות היחידה להתגבר על היצה"ר היא רק על ידי לימוד תורה, ולא סגי לכך קיום מצות. ואודות שלימוד תורה הוא האמצעי להתגבר על היצה"ר, </w:t>
      </w:r>
      <w:r>
        <w:rPr>
          <w:rStyle w:val="HebrewChar"/>
          <w:rFonts w:cs="Monotype Hadassah" w:hint="cs"/>
          <w:sz w:val="18"/>
          <w:rtl/>
        </w:rPr>
        <w:t xml:space="preserve">כן כתב </w:t>
      </w:r>
      <w:r w:rsidRPr="00C6724C">
        <w:rPr>
          <w:rStyle w:val="HebrewChar"/>
          <w:rFonts w:cs="Monotype Hadassah"/>
          <w:sz w:val="18"/>
          <w:rtl/>
        </w:rPr>
        <w:t xml:space="preserve">בדרוש על התורה [כא:], </w:t>
      </w:r>
      <w:r>
        <w:rPr>
          <w:rStyle w:val="HebrewChar"/>
          <w:rFonts w:cs="Monotype Hadassah" w:hint="cs"/>
          <w:sz w:val="18"/>
          <w:rtl/>
        </w:rPr>
        <w:t>וז"ל</w:t>
      </w:r>
      <w:r w:rsidRPr="00C6724C">
        <w:rPr>
          <w:rStyle w:val="HebrewChar"/>
          <w:rFonts w:cs="Monotype Hadassah"/>
          <w:sz w:val="18"/>
          <w:rtl/>
        </w:rPr>
        <w:t xml:space="preserve">: "התורה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w:t>
      </w:r>
      <w:r>
        <w:rPr>
          <w:rStyle w:val="HebrewChar"/>
          <w:rFonts w:cs="Monotype Hadassah" w:hint="cs"/>
          <w:sz w:val="18"/>
          <w:rtl/>
        </w:rPr>
        <w:t xml:space="preserve">[התורה] </w:t>
      </w:r>
      <w:r w:rsidRPr="00C6724C">
        <w:rPr>
          <w:rStyle w:val="HebrewChar"/>
          <w:rFonts w:cs="Monotype Hadassah"/>
          <w:sz w:val="18"/>
          <w:rtl/>
        </w:rPr>
        <w:t xml:space="preserve">נתנה באש [שמות יט, יח, וראה במדב"ר א, ז], להורות כי הוא אש השולט וגובר </w:t>
      </w:r>
      <w:r>
        <w:rPr>
          <w:rStyle w:val="HebrewChar"/>
          <w:rFonts w:cs="Monotype Hadassah" w:hint="cs"/>
          <w:sz w:val="18"/>
          <w:rtl/>
        </w:rPr>
        <w:t xml:space="preserve">[על] </w:t>
      </w:r>
      <w:r w:rsidRPr="00C6724C">
        <w:rPr>
          <w:rStyle w:val="HebrewChar"/>
          <w:rFonts w:cs="Monotype Hadassah"/>
          <w:sz w:val="18"/>
          <w:rtl/>
        </w:rPr>
        <w:t>יצה"ר... וזהו ענין שתי הלחם שבאו עם כבשי עצרת של חמץ, מה שהרחיקה התורה בכל ההקרב</w:t>
      </w:r>
      <w:r>
        <w:rPr>
          <w:rStyle w:val="HebrewChar"/>
          <w:rFonts w:cs="Monotype Hadassah" w:hint="cs"/>
          <w:sz w:val="18"/>
          <w:rtl/>
        </w:rPr>
        <w:t>נ</w:t>
      </w:r>
      <w:r w:rsidRPr="00C6724C">
        <w:rPr>
          <w:rStyle w:val="HebrewChar"/>
          <w:rFonts w:cs="Monotype Hadassah"/>
          <w:sz w:val="18"/>
          <w:rtl/>
        </w:rPr>
        <w:t xml:space="preserve">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w:t>
      </w:r>
      <w:r>
        <w:rPr>
          <w:rStyle w:val="HebrewChar"/>
          <w:rFonts w:cs="Monotype Hadassah" w:hint="cs"/>
          <w:sz w:val="18"/>
          <w:rtl/>
        </w:rPr>
        <w:t>ובדר"ח פ"ג מ"א [כ.] כתב: "כי למעלת ומדריגת התורה, אין מגיע שם כח יצר הרע, וכדאיתא בפרק קמא דקדושין [ל:]". וכן הוא בתפארת ישראל פכ"ה [שפד.]. ובנתיב כח היצר פ"א כתב: "הכלל הוא, כי כאשר האדם עוסק בתורה, הוא נשמר מן יצר הרע עד שאינו בא לידי חטא, כי על ידי התורה יש לאדם דביקות בו יתברך, ואיך יבא לידי חטא". @</w:t>
      </w:r>
      <w:r w:rsidRPr="00E67065">
        <w:rPr>
          <w:rStyle w:val="HebrewChar"/>
          <w:rFonts w:cs="Monotype Hadassah"/>
          <w:b/>
          <w:bCs/>
          <w:sz w:val="18"/>
          <w:rtl/>
        </w:rPr>
        <w:t>א</w:t>
      </w:r>
      <w:r>
        <w:rPr>
          <w:rStyle w:val="HebrewChar"/>
          <w:rFonts w:cs="Monotype Hadassah" w:hint="cs"/>
          <w:b/>
          <w:bCs/>
          <w:sz w:val="18"/>
          <w:rtl/>
        </w:rPr>
        <w:t>ך</w:t>
      </w:r>
      <w:r w:rsidRPr="00E67065">
        <w:rPr>
          <w:rStyle w:val="HebrewChar"/>
          <w:rFonts w:cs="Monotype Hadassah"/>
          <w:b/>
          <w:bCs/>
          <w:sz w:val="18"/>
          <w:rtl/>
        </w:rPr>
        <w:t xml:space="preserve"> טעמא בעי</w:t>
      </w:r>
      <w:r>
        <w:rPr>
          <w:rStyle w:val="HebrewChar"/>
          <w:rFonts w:cs="Monotype Hadassah" w:hint="cs"/>
          <w:sz w:val="18"/>
          <w:rtl/>
        </w:rPr>
        <w:t>^</w:t>
      </w:r>
      <w:r w:rsidRPr="00C6724C">
        <w:rPr>
          <w:rStyle w:val="HebrewChar"/>
          <w:rFonts w:cs="Monotype Hadassah"/>
          <w:sz w:val="18"/>
          <w:rtl/>
        </w:rPr>
        <w:t xml:space="preserve">, מדוע רק על ידי לימוד תורה אפשר להתגבר על היצה"ר, ולא סגי לכך קיום מצות. אמנם הענין מבואר היטב בנתיב כח היצר פ"א, שכתב: "מעלת התורה שעל ידי התורה מסולק מן האדם היצר הרע, שהוא פחיתות האדם. וכאשר מסולק מן האדם הפחיתות הזה, שהוא היצר הרע, אז נשאר האדם במדריגת המלאך לגמרי, כאשר מסולק מאתו יצר הרע, </w:t>
      </w:r>
      <w:r>
        <w:rPr>
          <w:rStyle w:val="HebrewChar"/>
          <w:rFonts w:cs="Monotype Hadassah" w:hint="cs"/>
          <w:sz w:val="18"/>
          <w:rtl/>
        </w:rPr>
        <w:t>&amp;</w:t>
      </w:r>
      <w:r w:rsidRPr="00556EA1">
        <w:rPr>
          <w:rStyle w:val="HebrewChar"/>
          <w:rFonts w:cs="Monotype Hadassah"/>
          <w:b/>
          <w:bCs/>
          <w:sz w:val="18"/>
          <w:rtl/>
        </w:rPr>
        <w:t>וכאילו היה האדם כולו שכלי</w:t>
      </w:r>
      <w:r>
        <w:rPr>
          <w:rStyle w:val="HebrewChar"/>
          <w:rFonts w:cs="Monotype Hadassah" w:hint="cs"/>
          <w:sz w:val="18"/>
          <w:rtl/>
        </w:rPr>
        <w:t>^</w:t>
      </w:r>
      <w:r w:rsidRPr="00C6724C">
        <w:rPr>
          <w:rStyle w:val="HebrewChar"/>
          <w:rFonts w:cs="Monotype Hadassah"/>
          <w:sz w:val="18"/>
          <w:rtl/>
        </w:rPr>
        <w:t>. וזה שאמר [קידושין ל:] אם פגע בך מנוול זה, משכהו לבית המדרש. קרא היצר הרע 'מנוול', מפני שיצר הרע הזה הוא הפחיתות הדבק באדם, ולפיכך נקרא מנוול. ואם פגע בך מנוול זה, משכהו לבית המדרש, כי אין היצר הרע רק מצד החסרון הדבק באדם, ואילו התורה היא תמימה בלי חסרון, ואין חסרון מצד התורה כלל. ולפיכך מה שהאדם יש לו חבור אל התורה, מצד הזה אין היצר הרע שולט באדם... ובכל דבר נחשב האדם חסר, חוץ על ידי התורה נחשב האדם שלם. וכאשר האדם שלם, מסולק מן יצר הרע, שהוא בא בשביל חסרון שהוא באדם". וכן כתב ב</w:t>
      </w:r>
      <w:r>
        <w:rPr>
          <w:rStyle w:val="HebrewChar"/>
          <w:rFonts w:cs="Monotype Hadassah" w:hint="cs"/>
          <w:sz w:val="18"/>
          <w:rtl/>
        </w:rPr>
        <w:t xml:space="preserve">תפארת ישראל </w:t>
      </w:r>
      <w:r w:rsidRPr="00C6724C">
        <w:rPr>
          <w:rStyle w:val="HebrewChar"/>
          <w:rFonts w:cs="Monotype Hadassah"/>
          <w:sz w:val="18"/>
          <w:rtl/>
        </w:rPr>
        <w:t>פמ"ח [</w:t>
      </w:r>
      <w:r>
        <w:rPr>
          <w:rStyle w:val="HebrewChar"/>
          <w:rFonts w:cs="Monotype Hadassah" w:hint="cs"/>
          <w:sz w:val="18"/>
          <w:rtl/>
        </w:rPr>
        <w:t>תשנד:</w:t>
      </w:r>
      <w:r w:rsidRPr="00C6724C">
        <w:rPr>
          <w:rStyle w:val="HebrewChar"/>
          <w:rFonts w:cs="Monotype Hadassah"/>
          <w:sz w:val="18"/>
          <w:rtl/>
        </w:rPr>
        <w:t xml:space="preserve">]. ולכך ברור הוא מדוע אין קיום מצות סגי לכך, שהרי בכדי להתגבר על היצה"ר צריך האדם להיות בגדר של "כולו שכלי", וזה לא ניתן להעשות על ידי מצות, שהרי הן </w:t>
      </w:r>
      <w:r>
        <w:rPr>
          <w:rStyle w:val="HebrewChar"/>
          <w:rFonts w:cs="Monotype Hadassah" w:hint="cs"/>
          <w:sz w:val="18"/>
          <w:rtl/>
        </w:rPr>
        <w:t>עצמן נעשות על ידי כלי הגוף,</w:t>
      </w:r>
      <w:r w:rsidRPr="00C6724C">
        <w:rPr>
          <w:rStyle w:val="HebrewChar"/>
          <w:rFonts w:cs="Monotype Hadassah"/>
          <w:sz w:val="18"/>
          <w:rtl/>
        </w:rPr>
        <w:t xml:space="preserve"> וכמו שנתבאר כאן</w:t>
      </w:r>
      <w:r>
        <w:rPr>
          <w:rStyle w:val="HebrewChar"/>
          <w:rFonts w:cs="Monotype Hadassah" w:hint="cs"/>
          <w:sz w:val="18"/>
          <w:rtl/>
        </w:rPr>
        <w:t xml:space="preserve"> [הערות 153, 180]</w:t>
      </w:r>
      <w:r w:rsidRPr="00C6724C">
        <w:rPr>
          <w:rStyle w:val="HebrewChar"/>
          <w:rFonts w:cs="Monotype Hadassah"/>
          <w:sz w:val="18"/>
          <w:rtl/>
        </w:rPr>
        <w:t xml:space="preserve">, ולכך רק לימוד התורה </w:t>
      </w:r>
      <w:r>
        <w:rPr>
          <w:rStyle w:val="HebrewChar"/>
          <w:rFonts w:cs="Monotype Hadassah" w:hint="cs"/>
          <w:sz w:val="18"/>
          <w:rtl/>
        </w:rPr>
        <w:t xml:space="preserve">הוא </w:t>
      </w:r>
      <w:r w:rsidRPr="00C6724C">
        <w:rPr>
          <w:rStyle w:val="HebrewChar"/>
          <w:rFonts w:cs="Monotype Hadassah"/>
          <w:sz w:val="18"/>
          <w:rtl/>
        </w:rPr>
        <w:t>האמצעי המרומם את האדם מע</w:t>
      </w:r>
      <w:r>
        <w:rPr>
          <w:rStyle w:val="HebrewChar"/>
          <w:rFonts w:cs="Monotype Hadassah" w:hint="cs"/>
          <w:sz w:val="18"/>
          <w:rtl/>
        </w:rPr>
        <w:t>בר</w:t>
      </w:r>
      <w:r w:rsidRPr="00C6724C">
        <w:rPr>
          <w:rStyle w:val="HebrewChar"/>
          <w:rFonts w:cs="Monotype Hadassah"/>
          <w:sz w:val="18"/>
          <w:rtl/>
        </w:rPr>
        <w:t xml:space="preserve"> לפחיתות החומר.</w:t>
      </w:r>
      <w:r>
        <w:rPr>
          <w:rStyle w:val="HebrewChar"/>
          <w:rFonts w:cs="Monotype Hadassah" w:hint="cs"/>
          <w:sz w:val="18"/>
          <w:rtl/>
        </w:rPr>
        <w:t xml:space="preserve"> </w:t>
      </w:r>
      <w:r>
        <w:rPr>
          <w:rFonts w:hint="cs"/>
          <w:rtl/>
        </w:rPr>
        <w:t>וראה להלן הערה 230, ופ"ד הערה 217. @</w:t>
      </w:r>
      <w:r w:rsidRPr="00AC625B">
        <w:rPr>
          <w:rFonts w:hint="cs"/>
          <w:b/>
          <w:bCs/>
          <w:rtl/>
        </w:rPr>
        <w:t>ואחד</w:t>
      </w:r>
      <w:r>
        <w:rPr>
          <w:rFonts w:hint="cs"/>
          <w:rtl/>
        </w:rPr>
        <w:t xml:space="preserve"> </w:t>
      </w:r>
      <w:r w:rsidRPr="006B514C">
        <w:rPr>
          <w:rFonts w:hint="cs"/>
          <w:b/>
          <w:bCs/>
          <w:rtl/>
        </w:rPr>
        <w:t>מבני החבורה</w:t>
      </w:r>
      <w:r>
        <w:rPr>
          <w:rFonts w:hint="cs"/>
          <w:rtl/>
        </w:rPr>
        <w:t>^ [ר' אליעזר מרדכי כץ שליט"א] הוסיף, שהואיל וקיימא לן שלימוד תורה צריך להיות "כנתינתה"; "</w:t>
      </w:r>
      <w:r>
        <w:rPr>
          <w:rtl/>
        </w:rPr>
        <w:t>מה להלן באימה וביראה וברתת ובזיע</w:t>
      </w:r>
      <w:r>
        <w:rPr>
          <w:rFonts w:hint="cs"/>
          <w:rtl/>
        </w:rPr>
        <w:t>,</w:t>
      </w:r>
      <w:r>
        <w:rPr>
          <w:rtl/>
        </w:rPr>
        <w:t xml:space="preserve"> אף כאן באימה וביראה וברתת ובזיע</w:t>
      </w:r>
      <w:r>
        <w:rPr>
          <w:rFonts w:hint="cs"/>
          <w:rtl/>
        </w:rPr>
        <w:t>" [ברכות כב.]. הרי שבכל לימוד תורה יש בחינה מסויימת של מעמד הר סיני. ומצינו שבמעמד הר סיני נתבטל מישראל היצר הרע ["</w:t>
      </w:r>
      <w:r>
        <w:rPr>
          <w:rtl/>
        </w:rPr>
        <w:t>ישראל שעמדו על הר סיני פסקה זוהמתן</w:t>
      </w:r>
      <w:r>
        <w:rPr>
          <w:rFonts w:hint="cs"/>
          <w:rtl/>
        </w:rPr>
        <w:t xml:space="preserve">" (שבת קמו.)]. לכך ברי הוא שבלימוד תורה יש התגברות על היצר הרע, שאף זה מכלל "כנתינתה".   </w:t>
      </w:r>
    </w:p>
  </w:footnote>
  <w:footnote w:id="191">
    <w:p w:rsidR="005A473E" w:rsidRDefault="005A473E" w:rsidP="00AE06CA">
      <w:pPr>
        <w:pStyle w:val="FootnoteText"/>
        <w:rPr>
          <w:rFonts w:hint="cs"/>
          <w:rtl/>
        </w:rPr>
      </w:pPr>
      <w:r>
        <w:rPr>
          <w:rtl/>
        </w:rPr>
        <w:t>&lt;</w:t>
      </w:r>
      <w:r>
        <w:rPr>
          <w:rStyle w:val="FootnoteReference"/>
        </w:rPr>
        <w:footnoteRef/>
      </w:r>
      <w:r>
        <w:rPr>
          <w:rtl/>
        </w:rPr>
        <w:t>&gt;</w:t>
      </w:r>
      <w:r>
        <w:rPr>
          <w:rFonts w:hint="cs"/>
          <w:rtl/>
        </w:rPr>
        <w:t xml:space="preserve"> לשון הגמרא [סוטה כא.] "</w:t>
      </w:r>
      <w:r>
        <w:rPr>
          <w:rtl/>
        </w:rPr>
        <w:t>כיון שעלה עמוד השחר ניצל מחיה רעה ומן הליסטין</w:t>
      </w:r>
      <w:r>
        <w:rPr>
          <w:rFonts w:hint="cs"/>
          <w:rtl/>
        </w:rPr>
        <w:t>.</w:t>
      </w:r>
      <w:r>
        <w:rPr>
          <w:rtl/>
        </w:rPr>
        <w:t xml:space="preserve"> ועדיין אינו יודע באיזה דרך מהלך</w:t>
      </w:r>
      <w:r>
        <w:rPr>
          <w:rFonts w:hint="cs"/>
          <w:rtl/>
        </w:rPr>
        <w:t>,</w:t>
      </w:r>
      <w:r>
        <w:rPr>
          <w:rtl/>
        </w:rPr>
        <w:t xml:space="preserve"> הגיע לפרשת דרכים ניצל מכול</w:t>
      </w:r>
      <w:r>
        <w:rPr>
          <w:rFonts w:hint="cs"/>
          <w:rtl/>
        </w:rPr>
        <w:t>ם".</w:t>
      </w:r>
    </w:p>
  </w:footnote>
  <w:footnote w:id="192">
    <w:p w:rsidR="005A473E" w:rsidRDefault="005A473E" w:rsidP="006D1D2C">
      <w:pPr>
        <w:pStyle w:val="FootnoteText"/>
        <w:rPr>
          <w:rFonts w:hint="cs"/>
          <w:rtl/>
        </w:rPr>
      </w:pPr>
      <w:r>
        <w:rPr>
          <w:rtl/>
        </w:rPr>
        <w:t>&lt;</w:t>
      </w:r>
      <w:r>
        <w:rPr>
          <w:rStyle w:val="FootnoteReference"/>
        </w:rPr>
        <w:footnoteRef/>
      </w:r>
      <w:r>
        <w:rPr>
          <w:rtl/>
        </w:rPr>
        <w:t>&gt;</w:t>
      </w:r>
      <w:r>
        <w:rPr>
          <w:rFonts w:hint="cs"/>
          <w:rtl/>
        </w:rPr>
        <w:t xml:space="preserve"> לשונו בתפארת ישראל פי"ד [ריט.]: "</w:t>
      </w:r>
      <w:r>
        <w:rPr>
          <w:rtl/>
        </w:rPr>
        <w:t xml:space="preserve">ומה שאמר </w:t>
      </w:r>
      <w:r>
        <w:rPr>
          <w:rFonts w:hint="cs"/>
          <w:rtl/>
        </w:rPr>
        <w:t>'</w:t>
      </w:r>
      <w:r>
        <w:rPr>
          <w:rtl/>
        </w:rPr>
        <w:t>ואינו יודע באיזה דרך מהלך</w:t>
      </w:r>
      <w:r>
        <w:rPr>
          <w:rFonts w:hint="cs"/>
          <w:rtl/>
        </w:rPr>
        <w:t>',</w:t>
      </w:r>
      <w:r>
        <w:rPr>
          <w:rtl/>
        </w:rPr>
        <w:t xml:space="preserve"> פירוש שאינו עומד על המדרגה האחרונה</w:t>
      </w:r>
      <w:r>
        <w:rPr>
          <w:rFonts w:hint="cs"/>
          <w:rtl/>
        </w:rPr>
        <w:t>,</w:t>
      </w:r>
      <w:r>
        <w:rPr>
          <w:rtl/>
        </w:rPr>
        <w:t xml:space="preserve"> שהיא נוכח השם יתברך</w:t>
      </w:r>
      <w:r>
        <w:rPr>
          <w:rFonts w:hint="cs"/>
          <w:rtl/>
        </w:rPr>
        <w:t>,</w:t>
      </w:r>
      <w:r>
        <w:rPr>
          <w:rtl/>
        </w:rPr>
        <w:t xml:space="preserve"> אבל הוא נוטה ממנה</w:t>
      </w:r>
      <w:r>
        <w:rPr>
          <w:rFonts w:hint="cs"/>
          <w:rtl/>
        </w:rPr>
        <w:t>.</w:t>
      </w:r>
      <w:r>
        <w:rPr>
          <w:rtl/>
        </w:rPr>
        <w:t xml:space="preserve"> וזה שאמר </w:t>
      </w:r>
      <w:r>
        <w:rPr>
          <w:rFonts w:hint="cs"/>
          <w:rtl/>
        </w:rPr>
        <w:t>'</w:t>
      </w:r>
      <w:r>
        <w:rPr>
          <w:rtl/>
        </w:rPr>
        <w:t>שאינו יודע באיזה דרך מהלך</w:t>
      </w:r>
      <w:r>
        <w:rPr>
          <w:rFonts w:hint="cs"/>
          <w:rtl/>
        </w:rPr>
        <w:t>',</w:t>
      </w:r>
      <w:r>
        <w:rPr>
          <w:rtl/>
        </w:rPr>
        <w:t xml:space="preserve"> כלומר שאינו על דרך שהוא נוכח השם לגמרי</w:t>
      </w:r>
      <w:r>
        <w:rPr>
          <w:rFonts w:hint="cs"/>
          <w:rtl/>
        </w:rPr>
        <w:t>"</w:t>
      </w:r>
      <w:r>
        <w:rPr>
          <w:rtl/>
        </w:rPr>
        <w:t xml:space="preserve">. </w:t>
      </w:r>
      <w:r>
        <w:rPr>
          <w:rFonts w:hint="cs"/>
          <w:rtl/>
        </w:rPr>
        <w:t xml:space="preserve">ובסמוך מבאר בכמה אופנים מדוע התורה בפני עצמה אינה מעמידה את האדם על המדרגה האחרונה. </w:t>
      </w:r>
    </w:p>
  </w:footnote>
  <w:footnote w:id="193">
    <w:p w:rsidR="005A473E" w:rsidRDefault="005A473E" w:rsidP="003B3B1B">
      <w:pPr>
        <w:pStyle w:val="FootnoteText"/>
        <w:rPr>
          <w:rFonts w:hint="cs"/>
          <w:rtl/>
        </w:rPr>
      </w:pPr>
      <w:r>
        <w:rPr>
          <w:rtl/>
        </w:rPr>
        <w:t>&lt;</w:t>
      </w:r>
      <w:r>
        <w:rPr>
          <w:rStyle w:val="FootnoteReference"/>
        </w:rPr>
        <w:footnoteRef/>
      </w:r>
      <w:r>
        <w:rPr>
          <w:rtl/>
        </w:rPr>
        <w:t>&gt;</w:t>
      </w:r>
      <w:r>
        <w:rPr>
          <w:rFonts w:hint="cs"/>
          <w:rtl/>
        </w:rPr>
        <w:t xml:space="preserve"> לשון הגמרא [סוטה כא.] הוא "</w:t>
      </w:r>
      <w:r>
        <w:rPr>
          <w:rtl/>
        </w:rPr>
        <w:t>כיון שעלה עמוד השחר ניצל מחיה רעה ומן הליסטין</w:t>
      </w:r>
      <w:r>
        <w:rPr>
          <w:rFonts w:hint="cs"/>
          <w:rtl/>
        </w:rPr>
        <w:t>,</w:t>
      </w:r>
      <w:r>
        <w:rPr>
          <w:rtl/>
        </w:rPr>
        <w:t xml:space="preserve"> ועדיין אינו יודע באיזה דרך מהלך</w:t>
      </w:r>
      <w:r>
        <w:rPr>
          <w:rFonts w:hint="cs"/>
          <w:rtl/>
        </w:rPr>
        <w:t>,</w:t>
      </w:r>
      <w:r>
        <w:rPr>
          <w:rtl/>
        </w:rPr>
        <w:t xml:space="preserve"> הגיע לפרשת דרכים ניצל מכולם</w:t>
      </w:r>
      <w:r>
        <w:rPr>
          <w:rFonts w:hint="cs"/>
          <w:rtl/>
        </w:rPr>
        <w:t>". ובדר"ח פ"ג מי"ח [תסז.] כתב: "</w:t>
      </w:r>
      <w:r>
        <w:rPr>
          <w:rFonts w:ascii="Times New Roman" w:hAnsi="Times New Roman"/>
          <w:snapToGrid/>
          <w:rtl/>
        </w:rPr>
        <w:t xml:space="preserve">כי </w:t>
      </w:r>
      <w:r>
        <w:rPr>
          <w:rFonts w:ascii="Times New Roman" w:hAnsi="Times New Roman" w:hint="cs"/>
          <w:snapToGrid/>
          <w:rtl/>
        </w:rPr>
        <w:t>'</w:t>
      </w:r>
      <w:r>
        <w:rPr>
          <w:rFonts w:ascii="Times New Roman" w:hAnsi="Times New Roman"/>
          <w:snapToGrid/>
          <w:rtl/>
        </w:rPr>
        <w:t>פרשת דרכים</w:t>
      </w:r>
      <w:r>
        <w:rPr>
          <w:rFonts w:ascii="Times New Roman" w:hAnsi="Times New Roman" w:hint="cs"/>
          <w:snapToGrid/>
          <w:rtl/>
        </w:rPr>
        <w:t>'</w:t>
      </w:r>
      <w:r>
        <w:rPr>
          <w:rFonts w:ascii="Times New Roman" w:hAnsi="Times New Roman"/>
          <w:snapToGrid/>
          <w:rtl/>
        </w:rPr>
        <w:t xml:space="preserve"> הוא הדרך אשר נבדל מן שאר דרכים ההולכים לימין ולשמאל אל קצה, וזה הולך נכחו ביושר, ואינו נוטה אל קצה, עד שהדרך מביא לחיי עולם הבא</w:t>
      </w:r>
      <w:r>
        <w:rPr>
          <w:rFonts w:hint="cs"/>
          <w:rtl/>
        </w:rPr>
        <w:t xml:space="preserve">". וכן כתב </w:t>
      </w:r>
      <w:r>
        <w:rPr>
          <w:rtl/>
        </w:rPr>
        <w:t>בתפארת ישראל פי"ד [רכב.]</w:t>
      </w:r>
      <w:r>
        <w:rPr>
          <w:rFonts w:hint="cs"/>
          <w:rtl/>
        </w:rPr>
        <w:t xml:space="preserve">, ויובא בהערה 200. </w:t>
      </w:r>
      <w:r>
        <w:rPr>
          <w:rtl/>
        </w:rPr>
        <w:t>ו</w:t>
      </w:r>
      <w:r>
        <w:rPr>
          <w:rFonts w:hint="cs"/>
          <w:rtl/>
        </w:rPr>
        <w:t xml:space="preserve">בסמוך [לפני ציון 214] </w:t>
      </w:r>
      <w:r>
        <w:rPr>
          <w:rtl/>
        </w:rPr>
        <w:t>כתב: "כי פרשת דרכים הוא הדרך הפורש מן הדרכים שהם נוטים מן היושר, והוא הולך ביושר... אשר כל פרשת דרכים הדרך ההוא מביאו אל תכלית הליכתו שאין לו הסרה כלל... כי פרשת דרכים הוא הדרך הפורש מן הדרכים שהם נוטים מן היושר, והוא הולך ביושר... שיש לו ההליכה והדרך אל עולם הבא".</w:t>
      </w:r>
      <w:r>
        <w:rPr>
          <w:rFonts w:hint="cs"/>
          <w:rtl/>
        </w:rPr>
        <w:t xml:space="preserve"> </w:t>
      </w:r>
    </w:p>
  </w:footnote>
  <w:footnote w:id="194">
    <w:p w:rsidR="005A473E" w:rsidRDefault="005A473E" w:rsidP="004F3262">
      <w:pPr>
        <w:pStyle w:val="FootnoteText"/>
        <w:rPr>
          <w:rFonts w:hint="cs"/>
        </w:rPr>
      </w:pPr>
      <w:r>
        <w:rPr>
          <w:rtl/>
        </w:rPr>
        <w:t>&lt;</w:t>
      </w:r>
      <w:r>
        <w:rPr>
          <w:rStyle w:val="FootnoteReference"/>
        </w:rPr>
        <w:footnoteRef/>
      </w:r>
      <w:r>
        <w:rPr>
          <w:rtl/>
        </w:rPr>
        <w:t>&gt;</w:t>
      </w:r>
      <w:r>
        <w:rPr>
          <w:rFonts w:hint="cs"/>
          <w:rtl/>
        </w:rPr>
        <w:t xml:space="preserve"> "</w:t>
      </w:r>
      <w:r>
        <w:rPr>
          <w:rtl/>
        </w:rPr>
        <w:t xml:space="preserve">מאי פרשת דרכים - מהו מדמה </w:t>
      </w:r>
      <w:r>
        <w:rPr>
          <w:rFonts w:hint="cs"/>
          <w:rtl/>
        </w:rPr>
        <w:t>'</w:t>
      </w:r>
      <w:r>
        <w:rPr>
          <w:rtl/>
        </w:rPr>
        <w:t>להגיע לפרשת דרכים</w:t>
      </w:r>
      <w:r>
        <w:rPr>
          <w:rFonts w:hint="cs"/>
          <w:rtl/>
        </w:rPr>
        <w:t>',</w:t>
      </w:r>
      <w:r>
        <w:rPr>
          <w:rtl/>
        </w:rPr>
        <w:t xml:space="preserve"> דהא אבוקה היינו מצוה</w:t>
      </w:r>
      <w:r>
        <w:rPr>
          <w:rFonts w:hint="cs"/>
          <w:rtl/>
        </w:rPr>
        <w:t>,</w:t>
      </w:r>
      <w:r>
        <w:rPr>
          <w:rtl/>
        </w:rPr>
        <w:t xml:space="preserve"> עמוד השחר היינו תורה</w:t>
      </w:r>
      <w:r>
        <w:rPr>
          <w:rFonts w:hint="cs"/>
          <w:rtl/>
        </w:rPr>
        <w:t>,</w:t>
      </w:r>
      <w:r>
        <w:rPr>
          <w:rtl/>
        </w:rPr>
        <w:t xml:space="preserve"> אלא </w:t>
      </w:r>
      <w:r>
        <w:rPr>
          <w:rFonts w:hint="cs"/>
          <w:rtl/>
        </w:rPr>
        <w:t>'</w:t>
      </w:r>
      <w:r>
        <w:rPr>
          <w:rtl/>
        </w:rPr>
        <w:t>פרשת דרכים</w:t>
      </w:r>
      <w:r>
        <w:rPr>
          <w:rFonts w:hint="cs"/>
          <w:rtl/>
        </w:rPr>
        <w:t>'</w:t>
      </w:r>
      <w:r>
        <w:rPr>
          <w:rtl/>
        </w:rPr>
        <w:t xml:space="preserve"> מאי היא</w:t>
      </w:r>
      <w:r>
        <w:rPr>
          <w:rFonts w:hint="cs"/>
          <w:rtl/>
        </w:rPr>
        <w:t>" [רש"י שם].</w:t>
      </w:r>
    </w:p>
  </w:footnote>
  <w:footnote w:id="195">
    <w:p w:rsidR="005A473E" w:rsidRDefault="005A473E" w:rsidP="009F47FF">
      <w:pPr>
        <w:pStyle w:val="FootnoteText"/>
        <w:rPr>
          <w:rFonts w:hint="cs"/>
        </w:rPr>
      </w:pPr>
      <w:r>
        <w:rPr>
          <w:rtl/>
        </w:rPr>
        <w:t>&lt;</w:t>
      </w:r>
      <w:r>
        <w:rPr>
          <w:rStyle w:val="FootnoteReference"/>
        </w:rPr>
        <w:footnoteRef/>
      </w:r>
      <w:r>
        <w:rPr>
          <w:rtl/>
        </w:rPr>
        <w:t>&gt;</w:t>
      </w:r>
      <w:r>
        <w:rPr>
          <w:rFonts w:hint="cs"/>
          <w:rtl/>
        </w:rPr>
        <w:t xml:space="preserve"> "</w:t>
      </w:r>
      <w:r>
        <w:rPr>
          <w:rtl/>
        </w:rPr>
        <w:t>ויום המיתה - והוא תלמיד חכם ביום מותו</w:t>
      </w:r>
      <w:r>
        <w:rPr>
          <w:rFonts w:hint="cs"/>
          <w:rtl/>
        </w:rPr>
        <w:t>,</w:t>
      </w:r>
      <w:r>
        <w:rPr>
          <w:rtl/>
        </w:rPr>
        <w:t xml:space="preserve"> וידע שלא פירש לפרוק מעליו עול תורה</w:t>
      </w:r>
      <w:r>
        <w:rPr>
          <w:rFonts w:hint="cs"/>
          <w:rtl/>
        </w:rPr>
        <w:t>" [רש"י שם].</w:t>
      </w:r>
    </w:p>
  </w:footnote>
  <w:footnote w:id="196">
    <w:p w:rsidR="005A473E" w:rsidRDefault="005A473E" w:rsidP="005E2556">
      <w:pPr>
        <w:pStyle w:val="FootnoteText"/>
        <w:rPr>
          <w:rFonts w:hint="cs"/>
        </w:rPr>
      </w:pPr>
      <w:r>
        <w:rPr>
          <w:rtl/>
        </w:rPr>
        <w:t>&lt;</w:t>
      </w:r>
      <w:r>
        <w:rPr>
          <w:rStyle w:val="FootnoteReference"/>
        </w:rPr>
        <w:footnoteRef/>
      </w:r>
      <w:r>
        <w:rPr>
          <w:rtl/>
        </w:rPr>
        <w:t>&gt;</w:t>
      </w:r>
      <w:r>
        <w:rPr>
          <w:rFonts w:hint="cs"/>
          <w:rtl/>
        </w:rPr>
        <w:t xml:space="preserve"> על פי הפסוק [שופטים יח, ו] "לכו לשלום נוכח ה' דרככם". ובתפארת ישראל פי"ד [רכב:] כתב: "הדרך המיוחד שהוא נוכח ה'... שהוא עם השם יתברך לגמרי, מבלי נטיה ממנו". ואמרו [אבות פ"ב מ"ד] "אל תאמן בעצמך עד יום מותך", ובדר"ח שם [תקנה:] כתב: "</w:t>
      </w:r>
      <w:r>
        <w:rPr>
          <w:rtl/>
        </w:rPr>
        <w:t>אל תאמן בעצמך שאין אתה בעל עבירה עד יום מותך</w:t>
      </w:r>
      <w:r>
        <w:rPr>
          <w:rFonts w:hint="cs"/>
          <w:rtl/>
        </w:rPr>
        <w:t>,</w:t>
      </w:r>
      <w:r>
        <w:rPr>
          <w:rtl/>
        </w:rPr>
        <w:t xml:space="preserve"> כי האדם הפרטי בעל שינוי ונופל תחת השנוי</w:t>
      </w:r>
      <w:r>
        <w:rPr>
          <w:rFonts w:hint="cs"/>
          <w:rtl/>
        </w:rPr>
        <w:t>,</w:t>
      </w:r>
      <w:r>
        <w:rPr>
          <w:rtl/>
        </w:rPr>
        <w:t xml:space="preserve"> ואפשר לו להשתנות כל שעה וכל רגע כאשר הוא נופל תחת הזמן</w:t>
      </w:r>
      <w:r>
        <w:rPr>
          <w:rFonts w:hint="cs"/>
          <w:rtl/>
        </w:rPr>
        <w:t>,</w:t>
      </w:r>
      <w:r>
        <w:rPr>
          <w:rtl/>
        </w:rPr>
        <w:t xml:space="preserve"> אשר הוא משתנה</w:t>
      </w:r>
      <w:r>
        <w:rPr>
          <w:rFonts w:hint="cs"/>
          <w:rtl/>
        </w:rPr>
        <w:t xml:space="preserve"> [הובא למעלה הערה 152]..</w:t>
      </w:r>
      <w:r>
        <w:rPr>
          <w:rtl/>
        </w:rPr>
        <w:t>. כי אין בטחון ואמונה לאדם פרטי</w:t>
      </w:r>
      <w:r>
        <w:rPr>
          <w:rFonts w:hint="cs"/>
          <w:rtl/>
        </w:rPr>
        <w:t>,</w:t>
      </w:r>
      <w:r>
        <w:rPr>
          <w:rtl/>
        </w:rPr>
        <w:t xml:space="preserve"> מאחר שהוא בעל שנוי</w:t>
      </w:r>
      <w:r>
        <w:rPr>
          <w:rFonts w:hint="cs"/>
          <w:rtl/>
        </w:rPr>
        <w:t>".</w:t>
      </w:r>
    </w:p>
  </w:footnote>
  <w:footnote w:id="197">
    <w:p w:rsidR="005A473E" w:rsidRDefault="005A473E" w:rsidP="00D65383">
      <w:pPr>
        <w:pStyle w:val="FootnoteText"/>
        <w:rPr>
          <w:rFonts w:hint="cs"/>
        </w:rPr>
      </w:pPr>
      <w:r>
        <w:rPr>
          <w:rtl/>
        </w:rPr>
        <w:t>&lt;</w:t>
      </w:r>
      <w:r>
        <w:rPr>
          <w:rStyle w:val="FootnoteReference"/>
        </w:rPr>
        <w:footnoteRef/>
      </w:r>
      <w:r>
        <w:rPr>
          <w:rtl/>
        </w:rPr>
        <w:t>&gt;</w:t>
      </w:r>
      <w:r>
        <w:rPr>
          <w:rFonts w:hint="cs"/>
          <w:rtl/>
        </w:rPr>
        <w:t xml:space="preserve"> לשונו בתפארת ישראל פי"ד [רכב.]: "</w:t>
      </w:r>
      <w:r>
        <w:rPr>
          <w:rtl/>
        </w:rPr>
        <w:t xml:space="preserve">ופירש רב חסדא </w:t>
      </w:r>
      <w:r>
        <w:rPr>
          <w:rFonts w:hint="cs"/>
          <w:rtl/>
        </w:rPr>
        <w:t>'</w:t>
      </w:r>
      <w:r>
        <w:rPr>
          <w:rtl/>
        </w:rPr>
        <w:t>זה תלמיד חכם ויום המיתה</w:t>
      </w:r>
      <w:r>
        <w:rPr>
          <w:rFonts w:hint="cs"/>
          <w:rtl/>
        </w:rPr>
        <w:t>'.</w:t>
      </w:r>
      <w:r>
        <w:rPr>
          <w:rtl/>
        </w:rPr>
        <w:t xml:space="preserve"> </w:t>
      </w:r>
      <w:r>
        <w:rPr>
          <w:rFonts w:hint="cs"/>
          <w:rtl/>
        </w:rPr>
        <w:t xml:space="preserve">כי </w:t>
      </w:r>
      <w:r>
        <w:rPr>
          <w:rtl/>
        </w:rPr>
        <w:t>כאשר האדם בגופו החמרי</w:t>
      </w:r>
      <w:r>
        <w:rPr>
          <w:rFonts w:hint="cs"/>
          <w:rtl/>
        </w:rPr>
        <w:t>,</w:t>
      </w:r>
      <w:r>
        <w:rPr>
          <w:rtl/>
        </w:rPr>
        <w:t xml:space="preserve"> אינו עומד במדרגה המיוחדת האחרונה, והוא נוטה מן השם יתברך</w:t>
      </w:r>
      <w:r>
        <w:rPr>
          <w:rFonts w:hint="cs"/>
          <w:rtl/>
        </w:rPr>
        <w:t>,</w:t>
      </w:r>
      <w:r>
        <w:rPr>
          <w:rtl/>
        </w:rPr>
        <w:t xml:space="preserve"> כיון שהוא עם גופו החמרי</w:t>
      </w:r>
      <w:r>
        <w:rPr>
          <w:rFonts w:hint="cs"/>
          <w:rtl/>
        </w:rPr>
        <w:t>". ובדר"ח פ"ב מי"ג [תתב:] כתב: "כי האדם מצד גופו אינו עם השם יתברך". ומה שכתב כאן "</w:t>
      </w:r>
      <w:r w:rsidRPr="00BA4289">
        <w:rPr>
          <w:sz w:val="18"/>
          <w:rtl/>
        </w:rPr>
        <w:t>כי יש לגוף מצד עצמו נטיה והסרה מן היושר</w:t>
      </w:r>
      <w:r>
        <w:rPr>
          <w:rFonts w:hint="cs"/>
          <w:rtl/>
        </w:rPr>
        <w:t>", יוסבר על פי דבריו בח"א לנדרים מ. [ב, יט.], שכתב: "</w:t>
      </w:r>
      <w:r>
        <w:rPr>
          <w:rtl/>
        </w:rPr>
        <w:t>כי יצר הרע הוא בגוף</w:t>
      </w:r>
      <w:r>
        <w:rPr>
          <w:rFonts w:hint="cs"/>
          <w:rtl/>
        </w:rPr>
        <w:t>,</w:t>
      </w:r>
      <w:r>
        <w:rPr>
          <w:rtl/>
        </w:rPr>
        <w:t xml:space="preserve"> אשר הוא מצד הימין</w:t>
      </w:r>
      <w:r>
        <w:rPr>
          <w:rFonts w:hint="cs"/>
          <w:rtl/>
        </w:rPr>
        <w:t>". וכן חזר וכתב בח"א לנדרים סד: [ב, כב:], וז"ל: "הגוף הוא מצד ימין". ובח"א לסוטה ד: [ב, ל.] כתב: "מקום הזנות מצד ימין" [ראה למעלה בהקדמה הערה 15]. ועוד, כל ענינה של תיבת "זנות" הוא נטיה מהיושר, וכפי שכתב בח"א לסוטה ד: [ב, ל.], וז"ל: "</w:t>
      </w:r>
      <w:r>
        <w:rPr>
          <w:rtl/>
        </w:rPr>
        <w:t>כי הזנות היא תאוה גופנית לגמרי</w:t>
      </w:r>
      <w:r>
        <w:rPr>
          <w:rFonts w:hint="cs"/>
          <w:rtl/>
        </w:rPr>
        <w:t xml:space="preserve">... </w:t>
      </w:r>
      <w:r>
        <w:rPr>
          <w:rtl/>
        </w:rPr>
        <w:t xml:space="preserve">ועל זה יבא לשון </w:t>
      </w:r>
      <w:r>
        <w:rPr>
          <w:rFonts w:hint="cs"/>
          <w:rtl/>
        </w:rPr>
        <w:t>'</w:t>
      </w:r>
      <w:r>
        <w:rPr>
          <w:rtl/>
        </w:rPr>
        <w:t>זנות</w:t>
      </w:r>
      <w:r>
        <w:rPr>
          <w:rFonts w:hint="cs"/>
          <w:rtl/>
        </w:rPr>
        <w:t>'...</w:t>
      </w:r>
      <w:r>
        <w:rPr>
          <w:rtl/>
        </w:rPr>
        <w:t xml:space="preserve"> </w:t>
      </w:r>
      <w:r>
        <w:rPr>
          <w:rFonts w:hint="cs"/>
          <w:rtl/>
        </w:rPr>
        <w:t>ו</w:t>
      </w:r>
      <w:r>
        <w:rPr>
          <w:rtl/>
        </w:rPr>
        <w:t>פי</w:t>
      </w:r>
      <w:r>
        <w:rPr>
          <w:rFonts w:hint="cs"/>
          <w:rtl/>
        </w:rPr>
        <w:t>רוש</w:t>
      </w:r>
      <w:r>
        <w:rPr>
          <w:rtl/>
        </w:rPr>
        <w:t xml:space="preserve"> לשון </w:t>
      </w:r>
      <w:r>
        <w:rPr>
          <w:rFonts w:hint="cs"/>
          <w:rtl/>
        </w:rPr>
        <w:t>'</w:t>
      </w:r>
      <w:r>
        <w:rPr>
          <w:rtl/>
        </w:rPr>
        <w:t>זנות</w:t>
      </w:r>
      <w:r>
        <w:rPr>
          <w:rFonts w:hint="cs"/>
          <w:rtl/>
        </w:rPr>
        <w:t>'</w:t>
      </w:r>
      <w:r>
        <w:rPr>
          <w:rtl/>
        </w:rPr>
        <w:t xml:space="preserve"> שהוא סר מן היושר הראוי</w:t>
      </w:r>
      <w:r>
        <w:rPr>
          <w:rFonts w:hint="cs"/>
          <w:rtl/>
        </w:rPr>
        <w:t>... ו</w:t>
      </w:r>
      <w:r>
        <w:rPr>
          <w:rtl/>
        </w:rPr>
        <w:t>מי שבא על הזונה</w:t>
      </w:r>
      <w:r>
        <w:rPr>
          <w:rFonts w:hint="cs"/>
          <w:rtl/>
        </w:rPr>
        <w:t>,</w:t>
      </w:r>
      <w:r>
        <w:rPr>
          <w:rtl/>
        </w:rPr>
        <w:t xml:space="preserve"> הוא הסרה ונטיה מן היושר</w:t>
      </w:r>
      <w:r>
        <w:rPr>
          <w:rFonts w:hint="cs"/>
          <w:rtl/>
        </w:rPr>
        <w:t xml:space="preserve">". ואם התאוה הגופנית המובהקת ביותר נקראת "זנות" [כמבואר בנתיב כח היצר פ"א], ו"זנות" הוא מלשון נטיה והסרה מהיושר, דין הוא ש"יש לגוף מצד עצמו נטיה והסרה מן היושר".  </w:t>
      </w:r>
    </w:p>
  </w:footnote>
  <w:footnote w:id="198">
    <w:p w:rsidR="005A473E" w:rsidRDefault="005A473E" w:rsidP="00C947E3">
      <w:pPr>
        <w:pStyle w:val="FootnoteText"/>
        <w:rPr>
          <w:rFonts w:hint="cs"/>
          <w:rtl/>
        </w:rPr>
      </w:pPr>
      <w:r>
        <w:rPr>
          <w:rtl/>
        </w:rPr>
        <w:t>&lt;</w:t>
      </w:r>
      <w:r>
        <w:rPr>
          <w:rStyle w:val="FootnoteReference"/>
        </w:rPr>
        <w:footnoteRef/>
      </w:r>
      <w:r>
        <w:rPr>
          <w:rtl/>
        </w:rPr>
        <w:t>&gt;</w:t>
      </w:r>
      <w:r>
        <w:rPr>
          <w:rFonts w:hint="cs"/>
          <w:rtl/>
        </w:rPr>
        <w:t xml:space="preserve"> אודות שהמיתה היא השתחררות האדם מכבלי הגוף, כן כתב </w:t>
      </w:r>
      <w:r>
        <w:rPr>
          <w:rStyle w:val="HebrewChar"/>
          <w:rFonts w:cs="Monotype Hadassah"/>
          <w:rtl/>
        </w:rPr>
        <w:t>בהספד [הנדפס בסוף גו"א במדבר הוצאת בני ברק, עמוד קעח]</w:t>
      </w:r>
      <w:r>
        <w:rPr>
          <w:rStyle w:val="HebrewChar"/>
          <w:rFonts w:cs="Monotype Hadassah" w:hint="cs"/>
          <w:rtl/>
        </w:rPr>
        <w:t>, וז"ל</w:t>
      </w:r>
      <w:r>
        <w:rPr>
          <w:rStyle w:val="HebrewChar"/>
          <w:rFonts w:cs="Monotype Hadassah"/>
          <w:rtl/>
        </w:rPr>
        <w:t>: "לא נחשב המיתה פחיתות לצדיק, אבל נחשב לצדיק עליה כאשר הצדיק נלקח למעלה.</w:t>
      </w:r>
      <w:r>
        <w:rPr>
          <w:rStyle w:val="HebrewChar"/>
          <w:rFonts w:cs="Monotype Hadassah" w:hint="cs"/>
          <w:rtl/>
        </w:rPr>
        <w:t xml:space="preserve"> כי לפני זה היה למטה בארץ, במקום שהוא פחות ושפל מאוד, ועתה נלקח למעלה... </w:t>
      </w:r>
      <w:r>
        <w:rPr>
          <w:rStyle w:val="HebrewChar"/>
          <w:rFonts w:cs="Monotype Hadassah"/>
          <w:rtl/>
        </w:rPr>
        <w:t>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ובתפארת ישראל פ"ג [סד.] כתב: "האדם כל זמן היותו מחובר עם החומר, אינו בשלימות בפעל, עד אשר הוא נפרד מן החומר, ואז נמצא בפועל"</w:t>
      </w:r>
      <w:r>
        <w:rPr>
          <w:rFonts w:hint="cs"/>
          <w:rtl/>
        </w:rPr>
        <w:t>.</w:t>
      </w:r>
      <w:r w:rsidRPr="003B5C42">
        <w:rPr>
          <w:rtl/>
        </w:rPr>
        <w:t xml:space="preserve"> </w:t>
      </w:r>
      <w:r>
        <w:rPr>
          <w:rtl/>
        </w:rPr>
        <w:t>וזהו מאמר חכמים [חולין ז:] "גדולים צדיקים במיתתן יותר מבחייהן".</w:t>
      </w:r>
    </w:p>
  </w:footnote>
  <w:footnote w:id="199">
    <w:p w:rsidR="005A473E" w:rsidRDefault="005A473E" w:rsidP="00A53747">
      <w:pPr>
        <w:pStyle w:val="FootnoteText"/>
        <w:rPr>
          <w:rFonts w:hint="cs"/>
        </w:rPr>
      </w:pPr>
      <w:r>
        <w:rPr>
          <w:rtl/>
        </w:rPr>
        <w:t>&lt;</w:t>
      </w:r>
      <w:r>
        <w:rPr>
          <w:rStyle w:val="FootnoteReference"/>
        </w:rPr>
        <w:footnoteRef/>
      </w:r>
      <w:r>
        <w:rPr>
          <w:rtl/>
        </w:rPr>
        <w:t>&gt;</w:t>
      </w:r>
      <w:r>
        <w:rPr>
          <w:rFonts w:hint="cs"/>
          <w:rtl/>
        </w:rPr>
        <w:t xml:space="preserve"> לשונו בתפארת ישראל פי"ד [רכב:]: "</w:t>
      </w:r>
      <w:r>
        <w:rPr>
          <w:rtl/>
        </w:rPr>
        <w:t xml:space="preserve">אבל </w:t>
      </w:r>
      <w:r>
        <w:rPr>
          <w:rFonts w:hint="cs"/>
          <w:rtl/>
        </w:rPr>
        <w:t xml:space="preserve">כאשר הוא </w:t>
      </w:r>
      <w:r>
        <w:rPr>
          <w:rtl/>
        </w:rPr>
        <w:t>יום המיתה</w:t>
      </w:r>
      <w:r>
        <w:rPr>
          <w:rFonts w:hint="cs"/>
          <w:rtl/>
        </w:rPr>
        <w:t>,</w:t>
      </w:r>
      <w:r>
        <w:rPr>
          <w:rtl/>
        </w:rPr>
        <w:t xml:space="preserve"> בהסתלק הגוף</w:t>
      </w:r>
      <w:r>
        <w:rPr>
          <w:rFonts w:hint="cs"/>
          <w:rtl/>
        </w:rPr>
        <w:t>,</w:t>
      </w:r>
      <w:r>
        <w:rPr>
          <w:rtl/>
        </w:rPr>
        <w:t xml:space="preserve"> אז נפשו עומדת על המדרגה המיוחדת</w:t>
      </w:r>
      <w:r>
        <w:rPr>
          <w:rFonts w:hint="cs"/>
          <w:rtl/>
        </w:rPr>
        <w:t>,</w:t>
      </w:r>
      <w:r>
        <w:rPr>
          <w:rtl/>
        </w:rPr>
        <w:t xml:space="preserve"> שהיא נוכח ה' לגמרי</w:t>
      </w:r>
      <w:r>
        <w:rPr>
          <w:rFonts w:hint="cs"/>
          <w:rtl/>
        </w:rPr>
        <w:t>,</w:t>
      </w:r>
      <w:r>
        <w:rPr>
          <w:rtl/>
        </w:rPr>
        <w:t xml:space="preserve"> וזהו </w:t>
      </w:r>
      <w:r>
        <w:rPr>
          <w:rFonts w:hint="cs"/>
          <w:rtl/>
        </w:rPr>
        <w:t>'</w:t>
      </w:r>
      <w:r>
        <w:rPr>
          <w:rtl/>
        </w:rPr>
        <w:t>פרשת דרכים</w:t>
      </w:r>
      <w:r>
        <w:rPr>
          <w:rFonts w:hint="cs"/>
          <w:rtl/>
        </w:rPr>
        <w:t>'". ואודות שעולם הבא הוא מסולק מן הגוף, כן כתב כמה פעמים. וכגון להלן פ"י [לפני ציון 163] כתב: "</w:t>
      </w:r>
      <w:r>
        <w:rPr>
          <w:rtl/>
        </w:rPr>
        <w:t>דע כי העולם הבא הוא נבדל</w:t>
      </w:r>
      <w:r>
        <w:rPr>
          <w:rFonts w:hint="cs"/>
          <w:rtl/>
        </w:rPr>
        <w:t>,</w:t>
      </w:r>
      <w:r>
        <w:rPr>
          <w:rtl/>
        </w:rPr>
        <w:t xml:space="preserve"> וזהו עצם עולם הבא</w:t>
      </w:r>
      <w:r>
        <w:rPr>
          <w:rFonts w:hint="cs"/>
          <w:rtl/>
        </w:rPr>
        <w:t>.</w:t>
      </w:r>
      <w:r>
        <w:rPr>
          <w:rtl/>
        </w:rPr>
        <w:t xml:space="preserve"> כמו שאמרו בכל מקום </w:t>
      </w:r>
      <w:r>
        <w:rPr>
          <w:rFonts w:hint="cs"/>
          <w:rtl/>
        </w:rPr>
        <w:t>[ברכות יז.]</w:t>
      </w:r>
      <w:r>
        <w:rPr>
          <w:rtl/>
        </w:rPr>
        <w:t xml:space="preserve"> העולם הבא אין בו אכילה ושתיה</w:t>
      </w:r>
      <w:r>
        <w:rPr>
          <w:rFonts w:hint="cs"/>
          <w:rtl/>
        </w:rPr>
        <w:t>,</w:t>
      </w:r>
      <w:r>
        <w:rPr>
          <w:rtl/>
        </w:rPr>
        <w:t xml:space="preserve"> אלא צדיקים יושבים ועטרותיהן בראשיהן</w:t>
      </w:r>
      <w:r>
        <w:rPr>
          <w:rFonts w:hint="cs"/>
          <w:rtl/>
        </w:rPr>
        <w:t>,</w:t>
      </w:r>
      <w:r>
        <w:rPr>
          <w:rtl/>
        </w:rPr>
        <w:t xml:space="preserve"> ונהנין מזיו השכינה</w:t>
      </w:r>
      <w:r>
        <w:rPr>
          <w:rFonts w:hint="cs"/>
          <w:rtl/>
        </w:rPr>
        <w:t>"</w:t>
      </w:r>
      <w:r>
        <w:rPr>
          <w:rtl/>
        </w:rPr>
        <w:t xml:space="preserve">. </w:t>
      </w:r>
      <w:r>
        <w:rPr>
          <w:rFonts w:hint="cs"/>
          <w:rtl/>
        </w:rPr>
        <w:t>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 וראה להלן פ"ג הערה 59, פ"י הערה 163, ופי"ב הערה 8. @</w:t>
      </w:r>
      <w:r w:rsidRPr="00535A96">
        <w:rPr>
          <w:rFonts w:hint="cs"/>
          <w:b/>
          <w:bCs/>
          <w:rtl/>
        </w:rPr>
        <w:t>ואודות שהאדם הנבדל</w:t>
      </w:r>
      <w:r>
        <w:rPr>
          <w:rFonts w:hint="cs"/>
          <w:rtl/>
        </w:rPr>
        <w:t>^ ראוי לעו</w:t>
      </w:r>
      <w:r w:rsidRPr="001D3D6B">
        <w:rPr>
          <w:rFonts w:hint="cs"/>
          <w:sz w:val="18"/>
          <w:rtl/>
        </w:rPr>
        <w:t>ה"ב הנבדל, כן כתב בדר"ח פ"ו סוף מ"ה [קיח.], וז"ל: "</w:t>
      </w:r>
      <w:r w:rsidRPr="001D3D6B">
        <w:rPr>
          <w:rStyle w:val="FrankRuehl14"/>
          <w:rFonts w:cs="Monotype Hadassah"/>
          <w:sz w:val="18"/>
          <w:szCs w:val="18"/>
          <w:rtl/>
        </w:rPr>
        <w:t>כאשר לא היה נמשך אחר הגוף בע</w:t>
      </w:r>
      <w:r w:rsidRPr="001D3D6B">
        <w:rPr>
          <w:rStyle w:val="FrankRuehl14"/>
          <w:rFonts w:cs="Monotype Hadassah" w:hint="cs"/>
          <w:sz w:val="18"/>
          <w:szCs w:val="18"/>
          <w:rtl/>
        </w:rPr>
        <w:t>ולם הזה,</w:t>
      </w:r>
      <w:r w:rsidRPr="001D3D6B">
        <w:rPr>
          <w:rStyle w:val="FrankRuehl14"/>
          <w:rFonts w:cs="Monotype Hadassah"/>
          <w:sz w:val="18"/>
          <w:szCs w:val="18"/>
          <w:rtl/>
        </w:rPr>
        <w:t xml:space="preserve"> רק היה כולו נבדל, ולפיכך בע</w:t>
      </w:r>
      <w:r w:rsidRPr="001D3D6B">
        <w:rPr>
          <w:rStyle w:val="FrankRuehl14"/>
          <w:rFonts w:cs="Monotype Hadassah" w:hint="cs"/>
          <w:sz w:val="18"/>
          <w:szCs w:val="18"/>
          <w:rtl/>
        </w:rPr>
        <w:t>ולם הבא</w:t>
      </w:r>
      <w:r w:rsidRPr="001D3D6B">
        <w:rPr>
          <w:rStyle w:val="FrankRuehl14"/>
          <w:rFonts w:cs="Monotype Hadassah"/>
          <w:sz w:val="18"/>
          <w:szCs w:val="18"/>
          <w:rtl/>
        </w:rPr>
        <w:t xml:space="preserve"> שאין שם אכילה ושתיה גופנית</w:t>
      </w:r>
      <w:r w:rsidRPr="001D3D6B">
        <w:rPr>
          <w:rStyle w:val="FrankRuehl14"/>
          <w:rFonts w:cs="Monotype Hadassah" w:hint="cs"/>
          <w:sz w:val="18"/>
          <w:szCs w:val="18"/>
          <w:rtl/>
        </w:rPr>
        <w:t>,</w:t>
      </w:r>
      <w:r w:rsidRPr="001D3D6B">
        <w:rPr>
          <w:rStyle w:val="FrankRuehl14"/>
          <w:rFonts w:cs="Monotype Hadassah"/>
          <w:sz w:val="18"/>
          <w:szCs w:val="18"/>
          <w:rtl/>
        </w:rPr>
        <w:t xml:space="preserve"> אז יהיה טוב לו</w:t>
      </w:r>
      <w:r w:rsidRPr="001D3D6B">
        <w:rPr>
          <w:rStyle w:val="FrankRuehl14"/>
          <w:rFonts w:cs="Monotype Hadassah" w:hint="cs"/>
          <w:sz w:val="18"/>
          <w:szCs w:val="18"/>
          <w:rtl/>
        </w:rPr>
        <w:t>.</w:t>
      </w:r>
      <w:r w:rsidRPr="001D3D6B">
        <w:rPr>
          <w:rStyle w:val="FrankRuehl14"/>
          <w:rFonts w:cs="Monotype Hadassah"/>
          <w:sz w:val="18"/>
          <w:szCs w:val="18"/>
          <w:rtl/>
        </w:rPr>
        <w:t xml:space="preserve"> כי זה האדם נבדל לגמרי מן החומר</w:t>
      </w:r>
      <w:r w:rsidRPr="001D3D6B">
        <w:rPr>
          <w:rStyle w:val="FrankRuehl14"/>
          <w:rFonts w:cs="Monotype Hadassah" w:hint="cs"/>
          <w:sz w:val="18"/>
          <w:szCs w:val="18"/>
          <w:rtl/>
        </w:rPr>
        <w:t>,</w:t>
      </w:r>
      <w:r w:rsidRPr="001D3D6B">
        <w:rPr>
          <w:rStyle w:val="FrankRuehl14"/>
          <w:rFonts w:cs="Monotype Hadassah"/>
          <w:sz w:val="18"/>
          <w:szCs w:val="18"/>
          <w:rtl/>
        </w:rPr>
        <w:t xml:space="preserve"> ובע</w:t>
      </w:r>
      <w:r w:rsidRPr="001D3D6B">
        <w:rPr>
          <w:rStyle w:val="FrankRuehl14"/>
          <w:rFonts w:cs="Monotype Hadassah" w:hint="cs"/>
          <w:sz w:val="18"/>
          <w:szCs w:val="18"/>
          <w:rtl/>
        </w:rPr>
        <w:t>ולם הבא</w:t>
      </w:r>
      <w:r w:rsidRPr="001D3D6B">
        <w:rPr>
          <w:rStyle w:val="FrankRuehl14"/>
          <w:rFonts w:cs="Monotype Hadassah"/>
          <w:sz w:val="18"/>
          <w:szCs w:val="18"/>
          <w:rtl/>
        </w:rPr>
        <w:t xml:space="preserve"> שהוא נבדל</w:t>
      </w:r>
      <w:r w:rsidRPr="001D3D6B">
        <w:rPr>
          <w:rStyle w:val="FrankRuehl14"/>
          <w:rFonts w:cs="Monotype Hadassah" w:hint="cs"/>
          <w:sz w:val="18"/>
          <w:szCs w:val="18"/>
          <w:rtl/>
        </w:rPr>
        <w:t>,</w:t>
      </w:r>
      <w:r w:rsidRPr="001D3D6B">
        <w:rPr>
          <w:rStyle w:val="FrankRuehl14"/>
          <w:rFonts w:cs="Monotype Hadassah"/>
          <w:sz w:val="18"/>
          <w:szCs w:val="18"/>
          <w:rtl/>
        </w:rPr>
        <w:t xml:space="preserve"> שם טוב לו</w:t>
      </w:r>
      <w:r>
        <w:rPr>
          <w:rFonts w:hint="cs"/>
          <w:rtl/>
        </w:rPr>
        <w:t>". וכן כתב להלן פ"ג [לאחר ציון 26], וז"ל: "ו</w:t>
      </w:r>
      <w:r>
        <w:rPr>
          <w:rtl/>
        </w:rPr>
        <w:t>אמר שאם האדם עושה כך</w:t>
      </w:r>
      <w:r>
        <w:rPr>
          <w:rFonts w:hint="cs"/>
          <w:rtl/>
        </w:rPr>
        <w:t>,</w:t>
      </w:r>
      <w:r>
        <w:rPr>
          <w:rtl/>
        </w:rPr>
        <w:t xml:space="preserve"> אז הוא נבדל מתאוות הגופניות</w:t>
      </w:r>
      <w:r>
        <w:rPr>
          <w:rFonts w:hint="cs"/>
          <w:rtl/>
        </w:rPr>
        <w:t>,</w:t>
      </w:r>
      <w:r>
        <w:rPr>
          <w:rtl/>
        </w:rPr>
        <w:t xml:space="preserve"> ואז השם יתברך עושה לו סעודה</w:t>
      </w:r>
      <w:r>
        <w:rPr>
          <w:rFonts w:hint="cs"/>
          <w:rtl/>
        </w:rPr>
        <w:t xml:space="preserve"> [לעת"ל].</w:t>
      </w:r>
      <w:r>
        <w:rPr>
          <w:rtl/>
        </w:rPr>
        <w:t xml:space="preserve"> פירוש שהוא מוכן להיות נהנה מזיו השכינה, שזאת הסעודה תהיה לעתיד</w:t>
      </w:r>
      <w:r>
        <w:rPr>
          <w:rFonts w:hint="cs"/>
          <w:rtl/>
        </w:rPr>
        <w:t>,</w:t>
      </w:r>
      <w:r>
        <w:rPr>
          <w:rtl/>
        </w:rPr>
        <w:t xml:space="preserve"> שיהיה לו סעודה הנבדלת בלתי גשמית</w:t>
      </w:r>
      <w:r>
        <w:rPr>
          <w:rFonts w:hint="cs"/>
          <w:rtl/>
        </w:rPr>
        <w:t>,</w:t>
      </w:r>
      <w:r>
        <w:rPr>
          <w:rtl/>
        </w:rPr>
        <w:t xml:space="preserve"> כאשר אינו נמשך אחר סעודת הגוף</w:t>
      </w:r>
      <w:r>
        <w:rPr>
          <w:rFonts w:hint="cs"/>
          <w:rtl/>
        </w:rPr>
        <w:t xml:space="preserve">", ושם הערה 29 הובאו מקבילות רבות לכך. וראה להלן פ"ד הערה 107, ופ"י הערה 165. </w:t>
      </w:r>
    </w:p>
  </w:footnote>
  <w:footnote w:id="200">
    <w:p w:rsidR="005A473E" w:rsidRDefault="005A473E" w:rsidP="003A5F87">
      <w:pPr>
        <w:pStyle w:val="FootnoteText"/>
        <w:rPr>
          <w:rFonts w:hint="cs"/>
        </w:rPr>
      </w:pPr>
      <w:r>
        <w:rPr>
          <w:rtl/>
        </w:rPr>
        <w:t>&lt;</w:t>
      </w:r>
      <w:r>
        <w:rPr>
          <w:rStyle w:val="FootnoteReference"/>
        </w:rPr>
        <w:footnoteRef/>
      </w:r>
      <w:r>
        <w:rPr>
          <w:rtl/>
        </w:rPr>
        <w:t>&gt;</w:t>
      </w:r>
      <w:r>
        <w:rPr>
          <w:rFonts w:hint="cs"/>
          <w:rtl/>
        </w:rPr>
        <w:t xml:space="preserve"> "</w:t>
      </w:r>
      <w:r>
        <w:rPr>
          <w:rtl/>
        </w:rPr>
        <w:t>ויראת חטא - זכה ליראת חטא אחר שזכה לתורה ניצל מכולן</w:t>
      </w:r>
      <w:r>
        <w:rPr>
          <w:rFonts w:hint="cs"/>
          <w:rtl/>
        </w:rPr>
        <w:t>,</w:t>
      </w:r>
      <w:r>
        <w:rPr>
          <w:rtl/>
        </w:rPr>
        <w:t xml:space="preserve"> שהתורה מלמדתו דברי מצוה ודברי איסור וממה שהוא צריך לפרוש</w:t>
      </w:r>
      <w:r>
        <w:rPr>
          <w:rFonts w:hint="cs"/>
          <w:rtl/>
        </w:rPr>
        <w:t>,</w:t>
      </w:r>
      <w:r>
        <w:rPr>
          <w:rtl/>
        </w:rPr>
        <w:t xml:space="preserve"> ויראת חטא מונעו מלרדוף אחרי יצרו</w:t>
      </w:r>
      <w:r>
        <w:rPr>
          <w:rFonts w:hint="cs"/>
          <w:rtl/>
        </w:rPr>
        <w:t>" [רש"י שם]. אמנם המהר"ל סובר שרק על ידי יראת חטא האדם משתייך אל ה' לגמרי, וכמו שמבאר.</w:t>
      </w:r>
    </w:p>
  </w:footnote>
  <w:footnote w:id="201">
    <w:p w:rsidR="005A473E" w:rsidRDefault="005A473E" w:rsidP="0054331F">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פי"ד [רכב.]: "וקאמר 'הגיע לפרשת דרכים וכו''.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w:t>
      </w:r>
      <w:r>
        <w:rPr>
          <w:rFonts w:hint="cs"/>
          <w:rtl/>
        </w:rPr>
        <w:t>,</w:t>
      </w:r>
      <w:r>
        <w:rPr>
          <w:rtl/>
        </w:rPr>
        <w:t xml:space="preserve"> ושוב לא יטה ימין ושמאל".</w:t>
      </w:r>
    </w:p>
  </w:footnote>
  <w:footnote w:id="202">
    <w:p w:rsidR="005A473E" w:rsidRDefault="005A473E" w:rsidP="00CA730E">
      <w:pPr>
        <w:pStyle w:val="FootnoteText"/>
        <w:rPr>
          <w:rFonts w:hint="cs"/>
          <w:rtl/>
        </w:rPr>
      </w:pPr>
      <w:r>
        <w:rPr>
          <w:rtl/>
        </w:rPr>
        <w:t>&lt;</w:t>
      </w:r>
      <w:r>
        <w:rPr>
          <w:rStyle w:val="FootnoteReference"/>
        </w:rPr>
        <w:footnoteRef/>
      </w:r>
      <w:r>
        <w:rPr>
          <w:rtl/>
        </w:rPr>
        <w:t>&gt;</w:t>
      </w:r>
      <w:r>
        <w:rPr>
          <w:rFonts w:hint="cs"/>
          <w:rtl/>
        </w:rPr>
        <w:t xml:space="preserve"> לשונו להלן פי"ד [לאחר ציון 26]: "</w:t>
      </w:r>
      <w:r>
        <w:rPr>
          <w:rtl/>
        </w:rPr>
        <w:t>כי יראת השם השגה נבדלת מכל ההשגות</w:t>
      </w:r>
      <w:r>
        <w:rPr>
          <w:rFonts w:hint="cs"/>
          <w:rtl/>
        </w:rPr>
        <w:t>,</w:t>
      </w:r>
      <w:r>
        <w:rPr>
          <w:rtl/>
        </w:rPr>
        <w:t xml:space="preserve"> מפני שהיא השגה לעמוד על אמתת השם יתברך</w:t>
      </w:r>
      <w:r>
        <w:rPr>
          <w:rFonts w:hint="cs"/>
          <w:rtl/>
        </w:rPr>
        <w:t>,</w:t>
      </w:r>
      <w:r>
        <w:rPr>
          <w:rtl/>
        </w:rPr>
        <w:t xml:space="preserve"> עד שבזה מקבל היראה מן השם יתברך כאשר עומד על אמתתו יתברך, ולפיכך יראת השם באוצרו של הק</w:t>
      </w:r>
      <w:r>
        <w:rPr>
          <w:rFonts w:hint="cs"/>
          <w:rtl/>
        </w:rPr>
        <w:t>ב"ה [שבת לא:],</w:t>
      </w:r>
      <w:r>
        <w:rPr>
          <w:rtl/>
        </w:rPr>
        <w:t xml:space="preserve"> במה שהוא השגה בו יתברך.</w:t>
      </w:r>
      <w:r>
        <w:rPr>
          <w:rFonts w:hint="cs"/>
          <w:rtl/>
        </w:rPr>
        <w:t>..</w:t>
      </w:r>
      <w:r>
        <w:rPr>
          <w:rtl/>
        </w:rPr>
        <w:t xml:space="preserve"> שתגיע אל החכמה העליונה לעמוד על אמתת השם יתברך</w:t>
      </w:r>
      <w:r>
        <w:rPr>
          <w:rFonts w:hint="cs"/>
          <w:rtl/>
        </w:rPr>
        <w:t>,</w:t>
      </w:r>
      <w:r>
        <w:rPr>
          <w:rtl/>
        </w:rPr>
        <w:t xml:space="preserve"> ובזה האדם קונה יראה ממנו</w:t>
      </w:r>
      <w:r>
        <w:rPr>
          <w:rFonts w:hint="cs"/>
          <w:rtl/>
        </w:rPr>
        <w:t>,</w:t>
      </w:r>
      <w:r>
        <w:rPr>
          <w:rtl/>
        </w:rPr>
        <w:t xml:space="preserve"> כאשר משיג בו יתברך</w:t>
      </w:r>
      <w:r>
        <w:rPr>
          <w:rFonts w:hint="cs"/>
          <w:rtl/>
        </w:rPr>
        <w:t>"</w:t>
      </w:r>
      <w:r>
        <w:rPr>
          <w:rtl/>
        </w:rPr>
        <w:t xml:space="preserve">. </w:t>
      </w:r>
      <w:r>
        <w:rPr>
          <w:rFonts w:hint="cs"/>
          <w:rtl/>
        </w:rPr>
        <w:t>ובנתיב יראת השם פ"א כתב: "</w:t>
      </w:r>
      <w:r>
        <w:rPr>
          <w:rtl/>
        </w:rPr>
        <w:t>ואמר שאין להקב"ה בעולמו רק יראת שמים</w:t>
      </w:r>
      <w:r>
        <w:rPr>
          <w:rFonts w:hint="cs"/>
          <w:rtl/>
        </w:rPr>
        <w:t>.</w:t>
      </w:r>
      <w:r>
        <w:rPr>
          <w:rtl/>
        </w:rPr>
        <w:t xml:space="preserve"> כי היראה בפרט היא אל הש</w:t>
      </w:r>
      <w:r>
        <w:rPr>
          <w:rFonts w:hint="cs"/>
          <w:rtl/>
        </w:rPr>
        <w:t>ם יתברך</w:t>
      </w:r>
      <w:r>
        <w:rPr>
          <w:rtl/>
        </w:rPr>
        <w:t>, לא כמו התורה</w:t>
      </w:r>
      <w:r>
        <w:rPr>
          <w:rFonts w:hint="cs"/>
          <w:rtl/>
        </w:rPr>
        <w:t>,</w:t>
      </w:r>
      <w:r>
        <w:rPr>
          <w:rtl/>
        </w:rPr>
        <w:t xml:space="preserve"> שאם חכמת חכמת לך</w:t>
      </w:r>
      <w:r>
        <w:rPr>
          <w:rFonts w:hint="cs"/>
          <w:rtl/>
        </w:rPr>
        <w:t>,</w:t>
      </w:r>
      <w:r>
        <w:rPr>
          <w:rtl/>
        </w:rPr>
        <w:t xml:space="preserve"> והחכמה היא אל האדם והיא תורתו של אדם</w:t>
      </w:r>
      <w:r>
        <w:rPr>
          <w:rFonts w:hint="cs"/>
          <w:rtl/>
        </w:rPr>
        <w:t>,</w:t>
      </w:r>
      <w:r>
        <w:rPr>
          <w:rtl/>
        </w:rPr>
        <w:t xml:space="preserve"> אבל היראה היא אל הש</w:t>
      </w:r>
      <w:r>
        <w:rPr>
          <w:rFonts w:hint="cs"/>
          <w:rtl/>
        </w:rPr>
        <w:t>ם יתברך,</w:t>
      </w:r>
      <w:r>
        <w:rPr>
          <w:rtl/>
        </w:rPr>
        <w:t xml:space="preserve"> ואין לאדם עסק ביראה</w:t>
      </w:r>
      <w:r>
        <w:rPr>
          <w:rFonts w:hint="cs"/>
          <w:rtl/>
        </w:rPr>
        <w:t>.</w:t>
      </w:r>
      <w:r>
        <w:rPr>
          <w:rtl/>
        </w:rPr>
        <w:t xml:space="preserve"> ואדרבה</w:t>
      </w:r>
      <w:r>
        <w:rPr>
          <w:rFonts w:hint="cs"/>
          <w:rtl/>
        </w:rPr>
        <w:t>,</w:t>
      </w:r>
      <w:r>
        <w:rPr>
          <w:rtl/>
        </w:rPr>
        <w:t xml:space="preserve"> היראה היא כנגד האדם כאשר עליו מורא העלה</w:t>
      </w:r>
      <w:r>
        <w:rPr>
          <w:rFonts w:hint="cs"/>
          <w:rtl/>
        </w:rPr>
        <w:t>.</w:t>
      </w:r>
      <w:r>
        <w:rPr>
          <w:rtl/>
        </w:rPr>
        <w:t xml:space="preserve"> ולפיכך אין להקב"ה בעולמו רק יראת שמים</w:t>
      </w:r>
      <w:r>
        <w:rPr>
          <w:rFonts w:hint="cs"/>
          <w:rtl/>
        </w:rPr>
        <w:t>". ושם ס"פ ו כתב: "</w:t>
      </w:r>
      <w:r>
        <w:rPr>
          <w:rtl/>
        </w:rPr>
        <w:t>אדם שיש בו יראת שמים הוא מיוחד אל השם יתב</w:t>
      </w:r>
      <w:r>
        <w:rPr>
          <w:rFonts w:hint="cs"/>
          <w:rtl/>
        </w:rPr>
        <w:t>רך". ובח"א לשבת לא: [א, יז:] כתב: "</w:t>
      </w:r>
      <w:r>
        <w:rPr>
          <w:rtl/>
        </w:rPr>
        <w:t xml:space="preserve">כי ירא שמים הוא שלו </w:t>
      </w:r>
      <w:r>
        <w:rPr>
          <w:rFonts w:hint="cs"/>
          <w:rtl/>
        </w:rPr>
        <w:t xml:space="preserve">[של ה'], </w:t>
      </w:r>
      <w:r>
        <w:rPr>
          <w:rtl/>
        </w:rPr>
        <w:t>כי מי שהוא ירא שמים</w:t>
      </w:r>
      <w:r>
        <w:rPr>
          <w:rFonts w:hint="cs"/>
          <w:rtl/>
        </w:rPr>
        <w:t>,</w:t>
      </w:r>
      <w:r>
        <w:rPr>
          <w:rtl/>
        </w:rPr>
        <w:t xml:space="preserve"> בזה הוא עלול אל העלה</w:t>
      </w:r>
      <w:r>
        <w:rPr>
          <w:rFonts w:hint="cs"/>
          <w:rtl/>
        </w:rPr>
        <w:t>,</w:t>
      </w:r>
      <w:r>
        <w:rPr>
          <w:rtl/>
        </w:rPr>
        <w:t xml:space="preserve"> והוא מבטל מציא</w:t>
      </w:r>
      <w:r>
        <w:rPr>
          <w:rFonts w:hint="cs"/>
          <w:rtl/>
        </w:rPr>
        <w:t>ו</w:t>
      </w:r>
      <w:r>
        <w:rPr>
          <w:rtl/>
        </w:rPr>
        <w:t>ת עצמו אל הש</w:t>
      </w:r>
      <w:r>
        <w:rPr>
          <w:rFonts w:hint="cs"/>
          <w:rtl/>
        </w:rPr>
        <w:t>ם יתברך</w:t>
      </w:r>
      <w:r>
        <w:rPr>
          <w:rtl/>
        </w:rPr>
        <w:t xml:space="preserve"> לגמרי</w:t>
      </w:r>
      <w:r>
        <w:rPr>
          <w:rFonts w:hint="cs"/>
          <w:rtl/>
        </w:rPr>
        <w:t xml:space="preserve">... </w:t>
      </w:r>
      <w:r>
        <w:rPr>
          <w:rtl/>
        </w:rPr>
        <w:t>כי מאחר שמוטל עליו מוראו של הקב"ה</w:t>
      </w:r>
      <w:r>
        <w:rPr>
          <w:rFonts w:hint="cs"/>
          <w:rtl/>
        </w:rPr>
        <w:t>,</w:t>
      </w:r>
      <w:r>
        <w:rPr>
          <w:rtl/>
        </w:rPr>
        <w:t xml:space="preserve"> הרי הוא אל הש</w:t>
      </w:r>
      <w:r>
        <w:rPr>
          <w:rFonts w:hint="cs"/>
          <w:rtl/>
        </w:rPr>
        <w:t>ם יתברך.</w:t>
      </w:r>
      <w:r>
        <w:rPr>
          <w:rtl/>
        </w:rPr>
        <w:t xml:space="preserve"> ולא כן האוהב את הש</w:t>
      </w:r>
      <w:r>
        <w:rPr>
          <w:rFonts w:hint="cs"/>
          <w:rtl/>
        </w:rPr>
        <w:t>ם יתברך</w:t>
      </w:r>
      <w:r>
        <w:rPr>
          <w:rtl/>
        </w:rPr>
        <w:t>, שהאהבה שהוא משתוקק אל הש</w:t>
      </w:r>
      <w:r>
        <w:rPr>
          <w:rFonts w:hint="cs"/>
          <w:rtl/>
        </w:rPr>
        <w:t xml:space="preserve">ם יתברך, </w:t>
      </w:r>
      <w:r>
        <w:rPr>
          <w:rtl/>
        </w:rPr>
        <w:t>ואינו מבטל מציאתו אל הש</w:t>
      </w:r>
      <w:r>
        <w:rPr>
          <w:rFonts w:hint="cs"/>
          <w:rtl/>
        </w:rPr>
        <w:t>ם יתברך.</w:t>
      </w:r>
      <w:r>
        <w:rPr>
          <w:rtl/>
        </w:rPr>
        <w:t xml:space="preserve"> ולפיכך לא יתכן לומר כי מי שהוא אוהב את הש</w:t>
      </w:r>
      <w:r>
        <w:rPr>
          <w:rFonts w:hint="cs"/>
          <w:rtl/>
        </w:rPr>
        <w:t>ם יתברך</w:t>
      </w:r>
      <w:r>
        <w:rPr>
          <w:rtl/>
        </w:rPr>
        <w:t xml:space="preserve"> הוא אל הש</w:t>
      </w:r>
      <w:r>
        <w:rPr>
          <w:rFonts w:hint="cs"/>
          <w:rtl/>
        </w:rPr>
        <w:t xml:space="preserve">ם יתברך, </w:t>
      </w:r>
      <w:r>
        <w:rPr>
          <w:rtl/>
        </w:rPr>
        <w:t>דזה אינו</w:t>
      </w:r>
      <w:r>
        <w:rPr>
          <w:rFonts w:hint="cs"/>
          <w:rtl/>
        </w:rPr>
        <w:t>,</w:t>
      </w:r>
      <w:r>
        <w:rPr>
          <w:rtl/>
        </w:rPr>
        <w:t xml:space="preserve"> אחר שהשתוקקת הוא לזולתו</w:t>
      </w:r>
      <w:r>
        <w:rPr>
          <w:rFonts w:hint="cs"/>
          <w:rtl/>
        </w:rPr>
        <w:t>,</w:t>
      </w:r>
      <w:r>
        <w:rPr>
          <w:rtl/>
        </w:rPr>
        <w:t xml:space="preserve"> וא"כ הוא משתוקק אליו</w:t>
      </w:r>
      <w:r>
        <w:rPr>
          <w:rFonts w:hint="cs"/>
          <w:rtl/>
        </w:rPr>
        <w:t>,</w:t>
      </w:r>
      <w:r>
        <w:rPr>
          <w:rtl/>
        </w:rPr>
        <w:t xml:space="preserve"> אף שאינו אל הש</w:t>
      </w:r>
      <w:r>
        <w:rPr>
          <w:rFonts w:hint="cs"/>
          <w:rtl/>
        </w:rPr>
        <w:t>ם יתברך.</w:t>
      </w:r>
      <w:r>
        <w:rPr>
          <w:rtl/>
        </w:rPr>
        <w:t xml:space="preserve"> אבל היראה הוא בודאי שלו</w:t>
      </w:r>
      <w:r>
        <w:rPr>
          <w:rFonts w:hint="cs"/>
          <w:rtl/>
        </w:rPr>
        <w:t>,</w:t>
      </w:r>
      <w:r>
        <w:rPr>
          <w:rtl/>
        </w:rPr>
        <w:t xml:space="preserve"> כאשר יראתו יתברך מוטל עליו</w:t>
      </w:r>
      <w:r>
        <w:rPr>
          <w:rFonts w:hint="cs"/>
          <w:rtl/>
        </w:rPr>
        <w:t>". והנפש החיים שער ד פ"ח כתב: "</w:t>
      </w:r>
      <w:r>
        <w:rPr>
          <w:rtl/>
        </w:rPr>
        <w:t>בחינת היראה לית לה מגרמה כלום</w:t>
      </w:r>
      <w:r>
        <w:rPr>
          <w:rFonts w:hint="cs"/>
          <w:rtl/>
        </w:rPr>
        <w:t>". @</w:t>
      </w:r>
      <w:r w:rsidRPr="0095296E">
        <w:rPr>
          <w:rFonts w:hint="cs"/>
          <w:b/>
          <w:bCs/>
          <w:rtl/>
        </w:rPr>
        <w:t>וצרף לכאן</w:t>
      </w:r>
      <w:r>
        <w:rPr>
          <w:rFonts w:hint="cs"/>
          <w:rtl/>
        </w:rPr>
        <w:t>^ דברי המדרש תנחומא ראה, אות ח, שאמרו שם: "</w:t>
      </w:r>
      <w:r>
        <w:rPr>
          <w:rtl/>
        </w:rPr>
        <w:t xml:space="preserve">ירמיה הנביא צווח ואמר </w:t>
      </w:r>
      <w:r>
        <w:rPr>
          <w:rFonts w:hint="cs"/>
          <w:rtl/>
        </w:rPr>
        <w:t>[ירמיה ג, יט] '</w:t>
      </w:r>
      <w:r>
        <w:rPr>
          <w:rtl/>
        </w:rPr>
        <w:t>ואנכי אמרתי אין אשיתך בבנים ואתן לך ארץ חמדה</w:t>
      </w:r>
      <w:r>
        <w:rPr>
          <w:rFonts w:hint="cs"/>
          <w:rtl/>
        </w:rPr>
        <w:t>',</w:t>
      </w:r>
      <w:r>
        <w:rPr>
          <w:rtl/>
        </w:rPr>
        <w:t xml:space="preserve"> ארץ שחמדוה אבות העולם</w:t>
      </w:r>
      <w:r>
        <w:rPr>
          <w:rFonts w:hint="cs"/>
          <w:rtl/>
        </w:rPr>
        <w:t>;</w:t>
      </w:r>
      <w:r>
        <w:rPr>
          <w:rtl/>
        </w:rPr>
        <w:t xml:space="preserve"> אברהם נתאוה לה</w:t>
      </w:r>
      <w:r>
        <w:rPr>
          <w:rFonts w:hint="cs"/>
          <w:rtl/>
        </w:rPr>
        <w:t>,</w:t>
      </w:r>
      <w:r>
        <w:rPr>
          <w:rtl/>
        </w:rPr>
        <w:t xml:space="preserve"> שכ</w:t>
      </w:r>
      <w:r>
        <w:rPr>
          <w:rFonts w:hint="cs"/>
          <w:rtl/>
        </w:rPr>
        <w:t>ן הוא אומר</w:t>
      </w:r>
      <w:r>
        <w:rPr>
          <w:rtl/>
        </w:rPr>
        <w:t xml:space="preserve"> </w:t>
      </w:r>
      <w:r>
        <w:rPr>
          <w:rFonts w:hint="cs"/>
          <w:rtl/>
        </w:rPr>
        <w:t>[</w:t>
      </w:r>
      <w:r>
        <w:rPr>
          <w:rtl/>
        </w:rPr>
        <w:t xml:space="preserve">בראשית </w:t>
      </w:r>
      <w:r>
        <w:rPr>
          <w:rFonts w:hint="cs"/>
          <w:rtl/>
        </w:rPr>
        <w:t>טו, ח]</w:t>
      </w:r>
      <w:r>
        <w:rPr>
          <w:rtl/>
        </w:rPr>
        <w:t xml:space="preserve"> </w:t>
      </w:r>
      <w:r>
        <w:rPr>
          <w:rFonts w:hint="cs"/>
          <w:rtl/>
        </w:rPr>
        <w:t>'</w:t>
      </w:r>
      <w:r>
        <w:rPr>
          <w:rtl/>
        </w:rPr>
        <w:t>ויאמר ה' אל</w:t>
      </w:r>
      <w:r>
        <w:rPr>
          <w:rFonts w:hint="cs"/>
          <w:rtl/>
        </w:rPr>
        <w:t>ק</w:t>
      </w:r>
      <w:r>
        <w:rPr>
          <w:rtl/>
        </w:rPr>
        <w:t>ים במה אדע כי אירשנה</w:t>
      </w:r>
      <w:r>
        <w:rPr>
          <w:rFonts w:hint="cs"/>
          <w:rtl/>
        </w:rPr>
        <w:t>'.</w:t>
      </w:r>
      <w:r>
        <w:rPr>
          <w:rtl/>
        </w:rPr>
        <w:t xml:space="preserve"> יצחק נתאוה לה</w:t>
      </w:r>
      <w:r>
        <w:rPr>
          <w:rFonts w:hint="cs"/>
          <w:rtl/>
        </w:rPr>
        <w:t>,</w:t>
      </w:r>
      <w:r>
        <w:rPr>
          <w:rtl/>
        </w:rPr>
        <w:t xml:space="preserve"> שנא</w:t>
      </w:r>
      <w:r>
        <w:rPr>
          <w:rFonts w:hint="cs"/>
          <w:rtl/>
        </w:rPr>
        <w:t>מר</w:t>
      </w:r>
      <w:r>
        <w:rPr>
          <w:rtl/>
        </w:rPr>
        <w:t xml:space="preserve"> </w:t>
      </w:r>
      <w:r w:rsidRPr="00CA730E">
        <w:rPr>
          <w:rtl/>
        </w:rPr>
        <w:t>לו</w:t>
      </w:r>
      <w:r>
        <w:rPr>
          <w:rtl/>
        </w:rPr>
        <w:t xml:space="preserve"> </w:t>
      </w:r>
      <w:r>
        <w:rPr>
          <w:rFonts w:hint="cs"/>
          <w:rtl/>
        </w:rPr>
        <w:t xml:space="preserve">[בראשית </w:t>
      </w:r>
      <w:r>
        <w:rPr>
          <w:rtl/>
        </w:rPr>
        <w:t>כו</w:t>
      </w:r>
      <w:r>
        <w:rPr>
          <w:rFonts w:hint="cs"/>
          <w:rtl/>
        </w:rPr>
        <w:t>, ג]</w:t>
      </w:r>
      <w:r>
        <w:rPr>
          <w:rtl/>
        </w:rPr>
        <w:t xml:space="preserve"> </w:t>
      </w:r>
      <w:r>
        <w:rPr>
          <w:rFonts w:hint="cs"/>
          <w:rtl/>
        </w:rPr>
        <w:t>'</w:t>
      </w:r>
      <w:r>
        <w:rPr>
          <w:rtl/>
        </w:rPr>
        <w:t>גור בארץ הזאת ואהיה עמך ואברכך כי לך ולזרעך אתן את כל הארצות האל</w:t>
      </w:r>
      <w:r>
        <w:rPr>
          <w:rFonts w:hint="cs"/>
          <w:rtl/>
        </w:rPr>
        <w:t>'.</w:t>
      </w:r>
      <w:r>
        <w:rPr>
          <w:rtl/>
        </w:rPr>
        <w:t xml:space="preserve"> יעקב נתאוה לה</w:t>
      </w:r>
      <w:r>
        <w:rPr>
          <w:rFonts w:hint="cs"/>
          <w:rtl/>
        </w:rPr>
        <w:t>,</w:t>
      </w:r>
      <w:r>
        <w:rPr>
          <w:rtl/>
        </w:rPr>
        <w:t xml:space="preserve"> שנא</w:t>
      </w:r>
      <w:r>
        <w:rPr>
          <w:rFonts w:hint="cs"/>
          <w:rtl/>
        </w:rPr>
        <w:t>מר</w:t>
      </w:r>
      <w:r>
        <w:rPr>
          <w:rtl/>
        </w:rPr>
        <w:t xml:space="preserve"> </w:t>
      </w:r>
      <w:r>
        <w:rPr>
          <w:rFonts w:hint="cs"/>
          <w:rtl/>
        </w:rPr>
        <w:t xml:space="preserve">[בראשית </w:t>
      </w:r>
      <w:r>
        <w:rPr>
          <w:rtl/>
        </w:rPr>
        <w:t>כח</w:t>
      </w:r>
      <w:r>
        <w:rPr>
          <w:rFonts w:hint="cs"/>
          <w:rtl/>
        </w:rPr>
        <w:t>, כ-כא]</w:t>
      </w:r>
      <w:r>
        <w:rPr>
          <w:rtl/>
        </w:rPr>
        <w:t xml:space="preserve"> </w:t>
      </w:r>
      <w:r>
        <w:rPr>
          <w:rFonts w:hint="cs"/>
          <w:rtl/>
        </w:rPr>
        <w:t>'</w:t>
      </w:r>
      <w:r>
        <w:rPr>
          <w:rtl/>
        </w:rPr>
        <w:t>אם יהיה אל</w:t>
      </w:r>
      <w:r>
        <w:rPr>
          <w:rFonts w:hint="cs"/>
          <w:rtl/>
        </w:rPr>
        <w:t>ק</w:t>
      </w:r>
      <w:r>
        <w:rPr>
          <w:rtl/>
        </w:rPr>
        <w:t>ים עמדי וגו' ושבתי בשלום אל בית אבי</w:t>
      </w:r>
      <w:r>
        <w:rPr>
          <w:rFonts w:hint="cs"/>
          <w:rtl/>
        </w:rPr>
        <w:t>'...</w:t>
      </w:r>
      <w:r>
        <w:rPr>
          <w:rtl/>
        </w:rPr>
        <w:t xml:space="preserve"> אף משה נתאווה לה</w:t>
      </w:r>
      <w:r>
        <w:rPr>
          <w:rFonts w:hint="cs"/>
          <w:rtl/>
        </w:rPr>
        <w:t>,</w:t>
      </w:r>
      <w:r>
        <w:rPr>
          <w:rtl/>
        </w:rPr>
        <w:t xml:space="preserve"> שנא</w:t>
      </w:r>
      <w:r>
        <w:rPr>
          <w:rFonts w:hint="cs"/>
          <w:rtl/>
        </w:rPr>
        <w:t>מר</w:t>
      </w:r>
      <w:r>
        <w:rPr>
          <w:rtl/>
        </w:rPr>
        <w:t xml:space="preserve"> </w:t>
      </w:r>
      <w:r>
        <w:rPr>
          <w:rFonts w:hint="cs"/>
          <w:rtl/>
        </w:rPr>
        <w:t>[</w:t>
      </w:r>
      <w:r>
        <w:rPr>
          <w:rtl/>
        </w:rPr>
        <w:t>דברים ג</w:t>
      </w:r>
      <w:r>
        <w:rPr>
          <w:rFonts w:hint="cs"/>
          <w:rtl/>
        </w:rPr>
        <w:t>, כג-כה]</w:t>
      </w:r>
      <w:r>
        <w:rPr>
          <w:rtl/>
        </w:rPr>
        <w:t xml:space="preserve"> </w:t>
      </w:r>
      <w:r>
        <w:rPr>
          <w:rFonts w:hint="cs"/>
          <w:rtl/>
        </w:rPr>
        <w:t>'</w:t>
      </w:r>
      <w:r>
        <w:rPr>
          <w:rtl/>
        </w:rPr>
        <w:t>ואתחנן אל ה' וגו' אעברה נא ואראה וגו'</w:t>
      </w:r>
      <w:r>
        <w:rPr>
          <w:rFonts w:hint="cs"/>
          <w:rtl/>
        </w:rPr>
        <w:t>'.</w:t>
      </w:r>
      <w:r>
        <w:rPr>
          <w:rtl/>
        </w:rPr>
        <w:t xml:space="preserve"> ואף דוד נתאוה לה</w:t>
      </w:r>
      <w:r>
        <w:rPr>
          <w:rFonts w:hint="cs"/>
          <w:rtl/>
        </w:rPr>
        <w:t>,</w:t>
      </w:r>
      <w:r>
        <w:rPr>
          <w:rtl/>
        </w:rPr>
        <w:t xml:space="preserve"> שנא</w:t>
      </w:r>
      <w:r>
        <w:rPr>
          <w:rFonts w:hint="cs"/>
          <w:rtl/>
        </w:rPr>
        <w:t>מר</w:t>
      </w:r>
      <w:r>
        <w:rPr>
          <w:rtl/>
        </w:rPr>
        <w:t xml:space="preserve"> </w:t>
      </w:r>
      <w:r>
        <w:rPr>
          <w:rFonts w:hint="cs"/>
          <w:rtl/>
        </w:rPr>
        <w:t>[</w:t>
      </w:r>
      <w:r>
        <w:rPr>
          <w:rtl/>
        </w:rPr>
        <w:t>תהלים פד</w:t>
      </w:r>
      <w:r>
        <w:rPr>
          <w:rFonts w:hint="cs"/>
          <w:rtl/>
        </w:rPr>
        <w:t>, יא]</w:t>
      </w:r>
      <w:r>
        <w:rPr>
          <w:rtl/>
        </w:rPr>
        <w:t xml:space="preserve"> </w:t>
      </w:r>
      <w:r>
        <w:rPr>
          <w:rFonts w:hint="cs"/>
          <w:rtl/>
        </w:rPr>
        <w:t>'</w:t>
      </w:r>
      <w:r>
        <w:rPr>
          <w:rtl/>
        </w:rPr>
        <w:t>בחרתי הסתופף בבית ה'</w:t>
      </w:r>
      <w:r>
        <w:rPr>
          <w:rFonts w:hint="cs"/>
          <w:rtl/>
        </w:rPr>
        <w:t>'". ותמוה טובא מהי הראיה שיצחק נתאוה לא"י, הרי הפסוק המובא הוא דבר ה' ליצחק ["שנאמר &amp;</w:t>
      </w:r>
      <w:r w:rsidRPr="00CA730E">
        <w:rPr>
          <w:rFonts w:hint="cs"/>
          <w:b/>
          <w:bCs/>
          <w:rtl/>
        </w:rPr>
        <w:t>לו</w:t>
      </w:r>
      <w:r>
        <w:rPr>
          <w:rFonts w:hint="cs"/>
          <w:rtl/>
        </w:rPr>
        <w:t>^ '</w:t>
      </w:r>
      <w:r>
        <w:rPr>
          <w:rtl/>
        </w:rPr>
        <w:t>גור בארץ הזאת ואהיה עמך ואברכך כי לך ולזרעך אתן את כל הארצות האל</w:t>
      </w:r>
      <w:r>
        <w:rPr>
          <w:rFonts w:hint="cs"/>
          <w:rtl/>
        </w:rPr>
        <w:t xml:space="preserve">'"], ולא דברי יצחק עצמו [לעומת שאר הפסוקים שהובאו במדרש שהם מדבריהם של אבות העולם עצמם]. ובעל כרחך מוכח מכך שאצל יצחק אכן ניתן להוכיח ממה שנאמר לו כמה הוא עצמו חומד לארץ ישראל, כי בעל היראה מבטל את עצמו לגמרי לרצון ה', ורצון ה' הוא ממילא רצון המתיירא. </w:t>
      </w:r>
    </w:p>
  </w:footnote>
  <w:footnote w:id="203">
    <w:p w:rsidR="005A473E" w:rsidRDefault="005A473E" w:rsidP="00223BB4">
      <w:pPr>
        <w:pStyle w:val="FootnoteText"/>
        <w:rPr>
          <w:rFonts w:hint="cs"/>
        </w:rPr>
      </w:pPr>
      <w:r>
        <w:rPr>
          <w:rtl/>
        </w:rPr>
        <w:t>&lt;</w:t>
      </w:r>
      <w:r>
        <w:rPr>
          <w:rStyle w:val="FootnoteReference"/>
        </w:rPr>
        <w:footnoteRef/>
      </w:r>
      <w:r>
        <w:rPr>
          <w:rtl/>
        </w:rPr>
        <w:t>&gt;</w:t>
      </w:r>
      <w:r>
        <w:rPr>
          <w:rFonts w:hint="cs"/>
          <w:rtl/>
        </w:rPr>
        <w:t xml:space="preserve"> בח"א לסוטה כא. [ב, סא:] כתב עד כאן אות באות, והוסיף: "ולכך יראת שמים הוא 'פרשת דרכים', אשר הוא הדרך ההולך נכחו. אבל אם אין בו יראת שמים, אף שאינו בעל עבירה וכו'".</w:t>
      </w:r>
    </w:p>
  </w:footnote>
  <w:footnote w:id="204">
    <w:p w:rsidR="005A473E" w:rsidRDefault="005A473E" w:rsidP="0050734E">
      <w:pPr>
        <w:pStyle w:val="FootnoteText"/>
        <w:rPr>
          <w:rFonts w:hint="cs"/>
        </w:rPr>
      </w:pPr>
      <w:r>
        <w:rPr>
          <w:rtl/>
        </w:rPr>
        <w:t>&lt;</w:t>
      </w:r>
      <w:r>
        <w:rPr>
          <w:rStyle w:val="FootnoteReference"/>
        </w:rPr>
        <w:footnoteRef/>
      </w:r>
      <w:r>
        <w:rPr>
          <w:rtl/>
        </w:rPr>
        <w:t>&gt;</w:t>
      </w:r>
      <w:r>
        <w:rPr>
          <w:rFonts w:hint="cs"/>
          <w:rtl/>
        </w:rPr>
        <w:t xml:space="preserve"> לשונו בתפארת ישראל פי"ד [רכב:]: "</w:t>
      </w:r>
      <w:r>
        <w:rPr>
          <w:rtl/>
        </w:rPr>
        <w:t xml:space="preserve">לרב נחמן </w:t>
      </w:r>
      <w:r>
        <w:rPr>
          <w:rFonts w:hint="cs"/>
          <w:rtl/>
        </w:rPr>
        <w:t>'</w:t>
      </w:r>
      <w:r>
        <w:rPr>
          <w:rtl/>
        </w:rPr>
        <w:t>פרשת דרכים</w:t>
      </w:r>
      <w:r>
        <w:rPr>
          <w:rFonts w:hint="cs"/>
          <w:rtl/>
        </w:rPr>
        <w:t>'</w:t>
      </w:r>
      <w:r>
        <w:rPr>
          <w:rtl/>
        </w:rPr>
        <w:t xml:space="preserve"> זה תלמיד חכם ויראת חטא</w:t>
      </w:r>
      <w:r>
        <w:rPr>
          <w:rFonts w:hint="cs"/>
          <w:rtl/>
        </w:rPr>
        <w:t>.</w:t>
      </w:r>
      <w:r>
        <w:rPr>
          <w:rtl/>
        </w:rPr>
        <w:t xml:space="preserve"> כי אף שיש בו חכמה ומצות</w:t>
      </w:r>
      <w:r>
        <w:rPr>
          <w:rFonts w:hint="cs"/>
          <w:rtl/>
        </w:rPr>
        <w:t>,</w:t>
      </w:r>
      <w:r>
        <w:rPr>
          <w:rtl/>
        </w:rPr>
        <w:t xml:space="preserve"> צריך שיהיה זה עם השם יתברך</w:t>
      </w:r>
      <w:r>
        <w:rPr>
          <w:rFonts w:hint="cs"/>
          <w:rtl/>
        </w:rPr>
        <w:t>,</w:t>
      </w:r>
      <w:r>
        <w:rPr>
          <w:rtl/>
        </w:rPr>
        <w:t xml:space="preserve"> וזהו נקרא </w:t>
      </w:r>
      <w:r>
        <w:rPr>
          <w:rFonts w:hint="cs"/>
          <w:rtl/>
        </w:rPr>
        <w:t>'</w:t>
      </w:r>
      <w:r>
        <w:rPr>
          <w:rtl/>
        </w:rPr>
        <w:t>פרשת דרכים</w:t>
      </w:r>
      <w:r>
        <w:rPr>
          <w:rFonts w:hint="cs"/>
          <w:rtl/>
        </w:rPr>
        <w:t>',</w:t>
      </w:r>
      <w:r>
        <w:rPr>
          <w:rtl/>
        </w:rPr>
        <w:t xml:space="preserve"> והוא הדרך המיוחד שהוא נוכח ה'</w:t>
      </w:r>
      <w:r>
        <w:rPr>
          <w:rFonts w:hint="cs"/>
          <w:rtl/>
        </w:rPr>
        <w:t>.</w:t>
      </w:r>
      <w:r>
        <w:rPr>
          <w:rtl/>
        </w:rPr>
        <w:t xml:space="preserve"> וזהו יראת שמים</w:t>
      </w:r>
      <w:r>
        <w:rPr>
          <w:rFonts w:hint="cs"/>
          <w:rtl/>
        </w:rPr>
        <w:t>,</w:t>
      </w:r>
      <w:r>
        <w:rPr>
          <w:rtl/>
        </w:rPr>
        <w:t xml:space="preserve"> שהוא עם השם יתברך לגמרי</w:t>
      </w:r>
      <w:r>
        <w:rPr>
          <w:rFonts w:hint="cs"/>
          <w:rtl/>
        </w:rPr>
        <w:t>,</w:t>
      </w:r>
      <w:r>
        <w:rPr>
          <w:rtl/>
        </w:rPr>
        <w:t xml:space="preserve"> מבלי נטיה ממנו</w:t>
      </w:r>
      <w:r>
        <w:rPr>
          <w:rFonts w:hint="cs"/>
          <w:rtl/>
        </w:rPr>
        <w:t>.</w:t>
      </w:r>
      <w:r>
        <w:rPr>
          <w:rtl/>
        </w:rPr>
        <w:t xml:space="preserve"> לכך נקרא </w:t>
      </w:r>
      <w:r>
        <w:rPr>
          <w:rFonts w:hint="cs"/>
          <w:rtl/>
        </w:rPr>
        <w:t>'</w:t>
      </w:r>
      <w:r>
        <w:rPr>
          <w:rtl/>
        </w:rPr>
        <w:t>פרשת דרכים</w:t>
      </w:r>
      <w:r>
        <w:rPr>
          <w:rFonts w:hint="cs"/>
          <w:rtl/>
        </w:rPr>
        <w:t>'</w:t>
      </w:r>
      <w:r>
        <w:rPr>
          <w:rtl/>
        </w:rPr>
        <w:t xml:space="preserve"> יראת שמים</w:t>
      </w:r>
      <w:r>
        <w:rPr>
          <w:rFonts w:hint="cs"/>
          <w:rtl/>
        </w:rPr>
        <w:t>". ובמאמרי פחד יצחק, סוכות, מאמר ל אות ז, כתב: "'</w:t>
      </w:r>
      <w:r>
        <w:rPr>
          <w:rtl/>
        </w:rPr>
        <w:t>ברוך אתה השם</w:t>
      </w:r>
      <w:r>
        <w:rPr>
          <w:rFonts w:hint="cs"/>
          <w:rtl/>
        </w:rPr>
        <w:t>',</w:t>
      </w:r>
      <w:r>
        <w:rPr>
          <w:rtl/>
        </w:rPr>
        <w:t xml:space="preserve"> מיסודו של הגר"א קבלנו ששלש מלים</w:t>
      </w:r>
      <w:r>
        <w:rPr>
          <w:rFonts w:hint="cs"/>
          <w:rtl/>
        </w:rPr>
        <w:t xml:space="preserve"> </w:t>
      </w:r>
      <w:r>
        <w:rPr>
          <w:rtl/>
        </w:rPr>
        <w:t>אלו הרי הם נגד ג' האבות</w:t>
      </w:r>
      <w:r>
        <w:rPr>
          <w:rFonts w:hint="cs"/>
          <w:rtl/>
        </w:rPr>
        <w:t>;</w:t>
      </w:r>
      <w:r>
        <w:rPr>
          <w:rtl/>
        </w:rPr>
        <w:t xml:space="preserve"> </w:t>
      </w:r>
      <w:r>
        <w:rPr>
          <w:rFonts w:hint="cs"/>
          <w:rtl/>
        </w:rPr>
        <w:t>'</w:t>
      </w:r>
      <w:r>
        <w:rPr>
          <w:rtl/>
        </w:rPr>
        <w:t>ברוך</w:t>
      </w:r>
      <w:r>
        <w:rPr>
          <w:rFonts w:hint="cs"/>
          <w:rtl/>
        </w:rPr>
        <w:t>'</w:t>
      </w:r>
      <w:r>
        <w:rPr>
          <w:rtl/>
        </w:rPr>
        <w:t xml:space="preserve"> לאברהם</w:t>
      </w:r>
      <w:r>
        <w:rPr>
          <w:rFonts w:hint="cs"/>
          <w:rtl/>
        </w:rPr>
        <w:t>,</w:t>
      </w:r>
      <w:r>
        <w:rPr>
          <w:rtl/>
        </w:rPr>
        <w:t xml:space="preserve"> מובנת באשר ענין ברכה הוא התפשטות</w:t>
      </w:r>
      <w:r>
        <w:rPr>
          <w:rFonts w:hint="cs"/>
          <w:rtl/>
        </w:rPr>
        <w:t>,</w:t>
      </w:r>
      <w:r>
        <w:rPr>
          <w:rtl/>
        </w:rPr>
        <w:t xml:space="preserve"> והיא מהותה דמדת החסד</w:t>
      </w:r>
      <w:r>
        <w:rPr>
          <w:rFonts w:hint="cs"/>
          <w:rtl/>
        </w:rPr>
        <w:t>.</w:t>
      </w:r>
      <w:r>
        <w:rPr>
          <w:rtl/>
        </w:rPr>
        <w:t xml:space="preserve"> </w:t>
      </w:r>
      <w:r>
        <w:rPr>
          <w:rFonts w:hint="cs"/>
          <w:rtl/>
        </w:rPr>
        <w:t>'</w:t>
      </w:r>
      <w:r>
        <w:rPr>
          <w:rtl/>
        </w:rPr>
        <w:t>השם</w:t>
      </w:r>
      <w:r>
        <w:rPr>
          <w:rFonts w:hint="cs"/>
          <w:rtl/>
        </w:rPr>
        <w:t>'</w:t>
      </w:r>
      <w:r>
        <w:rPr>
          <w:rtl/>
        </w:rPr>
        <w:t xml:space="preserve"> ליעקב</w:t>
      </w:r>
      <w:r>
        <w:rPr>
          <w:rFonts w:hint="cs"/>
          <w:rtl/>
        </w:rPr>
        <w:t>,</w:t>
      </w:r>
      <w:r>
        <w:rPr>
          <w:rtl/>
        </w:rPr>
        <w:t xml:space="preserve"> באשר צורתו חקוקה בכסא הכ</w:t>
      </w:r>
      <w:r>
        <w:rPr>
          <w:rFonts w:hint="cs"/>
          <w:rtl/>
        </w:rPr>
        <w:t>ב</w:t>
      </w:r>
      <w:r>
        <w:rPr>
          <w:rtl/>
        </w:rPr>
        <w:t>וד</w:t>
      </w:r>
      <w:r>
        <w:rPr>
          <w:rFonts w:hint="cs"/>
          <w:rtl/>
        </w:rPr>
        <w:t>.</w:t>
      </w:r>
      <w:r>
        <w:rPr>
          <w:rtl/>
        </w:rPr>
        <w:t xml:space="preserve"> אמנם עלינו לבאר האיך מורה מלת</w:t>
      </w:r>
      <w:r>
        <w:rPr>
          <w:rFonts w:hint="cs"/>
          <w:rtl/>
        </w:rPr>
        <w:t xml:space="preserve"> '</w:t>
      </w:r>
      <w:r>
        <w:rPr>
          <w:rtl/>
        </w:rPr>
        <w:t>א</w:t>
      </w:r>
      <w:r>
        <w:rPr>
          <w:rFonts w:hint="cs"/>
          <w:rtl/>
        </w:rPr>
        <w:t>ת</w:t>
      </w:r>
      <w:r>
        <w:rPr>
          <w:rtl/>
        </w:rPr>
        <w:t>ה</w:t>
      </w:r>
      <w:r>
        <w:rPr>
          <w:rFonts w:hint="cs"/>
          <w:rtl/>
        </w:rPr>
        <w:t>'</w:t>
      </w:r>
      <w:r>
        <w:rPr>
          <w:rtl/>
        </w:rPr>
        <w:t xml:space="preserve"> על מדת </w:t>
      </w:r>
      <w:r>
        <w:rPr>
          <w:rFonts w:hint="cs"/>
          <w:rtl/>
        </w:rPr>
        <w:t>'</w:t>
      </w:r>
      <w:r>
        <w:rPr>
          <w:rtl/>
        </w:rPr>
        <w:t>אלקי יצחק</w:t>
      </w:r>
      <w:r>
        <w:rPr>
          <w:rFonts w:hint="cs"/>
          <w:rtl/>
        </w:rPr>
        <w:t xml:space="preserve">'". ועיין שם במה שביאר כיצד מידת היראה מתבטאת בתיבת "אתה". והם הם הדברים המתבארים כאן, שבעל היראה עומד תמיד נוכח ה'. </w:t>
      </w:r>
    </w:p>
  </w:footnote>
  <w:footnote w:id="205">
    <w:p w:rsidR="005A473E" w:rsidRDefault="005A473E" w:rsidP="00A960FC">
      <w:pPr>
        <w:pStyle w:val="FootnoteText"/>
        <w:rPr>
          <w:rFonts w:hint="cs"/>
        </w:rPr>
      </w:pPr>
      <w:r>
        <w:rPr>
          <w:rtl/>
        </w:rPr>
        <w:t>&lt;</w:t>
      </w:r>
      <w:r>
        <w:rPr>
          <w:rStyle w:val="FootnoteReference"/>
        </w:rPr>
        <w:footnoteRef/>
      </w:r>
      <w:r>
        <w:rPr>
          <w:rtl/>
        </w:rPr>
        <w:t>&gt;</w:t>
      </w:r>
      <w:r>
        <w:rPr>
          <w:rFonts w:hint="cs"/>
          <w:rtl/>
        </w:rPr>
        <w:t xml:space="preserve"> לשונו בדר"ח פ"ג מי"ח [תסה.]: "</w:t>
      </w:r>
      <w:r>
        <w:rPr>
          <w:rFonts w:ascii="Times New Roman" w:hAnsi="Times New Roman"/>
          <w:snapToGrid/>
          <w:rtl/>
        </w:rPr>
        <w:t>וזה מפני שעיקר התורה הוא ההלכה</w:t>
      </w:r>
      <w:r>
        <w:rPr>
          <w:rFonts w:ascii="Times New Roman" w:hAnsi="Times New Roman" w:hint="cs"/>
          <w:snapToGrid/>
          <w:rtl/>
        </w:rPr>
        <w:t xml:space="preserve">... </w:t>
      </w:r>
      <w:r>
        <w:rPr>
          <w:rFonts w:ascii="Times New Roman" w:hAnsi="Times New Roman"/>
          <w:snapToGrid/>
          <w:rtl/>
        </w:rPr>
        <w:t>וכאשר ההלכה היא הלכה פסוקה, אינה נוטה מנקודת האמת לא לימין ולא לשמאל, ולכך נקרא 'הלכה', כי ההולך הוא הולך בדרך הישר, אינו נוטה לימין ולשמאל</w:t>
      </w:r>
      <w:r>
        <w:rPr>
          <w:rFonts w:hint="cs"/>
          <w:rtl/>
        </w:rPr>
        <w:t>". ושם פ"ה מט"ז [תא:] כתב: "פסק הלכה הוא מצד מדריגה שהיא למעלה מן המחלוקת... המחלוקת, זה פוסל וזה מכשיר, וכל אחד טעם בפני עצמו... בירור המחלוקת, דהיינו ההלכה, והוא מצד השכל הפשוט, שהוא שכל גמור, שלא שייך בשכל פשוט לגמרי - מחלוקת"  ו</w:t>
      </w:r>
      <w:r>
        <w:rPr>
          <w:rtl/>
        </w:rPr>
        <w:t>בתפארת ישראל פ"ע [תתרצד:]</w:t>
      </w:r>
      <w:r>
        <w:rPr>
          <w:rFonts w:hint="cs"/>
          <w:rtl/>
        </w:rPr>
        <w:t xml:space="preserve"> כתב</w:t>
      </w:r>
      <w:r>
        <w:rPr>
          <w:rtl/>
        </w:rPr>
        <w:t>: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w:t>
      </w:r>
      <w:r>
        <w:rPr>
          <w:rFonts w:hint="cs"/>
          <w:rtl/>
        </w:rPr>
        <w:t>ם</w:t>
      </w:r>
      <w:r>
        <w:rPr>
          <w:rtl/>
        </w:rPr>
        <w:t xml:space="preserve"> בבאר הששי [שכה.] כתב: "כי ההלכה הוא הלכה למעשה, ודבר שהוא הלכה למעשה אינו נוטה מן האמת הגמור". ובנתיב הכעס פ"א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ועוד אודות שההלכה היא היושר שבתורה, </w:t>
      </w:r>
      <w:r>
        <w:rPr>
          <w:rFonts w:hint="cs"/>
          <w:rtl/>
        </w:rPr>
        <w:t xml:space="preserve">ראה </w:t>
      </w:r>
      <w:r>
        <w:rPr>
          <w:rtl/>
        </w:rPr>
        <w:t>אור חדש [רכ:], דרוש על התורה [מז.], ח"א לסוטה ז: [ב, לו:], ח"א לסנהדרין קו: [ג, רנ:], ח"א לנידה עג. [ד, קסז:], ועוד</w:t>
      </w:r>
      <w:r>
        <w:rPr>
          <w:rFonts w:hint="cs"/>
          <w:rtl/>
        </w:rPr>
        <w:t>,</w:t>
      </w:r>
      <w:r w:rsidRPr="00F87787">
        <w:rPr>
          <w:rFonts w:hint="cs"/>
          <w:rtl/>
        </w:rPr>
        <w:t xml:space="preserve"> </w:t>
      </w:r>
      <w:r>
        <w:rPr>
          <w:rFonts w:hint="cs"/>
          <w:rtl/>
        </w:rPr>
        <w:t xml:space="preserve">וראה בסמוך הערה 212, ולהלן פי"ג הערה 53, ובסמוך הערה 212. </w:t>
      </w:r>
    </w:p>
  </w:footnote>
  <w:footnote w:id="206">
    <w:p w:rsidR="005A473E" w:rsidRDefault="005A473E" w:rsidP="008E19B0">
      <w:pPr>
        <w:pStyle w:val="FootnoteText"/>
        <w:rPr>
          <w:rFonts w:hint="cs"/>
        </w:rPr>
      </w:pPr>
      <w:r>
        <w:rPr>
          <w:rtl/>
        </w:rPr>
        <w:t>&lt;</w:t>
      </w:r>
      <w:r>
        <w:rPr>
          <w:rStyle w:val="FootnoteReference"/>
        </w:rPr>
        <w:footnoteRef/>
      </w:r>
      <w:r>
        <w:rPr>
          <w:rtl/>
        </w:rPr>
        <w:t>&gt;</w:t>
      </w:r>
      <w:r>
        <w:rPr>
          <w:rFonts w:hint="cs"/>
          <w:rtl/>
        </w:rPr>
        <w:t xml:space="preserve"> לשונו בתפארת ישראל פי"ד [רכב:]: "</w:t>
      </w:r>
      <w:r>
        <w:rPr>
          <w:rtl/>
        </w:rPr>
        <w:t xml:space="preserve">למר זוטרא </w:t>
      </w:r>
      <w:r>
        <w:rPr>
          <w:rFonts w:hint="cs"/>
          <w:rtl/>
        </w:rPr>
        <w:t>'</w:t>
      </w:r>
      <w:r>
        <w:rPr>
          <w:rtl/>
        </w:rPr>
        <w:t>פרשת דרכים</w:t>
      </w:r>
      <w:r>
        <w:rPr>
          <w:rFonts w:hint="cs"/>
          <w:rtl/>
        </w:rPr>
        <w:t>'</w:t>
      </w:r>
      <w:r>
        <w:rPr>
          <w:rtl/>
        </w:rPr>
        <w:t xml:space="preserve"> דמסיק שמעתתא אליבא דהלכתא</w:t>
      </w:r>
      <w:r>
        <w:rPr>
          <w:rFonts w:hint="cs"/>
          <w:rtl/>
        </w:rPr>
        <w:t>,</w:t>
      </w:r>
      <w:r>
        <w:rPr>
          <w:rtl/>
        </w:rPr>
        <w:t xml:space="preserve"> שהוא הדרך אשר הוא נוכח ה'</w:t>
      </w:r>
      <w:r>
        <w:rPr>
          <w:rFonts w:hint="cs"/>
          <w:rtl/>
        </w:rPr>
        <w:t>.</w:t>
      </w:r>
      <w:r>
        <w:rPr>
          <w:rtl/>
        </w:rPr>
        <w:t xml:space="preserve"> כי ההלכה היא דרך הישר ודרך האמת, אבל אם אינו מסיק שמעתתא אליבא דהלכתא, אף על גב שגם הוא תורה</w:t>
      </w:r>
      <w:r>
        <w:rPr>
          <w:rFonts w:hint="cs"/>
          <w:rtl/>
        </w:rPr>
        <w:t>,</w:t>
      </w:r>
      <w:r>
        <w:rPr>
          <w:rtl/>
        </w:rPr>
        <w:t xml:space="preserve"> אין זה מדרגה אחרונה המיוחדת</w:t>
      </w:r>
      <w:r>
        <w:rPr>
          <w:rFonts w:hint="cs"/>
          <w:rtl/>
        </w:rPr>
        <w:t>,</w:t>
      </w:r>
      <w:r>
        <w:rPr>
          <w:rtl/>
        </w:rPr>
        <w:t xml:space="preserve"> רק כאשר מסיק שמעתתא אליבא דהלכתא</w:t>
      </w:r>
      <w:r>
        <w:rPr>
          <w:rFonts w:hint="cs"/>
          <w:rtl/>
        </w:rPr>
        <w:t>". ובתפארת ישראל פ"ע [תתרחצ:] כתב: "</w:t>
      </w:r>
      <w:r>
        <w:rPr>
          <w:rtl/>
        </w:rPr>
        <w:t>כי ההלכה היא השכל הפשוט לגמרי</w:t>
      </w:r>
      <w:r>
        <w:rPr>
          <w:rFonts w:hint="cs"/>
          <w:rtl/>
        </w:rPr>
        <w:t>,</w:t>
      </w:r>
      <w:r>
        <w:rPr>
          <w:rtl/>
        </w:rPr>
        <w:t xml:space="preserve"> אין לו שום התיחסות אל הגשמי. אבל דבר שאינו הלכה</w:t>
      </w:r>
      <w:r>
        <w:rPr>
          <w:rFonts w:hint="cs"/>
          <w:rtl/>
        </w:rPr>
        <w:t>,</w:t>
      </w:r>
      <w:r>
        <w:rPr>
          <w:rtl/>
        </w:rPr>
        <w:t xml:space="preserve"> כיון שאינו שכל גמור</w:t>
      </w:r>
      <w:r>
        <w:rPr>
          <w:rFonts w:hint="cs"/>
          <w:rtl/>
        </w:rPr>
        <w:t>,</w:t>
      </w:r>
      <w:r>
        <w:rPr>
          <w:rtl/>
        </w:rPr>
        <w:t xml:space="preserve"> יש לו התיחסות אל הגשמי</w:t>
      </w:r>
      <w:r>
        <w:rPr>
          <w:rFonts w:hint="cs"/>
          <w:rtl/>
        </w:rPr>
        <w:t>.</w:t>
      </w:r>
      <w:r>
        <w:rPr>
          <w:rtl/>
        </w:rPr>
        <w:t xml:space="preserve"> ואם הוא שכל במה</w:t>
      </w:r>
      <w:r>
        <w:rPr>
          <w:rFonts w:hint="cs"/>
          <w:rtl/>
        </w:rPr>
        <w:t>,</w:t>
      </w:r>
      <w:r>
        <w:rPr>
          <w:rtl/>
        </w:rPr>
        <w:t xml:space="preserve"> מכל מקום אינו שכל גמור</w:t>
      </w:r>
      <w:r>
        <w:rPr>
          <w:rFonts w:hint="cs"/>
          <w:rtl/>
        </w:rPr>
        <w:t xml:space="preserve">... </w:t>
      </w:r>
      <w:r>
        <w:rPr>
          <w:rtl/>
        </w:rPr>
        <w:t>כי מצד שהלכה הוא שכל פשוט לגמרי</w:t>
      </w:r>
      <w:r>
        <w:rPr>
          <w:rFonts w:hint="cs"/>
          <w:rtl/>
        </w:rPr>
        <w:t>,</w:t>
      </w:r>
      <w:r>
        <w:rPr>
          <w:rtl/>
        </w:rPr>
        <w:t xml:space="preserve"> לכך המקום שבו ההלכה הוא להק</w:t>
      </w:r>
      <w:r>
        <w:rPr>
          <w:rFonts w:hint="cs"/>
          <w:rtl/>
        </w:rPr>
        <w:t>ב"ה</w:t>
      </w:r>
      <w:r>
        <w:rPr>
          <w:rtl/>
        </w:rPr>
        <w:t xml:space="preserve"> גם כן</w:t>
      </w:r>
      <w:r>
        <w:rPr>
          <w:rFonts w:hint="cs"/>
          <w:rtl/>
        </w:rPr>
        <w:t>,</w:t>
      </w:r>
      <w:r>
        <w:rPr>
          <w:rtl/>
        </w:rPr>
        <w:t xml:space="preserve"> כי הדבר שהוא נבדל הוא לחלקו של הק</w:t>
      </w:r>
      <w:r>
        <w:rPr>
          <w:rFonts w:hint="cs"/>
          <w:rtl/>
        </w:rPr>
        <w:t xml:space="preserve">ב"ה... </w:t>
      </w:r>
      <w:r>
        <w:rPr>
          <w:rtl/>
        </w:rPr>
        <w:t>אם תהיה ההשגה בתורה</w:t>
      </w:r>
      <w:r>
        <w:rPr>
          <w:rFonts w:hint="cs"/>
          <w:rtl/>
        </w:rPr>
        <w:t>,</w:t>
      </w:r>
      <w:r>
        <w:rPr>
          <w:rtl/>
        </w:rPr>
        <w:t xml:space="preserve"> אם לא תהיה השגה להלכה</w:t>
      </w:r>
      <w:r>
        <w:rPr>
          <w:rFonts w:hint="cs"/>
          <w:rtl/>
        </w:rPr>
        <w:t>,</w:t>
      </w:r>
      <w:r>
        <w:rPr>
          <w:rtl/>
        </w:rPr>
        <w:t xml:space="preserve"> אין זה נבדל לגמרי</w:t>
      </w:r>
      <w:r>
        <w:rPr>
          <w:rFonts w:hint="cs"/>
          <w:rtl/>
        </w:rPr>
        <w:t>.</w:t>
      </w:r>
      <w:r>
        <w:rPr>
          <w:rtl/>
        </w:rPr>
        <w:t xml:space="preserve"> ודבר זה גם כן בארנו למעלה </w:t>
      </w:r>
      <w:r>
        <w:rPr>
          <w:rFonts w:hint="cs"/>
          <w:rtl/>
        </w:rPr>
        <w:t xml:space="preserve">[שם פי"ד] </w:t>
      </w:r>
      <w:r>
        <w:rPr>
          <w:rtl/>
        </w:rPr>
        <w:t>אצל איזה פרשת דרכים</w:t>
      </w:r>
      <w:r>
        <w:rPr>
          <w:rFonts w:hint="cs"/>
          <w:rtl/>
        </w:rPr>
        <w:t>,</w:t>
      </w:r>
      <w:r>
        <w:rPr>
          <w:rtl/>
        </w:rPr>
        <w:t xml:space="preserve"> ת</w:t>
      </w:r>
      <w:r>
        <w:rPr>
          <w:rFonts w:hint="cs"/>
          <w:rtl/>
        </w:rPr>
        <w:t>למיד חכם</w:t>
      </w:r>
      <w:r>
        <w:rPr>
          <w:rtl/>
        </w:rPr>
        <w:t xml:space="preserve"> דמסיק שמעתתא אליבא דהלכתא</w:t>
      </w:r>
      <w:r>
        <w:rPr>
          <w:rFonts w:hint="cs"/>
          <w:rtl/>
        </w:rPr>
        <w:t>,</w:t>
      </w:r>
      <w:r>
        <w:rPr>
          <w:rtl/>
        </w:rPr>
        <w:t xml:space="preserve"> ע</w:t>
      </w:r>
      <w:r>
        <w:rPr>
          <w:rFonts w:hint="cs"/>
          <w:rtl/>
        </w:rPr>
        <w:t>יין שם". ובדר"ח פ"ג מי"ח [תסז:] כתב: "לא שנאמר חס וחלילה כי מי שאין למוד שלו הלכה פסוקה, שאין מביאו לחיי העולם הבא, שאין הדבר כך, אבל ההלכה הפסוקה היא עולם הברור והגמור". ובח"א לסוטה ז: [ב, לו:] כתב: "</w:t>
      </w:r>
      <w:r>
        <w:rPr>
          <w:rtl/>
        </w:rPr>
        <w:t>כי אינו דומה מה שהוא משא ומתן</w:t>
      </w:r>
      <w:r>
        <w:rPr>
          <w:rFonts w:hint="cs"/>
          <w:rtl/>
        </w:rPr>
        <w:t>,</w:t>
      </w:r>
      <w:r>
        <w:rPr>
          <w:rtl/>
        </w:rPr>
        <w:t xml:space="preserve"> שהוא השגה מה</w:t>
      </w:r>
      <w:r>
        <w:rPr>
          <w:rFonts w:hint="cs"/>
          <w:rtl/>
        </w:rPr>
        <w:t>,</w:t>
      </w:r>
      <w:r>
        <w:rPr>
          <w:rtl/>
        </w:rPr>
        <w:t xml:space="preserve"> אבל אין זה אמיתת השגה, כמו שהוא הלכה</w:t>
      </w:r>
      <w:r>
        <w:rPr>
          <w:rFonts w:hint="cs"/>
          <w:rtl/>
        </w:rPr>
        <w:t>,</w:t>
      </w:r>
      <w:r>
        <w:rPr>
          <w:rtl/>
        </w:rPr>
        <w:t xml:space="preserve"> שהוא אמתת השגה כפי מה שהוא</w:t>
      </w:r>
      <w:r>
        <w:rPr>
          <w:rFonts w:hint="cs"/>
          <w:rtl/>
        </w:rPr>
        <w:t>.</w:t>
      </w:r>
      <w:r>
        <w:rPr>
          <w:rtl/>
        </w:rPr>
        <w:t xml:space="preserve"> ודבר זה נתבאר לקמן אצל </w:t>
      </w:r>
      <w:r>
        <w:rPr>
          <w:rFonts w:hint="cs"/>
          <w:rtl/>
        </w:rPr>
        <w:t>'</w:t>
      </w:r>
      <w:r>
        <w:rPr>
          <w:rtl/>
        </w:rPr>
        <w:t>הגיע לפרשת דרכים נצול מכולם</w:t>
      </w:r>
      <w:r>
        <w:rPr>
          <w:rFonts w:hint="cs"/>
          <w:rtl/>
        </w:rPr>
        <w:t>'</w:t>
      </w:r>
      <w:r>
        <w:rPr>
          <w:rtl/>
        </w:rPr>
        <w:t xml:space="preserve">, וקאמר </w:t>
      </w:r>
      <w:r>
        <w:rPr>
          <w:rFonts w:hint="cs"/>
          <w:rtl/>
        </w:rPr>
        <w:t>'</w:t>
      </w:r>
      <w:r>
        <w:rPr>
          <w:rtl/>
        </w:rPr>
        <w:t>מאי פרשת דרכים</w:t>
      </w:r>
      <w:r>
        <w:rPr>
          <w:rFonts w:hint="cs"/>
          <w:rtl/>
        </w:rPr>
        <w:t>',</w:t>
      </w:r>
      <w:r>
        <w:rPr>
          <w:rtl/>
        </w:rPr>
        <w:t xml:space="preserve"> ואמר </w:t>
      </w:r>
      <w:r>
        <w:rPr>
          <w:rFonts w:hint="cs"/>
          <w:rtl/>
        </w:rPr>
        <w:t>'</w:t>
      </w:r>
      <w:r>
        <w:rPr>
          <w:rtl/>
        </w:rPr>
        <w:t>תלמיד חכם דמסיק שמעתא אליבא דהלכתא</w:t>
      </w:r>
      <w:r>
        <w:rPr>
          <w:rFonts w:hint="cs"/>
          <w:rtl/>
        </w:rPr>
        <w:t xml:space="preserve">'... </w:t>
      </w:r>
      <w:r>
        <w:rPr>
          <w:rtl/>
        </w:rPr>
        <w:t>מצד אמיתת ההשגה</w:t>
      </w:r>
      <w:r>
        <w:rPr>
          <w:rFonts w:hint="cs"/>
          <w:rtl/>
        </w:rPr>
        <w:t>,</w:t>
      </w:r>
      <w:r>
        <w:rPr>
          <w:rtl/>
        </w:rPr>
        <w:t xml:space="preserve"> וזהו דביקות גמור</w:t>
      </w:r>
      <w:r>
        <w:rPr>
          <w:rFonts w:hint="cs"/>
          <w:rtl/>
        </w:rPr>
        <w:t>,</w:t>
      </w:r>
      <w:r>
        <w:rPr>
          <w:rtl/>
        </w:rPr>
        <w:t xml:space="preserve"> שאינו סר מן הש</w:t>
      </w:r>
      <w:r>
        <w:rPr>
          <w:rFonts w:hint="cs"/>
          <w:rtl/>
        </w:rPr>
        <w:t>ם יתברך,</w:t>
      </w:r>
      <w:r>
        <w:rPr>
          <w:rtl/>
        </w:rPr>
        <w:t xml:space="preserve"> והוא נקרא </w:t>
      </w:r>
      <w:r>
        <w:rPr>
          <w:rFonts w:hint="cs"/>
          <w:rtl/>
        </w:rPr>
        <w:t>'</w:t>
      </w:r>
      <w:r>
        <w:rPr>
          <w:rtl/>
        </w:rPr>
        <w:t>פרשת דרכים</w:t>
      </w:r>
      <w:r>
        <w:rPr>
          <w:rFonts w:hint="cs"/>
          <w:rtl/>
        </w:rPr>
        <w:t>'". ולהלן פט"ו [לאחר ציון 307] כתב: "התורה שהיא להורות המעשה הוא עיקר התורה, ועל זה העולם עומד".</w:t>
      </w:r>
    </w:p>
  </w:footnote>
  <w:footnote w:id="207">
    <w:p w:rsidR="005A473E" w:rsidRDefault="005A473E" w:rsidP="00BB7483">
      <w:pPr>
        <w:pStyle w:val="FootnoteText"/>
        <w:rPr>
          <w:rFonts w:hint="cs"/>
        </w:rPr>
      </w:pPr>
      <w:r>
        <w:rPr>
          <w:rtl/>
        </w:rPr>
        <w:t>&lt;</w:t>
      </w:r>
      <w:r>
        <w:rPr>
          <w:rStyle w:val="FootnoteReference"/>
        </w:rPr>
        <w:footnoteRef/>
      </w:r>
      <w:r>
        <w:rPr>
          <w:rtl/>
        </w:rPr>
        <w:t>&gt;</w:t>
      </w:r>
      <w:r>
        <w:rPr>
          <w:rFonts w:hint="cs"/>
          <w:rtl/>
        </w:rPr>
        <w:t xml:space="preserve"> שלש הדעות שהוזכרו בגמרא בביאור "פרשת דרכים"; (א) דעת</w:t>
      </w:r>
      <w:r>
        <w:rPr>
          <w:rtl/>
        </w:rPr>
        <w:t xml:space="preserve"> ר</w:t>
      </w:r>
      <w:r>
        <w:rPr>
          <w:rFonts w:hint="cs"/>
          <w:rtl/>
        </w:rPr>
        <w:t>ב</w:t>
      </w:r>
      <w:r>
        <w:rPr>
          <w:rtl/>
        </w:rPr>
        <w:t xml:space="preserve"> חסדא</w:t>
      </w:r>
      <w:r>
        <w:rPr>
          <w:rFonts w:hint="cs"/>
          <w:rtl/>
        </w:rPr>
        <w:t>,</w:t>
      </w:r>
      <w:r>
        <w:rPr>
          <w:rtl/>
        </w:rPr>
        <w:t xml:space="preserve"> </w:t>
      </w:r>
      <w:r>
        <w:rPr>
          <w:rFonts w:hint="cs"/>
          <w:rtl/>
        </w:rPr>
        <w:t>ש</w:t>
      </w:r>
      <w:r>
        <w:rPr>
          <w:rtl/>
        </w:rPr>
        <w:t>זה ת"ח ויום מיתה</w:t>
      </w:r>
      <w:r>
        <w:rPr>
          <w:rFonts w:hint="cs"/>
          <w:rtl/>
        </w:rPr>
        <w:t>.</w:t>
      </w:r>
      <w:r>
        <w:rPr>
          <w:rtl/>
        </w:rPr>
        <w:t xml:space="preserve"> </w:t>
      </w:r>
      <w:r>
        <w:rPr>
          <w:rFonts w:hint="cs"/>
          <w:rtl/>
        </w:rPr>
        <w:t xml:space="preserve">(ב) דעת </w:t>
      </w:r>
      <w:r>
        <w:rPr>
          <w:rtl/>
        </w:rPr>
        <w:t>רב נחמן בר יצחק</w:t>
      </w:r>
      <w:r>
        <w:rPr>
          <w:rFonts w:hint="cs"/>
          <w:rtl/>
        </w:rPr>
        <w:t>,</w:t>
      </w:r>
      <w:r>
        <w:rPr>
          <w:rtl/>
        </w:rPr>
        <w:t xml:space="preserve"> </w:t>
      </w:r>
      <w:r>
        <w:rPr>
          <w:rFonts w:hint="cs"/>
          <w:rtl/>
        </w:rPr>
        <w:t>שז</w:t>
      </w:r>
      <w:r>
        <w:rPr>
          <w:rtl/>
        </w:rPr>
        <w:t>ה ת"ח ויראת חטא</w:t>
      </w:r>
      <w:r>
        <w:rPr>
          <w:rFonts w:hint="cs"/>
          <w:rtl/>
        </w:rPr>
        <w:t>. (ג) דעת</w:t>
      </w:r>
      <w:r>
        <w:rPr>
          <w:rtl/>
        </w:rPr>
        <w:t xml:space="preserve"> מר זוטרא</w:t>
      </w:r>
      <w:r>
        <w:rPr>
          <w:rFonts w:hint="cs"/>
          <w:rtl/>
        </w:rPr>
        <w:t>,</w:t>
      </w:r>
      <w:r>
        <w:rPr>
          <w:rtl/>
        </w:rPr>
        <w:t xml:space="preserve"> </w:t>
      </w:r>
      <w:r>
        <w:rPr>
          <w:rFonts w:hint="cs"/>
          <w:rtl/>
        </w:rPr>
        <w:t>ש</w:t>
      </w:r>
      <w:r>
        <w:rPr>
          <w:rtl/>
        </w:rPr>
        <w:t>זה ת"ח דסלקא ליה שמעתתא אליבא דהלכתא</w:t>
      </w:r>
      <w:r>
        <w:rPr>
          <w:rFonts w:hint="cs"/>
          <w:rtl/>
        </w:rPr>
        <w:t>. הרי שכל אחת מן הדעות האלו נקטה ב"זה תלמיד חכם", שהוא עצם התורה [כמבואר להלן ר"פ יא].</w:t>
      </w:r>
    </w:p>
  </w:footnote>
  <w:footnote w:id="208">
    <w:p w:rsidR="005A473E" w:rsidRDefault="005A473E" w:rsidP="00D57DBD">
      <w:pPr>
        <w:pStyle w:val="FootnoteText"/>
        <w:rPr>
          <w:rFonts w:hint="cs"/>
        </w:rPr>
      </w:pPr>
      <w:r>
        <w:rPr>
          <w:rtl/>
        </w:rPr>
        <w:t>&lt;</w:t>
      </w:r>
      <w:r>
        <w:rPr>
          <w:rStyle w:val="FootnoteReference"/>
        </w:rPr>
        <w:footnoteRef/>
      </w:r>
      <w:r>
        <w:rPr>
          <w:rtl/>
        </w:rPr>
        <w:t>&gt;</w:t>
      </w:r>
      <w:r>
        <w:rPr>
          <w:rFonts w:hint="cs"/>
          <w:rtl/>
        </w:rPr>
        <w:t xml:space="preserve"> שהרי על שם כך נקראת "תורה", וכמבואר למעלה הערה 56, שהיא מורה את הדרך לעוה"ב. וכן הוא בתפארת ישראל פי"ד [רכג.], ויובא בהערה 217. </w:t>
      </w:r>
      <w:r>
        <w:rPr>
          <w:rtl/>
        </w:rPr>
        <w:t>ובתפארת ישראל פכ"ו [שצו:] 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w:t>
      </w:r>
    </w:p>
  </w:footnote>
  <w:footnote w:id="209">
    <w:p w:rsidR="005A473E" w:rsidRDefault="005A473E" w:rsidP="00514492">
      <w:pPr>
        <w:pStyle w:val="FootnoteText"/>
        <w:rPr>
          <w:rFonts w:hint="cs"/>
        </w:rPr>
      </w:pPr>
      <w:r>
        <w:rPr>
          <w:rtl/>
        </w:rPr>
        <w:t>&lt;</w:t>
      </w:r>
      <w:r>
        <w:rPr>
          <w:rStyle w:val="FootnoteReference"/>
        </w:rPr>
        <w:footnoteRef/>
      </w:r>
      <w:r>
        <w:rPr>
          <w:rtl/>
        </w:rPr>
        <w:t>&gt;</w:t>
      </w:r>
      <w:r>
        <w:rPr>
          <w:rFonts w:hint="cs"/>
          <w:rtl/>
        </w:rPr>
        <w:t xml:space="preserve"> בח"א לסוטה כא. [ב, סא.] הוסיף כאן: "</w:t>
      </w:r>
      <w:r>
        <w:rPr>
          <w:rtl/>
        </w:rPr>
        <w:t>וכל זה מורה כי התורה היא שמביאה האדם לעולם הבא</w:t>
      </w:r>
      <w:r>
        <w:rPr>
          <w:rFonts w:hint="cs"/>
          <w:rtl/>
        </w:rPr>
        <w:t>;</w:t>
      </w:r>
      <w:r>
        <w:rPr>
          <w:rtl/>
        </w:rPr>
        <w:t xml:space="preserve"> האחד</w:t>
      </w:r>
      <w:r>
        <w:rPr>
          <w:rFonts w:hint="cs"/>
          <w:rtl/>
        </w:rPr>
        <w:t>,</w:t>
      </w:r>
      <w:r>
        <w:rPr>
          <w:rtl/>
        </w:rPr>
        <w:t xml:space="preserve"> הוא מצד ימין</w:t>
      </w:r>
      <w:r>
        <w:rPr>
          <w:rFonts w:hint="cs"/>
          <w:rtl/>
        </w:rPr>
        <w:t>,</w:t>
      </w:r>
      <w:r>
        <w:rPr>
          <w:rtl/>
        </w:rPr>
        <w:t xml:space="preserve"> ע"י סלוק הנשמה מן הגוף</w:t>
      </w:r>
      <w:r>
        <w:rPr>
          <w:rFonts w:hint="cs"/>
          <w:rtl/>
        </w:rPr>
        <w:t>,</w:t>
      </w:r>
      <w:r>
        <w:rPr>
          <w:rtl/>
        </w:rPr>
        <w:t xml:space="preserve"> וע"י זה מתדבק בע</w:t>
      </w:r>
      <w:r>
        <w:rPr>
          <w:rFonts w:hint="cs"/>
          <w:rtl/>
        </w:rPr>
        <w:t>ו</w:t>
      </w:r>
      <w:r>
        <w:rPr>
          <w:rtl/>
        </w:rPr>
        <w:t>ה"ב</w:t>
      </w:r>
      <w:r>
        <w:rPr>
          <w:rFonts w:hint="cs"/>
          <w:rtl/>
        </w:rPr>
        <w:t>,</w:t>
      </w:r>
      <w:r>
        <w:rPr>
          <w:rtl/>
        </w:rPr>
        <w:t xml:space="preserve"> וזה דעת רב חסדא</w:t>
      </w:r>
      <w:r>
        <w:rPr>
          <w:rFonts w:hint="cs"/>
          <w:rtl/>
        </w:rPr>
        <w:t>.</w:t>
      </w:r>
      <w:r>
        <w:rPr>
          <w:rtl/>
        </w:rPr>
        <w:t xml:space="preserve"> ויש עוד דרך מצד שמאל</w:t>
      </w:r>
      <w:r>
        <w:rPr>
          <w:rFonts w:hint="cs"/>
          <w:rtl/>
        </w:rPr>
        <w:t>,</w:t>
      </w:r>
      <w:r>
        <w:rPr>
          <w:rtl/>
        </w:rPr>
        <w:t xml:space="preserve"> ודרך זה הוא דרך היראה</w:t>
      </w:r>
      <w:r>
        <w:rPr>
          <w:rFonts w:hint="cs"/>
          <w:rtl/>
        </w:rPr>
        <w:t>,</w:t>
      </w:r>
      <w:r>
        <w:rPr>
          <w:rtl/>
        </w:rPr>
        <w:t xml:space="preserve"> וזהו דעת רב נחמן</w:t>
      </w:r>
      <w:r>
        <w:rPr>
          <w:rFonts w:hint="cs"/>
          <w:rtl/>
        </w:rPr>
        <w:t>.</w:t>
      </w:r>
      <w:r>
        <w:rPr>
          <w:rtl/>
        </w:rPr>
        <w:t xml:space="preserve"> ויש עוד דרך שעולה לעולם הבא מצד האמת והיושר</w:t>
      </w:r>
      <w:r>
        <w:rPr>
          <w:rFonts w:hint="cs"/>
          <w:rtl/>
        </w:rPr>
        <w:t>,</w:t>
      </w:r>
      <w:r>
        <w:rPr>
          <w:rtl/>
        </w:rPr>
        <w:t xml:space="preserve"> וזהו דעת מר זוטרא שאמר </w:t>
      </w:r>
      <w:r>
        <w:rPr>
          <w:rFonts w:hint="cs"/>
          <w:rtl/>
        </w:rPr>
        <w:t>'</w:t>
      </w:r>
      <w:r>
        <w:rPr>
          <w:rtl/>
        </w:rPr>
        <w:t>ת</w:t>
      </w:r>
      <w:r>
        <w:rPr>
          <w:rFonts w:hint="cs"/>
          <w:rtl/>
        </w:rPr>
        <w:t>למיד חכם</w:t>
      </w:r>
      <w:r>
        <w:rPr>
          <w:rtl/>
        </w:rPr>
        <w:t xml:space="preserve"> דמסיק שמעתת</w:t>
      </w:r>
      <w:r>
        <w:rPr>
          <w:rFonts w:hint="cs"/>
          <w:rtl/>
        </w:rPr>
        <w:t>א</w:t>
      </w:r>
      <w:r>
        <w:rPr>
          <w:rtl/>
        </w:rPr>
        <w:t xml:space="preserve"> אליבא דהילכתא</w:t>
      </w:r>
      <w:r>
        <w:rPr>
          <w:rFonts w:hint="cs"/>
          <w:rtl/>
        </w:rPr>
        <w:t>'.</w:t>
      </w:r>
      <w:r>
        <w:rPr>
          <w:rtl/>
        </w:rPr>
        <w:t xml:space="preserve"> והבן הדברים אשר רמז כאן</w:t>
      </w:r>
      <w:r>
        <w:rPr>
          <w:rFonts w:hint="cs"/>
          <w:rtl/>
        </w:rPr>
        <w:t>,</w:t>
      </w:r>
      <w:r>
        <w:rPr>
          <w:rtl/>
        </w:rPr>
        <w:t xml:space="preserve"> ואין להאריך</w:t>
      </w:r>
      <w:r>
        <w:rPr>
          <w:rFonts w:hint="cs"/>
          <w:rtl/>
        </w:rPr>
        <w:t>". וראה להלן פ"ב הערה 49.</w:t>
      </w:r>
    </w:p>
  </w:footnote>
  <w:footnote w:id="210">
    <w:p w:rsidR="005A473E" w:rsidRDefault="005A473E" w:rsidP="00233FBA">
      <w:pPr>
        <w:pStyle w:val="FootnoteText"/>
        <w:rPr>
          <w:rFonts w:hint="cs"/>
          <w:rtl/>
        </w:rPr>
      </w:pPr>
      <w:r>
        <w:rPr>
          <w:rtl/>
        </w:rPr>
        <w:t>&lt;</w:t>
      </w:r>
      <w:r>
        <w:rPr>
          <w:rStyle w:val="FootnoteReference"/>
        </w:rPr>
        <w:footnoteRef/>
      </w:r>
      <w:r>
        <w:rPr>
          <w:rtl/>
        </w:rPr>
        <w:t>&gt;</w:t>
      </w:r>
      <w:r>
        <w:rPr>
          <w:rFonts w:hint="cs"/>
          <w:rtl/>
        </w:rPr>
        <w:t xml:space="preserve"> כן התייחס כמה פעמים בתפארת ישראל לטענה זו. וכגון, </w:t>
      </w:r>
      <w:r>
        <w:rPr>
          <w:rtl/>
        </w:rPr>
        <w:t>שם בתחילת פ"י [קנו.]</w:t>
      </w:r>
      <w:r>
        <w:rPr>
          <w:rFonts w:hint="cs"/>
          <w:rtl/>
        </w:rPr>
        <w:t xml:space="preserve"> כתב</w:t>
      </w:r>
      <w:r>
        <w:rPr>
          <w:rtl/>
        </w:rPr>
        <w:t>: "שואלים הם [בני אדם] על למוד התורה במצותיה ודקדוקיה, ובנזק השור והבור, וכיוצא בזה. שהיה נראה בדעתם כי יותר יצליח כאשר ישיג בענין היסודות ובמהות הגלגלים ובשכלים הנפרדים. לכך דעתם כי הצלחת האדם בהשגת הדברים האלו". ו</w:t>
      </w:r>
      <w:r>
        <w:rPr>
          <w:rFonts w:hint="cs"/>
          <w:rtl/>
        </w:rPr>
        <w:t xml:space="preserve">שם </w:t>
      </w:r>
      <w:r>
        <w:rPr>
          <w:rtl/>
        </w:rPr>
        <w:t xml:space="preserve">בתחילת פי"א [קע.] השיב על כך: "לא בשמים ולא רחוקה מאתנו תשובה שאלה זאת, אחר שהתבאר לך בפרק הקודם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 </w:t>
      </w:r>
      <w:r>
        <w:rPr>
          <w:rFonts w:hint="cs"/>
          <w:rtl/>
        </w:rPr>
        <w:t>וראה למעלה הערה 55.</w:t>
      </w:r>
    </w:p>
  </w:footnote>
  <w:footnote w:id="211">
    <w:p w:rsidR="005A473E" w:rsidRDefault="005A473E" w:rsidP="00D36118">
      <w:pPr>
        <w:pStyle w:val="FootnoteText"/>
        <w:rPr>
          <w:rFonts w:hint="cs"/>
          <w:rtl/>
        </w:rPr>
      </w:pPr>
      <w:r>
        <w:rPr>
          <w:rtl/>
        </w:rPr>
        <w:t>&lt;</w:t>
      </w:r>
      <w:r>
        <w:rPr>
          <w:rStyle w:val="FootnoteReference"/>
        </w:rPr>
        <w:footnoteRef/>
      </w:r>
      <w:r>
        <w:rPr>
          <w:rtl/>
        </w:rPr>
        <w:t>&gt;</w:t>
      </w:r>
      <w:r>
        <w:rPr>
          <w:rFonts w:hint="cs"/>
          <w:rtl/>
        </w:rPr>
        <w:t xml:space="preserve"> וכן מאמר זה הובא בתפארת ישראל פי"ג [ריג:], ושם פי"ד [רכג:], וישולבו בהערות הבאות. </w:t>
      </w:r>
    </w:p>
  </w:footnote>
  <w:footnote w:id="212">
    <w:p w:rsidR="005A473E" w:rsidRDefault="005A473E" w:rsidP="00C2410D">
      <w:pPr>
        <w:pStyle w:val="FootnoteText"/>
        <w:rPr>
          <w:rFonts w:hint="cs"/>
        </w:rPr>
      </w:pPr>
      <w:r>
        <w:rPr>
          <w:rtl/>
        </w:rPr>
        <w:t>&lt;</w:t>
      </w:r>
      <w:r>
        <w:rPr>
          <w:rStyle w:val="FootnoteReference"/>
        </w:rPr>
        <w:footnoteRef/>
      </w:r>
      <w:r>
        <w:rPr>
          <w:rtl/>
        </w:rPr>
        <w:t>&gt;</w:t>
      </w:r>
      <w:r>
        <w:rPr>
          <w:rFonts w:hint="cs"/>
          <w:rtl/>
        </w:rPr>
        <w:t xml:space="preserve"> ולא בשאר חכמות חיצוניות. ומה שמאמר זה מפקיע מלימוד שאר חכמות, הוא משום שמבואר בו שהשכר האחרון ניתן על לימוד תורה, ובפרט על לימוד הלכה, ולא ניתן שכר זה על שאר לימודים. </w:t>
      </w:r>
    </w:p>
  </w:footnote>
  <w:footnote w:id="213">
    <w:p w:rsidR="005A473E" w:rsidRDefault="005A473E" w:rsidP="00DC327C">
      <w:pPr>
        <w:pStyle w:val="FootnoteText"/>
        <w:rPr>
          <w:rFonts w:hint="cs"/>
        </w:rPr>
      </w:pPr>
      <w:r>
        <w:rPr>
          <w:rtl/>
        </w:rPr>
        <w:t>&lt;</w:t>
      </w:r>
      <w:r>
        <w:rPr>
          <w:rStyle w:val="FootnoteReference"/>
        </w:rPr>
        <w:footnoteRef/>
      </w:r>
      <w:r>
        <w:rPr>
          <w:rtl/>
        </w:rPr>
        <w:t>&gt;</w:t>
      </w:r>
      <w:r>
        <w:rPr>
          <w:rFonts w:hint="cs"/>
          <w:rtl/>
        </w:rPr>
        <w:t xml:space="preserve"> לשונו בדר"ח פ"ג מי"ח [תסד:]: "</w:t>
      </w:r>
      <w:r>
        <w:rPr>
          <w:rFonts w:ascii="Times New Roman" w:hAnsi="Times New Roman"/>
          <w:snapToGrid/>
          <w:rtl/>
        </w:rPr>
        <w:t>כי עיקר החכמה היא בתורה ובהלכות המצות, ודבר זה הצלחת האדם כמו שהארכנו שם, ולא בשאר חכמות</w:t>
      </w:r>
      <w:r>
        <w:rPr>
          <w:rFonts w:ascii="Times New Roman" w:hAnsi="Times New Roman" w:hint="cs"/>
          <w:snapToGrid/>
          <w:rtl/>
        </w:rPr>
        <w:t xml:space="preserve">... </w:t>
      </w:r>
      <w:r>
        <w:rPr>
          <w:rFonts w:hint="cs"/>
          <w:rtl/>
        </w:rPr>
        <w:t xml:space="preserve">וזה אשר </w:t>
      </w:r>
      <w:r>
        <w:rPr>
          <w:rFonts w:ascii="Times New Roman" w:hAnsi="Times New Roman"/>
          <w:snapToGrid/>
          <w:rtl/>
        </w:rPr>
        <w:t>רצה התנא באמרו 'קינין ופתחי נדה הן הן גופי הלכות', ולא אמר ש'הן הן גופי התורה'. וזה מפני שעיקר התורה הוא ההלכה, וכמו שאמרו</w:t>
      </w:r>
      <w:r>
        <w:rPr>
          <w:rFonts w:ascii="Times New Roman" w:hAnsi="Times New Roman" w:hint="cs"/>
          <w:snapToGrid/>
          <w:rtl/>
        </w:rPr>
        <w:t xml:space="preserve">... </w:t>
      </w:r>
      <w:r>
        <w:rPr>
          <w:rFonts w:ascii="Times New Roman" w:hAnsi="Times New Roman"/>
          <w:snapToGrid/>
          <w:rtl/>
        </w:rPr>
        <w:t>תנא דבי אליהו, כל השונה הלכות מובטח לו שהוא בן עולם הבא</w:t>
      </w:r>
      <w:r>
        <w:rPr>
          <w:rFonts w:ascii="Times New Roman" w:hAnsi="Times New Roman" w:hint="cs"/>
          <w:snapToGrid/>
          <w:rtl/>
        </w:rPr>
        <w:t xml:space="preserve">... </w:t>
      </w:r>
      <w:r>
        <w:rPr>
          <w:rFonts w:ascii="Times New Roman" w:hAnsi="Times New Roman"/>
          <w:snapToGrid/>
          <w:rtl/>
        </w:rPr>
        <w:t>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w:t>
      </w:r>
      <w:r>
        <w:rPr>
          <w:rFonts w:ascii="Times New Roman" w:hAnsi="Times New Roman" w:hint="cs"/>
          <w:snapToGrid/>
          <w:rtl/>
        </w:rPr>
        <w:t>"</w:t>
      </w:r>
      <w:r>
        <w:rPr>
          <w:rFonts w:ascii="Times New Roman" w:hAnsi="Times New Roman"/>
          <w:snapToGrid/>
          <w:rtl/>
        </w:rPr>
        <w:t xml:space="preserve">. </w:t>
      </w:r>
      <w:r>
        <w:rPr>
          <w:rFonts w:hint="cs"/>
          <w:rtl/>
        </w:rPr>
        <w:t>ובבאר הגולה באר הראשון [צה:] כתב: "כי ההלכה היא הדרך הישר, שאינו סר מן היושר, והוא ההולך אל השם יתברך לגמרי. ולכך נקרא דבר זה 'הלכה'". ושם בבאר הששי [שכה.] כתב: "כי ההלכה הוא הלכה למעשה, ודבר שהוא הלכה למעשה אינו נוטה מן האמת הגמור... והנה התורה יש לה כמה פנים, מכל מקום דבר שהוא הלכה למעשה אינו רק פנים אחד" [ראה למעלה הערה 204, ולהלן פט"ו הערה 313].</w:t>
      </w:r>
    </w:p>
  </w:footnote>
  <w:footnote w:id="214">
    <w:p w:rsidR="005A473E" w:rsidRDefault="005A473E" w:rsidP="00443B35">
      <w:pPr>
        <w:pStyle w:val="FootnoteText"/>
        <w:rPr>
          <w:rFonts w:hint="cs"/>
          <w:rtl/>
        </w:rPr>
      </w:pPr>
      <w:r>
        <w:rPr>
          <w:rtl/>
        </w:rPr>
        <w:t>&lt;</w:t>
      </w:r>
      <w:r>
        <w:rPr>
          <w:rStyle w:val="FootnoteReference"/>
        </w:rPr>
        <w:footnoteRef/>
      </w:r>
      <w:r>
        <w:rPr>
          <w:rtl/>
        </w:rPr>
        <w:t>&gt;</w:t>
      </w:r>
      <w:r>
        <w:rPr>
          <w:rFonts w:hint="cs"/>
          <w:rtl/>
        </w:rPr>
        <w:t xml:space="preserve"> המשך לשונו בדר"ח פ"ג מי"ח [תסה:]: </w:t>
      </w:r>
      <w:r>
        <w:rPr>
          <w:rFonts w:ascii="Times New Roman" w:hAnsi="Times New Roman" w:hint="cs"/>
          <w:snapToGrid/>
          <w:rtl/>
        </w:rPr>
        <w:t>"</w:t>
      </w:r>
      <w:r>
        <w:rPr>
          <w:rFonts w:ascii="Times New Roman" w:hAnsi="Times New Roman"/>
          <w:snapToGrid/>
          <w:rtl/>
        </w:rPr>
        <w:t>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דבר זה ראוי אל עולם אשר הוא נצחי, שאין לו קצה וסוף</w:t>
      </w:r>
      <w:r>
        <w:rPr>
          <w:rFonts w:hint="cs"/>
          <w:rtl/>
        </w:rPr>
        <w:t>".</w:t>
      </w:r>
    </w:p>
  </w:footnote>
  <w:footnote w:id="215">
    <w:p w:rsidR="005A473E" w:rsidRDefault="005A473E" w:rsidP="001E2018">
      <w:pPr>
        <w:pStyle w:val="FootnoteText"/>
        <w:rPr>
          <w:rFonts w:hint="cs"/>
        </w:rPr>
      </w:pPr>
      <w:r>
        <w:rPr>
          <w:rtl/>
        </w:rPr>
        <w:t>&lt;</w:t>
      </w:r>
      <w:r>
        <w:rPr>
          <w:rStyle w:val="FootnoteReference"/>
        </w:rPr>
        <w:footnoteRef/>
      </w:r>
      <w:r>
        <w:rPr>
          <w:rtl/>
        </w:rPr>
        <w:t>&gt;</w:t>
      </w:r>
      <w:r>
        <w:rPr>
          <w:rFonts w:hint="cs"/>
          <w:rtl/>
        </w:rPr>
        <w:t xml:space="preserve"> המשך לשונו בדר"ח שם [תסז.]: "ודבר זה </w:t>
      </w:r>
      <w:r>
        <w:rPr>
          <w:rFonts w:ascii="Times New Roman" w:hAnsi="Times New Roman"/>
          <w:snapToGrid/>
          <w:rtl/>
        </w:rPr>
        <w:t>גם כן רמזו בפרק היה נוטל</w:t>
      </w:r>
      <w:r>
        <w:rPr>
          <w:rFonts w:ascii="Times New Roman" w:hAnsi="Times New Roman" w:hint="cs"/>
          <w:snapToGrid/>
          <w:rtl/>
        </w:rPr>
        <w:t xml:space="preserve"> [סוטה כא.]</w:t>
      </w:r>
      <w:r>
        <w:rPr>
          <w:rFonts w:ascii="Times New Roman" w:hAnsi="Times New Roman"/>
          <w:snapToGrid/>
          <w:rtl/>
        </w:rPr>
        <w:t>, שאמרו הגיע לפרשת דרכים ניצול מכלם. פירוש, כי פרשת דרכים הוא הדרך אשר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w:t>
      </w:r>
      <w:r>
        <w:rPr>
          <w:rFonts w:ascii="Times New Roman" w:hAnsi="Times New Roman" w:hint="cs"/>
          <w:snapToGrid/>
          <w:rtl/>
        </w:rPr>
        <w:t>".</w:t>
      </w:r>
    </w:p>
  </w:footnote>
  <w:footnote w:id="216">
    <w:p w:rsidR="005A473E" w:rsidRDefault="005A473E" w:rsidP="00242239">
      <w:pPr>
        <w:pStyle w:val="FootnoteText"/>
        <w:rPr>
          <w:rFonts w:hint="cs"/>
        </w:rPr>
      </w:pPr>
      <w:r>
        <w:rPr>
          <w:rtl/>
        </w:rPr>
        <w:t>&lt;</w:t>
      </w:r>
      <w:r>
        <w:rPr>
          <w:rStyle w:val="FootnoteReference"/>
        </w:rPr>
        <w:footnoteRef/>
      </w:r>
      <w:r>
        <w:rPr>
          <w:rtl/>
        </w:rPr>
        <w:t>&gt;</w:t>
      </w:r>
      <w:r>
        <w:rPr>
          <w:rFonts w:hint="cs"/>
          <w:rtl/>
        </w:rPr>
        <w:t xml:space="preserve"> המשך לשונו בדר"ח שם [תסז:]: "ולכך אמר '</w:t>
      </w:r>
      <w:r>
        <w:rPr>
          <w:rFonts w:ascii="Times New Roman" w:hAnsi="Times New Roman"/>
          <w:snapToGrid/>
          <w:rtl/>
        </w:rPr>
        <w:t>מי ששונה הלכות</w:t>
      </w:r>
      <w:r>
        <w:rPr>
          <w:rFonts w:ascii="Times New Roman" w:hAnsi="Times New Roman" w:hint="cs"/>
          <w:snapToGrid/>
          <w:rtl/>
        </w:rPr>
        <w:t>'</w:t>
      </w:r>
      <w:r>
        <w:rPr>
          <w:rFonts w:ascii="Times New Roman" w:hAnsi="Times New Roman"/>
          <w:snapToGrid/>
          <w:rtl/>
        </w:rPr>
        <w:t>, שההלכה הפסוקה הוא אשר אינו נוטה מן האמת לא לימין ולא לשמאל, הוא שמביא אותו לחיי עולם הבא</w:t>
      </w:r>
      <w:r>
        <w:rPr>
          <w:rFonts w:ascii="Times New Roman" w:hAnsi="Times New Roman" w:hint="cs"/>
          <w:snapToGrid/>
          <w:rtl/>
        </w:rPr>
        <w:t>..</w:t>
      </w:r>
      <w:r>
        <w:rPr>
          <w:rFonts w:ascii="Times New Roman" w:hAnsi="Times New Roman"/>
          <w:snapToGrid/>
          <w:rtl/>
        </w:rPr>
        <w:t xml:space="preserve">. וההלכה מברר המעשה אשר יעשה והדרך אשר ילך מתוך עירוב וספק. ודבר זה כמו מי שמברר הדרך הישר מבין שאר דרכים. ולפיכך הם גופי הלכות, שההלכה מברר ההילוך מבין שאר דרכים, ולכך נקרא 'הלכה', כמו שהתבאר. ובשביל כן 'הן הן גופי הלכות', ועליהם וכיוצא בהם נאמר </w:t>
      </w:r>
      <w:r>
        <w:rPr>
          <w:rFonts w:ascii="Times New Roman" w:hAnsi="Times New Roman" w:hint="cs"/>
          <w:snapToGrid/>
          <w:rtl/>
        </w:rPr>
        <w:t>'</w:t>
      </w:r>
      <w:r>
        <w:rPr>
          <w:rFonts w:ascii="Times New Roman" w:hAnsi="Times New Roman"/>
          <w:snapToGrid/>
          <w:rtl/>
        </w:rPr>
        <w:t>הליכות עולם לו</w:t>
      </w:r>
      <w:r>
        <w:rPr>
          <w:rFonts w:ascii="Times New Roman" w:hAnsi="Times New Roman" w:hint="cs"/>
          <w:snapToGrid/>
          <w:rtl/>
        </w:rPr>
        <w:t>'</w:t>
      </w:r>
      <w:r>
        <w:rPr>
          <w:rFonts w:ascii="Times New Roman" w:hAnsi="Times New Roman"/>
          <w:snapToGrid/>
          <w:rtl/>
        </w:rPr>
        <w:t>, כל מי שעוסק בהלכה זוכה לחיי עולם הבא, שמוליכין אותו בדרך המפולש לחיי עולם הבא</w:t>
      </w:r>
      <w:r>
        <w:rPr>
          <w:rFonts w:ascii="Times New Roman" w:hAnsi="Times New Roman" w:hint="cs"/>
          <w:snapToGrid/>
          <w:rtl/>
        </w:rPr>
        <w:t>". ובדרוש על התורה [מז.] כתב: "</w:t>
      </w:r>
      <w:r w:rsidRPr="003F39AA">
        <w:rPr>
          <w:rFonts w:ascii="Times New Roman" w:hAnsi="Times New Roman"/>
          <w:snapToGrid/>
          <w:rtl/>
        </w:rPr>
        <w:t>חי ה' צבאות אשר נתן לנו תורת אמת</w:t>
      </w:r>
      <w:r>
        <w:rPr>
          <w:rFonts w:ascii="Times New Roman" w:hAnsi="Times New Roman" w:hint="cs"/>
          <w:snapToGrid/>
          <w:rtl/>
        </w:rPr>
        <w:t>,</w:t>
      </w:r>
      <w:r w:rsidRPr="003F39AA">
        <w:rPr>
          <w:rFonts w:ascii="Times New Roman" w:hAnsi="Times New Roman"/>
          <w:snapToGrid/>
          <w:rtl/>
        </w:rPr>
        <w:t xml:space="preserve"> וחיי עולם נטע בתוכנו</w:t>
      </w:r>
      <w:r>
        <w:rPr>
          <w:rFonts w:ascii="Times New Roman" w:hAnsi="Times New Roman" w:hint="cs"/>
          <w:snapToGrid/>
          <w:rtl/>
        </w:rPr>
        <w:t xml:space="preserve">... </w:t>
      </w:r>
      <w:r w:rsidRPr="003F39AA">
        <w:rPr>
          <w:rFonts w:ascii="Times New Roman" w:hAnsi="Times New Roman"/>
          <w:snapToGrid/>
          <w:rtl/>
        </w:rPr>
        <w:t>להיות התורה עמך להוליכך בדרך ההולך נכוחו לע</w:t>
      </w:r>
      <w:r>
        <w:rPr>
          <w:rFonts w:ascii="Times New Roman" w:hAnsi="Times New Roman" w:hint="cs"/>
          <w:snapToGrid/>
          <w:rtl/>
        </w:rPr>
        <w:t>ו</w:t>
      </w:r>
      <w:r w:rsidRPr="003F39AA">
        <w:rPr>
          <w:rFonts w:ascii="Times New Roman" w:hAnsi="Times New Roman"/>
          <w:snapToGrid/>
          <w:rtl/>
        </w:rPr>
        <w:t>ה"ב, וכמו שאמרו</w:t>
      </w:r>
      <w:r>
        <w:rPr>
          <w:rFonts w:ascii="Times New Roman" w:hAnsi="Times New Roman" w:hint="cs"/>
          <w:snapToGrid/>
          <w:rtl/>
        </w:rPr>
        <w:t xml:space="preserve">... </w:t>
      </w:r>
      <w:r w:rsidRPr="003F39AA">
        <w:rPr>
          <w:rFonts w:ascii="Times New Roman" w:hAnsi="Times New Roman"/>
          <w:snapToGrid/>
          <w:rtl/>
        </w:rPr>
        <w:t>כל השונה הלכות בכל יום מובטח לו שהוא בן עולם הבא</w:t>
      </w:r>
      <w:r>
        <w:rPr>
          <w:rFonts w:ascii="Times New Roman" w:hAnsi="Times New Roman" w:hint="cs"/>
          <w:snapToGrid/>
          <w:rtl/>
        </w:rPr>
        <w:t xml:space="preserve">... </w:t>
      </w:r>
      <w:r w:rsidRPr="003F39AA">
        <w:rPr>
          <w:rFonts w:ascii="Times New Roman" w:hAnsi="Times New Roman"/>
          <w:snapToGrid/>
          <w:rtl/>
        </w:rPr>
        <w:t xml:space="preserve">כי שם </w:t>
      </w:r>
      <w:r>
        <w:rPr>
          <w:rFonts w:ascii="Times New Roman" w:hAnsi="Times New Roman" w:hint="cs"/>
          <w:snapToGrid/>
          <w:rtl/>
        </w:rPr>
        <w:t>'</w:t>
      </w:r>
      <w:r w:rsidRPr="003F39AA">
        <w:rPr>
          <w:rFonts w:ascii="Times New Roman" w:hAnsi="Times New Roman"/>
          <w:snapToGrid/>
          <w:rtl/>
        </w:rPr>
        <w:t>הלכה</w:t>
      </w:r>
      <w:r>
        <w:rPr>
          <w:rFonts w:ascii="Times New Roman" w:hAnsi="Times New Roman" w:hint="cs"/>
          <w:snapToGrid/>
          <w:rtl/>
        </w:rPr>
        <w:t>'</w:t>
      </w:r>
      <w:r w:rsidRPr="003F39AA">
        <w:rPr>
          <w:rFonts w:ascii="Times New Roman" w:hAnsi="Times New Roman"/>
          <w:snapToGrid/>
          <w:rtl/>
        </w:rPr>
        <w:t xml:space="preserve"> יפול על שאינו נוטה מנקודת האמת</w:t>
      </w:r>
      <w:r>
        <w:rPr>
          <w:rFonts w:ascii="Times New Roman" w:hAnsi="Times New Roman" w:hint="cs"/>
          <w:snapToGrid/>
          <w:rtl/>
        </w:rPr>
        <w:t>.</w:t>
      </w:r>
      <w:r w:rsidRPr="003F39AA">
        <w:rPr>
          <w:rFonts w:ascii="Times New Roman" w:hAnsi="Times New Roman"/>
          <w:snapToGrid/>
          <w:rtl/>
        </w:rPr>
        <w:t xml:space="preserve"> ולפיכך דרך זה הוא שמוליכו לעוה"ב היא דרך הישר</w:t>
      </w:r>
      <w:r>
        <w:rPr>
          <w:rFonts w:ascii="Times New Roman" w:hAnsi="Times New Roman" w:hint="cs"/>
          <w:snapToGrid/>
          <w:rtl/>
        </w:rPr>
        <w:t>,</w:t>
      </w:r>
      <w:r w:rsidRPr="003F39AA">
        <w:rPr>
          <w:rFonts w:ascii="Times New Roman" w:hAnsi="Times New Roman"/>
          <w:snapToGrid/>
          <w:rtl/>
        </w:rPr>
        <w:t xml:space="preserve"> שאינו נוטה מנקודת האמת. אבל ילבשו דבר שהוא הפך האמת</w:t>
      </w:r>
      <w:r>
        <w:rPr>
          <w:rFonts w:ascii="Times New Roman" w:hAnsi="Times New Roman" w:hint="cs"/>
          <w:snapToGrid/>
          <w:rtl/>
        </w:rPr>
        <w:t>,</w:t>
      </w:r>
      <w:r w:rsidRPr="003F39AA">
        <w:rPr>
          <w:rFonts w:ascii="Times New Roman" w:hAnsi="Times New Roman"/>
          <w:snapToGrid/>
          <w:rtl/>
        </w:rPr>
        <w:t xml:space="preserve"> והוא ד</w:t>
      </w:r>
      <w:r w:rsidRPr="00813CC3">
        <w:rPr>
          <w:rFonts w:ascii="Times New Roman" w:hAnsi="Times New Roman"/>
          <w:snapToGrid/>
          <w:sz w:val="18"/>
          <w:rtl/>
        </w:rPr>
        <w:t>רך עקלקלות, אין זה רק שגורם להסירו מדרך הע</w:t>
      </w:r>
      <w:r w:rsidRPr="00813CC3">
        <w:rPr>
          <w:rFonts w:ascii="Times New Roman" w:hAnsi="Times New Roman" w:hint="cs"/>
          <w:snapToGrid/>
          <w:sz w:val="18"/>
          <w:rtl/>
        </w:rPr>
        <w:t>ולם הבא". ולהלן פט"ו [לפני ציון 313] כתב: "</w:t>
      </w:r>
      <w:r w:rsidRPr="00813CC3">
        <w:rPr>
          <w:sz w:val="18"/>
          <w:rtl/>
        </w:rPr>
        <w:t xml:space="preserve">מה שאמר </w:t>
      </w:r>
      <w:r>
        <w:rPr>
          <w:rFonts w:hint="cs"/>
          <w:sz w:val="18"/>
          <w:rtl/>
        </w:rPr>
        <w:t>[סוטה כב.] '</w:t>
      </w:r>
      <w:r w:rsidRPr="00813CC3">
        <w:rPr>
          <w:sz w:val="18"/>
          <w:rtl/>
        </w:rPr>
        <w:t>שמורין הלכה מתוך משנתן</w:t>
      </w:r>
      <w:r>
        <w:rPr>
          <w:rFonts w:hint="cs"/>
          <w:sz w:val="18"/>
          <w:rtl/>
        </w:rPr>
        <w:t>'</w:t>
      </w:r>
      <w:r w:rsidRPr="00813CC3">
        <w:rPr>
          <w:sz w:val="18"/>
          <w:rtl/>
        </w:rPr>
        <w:t xml:space="preserve"> משמע הלכה שהיא אמת</w:t>
      </w:r>
      <w:r w:rsidRPr="00813CC3">
        <w:rPr>
          <w:rFonts w:hint="cs"/>
          <w:sz w:val="18"/>
          <w:rtl/>
        </w:rPr>
        <w:t>,</w:t>
      </w:r>
      <w:r w:rsidRPr="00813CC3">
        <w:rPr>
          <w:sz w:val="18"/>
          <w:rtl/>
        </w:rPr>
        <w:t xml:space="preserve"> ולא שייך לומר הלכה של טעות</w:t>
      </w:r>
      <w:r>
        <w:rPr>
          <w:rFonts w:ascii="Times New Roman" w:hAnsi="Times New Roman" w:hint="cs"/>
          <w:snapToGrid/>
          <w:rtl/>
        </w:rPr>
        <w:t xml:space="preserve">". </w:t>
      </w:r>
    </w:p>
  </w:footnote>
  <w:footnote w:id="217">
    <w:p w:rsidR="005A473E" w:rsidRDefault="005A473E" w:rsidP="00AF70BC">
      <w:pPr>
        <w:pStyle w:val="FootnoteText"/>
        <w:rPr>
          <w:rFonts w:hint="cs"/>
        </w:rPr>
      </w:pPr>
      <w:r>
        <w:rPr>
          <w:rtl/>
        </w:rPr>
        <w:t>&lt;</w:t>
      </w:r>
      <w:r>
        <w:rPr>
          <w:rStyle w:val="FootnoteReference"/>
        </w:rPr>
        <w:footnoteRef/>
      </w:r>
      <w:r>
        <w:rPr>
          <w:rtl/>
        </w:rPr>
        <w:t>&gt;</w:t>
      </w:r>
      <w:r>
        <w:rPr>
          <w:rFonts w:hint="cs"/>
          <w:rtl/>
        </w:rPr>
        <w:t xml:space="preserve"> לשונו בדר"ח שם [תסז:]: "</w:t>
      </w:r>
      <w:r>
        <w:rPr>
          <w:rFonts w:ascii="Times New Roman" w:hAnsi="Times New Roman"/>
          <w:snapToGrid/>
          <w:rtl/>
        </w:rPr>
        <w:t xml:space="preserve">וזה שאמר כאן 'קינין ופתחי נדה הן הן גופי הלכות', שהאדם זוכה בהם לחיי עולם הבא לגמרי, שהם הליכות עולם. וזה שנקרא תורת משה </w:t>
      </w:r>
      <w:r>
        <w:rPr>
          <w:rFonts w:ascii="Times New Roman" w:hAnsi="Times New Roman" w:hint="cs"/>
          <w:snapToGrid/>
          <w:rtl/>
        </w:rPr>
        <w:t>'</w:t>
      </w:r>
      <w:r>
        <w:rPr>
          <w:rFonts w:ascii="Times New Roman" w:hAnsi="Times New Roman"/>
          <w:snapToGrid/>
          <w:rtl/>
        </w:rPr>
        <w:t>תורה</w:t>
      </w:r>
      <w:r>
        <w:rPr>
          <w:rFonts w:ascii="Times New Roman" w:hAnsi="Times New Roman" w:hint="cs"/>
          <w:snapToGrid/>
          <w:rtl/>
        </w:rPr>
        <w:t xml:space="preserve">' [דברים לג, ד], </w:t>
      </w:r>
      <w:r>
        <w:rPr>
          <w:rFonts w:ascii="Times New Roman" w:hAnsi="Times New Roman"/>
          <w:snapToGrid/>
          <w:rtl/>
        </w:rPr>
        <w:t xml:space="preserve">מפני שהוא לשון הוראה, כי התורה מורה הדרך אל עולם הבא. וכמו שאמר </w:t>
      </w:r>
      <w:r>
        <w:rPr>
          <w:rFonts w:ascii="Times New Roman" w:hAnsi="Times New Roman" w:hint="cs"/>
          <w:snapToGrid/>
          <w:rtl/>
        </w:rPr>
        <w:t xml:space="preserve">[סוטה כא.] </w:t>
      </w:r>
      <w:r>
        <w:rPr>
          <w:rFonts w:ascii="Times New Roman" w:hAnsi="Times New Roman"/>
          <w:snapToGrid/>
          <w:rtl/>
        </w:rPr>
        <w:t>'הגיע לפרשת דרכים נצול מכולם'. וההלכות הם מורים הנקודה הנבחרת שהיא פונה אל עיקר עולם הבא, כי הדרך הזה הוא צריך הוראה, כי הוא דרך צר מאד</w:t>
      </w:r>
      <w:r>
        <w:rPr>
          <w:rFonts w:hint="cs"/>
          <w:rtl/>
        </w:rPr>
        <w:t xml:space="preserve">... </w:t>
      </w:r>
      <w:r>
        <w:rPr>
          <w:rFonts w:ascii="Times New Roman" w:hAnsi="Times New Roman"/>
          <w:snapToGrid/>
          <w:rtl/>
        </w:rPr>
        <w:t>ואם היו בני אדם יודעין להבין הדברים, לא היו סרים מן ההלכה לעיין בספרים אחרים, שנואי נפש חכמים</w:t>
      </w:r>
      <w:r>
        <w:rPr>
          <w:rFonts w:hint="cs"/>
          <w:rtl/>
        </w:rPr>
        <w:t>".</w:t>
      </w:r>
    </w:p>
  </w:footnote>
  <w:footnote w:id="218">
    <w:p w:rsidR="005A473E" w:rsidRDefault="005A473E" w:rsidP="006E2401">
      <w:pPr>
        <w:pStyle w:val="FootnoteText"/>
        <w:rPr>
          <w:rFonts w:hint="cs"/>
          <w:rtl/>
        </w:rPr>
      </w:pPr>
      <w:r>
        <w:rPr>
          <w:rtl/>
        </w:rPr>
        <w:t>&lt;</w:t>
      </w:r>
      <w:r>
        <w:rPr>
          <w:rStyle w:val="FootnoteReference"/>
        </w:rPr>
        <w:footnoteRef/>
      </w:r>
      <w:r>
        <w:rPr>
          <w:rtl/>
        </w:rPr>
        <w:t>&gt;</w:t>
      </w:r>
      <w:r>
        <w:rPr>
          <w:rFonts w:hint="cs"/>
          <w:rtl/>
        </w:rPr>
        <w:t xml:space="preserve"> לשונו בתפארת ישראל פי"ג [ריג:]: "</w:t>
      </w:r>
      <w:r>
        <w:rPr>
          <w:rtl/>
        </w:rPr>
        <w:t>וזה אמרם</w:t>
      </w:r>
      <w:r>
        <w:rPr>
          <w:rFonts w:hint="cs"/>
          <w:rtl/>
        </w:rPr>
        <w:t>... '</w:t>
      </w:r>
      <w:r>
        <w:rPr>
          <w:rtl/>
        </w:rPr>
        <w:t>כל השונה הלכות בכל יום מובטח לו שהוא בן עולם הבא</w:t>
      </w:r>
      <w:r>
        <w:rPr>
          <w:rFonts w:hint="cs"/>
          <w:rtl/>
        </w:rPr>
        <w:t xml:space="preserve">'... </w:t>
      </w:r>
      <w:r>
        <w:rPr>
          <w:rtl/>
        </w:rPr>
        <w:t>ביאור ענין זה</w:t>
      </w:r>
      <w:r>
        <w:rPr>
          <w:rFonts w:hint="cs"/>
          <w:rtl/>
        </w:rPr>
        <w:t>,</w:t>
      </w:r>
      <w:r>
        <w:rPr>
          <w:rtl/>
        </w:rPr>
        <w:t xml:space="preserve"> כי ההלכה הוא בירור וצירוף הדין, ומפני זה ראוי שההלכה היא צירוף האדם גם כן</w:t>
      </w:r>
      <w:r>
        <w:rPr>
          <w:rFonts w:hint="cs"/>
          <w:rtl/>
        </w:rPr>
        <w:t>,</w:t>
      </w:r>
      <w:r>
        <w:rPr>
          <w:rtl/>
        </w:rPr>
        <w:t xml:space="preserve"> עד שהוא בן עולם הבא</w:t>
      </w:r>
      <w:r>
        <w:rPr>
          <w:rFonts w:hint="cs"/>
          <w:rtl/>
        </w:rPr>
        <w:t xml:space="preserve">... </w:t>
      </w:r>
      <w:r>
        <w:rPr>
          <w:rtl/>
        </w:rPr>
        <w:t>ולכך בני שמע בקולי לאשר איעצך</w:t>
      </w:r>
      <w:r>
        <w:rPr>
          <w:rFonts w:hint="cs"/>
          <w:rtl/>
        </w:rPr>
        <w:t>,</w:t>
      </w:r>
      <w:r>
        <w:rPr>
          <w:rtl/>
        </w:rPr>
        <w:t xml:space="preserve"> תלך בעקבות אבות העולם</w:t>
      </w:r>
      <w:r>
        <w:rPr>
          <w:rFonts w:hint="cs"/>
          <w:rtl/>
        </w:rPr>
        <w:t>,</w:t>
      </w:r>
      <w:r>
        <w:rPr>
          <w:rtl/>
        </w:rPr>
        <w:t xml:space="preserve"> שהם עשו עיקר </w:t>
      </w:r>
      <w:r>
        <w:rPr>
          <w:rFonts w:hint="cs"/>
          <w:rtl/>
        </w:rPr>
        <w:t xml:space="preserve">- </w:t>
      </w:r>
      <w:r>
        <w:rPr>
          <w:rtl/>
        </w:rPr>
        <w:t>למוד התורה ומצותיה</w:t>
      </w:r>
      <w:r>
        <w:rPr>
          <w:rFonts w:hint="cs"/>
          <w:rtl/>
        </w:rPr>
        <w:t>,</w:t>
      </w:r>
      <w:r>
        <w:rPr>
          <w:rtl/>
        </w:rPr>
        <w:t xml:space="preserve"> ודקדוקי המצוה ודקדוקי דקדוקיה</w:t>
      </w:r>
      <w:r>
        <w:rPr>
          <w:rFonts w:hint="cs"/>
          <w:rtl/>
        </w:rPr>
        <w:t>.</w:t>
      </w:r>
      <w:r>
        <w:rPr>
          <w:rtl/>
        </w:rPr>
        <w:t xml:space="preserve"> ושאר חכמות</w:t>
      </w:r>
      <w:r>
        <w:rPr>
          <w:rFonts w:hint="cs"/>
          <w:rtl/>
        </w:rPr>
        <w:t>,</w:t>
      </w:r>
      <w:r>
        <w:rPr>
          <w:rtl/>
        </w:rPr>
        <w:t xml:space="preserve"> אף כי כל ראתה עינ</w:t>
      </w:r>
      <w:r>
        <w:rPr>
          <w:rFonts w:hint="cs"/>
          <w:rtl/>
        </w:rPr>
        <w:t>יה</w:t>
      </w:r>
      <w:r>
        <w:rPr>
          <w:rtl/>
        </w:rPr>
        <w:t>ם</w:t>
      </w:r>
      <w:r>
        <w:rPr>
          <w:rFonts w:hint="cs"/>
          <w:rtl/>
        </w:rPr>
        <w:t>,</w:t>
      </w:r>
      <w:r>
        <w:rPr>
          <w:rtl/>
        </w:rPr>
        <w:t xml:space="preserve"> ולא נעלם מהם דבר, מכל מקום דבקו בדרכי התורה</w:t>
      </w:r>
      <w:r>
        <w:rPr>
          <w:rFonts w:hint="cs"/>
          <w:rtl/>
        </w:rPr>
        <w:t>,</w:t>
      </w:r>
      <w:r>
        <w:rPr>
          <w:rtl/>
        </w:rPr>
        <w:t xml:space="preserve"> בדיניה ובמשפטיה</w:t>
      </w:r>
      <w:r>
        <w:rPr>
          <w:rFonts w:hint="cs"/>
          <w:rtl/>
        </w:rPr>
        <w:t>,</w:t>
      </w:r>
      <w:r>
        <w:rPr>
          <w:rtl/>
        </w:rPr>
        <w:t xml:space="preserve"> קטן וגדול שם הוא</w:t>
      </w:r>
      <w:r>
        <w:rPr>
          <w:rFonts w:hint="cs"/>
          <w:rtl/>
        </w:rPr>
        <w:t>.</w:t>
      </w:r>
      <w:r>
        <w:rPr>
          <w:rtl/>
        </w:rPr>
        <w:t xml:space="preserve"> כי אמרת השם יתברך במצות הם הצירוף</w:t>
      </w:r>
      <w:r>
        <w:rPr>
          <w:rFonts w:hint="cs"/>
          <w:rtl/>
        </w:rPr>
        <w:t>,</w:t>
      </w:r>
      <w:r>
        <w:rPr>
          <w:rtl/>
        </w:rPr>
        <w:t xml:space="preserve"> עד שיגיע האדם אל הדבוק בו יתברך</w:t>
      </w:r>
      <w:r>
        <w:rPr>
          <w:rFonts w:hint="cs"/>
          <w:rtl/>
        </w:rPr>
        <w:t>..</w:t>
      </w:r>
      <w:r>
        <w:rPr>
          <w:rtl/>
        </w:rPr>
        <w:t>. והידיעה במצות הוא צירוף הנפש עוד יותר</w:t>
      </w:r>
      <w:r>
        <w:rPr>
          <w:rFonts w:hint="cs"/>
          <w:rtl/>
        </w:rPr>
        <w:t>.</w:t>
      </w:r>
      <w:r>
        <w:rPr>
          <w:rtl/>
        </w:rPr>
        <w:t xml:space="preserve"> והבן הדברים האלו</w:t>
      </w:r>
      <w:r>
        <w:rPr>
          <w:rFonts w:hint="cs"/>
          <w:rtl/>
        </w:rPr>
        <w:t>,</w:t>
      </w:r>
      <w:r>
        <w:rPr>
          <w:rtl/>
        </w:rPr>
        <w:t xml:space="preserve"> וקשרם על לבך</w:t>
      </w:r>
      <w:r>
        <w:rPr>
          <w:rFonts w:hint="cs"/>
          <w:rtl/>
        </w:rPr>
        <w:t>,</w:t>
      </w:r>
      <w:r>
        <w:rPr>
          <w:rtl/>
        </w:rPr>
        <w:t xml:space="preserve"> ועשה אותם עטרה לראשך</w:t>
      </w:r>
      <w:r>
        <w:rPr>
          <w:rFonts w:hint="cs"/>
          <w:rtl/>
        </w:rPr>
        <w:t>,</w:t>
      </w:r>
      <w:r>
        <w:rPr>
          <w:rtl/>
        </w:rPr>
        <w:t xml:space="preserve"> ואל ילוזו מהם עיניך</w:t>
      </w:r>
      <w:r>
        <w:rPr>
          <w:rFonts w:hint="cs"/>
          <w:rtl/>
        </w:rPr>
        <w:t>,</w:t>
      </w:r>
      <w:r>
        <w:rPr>
          <w:rtl/>
        </w:rPr>
        <w:t xml:space="preserve"> כי הם דברי אמת ויושר ברורים מאד</w:t>
      </w:r>
      <w:r>
        <w:rPr>
          <w:rFonts w:hint="cs"/>
          <w:rtl/>
        </w:rPr>
        <w:t>". ושם בפי"ד [רכג:] כתב: "</w:t>
      </w:r>
      <w:r>
        <w:rPr>
          <w:rtl/>
        </w:rPr>
        <w:t>והתבאר בזה איך התורה היא המורה הדרך להביא את האדם לחיי עולם הבא, כי התורה היא המצרף את האדם להוציאו מן הטבע</w:t>
      </w:r>
      <w:r>
        <w:rPr>
          <w:rFonts w:hint="cs"/>
          <w:rtl/>
        </w:rPr>
        <w:t>,</w:t>
      </w:r>
      <w:r>
        <w:rPr>
          <w:rtl/>
        </w:rPr>
        <w:t xml:space="preserve"> ומורה לו דרך הנבדל</w:t>
      </w:r>
      <w:r>
        <w:rPr>
          <w:rFonts w:hint="cs"/>
          <w:rtl/>
        </w:rPr>
        <w:t>,</w:t>
      </w:r>
      <w:r>
        <w:rPr>
          <w:rtl/>
        </w:rPr>
        <w:t xml:space="preserve"> שהוא נוכח ה' להתדבק בו יתברך. ובפרט מי ששונה הלכות</w:t>
      </w:r>
      <w:r>
        <w:rPr>
          <w:rFonts w:hint="cs"/>
          <w:rtl/>
        </w:rPr>
        <w:t>,</w:t>
      </w:r>
      <w:r>
        <w:rPr>
          <w:rtl/>
        </w:rPr>
        <w:t xml:space="preserve"> הם הפסקים והדינים שהם הלכה, כי מעלת התורה היא היושר באמת</w:t>
      </w:r>
      <w:r>
        <w:rPr>
          <w:rFonts w:hint="cs"/>
          <w:rtl/>
        </w:rPr>
        <w:t>,</w:t>
      </w:r>
      <w:r>
        <w:rPr>
          <w:rtl/>
        </w:rPr>
        <w:t xml:space="preserve"> וההלכה היא הדרך הישר בתורה, ולכך היא מוליכה את האדם בדרך היושר נכחו להתדבק בו יתברך</w:t>
      </w:r>
      <w:r>
        <w:rPr>
          <w:rFonts w:hint="cs"/>
          <w:rtl/>
        </w:rPr>
        <w:t>,</w:t>
      </w:r>
      <w:r>
        <w:rPr>
          <w:rtl/>
        </w:rPr>
        <w:t xml:space="preserve"> לא שאר חכמות</w:t>
      </w:r>
      <w:r>
        <w:rPr>
          <w:rFonts w:hint="cs"/>
          <w:rtl/>
        </w:rPr>
        <w:t>". וראה למעלה הערה 55, ולהלן פ"י הערה 54.</w:t>
      </w:r>
    </w:p>
  </w:footnote>
  <w:footnote w:id="219">
    <w:p w:rsidR="005A473E" w:rsidRDefault="005A473E" w:rsidP="00AC6B58">
      <w:pPr>
        <w:pStyle w:val="FootnoteText"/>
        <w:rPr>
          <w:rFonts w:hint="cs"/>
          <w:rtl/>
        </w:rPr>
      </w:pPr>
      <w:r>
        <w:rPr>
          <w:rtl/>
        </w:rPr>
        <w:t>&lt;</w:t>
      </w:r>
      <w:r>
        <w:rPr>
          <w:rStyle w:val="FootnoteReference"/>
        </w:rPr>
        <w:footnoteRef/>
      </w:r>
      <w:r>
        <w:rPr>
          <w:rtl/>
        </w:rPr>
        <w:t>&gt;</w:t>
      </w:r>
      <w:r>
        <w:rPr>
          <w:rFonts w:hint="cs"/>
          <w:rtl/>
        </w:rPr>
        <w:t xml:space="preserve"> </w:t>
      </w:r>
      <w:r>
        <w:rPr>
          <w:rtl/>
        </w:rPr>
        <w:t>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w:t>
      </w:r>
      <w:r>
        <w:rPr>
          <w:rFonts w:hint="cs"/>
          <w:rtl/>
        </w:rPr>
        <w:t xml:space="preserve">. </w:t>
      </w:r>
      <w:r>
        <w:rPr>
          <w:rtl/>
        </w:rPr>
        <w:t xml:space="preserve">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w:t>
      </w:r>
      <w:r>
        <w:rPr>
          <w:rFonts w:hint="cs"/>
          <w:rtl/>
        </w:rPr>
        <w:t xml:space="preserve">[כא.] </w:t>
      </w:r>
      <w:r>
        <w:rPr>
          <w:rtl/>
        </w:rPr>
        <w:t xml:space="preserve">'הגיע לפרשת דרכים נצל מכלם', זה תלמיד חכם דמסיק שמעתא אליבא דהלכתא, ובארנו דבר זה עוד במסכת אבות אצל </w:t>
      </w:r>
      <w:r>
        <w:rPr>
          <w:rFonts w:hint="cs"/>
          <w:rtl/>
        </w:rPr>
        <w:t xml:space="preserve">[פ"ג מי"ח] </w:t>
      </w:r>
      <w:r>
        <w:rPr>
          <w:rtl/>
        </w:rPr>
        <w:t>'קינין ופתחי נדה הן הן גופי הלכות וכו''. כי ההלכה נקרא שהולך עד עולם הבא. אבל אלו היו נטרדין מן עולם הבא, ולפיכך אין להם חלק בשמעת</w:t>
      </w:r>
      <w:r>
        <w:rPr>
          <w:rFonts w:hint="cs"/>
          <w:rtl/>
        </w:rPr>
        <w:t>ת</w:t>
      </w:r>
      <w:r>
        <w:rPr>
          <w:rtl/>
        </w:rPr>
        <w:t>א אליבא דהלכתא, שעולה עד עולם הבא, והוא הסוד. כי עולם הבא הוא הנעלם והנסתר, ויש להבין זה".</w:t>
      </w:r>
    </w:p>
  </w:footnote>
  <w:footnote w:id="220">
    <w:p w:rsidR="005A473E" w:rsidRDefault="005A473E" w:rsidP="00FF0A3D">
      <w:pPr>
        <w:pStyle w:val="FootnoteText"/>
        <w:rPr>
          <w:rFonts w:hint="cs"/>
          <w:rtl/>
        </w:rPr>
      </w:pPr>
      <w:r>
        <w:rPr>
          <w:rtl/>
        </w:rPr>
        <w:t>&lt;</w:t>
      </w:r>
      <w:r>
        <w:rPr>
          <w:rStyle w:val="FootnoteReference"/>
        </w:rPr>
        <w:footnoteRef/>
      </w:r>
      <w:r>
        <w:rPr>
          <w:rtl/>
        </w:rPr>
        <w:t>&gt;</w:t>
      </w:r>
      <w:r>
        <w:rPr>
          <w:rFonts w:hint="cs"/>
          <w:rtl/>
        </w:rPr>
        <w:t xml:space="preserve"> "שתבטל כל חפציך בשביל שתעסוק בתורה" [רש"י שם]. </w:t>
      </w:r>
    </w:p>
  </w:footnote>
  <w:footnote w:id="221">
    <w:p w:rsidR="005A473E" w:rsidRDefault="005A473E" w:rsidP="00B671DF">
      <w:pPr>
        <w:pStyle w:val="FootnoteText"/>
        <w:rPr>
          <w:rFonts w:hint="cs"/>
          <w:rtl/>
        </w:rPr>
      </w:pPr>
      <w:r>
        <w:rPr>
          <w:rtl/>
        </w:rPr>
        <w:t>&lt;</w:t>
      </w:r>
      <w:r>
        <w:rPr>
          <w:rStyle w:val="FootnoteReference"/>
        </w:rPr>
        <w:footnoteRef/>
      </w:r>
      <w:r>
        <w:rPr>
          <w:rtl/>
        </w:rPr>
        <w:t>&gt;</w:t>
      </w:r>
      <w:r>
        <w:rPr>
          <w:rFonts w:hint="cs"/>
          <w:rtl/>
        </w:rPr>
        <w:t xml:space="preserve"> "כלומר, שאם יש לך לעסוק במצוה, תבטל תלמוד תורה ועסוק במצוה" [רש"י שם].</w:t>
      </w:r>
    </w:p>
  </w:footnote>
  <w:footnote w:id="222">
    <w:p w:rsidR="005A473E" w:rsidRPr="000339D4" w:rsidRDefault="005A473E" w:rsidP="000339D4">
      <w:pPr>
        <w:pStyle w:val="FootnoteText"/>
        <w:rPr>
          <w:rFonts w:hint="cs"/>
          <w:rtl/>
        </w:rPr>
      </w:pPr>
      <w:r>
        <w:rPr>
          <w:rtl/>
        </w:rPr>
        <w:t>&lt;</w:t>
      </w:r>
      <w:r>
        <w:rPr>
          <w:rStyle w:val="FootnoteReference"/>
        </w:rPr>
        <w:footnoteRef/>
      </w:r>
      <w:r>
        <w:rPr>
          <w:rtl/>
        </w:rPr>
        <w:t>&gt;</w:t>
      </w:r>
      <w:r>
        <w:rPr>
          <w:rFonts w:hint="cs"/>
          <w:rtl/>
        </w:rPr>
        <w:t xml:space="preserve"> "דמבטל מצוה ועוסק בתלמוד תורה" [רש"י שם]. </w:t>
      </w:r>
    </w:p>
  </w:footnote>
  <w:footnote w:id="223">
    <w:p w:rsidR="005A473E" w:rsidRDefault="005A473E" w:rsidP="00175065">
      <w:pPr>
        <w:pStyle w:val="FootnoteText"/>
        <w:rPr>
          <w:rFonts w:hint="cs"/>
        </w:rPr>
      </w:pPr>
      <w:r>
        <w:rPr>
          <w:rtl/>
        </w:rPr>
        <w:t>&lt;</w:t>
      </w:r>
      <w:r>
        <w:rPr>
          <w:rStyle w:val="FootnoteReference"/>
        </w:rPr>
        <w:footnoteRef/>
      </w:r>
      <w:r>
        <w:rPr>
          <w:rtl/>
        </w:rPr>
        <w:t>&gt;</w:t>
      </w:r>
      <w:r>
        <w:rPr>
          <w:rFonts w:hint="cs"/>
          <w:rtl/>
        </w:rPr>
        <w:t xml:space="preserve"> "אלא מצוה שבא לידך, בין גדולה בין קטנה, עשה" [רש"י שם]. וראה להלן ציון 319.</w:t>
      </w:r>
    </w:p>
  </w:footnote>
  <w:footnote w:id="224">
    <w:p w:rsidR="005A473E" w:rsidRDefault="005A473E" w:rsidP="00257A91">
      <w:pPr>
        <w:pStyle w:val="FootnoteText"/>
        <w:rPr>
          <w:rFonts w:hint="cs"/>
          <w:rtl/>
        </w:rPr>
      </w:pPr>
      <w:r>
        <w:rPr>
          <w:rtl/>
        </w:rPr>
        <w:t>&lt;</w:t>
      </w:r>
      <w:r>
        <w:rPr>
          <w:rStyle w:val="FootnoteReference"/>
        </w:rPr>
        <w:footnoteRef/>
      </w:r>
      <w:r>
        <w:rPr>
          <w:rtl/>
        </w:rPr>
        <w:t>&gt;</w:t>
      </w:r>
      <w:r>
        <w:rPr>
          <w:rFonts w:hint="cs"/>
          <w:rtl/>
        </w:rPr>
        <w:t xml:space="preserve"> ל</w:t>
      </w:r>
      <w:r w:rsidRPr="005C2C16">
        <w:rPr>
          <w:rFonts w:hint="cs"/>
          <w:sz w:val="18"/>
          <w:rtl/>
        </w:rPr>
        <w:t>שונו בדר"ח פ"ו מ"ב [יח:]: "</w:t>
      </w:r>
      <w:r w:rsidRPr="005C2C16">
        <w:rPr>
          <w:rStyle w:val="FrankRuehl14"/>
          <w:rFonts w:cs="Monotype Hadassah"/>
          <w:sz w:val="18"/>
          <w:szCs w:val="18"/>
          <w:rtl/>
        </w:rPr>
        <w:t>כי התורה היא נבדלת מן העו</w:t>
      </w:r>
      <w:r w:rsidRPr="005C2C16">
        <w:rPr>
          <w:rStyle w:val="FrankRuehl14"/>
          <w:rFonts w:cs="Monotype Hadassah" w:hint="cs"/>
          <w:sz w:val="18"/>
          <w:szCs w:val="18"/>
          <w:rtl/>
        </w:rPr>
        <w:t>לם הזה,</w:t>
      </w:r>
      <w:r w:rsidRPr="005C2C16">
        <w:rPr>
          <w:rStyle w:val="FrankRuehl14"/>
          <w:rFonts w:cs="Monotype Hadassah"/>
          <w:sz w:val="18"/>
          <w:szCs w:val="18"/>
          <w:rtl/>
        </w:rPr>
        <w:t xml:space="preserve"> כי התורה היא שכלית</w:t>
      </w:r>
      <w:r w:rsidRPr="005C2C16">
        <w:rPr>
          <w:rStyle w:val="FrankRuehl14"/>
          <w:rFonts w:cs="Monotype Hadassah" w:hint="cs"/>
          <w:sz w:val="18"/>
          <w:szCs w:val="18"/>
          <w:rtl/>
        </w:rPr>
        <w:t>,</w:t>
      </w:r>
      <w:r w:rsidRPr="005C2C16">
        <w:rPr>
          <w:rStyle w:val="FrankRuehl14"/>
          <w:rFonts w:cs="Monotype Hadassah"/>
          <w:sz w:val="18"/>
          <w:szCs w:val="18"/>
          <w:rtl/>
        </w:rPr>
        <w:t xml:space="preserve"> וכל העולם הוא גשמי</w:t>
      </w:r>
      <w:r w:rsidRPr="005C2C16">
        <w:rPr>
          <w:rStyle w:val="FrankRuehl14"/>
          <w:rFonts w:cs="Monotype Hadassah" w:hint="cs"/>
          <w:sz w:val="18"/>
          <w:szCs w:val="18"/>
          <w:rtl/>
        </w:rPr>
        <w:t>.</w:t>
      </w:r>
      <w:r w:rsidRPr="005C2C16">
        <w:rPr>
          <w:rStyle w:val="FrankRuehl14"/>
          <w:rFonts w:cs="Monotype Hadassah"/>
          <w:sz w:val="18"/>
          <w:szCs w:val="18"/>
          <w:rtl/>
        </w:rPr>
        <w:t xml:space="preserve"> ולפיכך כל העולם אין שוה לדבר אחד מן התורה</w:t>
      </w:r>
      <w:r w:rsidRPr="005C2C16">
        <w:rPr>
          <w:rStyle w:val="FrankRuehl14"/>
          <w:rFonts w:cs="Monotype Hadassah" w:hint="cs"/>
          <w:sz w:val="18"/>
          <w:szCs w:val="18"/>
          <w:rtl/>
        </w:rPr>
        <w:t>.</w:t>
      </w:r>
      <w:r w:rsidRPr="005C2C16">
        <w:rPr>
          <w:rStyle w:val="FrankRuehl14"/>
          <w:rFonts w:cs="Monotype Hadassah"/>
          <w:sz w:val="18"/>
          <w:szCs w:val="18"/>
          <w:rtl/>
        </w:rPr>
        <w:t xml:space="preserve"> כי העולם</w:t>
      </w:r>
      <w:r w:rsidRPr="005C2C16">
        <w:rPr>
          <w:rStyle w:val="FrankRuehl14"/>
          <w:rFonts w:cs="Monotype Hadassah" w:hint="cs"/>
          <w:sz w:val="18"/>
          <w:szCs w:val="18"/>
          <w:rtl/>
        </w:rPr>
        <w:t>,</w:t>
      </w:r>
      <w:r w:rsidRPr="005C2C16">
        <w:rPr>
          <w:rStyle w:val="FrankRuehl14"/>
          <w:rFonts w:cs="Monotype Hadassah"/>
          <w:sz w:val="18"/>
          <w:szCs w:val="18"/>
          <w:rtl/>
        </w:rPr>
        <w:t xml:space="preserve"> א</w:t>
      </w:r>
      <w:r w:rsidRPr="005C2C16">
        <w:rPr>
          <w:rStyle w:val="FrankRuehl14"/>
          <w:rFonts w:cs="Monotype Hadassah" w:hint="cs"/>
          <w:sz w:val="18"/>
          <w:szCs w:val="18"/>
          <w:rtl/>
        </w:rPr>
        <w:t>ף על גב</w:t>
      </w:r>
      <w:r w:rsidRPr="005C2C16">
        <w:rPr>
          <w:rStyle w:val="FrankRuehl14"/>
          <w:rFonts w:cs="Monotype Hadassah"/>
          <w:sz w:val="18"/>
          <w:szCs w:val="18"/>
          <w:rtl/>
        </w:rPr>
        <w:t xml:space="preserve"> שיש בו חכמה</w:t>
      </w:r>
      <w:r w:rsidRPr="005C2C16">
        <w:rPr>
          <w:rStyle w:val="FrankRuehl14"/>
          <w:rFonts w:cs="Monotype Hadassah" w:hint="cs"/>
          <w:sz w:val="18"/>
          <w:szCs w:val="18"/>
          <w:rtl/>
        </w:rPr>
        <w:t>,</w:t>
      </w:r>
      <w:r w:rsidRPr="005C2C16">
        <w:rPr>
          <w:rStyle w:val="FrankRuehl14"/>
          <w:rFonts w:cs="Monotype Hadassah"/>
          <w:sz w:val="18"/>
          <w:szCs w:val="18"/>
          <w:rtl/>
        </w:rPr>
        <w:t xml:space="preserve"> אין בהם החכמה העליונה</w:t>
      </w:r>
      <w:r w:rsidRPr="005C2C16">
        <w:rPr>
          <w:rStyle w:val="FrankRuehl14"/>
          <w:rFonts w:cs="Monotype Hadassah" w:hint="cs"/>
          <w:sz w:val="18"/>
          <w:szCs w:val="18"/>
          <w:rtl/>
        </w:rPr>
        <w:t>,</w:t>
      </w:r>
      <w:r w:rsidRPr="005C2C16">
        <w:rPr>
          <w:rStyle w:val="FrankRuehl14"/>
          <w:rFonts w:cs="Monotype Hadassah"/>
          <w:sz w:val="18"/>
          <w:szCs w:val="18"/>
          <w:rtl/>
        </w:rPr>
        <w:t xml:space="preserve"> שהיא שכל גמור</w:t>
      </w:r>
      <w:r w:rsidRPr="005C2C16">
        <w:rPr>
          <w:rStyle w:val="FrankRuehl14"/>
          <w:rFonts w:cs="Monotype Hadassah" w:hint="cs"/>
          <w:sz w:val="18"/>
          <w:szCs w:val="18"/>
          <w:rtl/>
        </w:rPr>
        <w:t>,</w:t>
      </w:r>
      <w:r w:rsidRPr="005C2C16">
        <w:rPr>
          <w:rStyle w:val="FrankRuehl14"/>
          <w:rFonts w:cs="Monotype Hadassah"/>
          <w:sz w:val="18"/>
          <w:szCs w:val="18"/>
          <w:rtl/>
        </w:rPr>
        <w:t xml:space="preserve"> רק </w:t>
      </w:r>
      <w:r w:rsidRPr="005C2C16">
        <w:rPr>
          <w:rStyle w:val="FrankRuehl14"/>
          <w:rFonts w:cs="Monotype Hadassah" w:hint="cs"/>
          <w:sz w:val="18"/>
          <w:szCs w:val="18"/>
          <w:rtl/>
        </w:rPr>
        <w:t>'</w:t>
      </w:r>
      <w:r w:rsidRPr="005C2C16">
        <w:rPr>
          <w:rStyle w:val="FrankRuehl14"/>
          <w:rFonts w:cs="Monotype Hadassah"/>
          <w:sz w:val="18"/>
          <w:szCs w:val="18"/>
          <w:rtl/>
        </w:rPr>
        <w:t>שכל האדם</w:t>
      </w:r>
      <w:r w:rsidRPr="005C2C16">
        <w:rPr>
          <w:rStyle w:val="FrankRuehl14"/>
          <w:rFonts w:cs="Monotype Hadassah" w:hint="cs"/>
          <w:sz w:val="18"/>
          <w:szCs w:val="18"/>
          <w:rtl/>
        </w:rPr>
        <w:t>'</w:t>
      </w:r>
      <w:r w:rsidRPr="005C2C16">
        <w:rPr>
          <w:rStyle w:val="FrankRuehl14"/>
          <w:rFonts w:cs="Monotype Hadassah"/>
          <w:sz w:val="18"/>
          <w:szCs w:val="18"/>
          <w:rtl/>
        </w:rPr>
        <w:t xml:space="preserve"> נקרא</w:t>
      </w:r>
      <w:r w:rsidRPr="005C2C16">
        <w:rPr>
          <w:rStyle w:val="FrankRuehl14"/>
          <w:rFonts w:cs="Monotype Hadassah" w:hint="cs"/>
          <w:sz w:val="18"/>
          <w:szCs w:val="18"/>
          <w:rtl/>
        </w:rPr>
        <w:t>.</w:t>
      </w:r>
      <w:r w:rsidRPr="005C2C16">
        <w:rPr>
          <w:rStyle w:val="FrankRuehl14"/>
          <w:rFonts w:cs="Monotype Hadassah"/>
          <w:sz w:val="18"/>
          <w:szCs w:val="18"/>
          <w:rtl/>
        </w:rPr>
        <w:t xml:space="preserve"> אבל התורה היא </w:t>
      </w:r>
      <w:r w:rsidRPr="005C2C16">
        <w:rPr>
          <w:rStyle w:val="FrankRuehl14"/>
          <w:rFonts w:cs="Monotype Hadassah" w:hint="cs"/>
          <w:sz w:val="18"/>
          <w:szCs w:val="18"/>
          <w:rtl/>
        </w:rPr>
        <w:t xml:space="preserve">חכמה עליונה, </w:t>
      </w:r>
      <w:r w:rsidRPr="005C2C16">
        <w:rPr>
          <w:rStyle w:val="FrankRuehl14"/>
          <w:rFonts w:cs="Monotype Hadassah"/>
          <w:sz w:val="18"/>
          <w:szCs w:val="18"/>
          <w:rtl/>
        </w:rPr>
        <w:t>חכמה גמורה</w:t>
      </w:r>
      <w:r>
        <w:rPr>
          <w:rFonts w:hint="cs"/>
          <w:rtl/>
        </w:rPr>
        <w:t xml:space="preserve">. ולפיכך כל העולם אין שוה לדבר אחד מן התורה". וראה למעלה הערה 149, ולהלן הערות 239, 295, פ"ב הערה 1, ופ"ו הערה 36. </w:t>
      </w:r>
    </w:p>
  </w:footnote>
  <w:footnote w:id="225">
    <w:p w:rsidR="005A473E" w:rsidRDefault="005A473E" w:rsidP="001D7D6C">
      <w:pPr>
        <w:pStyle w:val="FootnoteText"/>
        <w:rPr>
          <w:rFonts w:hint="cs"/>
          <w:rtl/>
        </w:rPr>
      </w:pPr>
      <w:r>
        <w:rPr>
          <w:rtl/>
        </w:rPr>
        <w:t>&lt;</w:t>
      </w:r>
      <w:r>
        <w:rPr>
          <w:rStyle w:val="FootnoteReference"/>
        </w:rPr>
        <w:footnoteRef/>
      </w:r>
      <w:r>
        <w:rPr>
          <w:rtl/>
        </w:rPr>
        <w:t>&gt;</w:t>
      </w:r>
      <w:r>
        <w:rPr>
          <w:rFonts w:hint="cs"/>
          <w:rtl/>
        </w:rPr>
        <w:t xml:space="preserve"> </w:t>
      </w:r>
      <w:r w:rsidRPr="00EA3986">
        <w:rPr>
          <w:rFonts w:hint="cs"/>
          <w:sz w:val="18"/>
          <w:rtl/>
        </w:rPr>
        <w:t xml:space="preserve">צרף לכאן דבריו בח"א לקידושין סט. [ב, קמז:], שכתב: "ארץ ישראל גבוהה מכל הארצות... כי א"י קדושה מכל הארצות... ודבר שהוא קדוש, עליון הוא. והחומרי הוא השפל... ומפני זה יאמר כאשר הולך אל ארץ ישראל שהוא 'עולה'... שכל הדברים אשר אין להם קדושה נקראים שפלים, והקדושים נקראים גבוהים". ובתפארת ישראל ר"פ ד כתב: "מצות התורה... הם כמו החבל שמעלין את האדם מבור התחתיות, הוא העולם השפל, אל העולם העליון". </w:t>
      </w:r>
      <w:r>
        <w:rPr>
          <w:rFonts w:hint="cs"/>
          <w:rtl/>
        </w:rPr>
        <w:t xml:space="preserve">וראה להלן הערה 242, פ"ד הערה 217, פי"א הערה 39, ופט"ז הערה 22. </w:t>
      </w:r>
    </w:p>
  </w:footnote>
  <w:footnote w:id="226">
    <w:p w:rsidR="005A473E" w:rsidRDefault="005A473E" w:rsidP="001733C5">
      <w:pPr>
        <w:pStyle w:val="FootnoteText"/>
        <w:rPr>
          <w:rFonts w:hint="cs"/>
          <w:rtl/>
        </w:rPr>
      </w:pPr>
      <w:r>
        <w:rPr>
          <w:rtl/>
        </w:rPr>
        <w:t>&lt;</w:t>
      </w:r>
      <w:r>
        <w:rPr>
          <w:rStyle w:val="FootnoteReference"/>
        </w:rPr>
        <w:footnoteRef/>
      </w:r>
      <w:r>
        <w:rPr>
          <w:rtl/>
        </w:rPr>
        <w:t>&gt;</w:t>
      </w:r>
      <w:r>
        <w:rPr>
          <w:rFonts w:hint="cs"/>
          <w:rtl/>
        </w:rPr>
        <w:t xml:space="preserve"> כמבואר למעלה הערות 153, 180, 189, שמצות נעשות על ידי כלי הגוף. וכן הוא להלן ציון 238, ופ"ד הערה 217. </w:t>
      </w:r>
    </w:p>
  </w:footnote>
  <w:footnote w:id="227">
    <w:p w:rsidR="005A473E" w:rsidRDefault="005A473E" w:rsidP="00A1644F">
      <w:pPr>
        <w:pStyle w:val="FootnoteText"/>
        <w:rPr>
          <w:rFonts w:hint="cs"/>
          <w:rtl/>
        </w:rPr>
      </w:pPr>
      <w:r>
        <w:rPr>
          <w:rtl/>
        </w:rPr>
        <w:t>&lt;</w:t>
      </w:r>
      <w:r>
        <w:rPr>
          <w:rStyle w:val="FootnoteReference"/>
        </w:rPr>
        <w:footnoteRef/>
      </w:r>
      <w:r>
        <w:rPr>
          <w:rtl/>
        </w:rPr>
        <w:t>&gt;</w:t>
      </w:r>
      <w:r>
        <w:rPr>
          <w:rFonts w:hint="cs"/>
          <w:rtl/>
        </w:rPr>
        <w:t xml:space="preserve"> פירוש - מתוך שהמצוה יכולה להעשות ללא ידיעת טעמה, מוכח מכך שעשיית המצוה אינה מכוונת לשכלו של האדם, אלא לגופו, ולכך אין ידיעת הטעם מעכבת. וכן כתב בגו"א שמות פכ"ה אות ד [רנח:], וז"ל: "פעולת המעשה מתייחס אל הגוף הפועל, ולפיכך חטא במעשה מתייחס אל כלי המעשה, לפי שהמעשה אי אפשר בלא כלי המעשה. אבל אפשר שיחטא בלא מחשבה, כאשר יחטא בשוגג, שחוטא האדם בלא המחשבה". ובגו"א ר"פ חוקת כתב: "</w:t>
      </w:r>
      <w:r>
        <w:rPr>
          <w:rtl/>
        </w:rPr>
        <w:t xml:space="preserve">לא היה לו לכתוב </w:t>
      </w:r>
      <w:r>
        <w:rPr>
          <w:rFonts w:hint="cs"/>
          <w:rtl/>
        </w:rPr>
        <w:t>[במדבר יט, ב] '</w:t>
      </w:r>
      <w:r>
        <w:rPr>
          <w:rtl/>
        </w:rPr>
        <w:t>חקת התורה</w:t>
      </w:r>
      <w:r>
        <w:rPr>
          <w:rFonts w:hint="cs"/>
          <w:rtl/>
        </w:rPr>
        <w:t>'</w:t>
      </w:r>
      <w:r>
        <w:rPr>
          <w:rtl/>
        </w:rPr>
        <w:t xml:space="preserve">. אף על גב דמצאנו במקומות הרבה לשון </w:t>
      </w:r>
      <w:r>
        <w:rPr>
          <w:rFonts w:hint="cs"/>
          <w:rtl/>
        </w:rPr>
        <w:t>'</w:t>
      </w:r>
      <w:r>
        <w:rPr>
          <w:rtl/>
        </w:rPr>
        <w:t>חקה</w:t>
      </w:r>
      <w:r>
        <w:rPr>
          <w:rFonts w:hint="cs"/>
          <w:rtl/>
        </w:rPr>
        <w:t>'</w:t>
      </w:r>
      <w:r>
        <w:rPr>
          <w:rtl/>
        </w:rPr>
        <w:t xml:space="preserve">, כמו </w:t>
      </w:r>
      <w:r>
        <w:rPr>
          <w:rFonts w:hint="cs"/>
          <w:rtl/>
        </w:rPr>
        <w:t>'</w:t>
      </w:r>
      <w:r>
        <w:rPr>
          <w:rtl/>
        </w:rPr>
        <w:t>חקת הפסח</w:t>
      </w:r>
      <w:r>
        <w:rPr>
          <w:rFonts w:hint="cs"/>
          <w:rtl/>
        </w:rPr>
        <w:t>'</w:t>
      </w:r>
      <w:r>
        <w:rPr>
          <w:rtl/>
        </w:rPr>
        <w:t xml:space="preserve"> </w:t>
      </w:r>
      <w:r>
        <w:rPr>
          <w:rFonts w:hint="cs"/>
          <w:rtl/>
        </w:rPr>
        <w:t>[</w:t>
      </w:r>
      <w:r>
        <w:rPr>
          <w:rtl/>
        </w:rPr>
        <w:t>שמות יב, מג</w:t>
      </w:r>
      <w:r>
        <w:rPr>
          <w:rFonts w:hint="cs"/>
          <w:rtl/>
        </w:rPr>
        <w:t>]</w:t>
      </w:r>
      <w:r>
        <w:rPr>
          <w:rtl/>
        </w:rPr>
        <w:t xml:space="preserve">, </w:t>
      </w:r>
      <w:r>
        <w:rPr>
          <w:rFonts w:hint="cs"/>
          <w:rtl/>
        </w:rPr>
        <w:t>'</w:t>
      </w:r>
      <w:r>
        <w:rPr>
          <w:rtl/>
        </w:rPr>
        <w:t>ושמרתם את חקותי ותורתי</w:t>
      </w:r>
      <w:r>
        <w:rPr>
          <w:rFonts w:hint="cs"/>
          <w:rtl/>
        </w:rPr>
        <w:t>'</w:t>
      </w:r>
      <w:r>
        <w:rPr>
          <w:rtl/>
        </w:rPr>
        <w:t xml:space="preserve"> </w:t>
      </w:r>
      <w:r>
        <w:rPr>
          <w:rFonts w:hint="cs"/>
          <w:rtl/>
        </w:rPr>
        <w:t>[</w:t>
      </w:r>
      <w:r>
        <w:rPr>
          <w:rtl/>
        </w:rPr>
        <w:t>ויקרא יח, ה</w:t>
      </w:r>
      <w:r>
        <w:rPr>
          <w:rFonts w:hint="cs"/>
          <w:rtl/>
        </w:rPr>
        <w:t>]...</w:t>
      </w:r>
      <w:r>
        <w:rPr>
          <w:rtl/>
        </w:rPr>
        <w:t xml:space="preserve"> מכל מקום לא מצאנו לשון </w:t>
      </w:r>
      <w:r>
        <w:rPr>
          <w:rFonts w:hint="cs"/>
          <w:rtl/>
        </w:rPr>
        <w:t>'</w:t>
      </w:r>
      <w:r>
        <w:rPr>
          <w:rtl/>
        </w:rPr>
        <w:t>חקה</w:t>
      </w:r>
      <w:r>
        <w:rPr>
          <w:rFonts w:hint="cs"/>
          <w:rtl/>
        </w:rPr>
        <w:t>'</w:t>
      </w:r>
      <w:r>
        <w:rPr>
          <w:rtl/>
        </w:rPr>
        <w:t xml:space="preserve"> בתורה, רק כאן שכתב </w:t>
      </w:r>
      <w:r>
        <w:rPr>
          <w:rFonts w:hint="cs"/>
          <w:rtl/>
        </w:rPr>
        <w:t>'</w:t>
      </w:r>
      <w:r>
        <w:rPr>
          <w:rtl/>
        </w:rPr>
        <w:t>חקת התורה</w:t>
      </w:r>
      <w:r>
        <w:rPr>
          <w:rFonts w:hint="cs"/>
          <w:rtl/>
        </w:rPr>
        <w:t>'</w:t>
      </w:r>
      <w:r>
        <w:rPr>
          <w:rtl/>
        </w:rPr>
        <w:t xml:space="preserve">. שבכל מקום שנאמר </w:t>
      </w:r>
      <w:r>
        <w:rPr>
          <w:rFonts w:hint="cs"/>
          <w:rtl/>
        </w:rPr>
        <w:t>'</w:t>
      </w:r>
      <w:r>
        <w:rPr>
          <w:rtl/>
        </w:rPr>
        <w:t>חקה</w:t>
      </w:r>
      <w:r>
        <w:rPr>
          <w:rFonts w:hint="cs"/>
          <w:rtl/>
        </w:rPr>
        <w:t>'</w:t>
      </w:r>
      <w:r>
        <w:rPr>
          <w:rtl/>
        </w:rPr>
        <w:t xml:space="preserve"> באה המלה על המצוה. והטעם הוא, כי המצות</w:t>
      </w:r>
      <w:r>
        <w:rPr>
          <w:rFonts w:hint="cs"/>
          <w:rtl/>
        </w:rPr>
        <w:t>,</w:t>
      </w:r>
      <w:r>
        <w:rPr>
          <w:rtl/>
        </w:rPr>
        <w:t xml:space="preserve"> בעשית המצוה אין צריך אדם לדעת טעם המצוה כלל, רק עשייתה בלבד. ואין תולה המצוה רק בעשייתה בלבד, ואין בו שום למוד, רק עשיה גרידא</w:t>
      </w:r>
      <w:r>
        <w:rPr>
          <w:rFonts w:hint="cs"/>
          <w:rtl/>
        </w:rPr>
        <w:t>,</w:t>
      </w:r>
      <w:r>
        <w:rPr>
          <w:rtl/>
        </w:rPr>
        <w:t xml:space="preserve"> שעושה המצוה. אף על גב דלא ידע שום דבר, המצוה נעשה שפיר. אבל בתורה לא שייך לשון </w:t>
      </w:r>
      <w:r>
        <w:rPr>
          <w:rFonts w:hint="cs"/>
          <w:rtl/>
        </w:rPr>
        <w:t>'</w:t>
      </w:r>
      <w:r>
        <w:rPr>
          <w:rtl/>
        </w:rPr>
        <w:t>חקה</w:t>
      </w:r>
      <w:r>
        <w:rPr>
          <w:rFonts w:hint="cs"/>
          <w:rtl/>
        </w:rPr>
        <w:t>'</w:t>
      </w:r>
      <w:r>
        <w:rPr>
          <w:rtl/>
        </w:rPr>
        <w:t xml:space="preserve">, כי בתורה שייך למוד, ואם כן למה כתב </w:t>
      </w:r>
      <w:r>
        <w:rPr>
          <w:rFonts w:hint="cs"/>
          <w:rtl/>
        </w:rPr>
        <w:t>'</w:t>
      </w:r>
      <w:r>
        <w:rPr>
          <w:rtl/>
        </w:rPr>
        <w:t>זאת חקת התורה</w:t>
      </w:r>
      <w:r>
        <w:rPr>
          <w:rFonts w:hint="cs"/>
          <w:rtl/>
        </w:rPr>
        <w:t>'".</w:t>
      </w:r>
    </w:p>
  </w:footnote>
  <w:footnote w:id="228">
    <w:p w:rsidR="005A473E" w:rsidRDefault="005A473E" w:rsidP="001D6535">
      <w:pPr>
        <w:pStyle w:val="FootnoteText"/>
        <w:rPr>
          <w:rFonts w:hint="cs"/>
        </w:rPr>
      </w:pPr>
      <w:r>
        <w:rPr>
          <w:rtl/>
        </w:rPr>
        <w:t>&lt;</w:t>
      </w:r>
      <w:r>
        <w:rPr>
          <w:rStyle w:val="FootnoteReference"/>
        </w:rPr>
        <w:footnoteRef/>
      </w:r>
      <w:r>
        <w:rPr>
          <w:rtl/>
        </w:rPr>
        <w:t>&gt;</w:t>
      </w:r>
      <w:r>
        <w:rPr>
          <w:rFonts w:hint="cs"/>
          <w:rtl/>
        </w:rPr>
        <w:t xml:space="preserve"> לשונו שם [ט.]: "ופירוש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המצוה היא על ידי גוף האדם... אבל התורה נקראת 'אור', כי האור אינו נתלה בדבר, אבל הוא מופשט מן הגוף לגמרי</w:t>
      </w:r>
      <w:r w:rsidR="008744C1">
        <w:rPr>
          <w:rFonts w:hint="cs"/>
          <w:rtl/>
        </w:rPr>
        <w:t>, ולפיכך התורה דומה לאור בהיר</w:t>
      </w:r>
      <w:r>
        <w:rPr>
          <w:rFonts w:hint="cs"/>
          <w:rtl/>
        </w:rPr>
        <w:t xml:space="preserve">" [הובא למעלה הערות 149, 185, ולהלן הערה 240]. </w:t>
      </w:r>
    </w:p>
  </w:footnote>
  <w:footnote w:id="229">
    <w:p w:rsidR="005A473E" w:rsidRDefault="005A473E" w:rsidP="00651822">
      <w:pPr>
        <w:pStyle w:val="FootnoteText"/>
        <w:rPr>
          <w:rFonts w:hint="cs"/>
        </w:rPr>
      </w:pPr>
      <w:r>
        <w:rPr>
          <w:rtl/>
        </w:rPr>
        <w:t>&lt;</w:t>
      </w:r>
      <w:r>
        <w:rPr>
          <w:rStyle w:val="FootnoteReference"/>
        </w:rPr>
        <w:footnoteRef/>
      </w:r>
      <w:r>
        <w:rPr>
          <w:rtl/>
        </w:rPr>
        <w:t>&gt;</w:t>
      </w:r>
      <w:r>
        <w:rPr>
          <w:rFonts w:hint="cs"/>
          <w:rtl/>
        </w:rPr>
        <w:t xml:space="preserve"> לשונו ב</w:t>
      </w:r>
      <w:r w:rsidRPr="00507C84">
        <w:rPr>
          <w:rFonts w:hint="cs"/>
          <w:sz w:val="18"/>
          <w:rtl/>
        </w:rPr>
        <w:t>דר"ח פ"ו מ"ב [כ.]: "</w:t>
      </w:r>
      <w:r w:rsidRPr="00507C84">
        <w:rPr>
          <w:rStyle w:val="FrankRuehl14"/>
          <w:rFonts w:cs="Monotype Hadassah"/>
          <w:sz w:val="18"/>
          <w:szCs w:val="18"/>
          <w:rtl/>
        </w:rPr>
        <w:t>כי המצות הם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האדם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ולפיכך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שהם מעשה אדם הגשמי</w:t>
      </w:r>
      <w:r w:rsidRPr="00507C84">
        <w:rPr>
          <w:rStyle w:val="FrankRuehl14"/>
          <w:rFonts w:cs="Monotype Hadassah" w:hint="cs"/>
          <w:sz w:val="18"/>
          <w:szCs w:val="18"/>
          <w:rtl/>
        </w:rPr>
        <w:t>,</w:t>
      </w:r>
      <w:r w:rsidRPr="00507C84">
        <w:rPr>
          <w:rStyle w:val="FrankRuehl14"/>
          <w:rFonts w:cs="Monotype Hadassah"/>
          <w:sz w:val="18"/>
          <w:szCs w:val="18"/>
          <w:rtl/>
        </w:rPr>
        <w:t xml:space="preserve"> אינן שוות לדבר אחד מן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כי כל מצות התורה</w:t>
      </w:r>
      <w:r w:rsidRPr="00507C84">
        <w:rPr>
          <w:rStyle w:val="FrankRuehl14"/>
          <w:rFonts w:cs="Monotype Hadassah" w:hint="cs"/>
          <w:sz w:val="18"/>
          <w:szCs w:val="18"/>
          <w:rtl/>
        </w:rPr>
        <w:t>,</w:t>
      </w:r>
      <w:r w:rsidRPr="00507C84">
        <w:rPr>
          <w:rStyle w:val="FrankRuehl14"/>
          <w:rFonts w:cs="Monotype Hadassah"/>
          <w:sz w:val="18"/>
          <w:szCs w:val="18"/>
          <w:rtl/>
        </w:rPr>
        <w:t xml:space="preserve"> א</w:t>
      </w:r>
      <w:r w:rsidRPr="00507C84">
        <w:rPr>
          <w:rStyle w:val="FrankRuehl14"/>
          <w:rFonts w:cs="Monotype Hadassah" w:hint="cs"/>
          <w:sz w:val="18"/>
          <w:szCs w:val="18"/>
          <w:rtl/>
        </w:rPr>
        <w:t>ף על גב</w:t>
      </w:r>
      <w:r w:rsidRPr="00507C84">
        <w:rPr>
          <w:rStyle w:val="FrankRuehl14"/>
          <w:rFonts w:cs="Monotype Hadassah"/>
          <w:sz w:val="18"/>
          <w:szCs w:val="18"/>
          <w:rtl/>
        </w:rPr>
        <w:t xml:space="preserve"> שיש בהם החכמה</w:t>
      </w:r>
      <w:r w:rsidRPr="00507C84">
        <w:rPr>
          <w:rStyle w:val="FrankRuehl14"/>
          <w:rFonts w:cs="Monotype Hadassah" w:hint="cs"/>
          <w:sz w:val="18"/>
          <w:szCs w:val="18"/>
          <w:rtl/>
        </w:rPr>
        <w:t>,</w:t>
      </w:r>
      <w:r w:rsidRPr="00507C84">
        <w:rPr>
          <w:rStyle w:val="FrankRuehl14"/>
          <w:rFonts w:cs="Monotype Hadassah"/>
          <w:sz w:val="18"/>
          <w:szCs w:val="18"/>
          <w:rtl/>
        </w:rPr>
        <w:t xml:space="preserve"> הרי המצוה ה</w:t>
      </w:r>
      <w:r w:rsidRPr="00507C84">
        <w:rPr>
          <w:rStyle w:val="FrankRuehl14"/>
          <w:rFonts w:cs="Monotype Hadassah" w:hint="cs"/>
          <w:sz w:val="18"/>
          <w:szCs w:val="18"/>
          <w:rtl/>
        </w:rPr>
        <w:t>י</w:t>
      </w:r>
      <w:r w:rsidRPr="00507C84">
        <w:rPr>
          <w:rStyle w:val="FrankRuehl14"/>
          <w:rFonts w:cs="Monotype Hadassah"/>
          <w:sz w:val="18"/>
          <w:szCs w:val="18"/>
          <w:rtl/>
        </w:rPr>
        <w:t>א ע</w:t>
      </w:r>
      <w:r w:rsidRPr="00507C84">
        <w:rPr>
          <w:rStyle w:val="FrankRuehl14"/>
          <w:rFonts w:cs="Monotype Hadassah" w:hint="cs"/>
          <w:sz w:val="18"/>
          <w:szCs w:val="18"/>
          <w:rtl/>
        </w:rPr>
        <w:t>ל ידי</w:t>
      </w:r>
      <w:r w:rsidRPr="00507C84">
        <w:rPr>
          <w:rStyle w:val="FrankRuehl14"/>
          <w:rFonts w:cs="Monotype Hadassah"/>
          <w:sz w:val="18"/>
          <w:szCs w:val="18"/>
          <w:rtl/>
        </w:rPr>
        <w:t xml:space="preserve"> מעשה גשמי</w:t>
      </w:r>
      <w:r w:rsidRPr="00507C84">
        <w:rPr>
          <w:rStyle w:val="FrankRuehl14"/>
          <w:rFonts w:cs="Monotype Hadassah" w:hint="cs"/>
          <w:sz w:val="18"/>
          <w:szCs w:val="18"/>
          <w:rtl/>
        </w:rPr>
        <w:t>,</w:t>
      </w:r>
      <w:r w:rsidRPr="00507C84">
        <w:rPr>
          <w:rStyle w:val="FrankRuehl14"/>
          <w:rFonts w:cs="Monotype Hadassah"/>
          <w:sz w:val="18"/>
          <w:szCs w:val="18"/>
          <w:rtl/>
        </w:rPr>
        <w:t xml:space="preserve"> והתורה היא החכמה בלבד</w:t>
      </w:r>
      <w:r>
        <w:rPr>
          <w:rFonts w:hint="cs"/>
          <w:rtl/>
        </w:rPr>
        <w:t xml:space="preserve">". וכן הוא להלן ציונים 242, 253, וראה להלן פ"ד הערה 217, ופי"ז הערה 2.  </w:t>
      </w:r>
    </w:p>
  </w:footnote>
  <w:footnote w:id="230">
    <w:p w:rsidR="005A473E" w:rsidRDefault="005A473E" w:rsidP="00047439">
      <w:pPr>
        <w:pStyle w:val="FootnoteText"/>
        <w:rPr>
          <w:rFonts w:hint="cs"/>
        </w:rPr>
      </w:pPr>
      <w:r>
        <w:rPr>
          <w:rtl/>
        </w:rPr>
        <w:t>&lt;</w:t>
      </w:r>
      <w:r>
        <w:rPr>
          <w:rStyle w:val="FootnoteReference"/>
        </w:rPr>
        <w:footnoteRef/>
      </w:r>
      <w:r>
        <w:rPr>
          <w:rtl/>
        </w:rPr>
        <w:t>&gt;</w:t>
      </w:r>
      <w:r>
        <w:rPr>
          <w:rFonts w:hint="cs"/>
          <w:rtl/>
        </w:rPr>
        <w:t xml:space="preserve"> נקט בציור הגמרא [כתובות פו.] "אומרין לו 'עשה סוכה' ואינו עושה, 'לולב' ואינו עושה, מכין אותו עד שתצא נפשו". ובתפארת ישראל פס"ב [תתקסז.] נקט במצות הכנסת כלה לחופתה, וכמובא בהערה 236. וכן בהמשך הפרק נקט במצות הכנסת כלה ולוית המת [ראה הערה 322].</w:t>
      </w:r>
    </w:p>
  </w:footnote>
  <w:footnote w:id="231">
    <w:p w:rsidR="005A473E" w:rsidRDefault="005A473E" w:rsidP="002B66BF">
      <w:pPr>
        <w:pStyle w:val="FootnoteText"/>
        <w:rPr>
          <w:rFonts w:hint="cs"/>
        </w:rPr>
      </w:pPr>
      <w:r>
        <w:rPr>
          <w:rtl/>
        </w:rPr>
        <w:t>&lt;</w:t>
      </w:r>
      <w:r>
        <w:rPr>
          <w:rStyle w:val="FootnoteReference"/>
        </w:rPr>
        <w:footnoteRef/>
      </w:r>
      <w:r>
        <w:rPr>
          <w:rtl/>
        </w:rPr>
        <w:t>&gt;</w:t>
      </w:r>
      <w:r>
        <w:rPr>
          <w:rFonts w:hint="cs"/>
          <w:rtl/>
        </w:rPr>
        <w:t xml:space="preserve"> "</w:t>
      </w:r>
      <w:r>
        <w:rPr>
          <w:rtl/>
        </w:rPr>
        <w:t xml:space="preserve">דמיון זה, כי אף </w:t>
      </w:r>
      <w:r>
        <w:rPr>
          <w:rFonts w:hint="cs"/>
          <w:rtl/>
        </w:rPr>
        <w:t xml:space="preserve">כי </w:t>
      </w:r>
      <w:r>
        <w:rPr>
          <w:rtl/>
        </w:rPr>
        <w:t>היין יותר נחשב מן הלחם, כי היין משמח אל</w:t>
      </w:r>
      <w:r>
        <w:rPr>
          <w:rFonts w:hint="cs"/>
          <w:rtl/>
        </w:rPr>
        <w:t>ק</w:t>
      </w:r>
      <w:r>
        <w:rPr>
          <w:rtl/>
        </w:rPr>
        <w:t>ים ואנשים, מכל מקום הלחם מפרנס ומשלים את האדם. ולפיכך מעלת הלחם שבו יושלם האדם, יותר עליון מן היין</w:t>
      </w:r>
      <w:r>
        <w:rPr>
          <w:rFonts w:hint="cs"/>
          <w:rtl/>
        </w:rPr>
        <w:t>,</w:t>
      </w:r>
      <w:r>
        <w:rPr>
          <w:rtl/>
        </w:rPr>
        <w:t xml:space="preserve"> שהוא תוספת המדריגה, ולא יושלם האדם על ידו. וכך המעשה שהוא השלמת האדם כמו שהתבאר, הוא יותר מן התורה שאינה השלמת האדם</w:t>
      </w:r>
      <w:r>
        <w:rPr>
          <w:rFonts w:hint="cs"/>
          <w:rtl/>
        </w:rPr>
        <w:t>" [לשונו להלן לאחר ציון 254]. @</w:t>
      </w:r>
      <w:r w:rsidRPr="008A7D50">
        <w:rPr>
          <w:rFonts w:hint="cs"/>
          <w:b/>
          <w:bCs/>
          <w:rtl/>
        </w:rPr>
        <w:t>ואם תאמר</w:t>
      </w:r>
      <w:r>
        <w:rPr>
          <w:rFonts w:hint="cs"/>
          <w:rtl/>
        </w:rPr>
        <w:t>^, הרי תלמוד תורה הוא גם כן אחת מרמ"ח מצות עשה [רמב"ם ספר המצות, מ"ע יא], ומה מקום יש לחלק בין תלמוד תורה לשאר מצות. ואין לומר שאיירי בלימוד תורה מעבר לחיובו, כי אין "מעבר לחיובו", כי חיובו תמידי, וכמו שהתוספות [ברכות יא: ד"ה שכבר] כתבו דכל שעה אדם מחוייב ללמוד תורה. וכן המשנה ברורה סימן קנה סק"ד כתב: "</w:t>
      </w:r>
      <w:r>
        <w:rPr>
          <w:rtl/>
        </w:rPr>
        <w:t>עיקר מצות ת"ת אין לה שעו</w:t>
      </w:r>
      <w:r>
        <w:rPr>
          <w:rFonts w:hint="cs"/>
          <w:rtl/>
        </w:rPr>
        <w:t>ר,</w:t>
      </w:r>
      <w:r>
        <w:rPr>
          <w:rtl/>
        </w:rPr>
        <w:t xml:space="preserve"> וחיובה הוא כל היום כל זמן שיש לו פנאי</w:t>
      </w:r>
      <w:r>
        <w:rPr>
          <w:rFonts w:hint="cs"/>
          <w:rtl/>
        </w:rPr>
        <w:t>,</w:t>
      </w:r>
      <w:r>
        <w:rPr>
          <w:rtl/>
        </w:rPr>
        <w:t xml:space="preserve"> וכדכתיב </w:t>
      </w:r>
      <w:r>
        <w:rPr>
          <w:rFonts w:hint="cs"/>
          <w:rtl/>
        </w:rPr>
        <w:t>[יהושע א, ח] '</w:t>
      </w:r>
      <w:r>
        <w:rPr>
          <w:rtl/>
        </w:rPr>
        <w:t>לא</w:t>
      </w:r>
      <w:r>
        <w:rPr>
          <w:rFonts w:hint="cs"/>
          <w:rtl/>
        </w:rPr>
        <w:t xml:space="preserve"> </w:t>
      </w:r>
      <w:r>
        <w:rPr>
          <w:rtl/>
        </w:rPr>
        <w:t>ימוש ספר התורה הזה</w:t>
      </w:r>
      <w:r>
        <w:rPr>
          <w:rFonts w:hint="cs"/>
          <w:rtl/>
        </w:rPr>
        <w:t xml:space="preserve"> מפיך'". ומאי שנא קיום מצות ת"ת מקיום מצות לולב וסוכה. ובני האברך כמדרשו רבי משה יונה שליט"א הראני שעל מדוכה זו כבר ישב אחד מן הת"ח המובהקים שבדורנו, הגאון הנודע רבי דוד יצחק מן שליט"א, יחזקהו הקב"ה וירפאהו, שכתב בפתיחה  לספרו "תהלה לדוד", אבן העזר, אות ה, בזה"ל: "ונראה לבאר, שבת"ת מלבד היותה בכלל תרי"ג מצות, יש בה ענין עצמי וחשיבות נוראה בעצם הלימוד של תורת ה', ששכרה גדול עד מאוד, לא רק מחמת קיום המצוה שבדבר, אלא מצד עצם לימוד התלמוד תורה. וכעין דברי הגר"ח שהובאו בספר </w:t>
      </w:r>
      <w:r>
        <w:rPr>
          <w:rtl/>
        </w:rPr>
        <w:t>חידושי הרי"ז הלוי בהל' ברכות</w:t>
      </w:r>
      <w:r>
        <w:rPr>
          <w:rFonts w:hint="cs"/>
          <w:rtl/>
        </w:rPr>
        <w:t>,</w:t>
      </w:r>
      <w:r>
        <w:rPr>
          <w:rtl/>
        </w:rPr>
        <w:t xml:space="preserve"> שברכת התורה אינה על מצות ת"ת</w:t>
      </w:r>
      <w:r>
        <w:rPr>
          <w:rFonts w:hint="cs"/>
          <w:rtl/>
        </w:rPr>
        <w:t>,</w:t>
      </w:r>
      <w:r>
        <w:rPr>
          <w:rtl/>
        </w:rPr>
        <w:t xml:space="preserve"> אלא עצם התורה שניתנה לישראל</w:t>
      </w:r>
      <w:r>
        <w:rPr>
          <w:rFonts w:hint="cs"/>
          <w:rtl/>
        </w:rPr>
        <w:t xml:space="preserve"> [ושם מציין לדברי המהר"ל להלן בפ"ז, עיין שם בהערה 131]... </w:t>
      </w:r>
      <w:r>
        <w:rPr>
          <w:rtl/>
        </w:rPr>
        <w:t>והרבה יש בש"</w:t>
      </w:r>
      <w:r>
        <w:rPr>
          <w:rFonts w:hint="cs"/>
          <w:rtl/>
        </w:rPr>
        <w:t>ס</w:t>
      </w:r>
      <w:r>
        <w:rPr>
          <w:rtl/>
        </w:rPr>
        <w:t xml:space="preserve"> על עדיפות ת"ת נג</w:t>
      </w:r>
      <w:r>
        <w:rPr>
          <w:rFonts w:hint="cs"/>
          <w:rtl/>
        </w:rPr>
        <w:t>ד</w:t>
      </w:r>
      <w:r>
        <w:rPr>
          <w:rtl/>
        </w:rPr>
        <w:t xml:space="preserve"> המצוות</w:t>
      </w:r>
      <w:r>
        <w:rPr>
          <w:rFonts w:hint="cs"/>
          <w:rtl/>
        </w:rPr>
        <w:t>,</w:t>
      </w:r>
      <w:r>
        <w:rPr>
          <w:rtl/>
        </w:rPr>
        <w:t xml:space="preserve"> ע</w:t>
      </w:r>
      <w:r>
        <w:rPr>
          <w:rFonts w:hint="cs"/>
          <w:rtl/>
        </w:rPr>
        <w:t>יין</w:t>
      </w:r>
      <w:r>
        <w:rPr>
          <w:rtl/>
        </w:rPr>
        <w:t xml:space="preserve"> </w:t>
      </w:r>
      <w:r>
        <w:rPr>
          <w:rFonts w:hint="cs"/>
          <w:rtl/>
        </w:rPr>
        <w:t>סוט</w:t>
      </w:r>
      <w:r>
        <w:rPr>
          <w:rtl/>
        </w:rPr>
        <w:t>ה כא</w:t>
      </w:r>
      <w:r>
        <w:rPr>
          <w:rFonts w:hint="cs"/>
          <w:rtl/>
        </w:rPr>
        <w:t>.</w:t>
      </w:r>
      <w:r>
        <w:rPr>
          <w:rtl/>
        </w:rPr>
        <w:t xml:space="preserve"> לגבי </w:t>
      </w:r>
      <w:r>
        <w:rPr>
          <w:rFonts w:hint="cs"/>
          <w:rtl/>
        </w:rPr>
        <w:t>'</w:t>
      </w:r>
      <w:r>
        <w:rPr>
          <w:rtl/>
        </w:rPr>
        <w:t>נר</w:t>
      </w:r>
      <w:r>
        <w:rPr>
          <w:rFonts w:hint="cs"/>
          <w:rtl/>
        </w:rPr>
        <w:t xml:space="preserve"> </w:t>
      </w:r>
      <w:r>
        <w:rPr>
          <w:rtl/>
        </w:rPr>
        <w:t>מצוה ותורה אור</w:t>
      </w:r>
      <w:r>
        <w:rPr>
          <w:rFonts w:hint="cs"/>
          <w:rtl/>
        </w:rPr>
        <w:t>',</w:t>
      </w:r>
      <w:r>
        <w:rPr>
          <w:rtl/>
        </w:rPr>
        <w:t xml:space="preserve"> על כל החילוקים שביניהם</w:t>
      </w:r>
      <w:r>
        <w:rPr>
          <w:rFonts w:hint="cs"/>
          <w:rtl/>
        </w:rPr>
        <w:t>.</w:t>
      </w:r>
      <w:r>
        <w:rPr>
          <w:rtl/>
        </w:rPr>
        <w:t xml:space="preserve"> שודאי הכונה היא לא למצוה ש</w:t>
      </w:r>
      <w:r>
        <w:rPr>
          <w:rFonts w:hint="cs"/>
          <w:rtl/>
        </w:rPr>
        <w:t>ב</w:t>
      </w:r>
      <w:r>
        <w:rPr>
          <w:rtl/>
        </w:rPr>
        <w:t>ת"ת</w:t>
      </w:r>
      <w:r>
        <w:rPr>
          <w:rFonts w:hint="cs"/>
          <w:rtl/>
        </w:rPr>
        <w:t xml:space="preserve">, </w:t>
      </w:r>
      <w:r>
        <w:rPr>
          <w:rtl/>
        </w:rPr>
        <w:t xml:space="preserve">שזה בכלל </w:t>
      </w:r>
      <w:r>
        <w:rPr>
          <w:rFonts w:hint="cs"/>
          <w:rtl/>
        </w:rPr>
        <w:t>'</w:t>
      </w:r>
      <w:r>
        <w:rPr>
          <w:rtl/>
        </w:rPr>
        <w:t>נר מצוה</w:t>
      </w:r>
      <w:r>
        <w:rPr>
          <w:rFonts w:hint="cs"/>
          <w:rtl/>
        </w:rPr>
        <w:t>'</w:t>
      </w:r>
      <w:r>
        <w:rPr>
          <w:rtl/>
        </w:rPr>
        <w:t xml:space="preserve"> הוא</w:t>
      </w:r>
      <w:r>
        <w:rPr>
          <w:rFonts w:hint="cs"/>
          <w:rtl/>
        </w:rPr>
        <w:t>,</w:t>
      </w:r>
      <w:r>
        <w:rPr>
          <w:rtl/>
        </w:rPr>
        <w:t xml:space="preserve"> אלא הוא מצד עצם לימוד התורה שבדבר</w:t>
      </w:r>
      <w:r>
        <w:rPr>
          <w:rFonts w:hint="cs"/>
          <w:rtl/>
        </w:rPr>
        <w:t>,</w:t>
      </w:r>
      <w:r>
        <w:rPr>
          <w:rtl/>
        </w:rPr>
        <w:t xml:space="preserve"> הפועל ומ</w:t>
      </w:r>
      <w:r>
        <w:rPr>
          <w:rFonts w:hint="cs"/>
          <w:rtl/>
        </w:rPr>
        <w:t>ז</w:t>
      </w:r>
      <w:r>
        <w:rPr>
          <w:rtl/>
        </w:rPr>
        <w:t>כה ביותר</w:t>
      </w:r>
      <w:r>
        <w:rPr>
          <w:rFonts w:hint="cs"/>
          <w:rtl/>
        </w:rPr>
        <w:t>,</w:t>
      </w:r>
      <w:r>
        <w:rPr>
          <w:rtl/>
        </w:rPr>
        <w:t xml:space="preserve"> שע</w:t>
      </w:r>
      <w:r>
        <w:rPr>
          <w:rFonts w:hint="cs"/>
          <w:rtl/>
        </w:rPr>
        <w:t>ל זה נאמר '</w:t>
      </w:r>
      <w:r>
        <w:rPr>
          <w:rtl/>
        </w:rPr>
        <w:t>ותורה אור</w:t>
      </w:r>
      <w:r>
        <w:rPr>
          <w:rFonts w:hint="cs"/>
          <w:rtl/>
        </w:rPr>
        <w:t>',</w:t>
      </w:r>
      <w:r>
        <w:rPr>
          <w:rtl/>
        </w:rPr>
        <w:t xml:space="preserve"> ולא רק </w:t>
      </w:r>
      <w:r>
        <w:rPr>
          <w:rFonts w:hint="cs"/>
          <w:rtl/>
        </w:rPr>
        <w:t>'</w:t>
      </w:r>
      <w:r>
        <w:rPr>
          <w:rtl/>
        </w:rPr>
        <w:t>נר מצוה</w:t>
      </w:r>
      <w:r>
        <w:rPr>
          <w:rFonts w:hint="cs"/>
          <w:rtl/>
        </w:rPr>
        <w:t xml:space="preserve">'... </w:t>
      </w:r>
      <w:r>
        <w:rPr>
          <w:rtl/>
        </w:rPr>
        <w:t>שהדבר ישנו בעצם הת"ת</w:t>
      </w:r>
      <w:r>
        <w:rPr>
          <w:rFonts w:hint="cs"/>
          <w:rtl/>
        </w:rPr>
        <w:t>,</w:t>
      </w:r>
      <w:r>
        <w:rPr>
          <w:rtl/>
        </w:rPr>
        <w:t xml:space="preserve"> ולא </w:t>
      </w:r>
      <w:r>
        <w:rPr>
          <w:rFonts w:hint="cs"/>
          <w:rtl/>
        </w:rPr>
        <w:t>ב</w:t>
      </w:r>
      <w:r>
        <w:rPr>
          <w:rtl/>
        </w:rPr>
        <w:t>מצוות הת"ת</w:t>
      </w:r>
      <w:r>
        <w:rPr>
          <w:rFonts w:hint="cs"/>
          <w:rtl/>
        </w:rPr>
        <w:t xml:space="preserve">... </w:t>
      </w:r>
      <w:r>
        <w:rPr>
          <w:rtl/>
        </w:rPr>
        <w:t xml:space="preserve">אלא הוא מצד עצם הלימוד של </w:t>
      </w:r>
      <w:r>
        <w:rPr>
          <w:rFonts w:hint="cs"/>
          <w:rtl/>
        </w:rPr>
        <w:t>ת</w:t>
      </w:r>
      <w:r>
        <w:rPr>
          <w:rtl/>
        </w:rPr>
        <w:t>ורה המרים ומ</w:t>
      </w:r>
      <w:r>
        <w:rPr>
          <w:rFonts w:hint="cs"/>
          <w:rtl/>
        </w:rPr>
        <w:t>ג</w:t>
      </w:r>
      <w:r>
        <w:rPr>
          <w:rtl/>
        </w:rPr>
        <w:t>ביה את</w:t>
      </w:r>
      <w:r>
        <w:rPr>
          <w:rFonts w:hint="cs"/>
          <w:rtl/>
        </w:rPr>
        <w:t xml:space="preserve"> האדם לדרגות נעלות... </w:t>
      </w:r>
      <w:r>
        <w:rPr>
          <w:rtl/>
        </w:rPr>
        <w:t>ויש להוסיף בזה מכמה וכמה מאמרי חז"ל על גדלות התורה וכחה</w:t>
      </w:r>
      <w:r>
        <w:rPr>
          <w:rFonts w:hint="cs"/>
          <w:rtl/>
        </w:rPr>
        <w:t xml:space="preserve">, </w:t>
      </w:r>
      <w:r>
        <w:rPr>
          <w:rtl/>
        </w:rPr>
        <w:t>שודאי נובע הדבר מעצם לימוד התורה</w:t>
      </w:r>
      <w:r>
        <w:rPr>
          <w:rFonts w:hint="cs"/>
          <w:rtl/>
        </w:rPr>
        <w:t>,</w:t>
      </w:r>
      <w:r>
        <w:rPr>
          <w:rtl/>
        </w:rPr>
        <w:t xml:space="preserve"> ולא רק מקיום המצוה שיש בדבר</w:t>
      </w:r>
      <w:r>
        <w:rPr>
          <w:rFonts w:hint="cs"/>
          <w:rtl/>
        </w:rPr>
        <w:t>,</w:t>
      </w:r>
      <w:r>
        <w:rPr>
          <w:rtl/>
        </w:rPr>
        <w:t xml:space="preserve"> וא"א לפורטם כי רבים</w:t>
      </w:r>
      <w:r>
        <w:rPr>
          <w:rFonts w:hint="cs"/>
          <w:rtl/>
        </w:rPr>
        <w:t xml:space="preserve"> </w:t>
      </w:r>
      <w:r>
        <w:rPr>
          <w:rtl/>
        </w:rPr>
        <w:t>הם</w:t>
      </w:r>
      <w:r>
        <w:rPr>
          <w:rFonts w:hint="cs"/>
          <w:rtl/>
        </w:rPr>
        <w:t xml:space="preserve">... </w:t>
      </w:r>
      <w:r>
        <w:rPr>
          <w:rtl/>
        </w:rPr>
        <w:t xml:space="preserve">וזה נראה מבואר מהנוסח של ברכת </w:t>
      </w:r>
      <w:r>
        <w:rPr>
          <w:rFonts w:hint="cs"/>
          <w:rtl/>
        </w:rPr>
        <w:t>'</w:t>
      </w:r>
      <w:r>
        <w:rPr>
          <w:rtl/>
        </w:rPr>
        <w:t>הערב נא</w:t>
      </w:r>
      <w:r>
        <w:rPr>
          <w:rFonts w:hint="cs"/>
          <w:rtl/>
        </w:rPr>
        <w:t>'</w:t>
      </w:r>
      <w:r>
        <w:rPr>
          <w:rtl/>
        </w:rPr>
        <w:t xml:space="preserve"> שבברכת התורה</w:t>
      </w:r>
      <w:r>
        <w:rPr>
          <w:rFonts w:hint="cs"/>
          <w:rtl/>
        </w:rPr>
        <w:t>,</w:t>
      </w:r>
      <w:r>
        <w:rPr>
          <w:rtl/>
        </w:rPr>
        <w:t xml:space="preserve"> שאומרים בה </w:t>
      </w:r>
      <w:r>
        <w:rPr>
          <w:rFonts w:hint="cs"/>
          <w:rtl/>
        </w:rPr>
        <w:t>'</w:t>
      </w:r>
      <w:r>
        <w:rPr>
          <w:rtl/>
        </w:rPr>
        <w:t>ונהי</w:t>
      </w:r>
      <w:r>
        <w:rPr>
          <w:rFonts w:hint="cs"/>
          <w:rtl/>
        </w:rPr>
        <w:t>ה</w:t>
      </w:r>
      <w:r>
        <w:rPr>
          <w:rtl/>
        </w:rPr>
        <w:t xml:space="preserve"> אנחנו וכו'</w:t>
      </w:r>
      <w:r>
        <w:rPr>
          <w:rFonts w:hint="cs"/>
          <w:rtl/>
        </w:rPr>
        <w:t xml:space="preserve"> </w:t>
      </w:r>
      <w:r>
        <w:rPr>
          <w:rtl/>
        </w:rPr>
        <w:t>כולנו יודעי שמך ולומדי תורתך לשמה</w:t>
      </w:r>
      <w:r>
        <w:rPr>
          <w:rFonts w:hint="cs"/>
          <w:rtl/>
        </w:rPr>
        <w:t xml:space="preserve">'... </w:t>
      </w:r>
      <w:r>
        <w:rPr>
          <w:rtl/>
        </w:rPr>
        <w:t xml:space="preserve">הרי צ"ב ההדגשה של </w:t>
      </w:r>
      <w:r>
        <w:rPr>
          <w:rFonts w:hint="cs"/>
          <w:rtl/>
        </w:rPr>
        <w:t>'</w:t>
      </w:r>
      <w:r>
        <w:rPr>
          <w:rtl/>
        </w:rPr>
        <w:t xml:space="preserve">לומדי תורתך </w:t>
      </w:r>
      <w:r>
        <w:rPr>
          <w:rFonts w:hint="cs"/>
          <w:rtl/>
        </w:rPr>
        <w:t>&amp;</w:t>
      </w:r>
      <w:r w:rsidRPr="000333CD">
        <w:rPr>
          <w:b/>
          <w:bCs/>
          <w:rtl/>
        </w:rPr>
        <w:t>לשמה</w:t>
      </w:r>
      <w:r>
        <w:rPr>
          <w:rFonts w:hint="cs"/>
          <w:rtl/>
        </w:rPr>
        <w:t>^',</w:t>
      </w:r>
      <w:r>
        <w:rPr>
          <w:rtl/>
        </w:rPr>
        <w:t xml:space="preserve"> שאינה בשאר מ</w:t>
      </w:r>
      <w:r>
        <w:rPr>
          <w:rFonts w:hint="cs"/>
          <w:rtl/>
        </w:rPr>
        <w:t>ט</w:t>
      </w:r>
      <w:r>
        <w:rPr>
          <w:rtl/>
        </w:rPr>
        <w:t>בע של ברכות שג"כ בעי בהו לשמה</w:t>
      </w:r>
      <w:r>
        <w:rPr>
          <w:rFonts w:hint="cs"/>
          <w:rtl/>
        </w:rPr>
        <w:t xml:space="preserve">. </w:t>
      </w:r>
      <w:r>
        <w:rPr>
          <w:rtl/>
        </w:rPr>
        <w:t>אכן כנ"ל בשם הגר"ח</w:t>
      </w:r>
      <w:r>
        <w:rPr>
          <w:rFonts w:hint="cs"/>
          <w:rtl/>
        </w:rPr>
        <w:t>,</w:t>
      </w:r>
      <w:r>
        <w:rPr>
          <w:rtl/>
        </w:rPr>
        <w:t xml:space="preserve"> שהברכה היא על עצם החפצא </w:t>
      </w:r>
      <w:r>
        <w:rPr>
          <w:rFonts w:hint="cs"/>
          <w:rtl/>
        </w:rPr>
        <w:t>ד</w:t>
      </w:r>
      <w:r>
        <w:rPr>
          <w:rtl/>
        </w:rPr>
        <w:t>תורה</w:t>
      </w:r>
      <w:r>
        <w:rPr>
          <w:rFonts w:hint="cs"/>
          <w:rtl/>
        </w:rPr>
        <w:t>,</w:t>
      </w:r>
      <w:r>
        <w:rPr>
          <w:rtl/>
        </w:rPr>
        <w:t xml:space="preserve"> שכפי שנתבאר היינו הענין המיוחד</w:t>
      </w:r>
      <w:r>
        <w:rPr>
          <w:rFonts w:hint="cs"/>
          <w:rtl/>
        </w:rPr>
        <w:t xml:space="preserve"> </w:t>
      </w:r>
      <w:r>
        <w:rPr>
          <w:rtl/>
        </w:rPr>
        <w:t>והזכות הגדולה להדבק בה</w:t>
      </w:r>
      <w:r>
        <w:rPr>
          <w:rFonts w:hint="cs"/>
          <w:rtl/>
        </w:rPr>
        <w:t>,</w:t>
      </w:r>
      <w:r>
        <w:rPr>
          <w:rtl/>
        </w:rPr>
        <w:t xml:space="preserve"> ועי"ז בהקב"ה</w:t>
      </w:r>
      <w:r>
        <w:rPr>
          <w:rFonts w:hint="cs"/>
          <w:rtl/>
        </w:rPr>
        <w:t>...</w:t>
      </w:r>
      <w:r>
        <w:rPr>
          <w:rtl/>
        </w:rPr>
        <w:t xml:space="preserve"> שישנו מצד עצם לימוד התורה</w:t>
      </w:r>
      <w:r>
        <w:rPr>
          <w:rFonts w:hint="cs"/>
          <w:rtl/>
        </w:rPr>
        <w:t>,</w:t>
      </w:r>
      <w:r>
        <w:rPr>
          <w:rtl/>
        </w:rPr>
        <w:t xml:space="preserve"> ש</w:t>
      </w:r>
      <w:r>
        <w:rPr>
          <w:rFonts w:hint="cs"/>
          <w:rtl/>
        </w:rPr>
        <w:t xml:space="preserve">זה </w:t>
      </w:r>
      <w:r>
        <w:rPr>
          <w:rtl/>
        </w:rPr>
        <w:t>אינו אלא בלימוד לשמה</w:t>
      </w:r>
      <w:r>
        <w:rPr>
          <w:rFonts w:hint="cs"/>
          <w:rtl/>
        </w:rPr>
        <w:t>,</w:t>
      </w:r>
      <w:r>
        <w:rPr>
          <w:rtl/>
        </w:rPr>
        <w:t xml:space="preserve"> ובלא לשמה ליתא כלל לענין זה</w:t>
      </w:r>
      <w:r>
        <w:rPr>
          <w:rFonts w:hint="cs"/>
          <w:rtl/>
        </w:rPr>
        <w:t>.</w:t>
      </w:r>
      <w:r>
        <w:rPr>
          <w:rtl/>
        </w:rPr>
        <w:t xml:space="preserve"> מ</w:t>
      </w:r>
      <w:r>
        <w:rPr>
          <w:rFonts w:hint="cs"/>
          <w:rtl/>
        </w:rPr>
        <w:t xml:space="preserve">ה </w:t>
      </w:r>
      <w:r>
        <w:rPr>
          <w:rtl/>
        </w:rPr>
        <w:t>שא"כ בשאר כל המצוות</w:t>
      </w:r>
      <w:r>
        <w:rPr>
          <w:rFonts w:hint="cs"/>
          <w:rtl/>
        </w:rPr>
        <w:t>,</w:t>
      </w:r>
      <w:r>
        <w:rPr>
          <w:rtl/>
        </w:rPr>
        <w:t xml:space="preserve"> שיש קיום גם כשאינ</w:t>
      </w:r>
      <w:r>
        <w:rPr>
          <w:rFonts w:hint="cs"/>
          <w:rtl/>
        </w:rPr>
        <w:t>ן</w:t>
      </w:r>
      <w:r>
        <w:rPr>
          <w:rtl/>
        </w:rPr>
        <w:t xml:space="preserve"> לשמה</w:t>
      </w:r>
      <w:r>
        <w:rPr>
          <w:rFonts w:hint="cs"/>
          <w:rtl/>
        </w:rPr>
        <w:t>,</w:t>
      </w:r>
      <w:r>
        <w:rPr>
          <w:rtl/>
        </w:rPr>
        <w:t xml:space="preserve"> ולכן הוזכר ענין זה דוקא</w:t>
      </w:r>
      <w:r>
        <w:rPr>
          <w:rFonts w:hint="cs"/>
          <w:rtl/>
        </w:rPr>
        <w:t xml:space="preserve"> </w:t>
      </w:r>
      <w:r>
        <w:rPr>
          <w:rtl/>
        </w:rPr>
        <w:t>בברכת התורה</w:t>
      </w:r>
      <w:r>
        <w:rPr>
          <w:rFonts w:hint="cs"/>
          <w:rtl/>
        </w:rPr>
        <w:t>,</w:t>
      </w:r>
      <w:r>
        <w:rPr>
          <w:rtl/>
        </w:rPr>
        <w:t xml:space="preserve"> שהרי כלפי מה שבאה הברכה אכן ליתא את זה אלא בלומדי תורתך לשמה</w:t>
      </w:r>
      <w:r>
        <w:rPr>
          <w:rFonts w:hint="cs"/>
          <w:rtl/>
        </w:rPr>
        <w:t xml:space="preserve">", דפח"ח. לכך כל מה שמבואר כאן הוא בדין השני של תלמוד תורה, שאינו מצד מצות ת"ת, אלא מצד עצם הלימוד של תורה המזכה את בעליו בכל מילי דמיטב. וראה להלן פ"ד הערה 217.     </w:t>
      </w:r>
    </w:p>
  </w:footnote>
  <w:footnote w:id="232">
    <w:p w:rsidR="005A473E" w:rsidRDefault="005A473E" w:rsidP="00E00E56">
      <w:pPr>
        <w:pStyle w:val="FootnoteText"/>
        <w:rPr>
          <w:rFonts w:hint="cs"/>
          <w:rtl/>
        </w:rPr>
      </w:pPr>
      <w:r>
        <w:rPr>
          <w:rtl/>
        </w:rPr>
        <w:t>&lt;</w:t>
      </w:r>
      <w:r>
        <w:rPr>
          <w:rStyle w:val="FootnoteReference"/>
        </w:rPr>
        <w:footnoteRef/>
      </w:r>
      <w:r>
        <w:rPr>
          <w:rtl/>
        </w:rPr>
        <w:t>&gt;</w:t>
      </w:r>
      <w:r>
        <w:rPr>
          <w:rFonts w:hint="cs"/>
          <w:rtl/>
        </w:rPr>
        <w:t xml:space="preserve"> כי </w:t>
      </w:r>
      <w:r>
        <w:rPr>
          <w:rtl/>
        </w:rPr>
        <w:t xml:space="preserve">חיות האבר תלויה במצוה המקבילה לאבר, וכפי שכתב הגר"א [משלי יג, יג]: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w:t>
      </w:r>
      <w:r>
        <w:rPr>
          <w:rFonts w:hint="cs"/>
          <w:rtl/>
        </w:rPr>
        <w:t>'</w:t>
      </w:r>
      <w:r>
        <w:rPr>
          <w:rtl/>
        </w:rPr>
        <w:t>וירא מצוה הוא ישלם</w:t>
      </w:r>
      <w:r>
        <w:rPr>
          <w:rFonts w:hint="cs"/>
          <w:rtl/>
        </w:rPr>
        <w:t>' [המשך הקרא]</w:t>
      </w:r>
      <w:r>
        <w:rPr>
          <w:rtl/>
        </w:rPr>
        <w:t xml:space="preserve"> - אבל הירא מלעזוב שום מצוה, ורואה לקיים כל דבר, יהיה שלם בכל אבריו". ובספר חומת הדת פי"ח </w:t>
      </w:r>
      <w:r>
        <w:rPr>
          <w:rFonts w:hint="cs"/>
          <w:rtl/>
        </w:rPr>
        <w:t>[</w:t>
      </w:r>
      <w:r>
        <w:rPr>
          <w:rtl/>
        </w:rPr>
        <w:t>למרן החפץ חיים</w:t>
      </w:r>
      <w:r>
        <w:rPr>
          <w:rFonts w:hint="cs"/>
          <w:rtl/>
        </w:rPr>
        <w:t>]</w:t>
      </w:r>
      <w:r>
        <w:rPr>
          <w:rtl/>
        </w:rPr>
        <w:t xml:space="preserve"> הביא את דברי הגר"א האלו, וכתב: "אם ביטל מצות תפילין בימיו</w:t>
      </w:r>
      <w:r>
        <w:rPr>
          <w:rFonts w:hint="cs"/>
          <w:rtl/>
        </w:rPr>
        <w:t>,</w:t>
      </w:r>
      <w:r>
        <w:rPr>
          <w:rtl/>
        </w:rPr>
        <w:t xml:space="preserve"> ולא עשה תשובה, כשיקום לתחיה תחסר לו אותה היד שמניח עליה התפילין, וכן כהאי גוונא יקרה בשאר אברים</w:t>
      </w:r>
      <w:r>
        <w:rPr>
          <w:rFonts w:hint="cs"/>
          <w:rtl/>
        </w:rPr>
        <w:t>.</w:t>
      </w:r>
      <w:r>
        <w:rPr>
          <w:rtl/>
        </w:rPr>
        <w:t xml:space="preserve"> הגם דבעת מיתתו היו לו כל האברים, אבל הלא נעשו </w:t>
      </w:r>
      <w:r>
        <w:rPr>
          <w:rFonts w:hint="cs"/>
          <w:rtl/>
        </w:rPr>
        <w:t>ע</w:t>
      </w:r>
      <w:r>
        <w:rPr>
          <w:rtl/>
        </w:rPr>
        <w:t>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w:t>
      </w:r>
      <w:r>
        <w:rPr>
          <w:rFonts w:hint="cs"/>
          <w:rtl/>
        </w:rPr>
        <w:t>י</w:t>
      </w:r>
      <w:r>
        <w:rPr>
          <w:rtl/>
        </w:rPr>
        <w:t>ם בעולם הזה איזה מצוה באיזה איבר, שורה לעתיד לבוא אור ה' על אותו איבר, ואותו אור הוא המחיה את האיבר ההוא, וכן כל מצוה ומצוה</w:t>
      </w:r>
      <w:r>
        <w:rPr>
          <w:rFonts w:hint="cs"/>
          <w:rtl/>
        </w:rPr>
        <w:t>..</w:t>
      </w:r>
      <w:r>
        <w:rPr>
          <w:rtl/>
        </w:rPr>
        <w:t>. אבל אם חס ושלום תחסר לו מצוה אחת מרמ"ח עשין, שהשליכה אחר גוו, ולא עשה תשובה על זה, יחסר לו לעתיד לבוא בנפשו האיבר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w:t>
      </w:r>
      <w:r>
        <w:rPr>
          <w:rFonts w:hint="cs"/>
          <w:rtl/>
        </w:rPr>
        <w:t xml:space="preserve"> [ראה להלן פ"ו הערה 24, ופי"ח הערה 21]</w:t>
      </w:r>
      <w:r>
        <w:rPr>
          <w:rtl/>
        </w:rPr>
        <w:t>.</w:t>
      </w:r>
      <w:r>
        <w:rPr>
          <w:rFonts w:hint="cs"/>
          <w:rtl/>
        </w:rPr>
        <w:t xml:space="preserve"> @</w:t>
      </w:r>
      <w:r w:rsidRPr="00A8555D">
        <w:rPr>
          <w:rFonts w:hint="cs"/>
          <w:b/>
          <w:bCs/>
          <w:rtl/>
        </w:rPr>
        <w:t>אך קשה</w:t>
      </w:r>
      <w:r>
        <w:rPr>
          <w:rFonts w:hint="cs"/>
          <w:rtl/>
        </w:rPr>
        <w:t>^, שמבאר כאן שהואיל ורמ"ח מ"ע הן כנגד רמ"ח אברי האדם, לכך העדר מצוה הוא חסרון גדול [כי הוא כמו העדר אבר]. אך הרי תלמוד תורה הוא ג"כ אחת מרמ"ח מצות עשה [כמבואר בהערה הקודמת], ובהכרח שיש לאדם אבר המקביל לתלמוד תורה, ואשר בהעדר תלמוד תורה יחסר לאדם אותו אבר. וא"כ מאי גרע העדר אבר של תלמוד תורה [שאינו נחשב לחסרון גדול], מהעדר אבר של לולב וסוכה [שנחשב לחסרון גדול].</w:t>
      </w:r>
      <w:r>
        <w:rPr>
          <w:rtl/>
        </w:rPr>
        <w:t xml:space="preserve"> </w:t>
      </w:r>
      <w:r>
        <w:rPr>
          <w:rFonts w:hint="cs"/>
          <w:rtl/>
        </w:rPr>
        <w:t>ובעל כרחך מוכח כפי שנתבאר בהערה הקודמת, שכל דברי המהר"ל כאן אינם עוסקים בלימוד תורה מצד מצות תלמוד תורה, שלימוד כזה נכלל ב"נר מצוה", ובודאי שיש אבר כנגד מצוה זו. אך כאן איירי בלימוד תורה מצד הענין העצמי והחשיבות הנוראה שיש בעצם לימוד תורת ה', ועל כך נאמר "ותורה אור", ואין זה מחמת קיום המצוה שבדבר, אלא מצד עצם לימוד תלמוד תורה. וכנגד לימוד זה אכן אין אבר  מיוחד, כי אין הוא נכלל ברמ"ח מ"ע. ודו"ק. @</w:t>
      </w:r>
      <w:r w:rsidRPr="005B0259">
        <w:rPr>
          <w:rFonts w:hint="cs"/>
          <w:b/>
          <w:bCs/>
          <w:rtl/>
        </w:rPr>
        <w:t>ודע,</w:t>
      </w:r>
      <w:r>
        <w:rPr>
          <w:rFonts w:hint="cs"/>
          <w:rtl/>
        </w:rPr>
        <w:t>^ שהנפש חיים שער ד פכ"ט כתב שהעדר תורה יש חסרון לכל האברים, לעומת העדר מצוה שהוא חסרון רק באברים פרטיים, וכלשונו: "</w:t>
      </w:r>
      <w:r>
        <w:rPr>
          <w:rtl/>
        </w:rPr>
        <w:t>עון ביטול תורה הוא ג"כ כנגד כולם, כי בעברו על אחת ממצות ה', נפגם רק אותו האבר או הגיד לבד המכוון נגדה</w:t>
      </w:r>
      <w:r>
        <w:rPr>
          <w:rFonts w:hint="cs"/>
          <w:rtl/>
        </w:rPr>
        <w:t xml:space="preserve">... </w:t>
      </w:r>
      <w:r>
        <w:rPr>
          <w:rtl/>
        </w:rPr>
        <w:t>ונעשה בעל מום חסר מאותו אבר</w:t>
      </w:r>
      <w:r>
        <w:rPr>
          <w:rFonts w:hint="cs"/>
          <w:rtl/>
        </w:rPr>
        <w:t>.</w:t>
      </w:r>
      <w:r>
        <w:rPr>
          <w:rtl/>
        </w:rPr>
        <w:t xml:space="preserve"> אבל בעון ביטול תורה ח"ו הוא פוגם את כל אבריו וגידיו</w:t>
      </w:r>
      <w:r>
        <w:rPr>
          <w:rFonts w:hint="cs"/>
          <w:rtl/>
        </w:rPr>
        <w:t>,</w:t>
      </w:r>
      <w:r>
        <w:rPr>
          <w:rtl/>
        </w:rPr>
        <w:t xml:space="preserve"> וכל כחותיו כולם, וחיות הקדושה של כל גופו מסתלקת</w:t>
      </w:r>
      <w:r>
        <w:rPr>
          <w:rFonts w:hint="cs"/>
          <w:rtl/>
        </w:rPr>
        <w:t>,</w:t>
      </w:r>
      <w:r>
        <w:rPr>
          <w:rtl/>
        </w:rPr>
        <w:t xml:space="preserve"> והוא נעשה תיכף כמת ממש</w:t>
      </w:r>
      <w:r>
        <w:rPr>
          <w:rFonts w:hint="cs"/>
          <w:rtl/>
        </w:rPr>
        <w:t>,</w:t>
      </w:r>
      <w:r>
        <w:rPr>
          <w:rtl/>
        </w:rPr>
        <w:t xml:space="preserve"> שאין לו שום חיות ח</w:t>
      </w:r>
      <w:r>
        <w:rPr>
          <w:rFonts w:hint="cs"/>
          <w:rtl/>
        </w:rPr>
        <w:t xml:space="preserve">ס </w:t>
      </w:r>
      <w:r>
        <w:rPr>
          <w:rtl/>
        </w:rPr>
        <w:t>ו</w:t>
      </w:r>
      <w:r>
        <w:rPr>
          <w:rFonts w:hint="cs"/>
          <w:rtl/>
        </w:rPr>
        <w:t xml:space="preserve">שלום" [ראה להלן הערה 309]. ובפשטות נראה שהמהר"ל אינו סובר כן, שהרי ביאר שהעדר תורה אינו כ"כ חסרון כמו העדר מצוה. </w:t>
      </w:r>
    </w:p>
  </w:footnote>
  <w:footnote w:id="233">
    <w:p w:rsidR="005A473E" w:rsidRDefault="005A473E" w:rsidP="00165B57">
      <w:pPr>
        <w:pStyle w:val="FootnoteText"/>
        <w:rPr>
          <w:rFonts w:hint="cs"/>
          <w:rtl/>
        </w:rPr>
      </w:pPr>
      <w:r>
        <w:rPr>
          <w:rtl/>
        </w:rPr>
        <w:t>&lt;</w:t>
      </w:r>
      <w:r>
        <w:rPr>
          <w:rStyle w:val="FootnoteReference"/>
        </w:rPr>
        <w:footnoteRef/>
      </w:r>
      <w:r>
        <w:rPr>
          <w:rtl/>
        </w:rPr>
        <w:t>&gt;</w:t>
      </w:r>
      <w:r w:rsidRPr="005D4478">
        <w:rPr>
          <w:rFonts w:hint="cs"/>
          <w:rtl/>
        </w:rPr>
        <w:t xml:space="preserve"> </w:t>
      </w:r>
      <w:r>
        <w:rPr>
          <w:rFonts w:hint="cs"/>
          <w:rtl/>
        </w:rPr>
        <w:t>מוסיף טעם שני לבאר את החסרון הגדול שיש לאדם בהעדר מצוה. ועד כה ביאר שהמצות מקבילות לאיברים, והעדר מצוה הוא כהעדר אבר. אך כאן מוסיף לבאר שהעדר המצוה הוא חסרון גדול מחמת שהמצוה שנעשית ע"י הגוף הגשמי היא יותר קרובה לאדם הגשמי, וככל שהדבר קרוב יותר, כן העדרו חסרון יותר. וכן כתב בתפארת ישראל פס"ב [תתקסו:], וז"ל: "</w:t>
      </w:r>
      <w:r>
        <w:rPr>
          <w:rtl/>
        </w:rPr>
        <w:t>אף שהתורה יותר במעלה</w:t>
      </w:r>
      <w:r>
        <w:rPr>
          <w:rFonts w:hint="cs"/>
          <w:rtl/>
        </w:rPr>
        <w:t>,</w:t>
      </w:r>
      <w:r>
        <w:rPr>
          <w:rtl/>
        </w:rPr>
        <w:t xml:space="preserve"> כמו שהתבאר במה שהתורה היא שכלית</w:t>
      </w:r>
      <w:r>
        <w:rPr>
          <w:rFonts w:hint="cs"/>
          <w:rtl/>
        </w:rPr>
        <w:t>,</w:t>
      </w:r>
      <w:r>
        <w:rPr>
          <w:rtl/>
        </w:rPr>
        <w:t xml:space="preserve"> מכל מקום המצוה המעשית יותר ראוי שתעשה</w:t>
      </w:r>
      <w:r>
        <w:rPr>
          <w:rFonts w:hint="cs"/>
          <w:rtl/>
        </w:rPr>
        <w:t>.</w:t>
      </w:r>
      <w:r>
        <w:rPr>
          <w:rtl/>
        </w:rPr>
        <w:t xml:space="preserve"> כי המצוה היא מעשה אנושי</w:t>
      </w:r>
      <w:r>
        <w:rPr>
          <w:rFonts w:hint="cs"/>
          <w:rtl/>
        </w:rPr>
        <w:t>,</w:t>
      </w:r>
      <w:r>
        <w:rPr>
          <w:rtl/>
        </w:rPr>
        <w:t xml:space="preserve"> ויותר קרובה אל האדם שמחוייב לעשותה</w:t>
      </w:r>
      <w:r>
        <w:rPr>
          <w:rFonts w:hint="cs"/>
          <w:rtl/>
        </w:rPr>
        <w:t>,</w:t>
      </w:r>
      <w:r>
        <w:rPr>
          <w:rtl/>
        </w:rPr>
        <w:t xml:space="preserve"> מן התורה השכלית</w:t>
      </w:r>
      <w:r>
        <w:rPr>
          <w:rFonts w:hint="cs"/>
          <w:rtl/>
        </w:rPr>
        <w:t>.</w:t>
      </w:r>
      <w:r>
        <w:rPr>
          <w:rtl/>
        </w:rPr>
        <w:t xml:space="preserve"> ולפיכך אם אי אפשר שתעשה המצו</w:t>
      </w:r>
      <w:r>
        <w:rPr>
          <w:rFonts w:hint="cs"/>
          <w:rtl/>
        </w:rPr>
        <w:t>ה</w:t>
      </w:r>
      <w:r>
        <w:rPr>
          <w:rtl/>
        </w:rPr>
        <w:t xml:space="preserve"> על ידי אחרים</w:t>
      </w:r>
      <w:r>
        <w:rPr>
          <w:rFonts w:hint="cs"/>
          <w:rtl/>
        </w:rPr>
        <w:t>,</w:t>
      </w:r>
      <w:r>
        <w:rPr>
          <w:rtl/>
        </w:rPr>
        <w:t xml:space="preserve"> </w:t>
      </w:r>
      <w:r w:rsidRPr="00DD23A2">
        <w:rPr>
          <w:rtl/>
        </w:rPr>
        <w:t>המצוה קודמת</w:t>
      </w:r>
      <w:r w:rsidRPr="00DD23A2">
        <w:rPr>
          <w:rFonts w:hint="cs"/>
          <w:rtl/>
        </w:rPr>
        <w:t>,</w:t>
      </w:r>
      <w:r w:rsidRPr="00A04C2E">
        <w:rPr>
          <w:b/>
          <w:bCs/>
          <w:rtl/>
        </w:rPr>
        <w:t xml:space="preserve"> </w:t>
      </w:r>
      <w:r w:rsidRPr="00DD23A2">
        <w:rPr>
          <w:rFonts w:hint="cs"/>
          <w:rtl/>
        </w:rPr>
        <w:t>&amp;</w:t>
      </w:r>
      <w:r w:rsidRPr="00A04C2E">
        <w:rPr>
          <w:b/>
          <w:bCs/>
          <w:rtl/>
        </w:rPr>
        <w:t>שהיא קרובה אל האדם</w:t>
      </w:r>
      <w:r>
        <w:rPr>
          <w:rFonts w:hint="cs"/>
          <w:rtl/>
        </w:rPr>
        <w:t>^...</w:t>
      </w:r>
      <w:r>
        <w:rPr>
          <w:rtl/>
        </w:rPr>
        <w:t xml:space="preserve"> כי אף אם התורה מעלתה יותר</w:t>
      </w:r>
      <w:r>
        <w:rPr>
          <w:rFonts w:hint="cs"/>
          <w:rtl/>
        </w:rPr>
        <w:t>,</w:t>
      </w:r>
      <w:r>
        <w:rPr>
          <w:rtl/>
        </w:rPr>
        <w:t xml:space="preserve"> אין כל כך חסרון כאשר הוא חסר מעלה השכלית</w:t>
      </w:r>
      <w:r>
        <w:rPr>
          <w:rFonts w:hint="cs"/>
          <w:rtl/>
        </w:rPr>
        <w:t>,</w:t>
      </w:r>
      <w:r>
        <w:rPr>
          <w:rtl/>
        </w:rPr>
        <w:t xml:space="preserve"> כמו כאשר הוא חסר המצוה</w:t>
      </w:r>
      <w:r>
        <w:rPr>
          <w:rFonts w:hint="cs"/>
          <w:rtl/>
        </w:rPr>
        <w:t>,</w:t>
      </w:r>
      <w:r>
        <w:rPr>
          <w:rtl/>
        </w:rPr>
        <w:t xml:space="preserve"> </w:t>
      </w:r>
      <w:r>
        <w:rPr>
          <w:rFonts w:hint="cs"/>
          <w:rtl/>
        </w:rPr>
        <w:t>&amp;</w:t>
      </w:r>
      <w:r w:rsidRPr="003661A9">
        <w:rPr>
          <w:b/>
          <w:bCs/>
          <w:rtl/>
        </w:rPr>
        <w:t>שהיא קרובה אל האדם וצריך לה יותר</w:t>
      </w:r>
      <w:r>
        <w:rPr>
          <w:rFonts w:hint="cs"/>
          <w:rtl/>
        </w:rPr>
        <w:t>^,</w:t>
      </w:r>
      <w:r>
        <w:rPr>
          <w:rtl/>
        </w:rPr>
        <w:t xml:space="preserve"> יש כאן חסרון</w:t>
      </w:r>
      <w:r>
        <w:rPr>
          <w:rFonts w:hint="cs"/>
          <w:rtl/>
        </w:rPr>
        <w:t>". הנה בסוף דבריו הוסיף שקירבת הדבר אל האדם מורה שהאדם "צריך לה יותר", ולכך ברי הוא שהעדר דבר הנצרך הוא חסרון יותר גדול מהעדר דבר שאינו כ"כ נצרך. וראה להלן הערה 292. @</w:t>
      </w:r>
      <w:r w:rsidRPr="00DE7060">
        <w:rPr>
          <w:rFonts w:hint="cs"/>
          <w:b/>
          <w:bCs/>
          <w:rtl/>
        </w:rPr>
        <w:t>אך טעמא בעי</w:t>
      </w:r>
      <w:r>
        <w:rPr>
          <w:rFonts w:hint="cs"/>
          <w:rtl/>
        </w:rPr>
        <w:t>^, מדוע יתר קירבה מורה על יתר צורך. ואולי אפשר לבאר זאת על פי דברים שנכתבו בספר חכמה ומוסר [ח"ב, מאמר קכה], וז"ל: "</w:t>
      </w:r>
      <w:r w:rsidRPr="00DE7060">
        <w:rPr>
          <w:rtl/>
        </w:rPr>
        <w:t>כל מה שאדם צריך לו יותר</w:t>
      </w:r>
      <w:r>
        <w:rPr>
          <w:rFonts w:hint="cs"/>
          <w:rtl/>
        </w:rPr>
        <w:t>,</w:t>
      </w:r>
      <w:r w:rsidRPr="00DE7060">
        <w:rPr>
          <w:rtl/>
        </w:rPr>
        <w:t xml:space="preserve"> </w:t>
      </w:r>
      <w:r>
        <w:rPr>
          <w:rFonts w:hint="cs"/>
          <w:rtl/>
        </w:rPr>
        <w:t xml:space="preserve">וא"א לו לחיות בלא זה, </w:t>
      </w:r>
      <w:r w:rsidRPr="00DE7060">
        <w:rPr>
          <w:rtl/>
        </w:rPr>
        <w:t>ברא הקב"ה בריבוי יותר</w:t>
      </w:r>
      <w:r>
        <w:rPr>
          <w:rFonts w:hint="cs"/>
          <w:rtl/>
        </w:rPr>
        <w:t>,</w:t>
      </w:r>
      <w:r w:rsidRPr="00DE7060">
        <w:rPr>
          <w:rtl/>
        </w:rPr>
        <w:t xml:space="preserve"> </w:t>
      </w:r>
      <w:r>
        <w:rPr>
          <w:rFonts w:hint="cs"/>
          <w:rtl/>
        </w:rPr>
        <w:t>כ</w:t>
      </w:r>
      <w:r w:rsidRPr="00DE7060">
        <w:rPr>
          <w:rtl/>
        </w:rPr>
        <w:t xml:space="preserve">גון לחם מים </w:t>
      </w:r>
      <w:r>
        <w:rPr>
          <w:rFonts w:hint="cs"/>
          <w:rtl/>
        </w:rPr>
        <w:t xml:space="preserve">ישנם הרבה. </w:t>
      </w:r>
      <w:r w:rsidRPr="00DE7060">
        <w:rPr>
          <w:rtl/>
        </w:rPr>
        <w:t>ו</w:t>
      </w:r>
      <w:r>
        <w:rPr>
          <w:rFonts w:hint="cs"/>
          <w:rtl/>
        </w:rPr>
        <w:t xml:space="preserve">כן </w:t>
      </w:r>
      <w:r w:rsidRPr="00DE7060">
        <w:rPr>
          <w:rtl/>
        </w:rPr>
        <w:t>אויר</w:t>
      </w:r>
      <w:r>
        <w:rPr>
          <w:rFonts w:hint="cs"/>
          <w:rtl/>
        </w:rPr>
        <w:t>, שאי אפשר להיות בלעדיו אף שעה אחת, מצוי הוא בכל מקום". הרי שהדבר הנצרך הוא בהישג יד, לעומת הדבר שאינו כ"כ נצרך. והוא הדין לאידך גיסא; הדבר שהוא בהישג יד, הוא סימן שהדבר הוא נצרך יותר מהדבר שאינו בהישג יד. והואיל ומצות הן קרובות יותר לאדם מאשר התורה, לכך זה מורה על היותן נצרכות יותר לאדם מאשר התורה. ועוד אפשר לומר, כי עבודת האדם במצות ובתורה היא שהאדם יתחבר אליהן, ויהיו נעשות לבשר מבשרו, וכמו שנאמר [תהלים מ, ט] "</w:t>
      </w:r>
      <w:r>
        <w:rPr>
          <w:rtl/>
        </w:rPr>
        <w:t>לעשות רצונך אל</w:t>
      </w:r>
      <w:r>
        <w:rPr>
          <w:rFonts w:hint="cs"/>
          <w:rtl/>
        </w:rPr>
        <w:t>ק</w:t>
      </w:r>
      <w:r>
        <w:rPr>
          <w:rtl/>
        </w:rPr>
        <w:t>י חפצתי ותורתך בתוך מעי</w:t>
      </w:r>
      <w:r>
        <w:rPr>
          <w:rFonts w:hint="cs"/>
          <w:rtl/>
        </w:rPr>
        <w:t>". ולכך החובה להתחבר אל הדבר הקרוב היא יותר מאשר להתחבר אל הדבר הרחוק, ובבחינת [ב"מ עא.] "</w:t>
      </w:r>
      <w:r>
        <w:rPr>
          <w:rtl/>
        </w:rPr>
        <w:t>עניי עירך ועניי עיר אחרת</w:t>
      </w:r>
      <w:r>
        <w:rPr>
          <w:rFonts w:hint="cs"/>
          <w:rtl/>
        </w:rPr>
        <w:t>,</w:t>
      </w:r>
      <w:r>
        <w:rPr>
          <w:rtl/>
        </w:rPr>
        <w:t xml:space="preserve"> עניי עירך קודמין</w:t>
      </w:r>
      <w:r>
        <w:rPr>
          <w:rFonts w:hint="cs"/>
          <w:rtl/>
        </w:rPr>
        <w:t>", וביאר זאת בנתיב הצדקה פ"ו בזה"ל: "</w:t>
      </w:r>
      <w:r>
        <w:rPr>
          <w:rtl/>
        </w:rPr>
        <w:t>עניי עירך קודם</w:t>
      </w:r>
      <w:r>
        <w:rPr>
          <w:rFonts w:hint="cs"/>
          <w:rtl/>
        </w:rPr>
        <w:t>,</w:t>
      </w:r>
      <w:r>
        <w:rPr>
          <w:rtl/>
        </w:rPr>
        <w:t xml:space="preserve"> לפי שהוא נעשה אחד יותר עם מי שהוא בן עירו</w:t>
      </w:r>
      <w:r>
        <w:rPr>
          <w:rFonts w:hint="cs"/>
          <w:rtl/>
        </w:rPr>
        <w:t>,</w:t>
      </w:r>
      <w:r>
        <w:rPr>
          <w:rtl/>
        </w:rPr>
        <w:t xml:space="preserve"> ועמו הוא אחד גמור</w:t>
      </w:r>
      <w:r>
        <w:rPr>
          <w:rFonts w:hint="cs"/>
          <w:rtl/>
        </w:rPr>
        <w:t>,</w:t>
      </w:r>
      <w:r>
        <w:rPr>
          <w:rtl/>
        </w:rPr>
        <w:t xml:space="preserve"> לכך הוא קודם</w:t>
      </w:r>
      <w:r>
        <w:rPr>
          <w:rFonts w:hint="cs"/>
          <w:rtl/>
        </w:rPr>
        <w:t>.</w:t>
      </w:r>
      <w:r>
        <w:rPr>
          <w:rtl/>
        </w:rPr>
        <w:t xml:space="preserve"> אבל שאינו עניי עירך</w:t>
      </w:r>
      <w:r>
        <w:rPr>
          <w:rFonts w:hint="cs"/>
          <w:rtl/>
        </w:rPr>
        <w:t>,</w:t>
      </w:r>
      <w:r>
        <w:rPr>
          <w:rtl/>
        </w:rPr>
        <w:t xml:space="preserve"> אינו עמו אחד לגמרי</w:t>
      </w:r>
      <w:r>
        <w:rPr>
          <w:rFonts w:hint="cs"/>
          <w:rtl/>
        </w:rPr>
        <w:t>.</w:t>
      </w:r>
      <w:r>
        <w:rPr>
          <w:rtl/>
        </w:rPr>
        <w:t xml:space="preserve"> כי יותר האבר נעשה אחד עם האבר המחובר לו</w:t>
      </w:r>
      <w:r>
        <w:rPr>
          <w:rFonts w:hint="cs"/>
          <w:rtl/>
        </w:rPr>
        <w:t>,</w:t>
      </w:r>
      <w:r>
        <w:rPr>
          <w:rtl/>
        </w:rPr>
        <w:t xml:space="preserve"> משנעשה אחד עם האבר שאינו מחובר לו</w:t>
      </w:r>
      <w:r>
        <w:rPr>
          <w:rFonts w:hint="cs"/>
          <w:rtl/>
        </w:rPr>
        <w:t>.</w:t>
      </w:r>
      <w:r>
        <w:rPr>
          <w:rtl/>
        </w:rPr>
        <w:t xml:space="preserve"> ולפיכך יותר הוא אחד עם העני שהוא בן עירו</w:t>
      </w:r>
      <w:r>
        <w:rPr>
          <w:rFonts w:hint="cs"/>
          <w:rtl/>
        </w:rPr>
        <w:t>,</w:t>
      </w:r>
      <w:r>
        <w:rPr>
          <w:rtl/>
        </w:rPr>
        <w:t xml:space="preserve"> משנעשה אחד עם שאינו בן עירו</w:t>
      </w:r>
      <w:r>
        <w:rPr>
          <w:rFonts w:hint="cs"/>
          <w:rtl/>
        </w:rPr>
        <w:t xml:space="preserve">" [ראה להלן פ"ה הערה 108]. ועצם היות הדבר קרוב יותר, מורה שהחיוב להתחבר אליו הוא יותר.     </w:t>
      </w:r>
    </w:p>
  </w:footnote>
  <w:footnote w:id="234">
    <w:p w:rsidR="005A473E" w:rsidRDefault="005A473E" w:rsidP="002D27B1">
      <w:pPr>
        <w:pStyle w:val="FootnoteText"/>
        <w:rPr>
          <w:rFonts w:hint="cs"/>
        </w:rPr>
      </w:pPr>
      <w:r>
        <w:rPr>
          <w:rtl/>
        </w:rPr>
        <w:t>&lt;</w:t>
      </w:r>
      <w:r>
        <w:rPr>
          <w:rStyle w:val="FootnoteReference"/>
        </w:rPr>
        <w:footnoteRef/>
      </w:r>
      <w:r>
        <w:rPr>
          <w:rtl/>
        </w:rPr>
        <w:t>&gt;</w:t>
      </w:r>
      <w:r>
        <w:rPr>
          <w:rFonts w:hint="cs"/>
          <w:rtl/>
        </w:rPr>
        <w:t xml:space="preserve"> כפי שביאר בהקדמה לתפארת ישראל [יט.], וז"ל: "'</w:t>
      </w:r>
      <w:r>
        <w:rPr>
          <w:rtl/>
        </w:rPr>
        <w:t>עדות ה' נאמנה מחכימת פתי</w:t>
      </w:r>
      <w:r>
        <w:rPr>
          <w:rFonts w:hint="cs"/>
          <w:rtl/>
        </w:rPr>
        <w:t>' [תהלים יט, ח]</w:t>
      </w:r>
      <w:r>
        <w:rPr>
          <w:rtl/>
        </w:rPr>
        <w:t>. פי</w:t>
      </w:r>
      <w:r>
        <w:rPr>
          <w:rFonts w:hint="cs"/>
          <w:rtl/>
        </w:rPr>
        <w:t>רוש,</w:t>
      </w:r>
      <w:r>
        <w:rPr>
          <w:rtl/>
        </w:rPr>
        <w:t xml:space="preserve"> כי מה נחשב האדם שאין בו רק שכל האנושי</w:t>
      </w:r>
      <w:r>
        <w:rPr>
          <w:rFonts w:hint="cs"/>
          <w:rtl/>
        </w:rPr>
        <w:t>.</w:t>
      </w:r>
      <w:r>
        <w:rPr>
          <w:rtl/>
        </w:rPr>
        <w:t xml:space="preserve"> אבל </w:t>
      </w:r>
      <w:r>
        <w:rPr>
          <w:rFonts w:hint="cs"/>
          <w:rtl/>
        </w:rPr>
        <w:t>'</w:t>
      </w:r>
      <w:r>
        <w:rPr>
          <w:rtl/>
        </w:rPr>
        <w:t>עדות ה' נאמנה מחכימת פתי</w:t>
      </w:r>
      <w:r>
        <w:rPr>
          <w:rFonts w:hint="cs"/>
          <w:rtl/>
        </w:rPr>
        <w:t>',</w:t>
      </w:r>
      <w:r>
        <w:rPr>
          <w:rtl/>
        </w:rPr>
        <w:t xml:space="preserve"> שעל ידי התורה נעשה חכם</w:t>
      </w:r>
      <w:r>
        <w:rPr>
          <w:rFonts w:hint="cs"/>
          <w:rtl/>
        </w:rPr>
        <w:t>.</w:t>
      </w:r>
      <w:r>
        <w:rPr>
          <w:rtl/>
        </w:rPr>
        <w:t xml:space="preserve"> כי התורה מעידה על הנמצאים לברר כל דבר</w:t>
      </w:r>
      <w:r>
        <w:rPr>
          <w:rFonts w:hint="cs"/>
          <w:rtl/>
        </w:rPr>
        <w:t>,</w:t>
      </w:r>
      <w:r>
        <w:rPr>
          <w:rtl/>
        </w:rPr>
        <w:t xml:space="preserve"> והיא נאמנה מחכימת הפתי</w:t>
      </w:r>
      <w:r>
        <w:rPr>
          <w:rFonts w:hint="cs"/>
          <w:rtl/>
        </w:rPr>
        <w:t>,</w:t>
      </w:r>
      <w:r>
        <w:rPr>
          <w:rtl/>
        </w:rPr>
        <w:t xml:space="preserve"> עד שנחשב שכלי ביותר</w:t>
      </w:r>
      <w:r>
        <w:rPr>
          <w:rFonts w:hint="cs"/>
          <w:rtl/>
        </w:rPr>
        <w:t>". ובדר"ח פ"א מ"ב [קעד.] כתב: "</w:t>
      </w:r>
      <w:r>
        <w:rPr>
          <w:rtl/>
        </w:rPr>
        <w:t>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ע"י התורה בלבד</w:t>
      </w:r>
      <w:r>
        <w:rPr>
          <w:rFonts w:hint="cs"/>
          <w:rtl/>
        </w:rPr>
        <w:t>,</w:t>
      </w:r>
      <w:r>
        <w:rPr>
          <w:rtl/>
        </w:rPr>
        <w:t xml:space="preserve"> ולא זולת זה</w:t>
      </w:r>
      <w:r>
        <w:rPr>
          <w:rFonts w:hint="cs"/>
          <w:rtl/>
        </w:rPr>
        <w:t>", וראה למעלה הערה 14, ולהלן פ"ד הערות 132, 280, ופ"ח הערה 19.</w:t>
      </w:r>
    </w:p>
  </w:footnote>
  <w:footnote w:id="235">
    <w:p w:rsidR="005A473E" w:rsidRDefault="005A473E" w:rsidP="00C80A38">
      <w:pPr>
        <w:pStyle w:val="FootnoteText"/>
        <w:rPr>
          <w:rFonts w:hint="cs"/>
          <w:rtl/>
        </w:rPr>
      </w:pPr>
      <w:r>
        <w:rPr>
          <w:rtl/>
        </w:rPr>
        <w:t>&lt;</w:t>
      </w:r>
      <w:r>
        <w:rPr>
          <w:rStyle w:val="FootnoteReference"/>
        </w:rPr>
        <w:footnoteRef/>
      </w:r>
      <w:r>
        <w:rPr>
          <w:rtl/>
        </w:rPr>
        <w:t>&gt;</w:t>
      </w:r>
      <w:r>
        <w:rPr>
          <w:rFonts w:hint="cs"/>
          <w:rtl/>
        </w:rPr>
        <w:t xml:space="preserve"> כן כתב בדר"ח פ"א מי"ז [ת:], וז"ל: "ואמר [שם] 'לא המדרש עיקר, אלא המעשה'. </w:t>
      </w:r>
      <w:r>
        <w:rPr>
          <w:rFonts w:ascii="Times New Roman" w:hAnsi="Times New Roman"/>
          <w:snapToGrid/>
          <w:rtl/>
        </w:rPr>
        <w:t>שלא תאמר</w:t>
      </w:r>
      <w:r>
        <w:rPr>
          <w:rFonts w:ascii="Times New Roman" w:hAnsi="Times New Roman" w:hint="cs"/>
          <w:snapToGrid/>
          <w:rtl/>
        </w:rPr>
        <w:t xml:space="preserve">... </w:t>
      </w:r>
      <w:r>
        <w:rPr>
          <w:rFonts w:ascii="Times New Roman" w:hAnsi="Times New Roman"/>
          <w:snapToGrid/>
          <w:rtl/>
        </w:rPr>
        <w:t xml:space="preserve">המדרש עיקר, ולא המעשה עיקר,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ascii="Times New Roman" w:hAnsi="Times New Roman" w:hint="cs"/>
          <w:snapToGrid/>
          <w:rtl/>
        </w:rPr>
        <w:t>[</w:t>
      </w:r>
      <w:r>
        <w:rPr>
          <w:rFonts w:ascii="Times New Roman" w:hAnsi="Times New Roman" w:hint="cs"/>
          <w:snapToGrid/>
          <w:sz w:val="18"/>
          <w:rtl/>
        </w:rPr>
        <w:t>אבות</w:t>
      </w:r>
      <w:r w:rsidRPr="00017F58">
        <w:rPr>
          <w:rFonts w:ascii="Times New Roman" w:hAnsi="Times New Roman"/>
          <w:snapToGrid/>
          <w:sz w:val="18"/>
          <w:rtl/>
        </w:rPr>
        <w:t xml:space="preserve"> פ"ג מ"ט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כל מי שמעשיו מרובים וכו'</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[ראה להלן הערות 259, 317]. ושם [פ"ג מ"ט (ריט:)] כתב: "</w:t>
      </w:r>
      <w:r>
        <w:rPr>
          <w:rtl/>
        </w:rPr>
        <w:t>כי צריך שיהיה יסוד קיום לחכמה</w:t>
      </w:r>
      <w:r>
        <w:rPr>
          <w:rFonts w:hint="cs"/>
          <w:rtl/>
        </w:rPr>
        <w:t>.</w:t>
      </w:r>
      <w:r>
        <w:rPr>
          <w:rtl/>
        </w:rPr>
        <w:t xml:space="preserve"> כי החכמה שקונה עד שיודע הדברים כפי מה שהם, ודבר זה בודאי דומה לבנין</w:t>
      </w:r>
      <w:r>
        <w:rPr>
          <w:rFonts w:hint="cs"/>
          <w:rtl/>
        </w:rPr>
        <w:t>.</w:t>
      </w:r>
      <w:r>
        <w:rPr>
          <w:rtl/>
        </w:rPr>
        <w:t xml:space="preserve"> כי אין החכמה האדם עצמו, אבל הוא בנין בלבד. וכל שכן כי האדם הוא בעל גוף, שאין נחשב השכל האדם עצמו, ובנין גמור נחשב החכמה</w:t>
      </w:r>
      <w:r>
        <w:rPr>
          <w:rFonts w:hint="cs"/>
          <w:rtl/>
        </w:rPr>
        <w:t>;</w:t>
      </w:r>
      <w:r>
        <w:rPr>
          <w:rtl/>
        </w:rPr>
        <w:t xml:space="preserve"> כמו שהבנין שייך בו נפילה, כך שייך בחכמה...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שהוא הנפש, יותר מן הראוי, ולפיכך אין חכמתו מתקיימת</w:t>
      </w:r>
      <w:r>
        <w:rPr>
          <w:rFonts w:hint="cs"/>
          <w:rtl/>
        </w:rPr>
        <w:t>..</w:t>
      </w:r>
      <w:r>
        <w:rPr>
          <w:rtl/>
        </w:rPr>
        <w:t xml:space="preserve">. אין קיום לבנין זה". וכן חזר וכתב </w:t>
      </w:r>
      <w:r>
        <w:rPr>
          <w:rFonts w:hint="cs"/>
          <w:rtl/>
        </w:rPr>
        <w:t>שם</w:t>
      </w:r>
      <w:r>
        <w:rPr>
          <w:rtl/>
        </w:rPr>
        <w:t xml:space="preserve"> פ"ה מ"</w:t>
      </w:r>
      <w:r>
        <w:rPr>
          <w:rFonts w:hint="cs"/>
          <w:rtl/>
        </w:rPr>
        <w:t>ב</w:t>
      </w:r>
      <w:r>
        <w:rPr>
          <w:rtl/>
        </w:rPr>
        <w:t xml:space="preserve"> </w:t>
      </w:r>
      <w:r>
        <w:rPr>
          <w:rFonts w:hint="cs"/>
          <w:rtl/>
        </w:rPr>
        <w:t xml:space="preserve">[סא.] </w:t>
      </w:r>
      <w:r>
        <w:rPr>
          <w:rtl/>
        </w:rPr>
        <w:t>בביאור מעלת אברהם אבינו לעומת הדורות שלפניו</w:t>
      </w:r>
      <w:r>
        <w:rPr>
          <w:rFonts w:hint="cs"/>
          <w:rtl/>
        </w:rPr>
        <w:t>, שאברהם תיקן את הגוף, שהוא יסוד האדם, בעוד שהדורות שלפניו דילגו על הגוף, ולכך לא היה להם קיום [יובא בהערה הבאה]</w:t>
      </w:r>
      <w:r>
        <w:rPr>
          <w:rtl/>
        </w:rPr>
        <w:t>. ועל כך כתב הרא"ש [ב"ב פ"א סימן יז] "אם אין יסוד אין בנין</w:t>
      </w:r>
      <w:r>
        <w:rPr>
          <w:rFonts w:ascii="Times New Roman" w:hAnsi="Times New Roman" w:hint="cs"/>
          <w:snapToGrid/>
          <w:rtl/>
        </w:rPr>
        <w:t xml:space="preserve">". </w:t>
      </w:r>
      <w:r>
        <w:rPr>
          <w:rFonts w:hint="cs"/>
          <w:rtl/>
        </w:rPr>
        <w:t>וראה להלן הערה 320, ופט"ו הערה 310.</w:t>
      </w:r>
    </w:p>
  </w:footnote>
  <w:footnote w:id="236">
    <w:p w:rsidR="005A473E" w:rsidRDefault="005A473E" w:rsidP="00850781">
      <w:pPr>
        <w:pStyle w:val="FootnoteText"/>
        <w:rPr>
          <w:rFonts w:hint="cs"/>
        </w:rPr>
      </w:pPr>
      <w:r>
        <w:rPr>
          <w:rtl/>
        </w:rPr>
        <w:t>&lt;</w:t>
      </w:r>
      <w:r>
        <w:rPr>
          <w:rStyle w:val="FootnoteReference"/>
        </w:rPr>
        <w:footnoteRef/>
      </w:r>
      <w:r>
        <w:rPr>
          <w:rtl/>
        </w:rPr>
        <w:t>&gt;</w:t>
      </w:r>
      <w:r>
        <w:rPr>
          <w:rFonts w:hint="cs"/>
          <w:rtl/>
        </w:rPr>
        <w:t xml:space="preserve"> </w:t>
      </w:r>
      <w:r w:rsidRPr="00723314">
        <w:rPr>
          <w:rFonts w:hint="cs"/>
          <w:rtl/>
        </w:rPr>
        <w:t>אודות ששלימות</w:t>
      </w:r>
      <w:r>
        <w:rPr>
          <w:rFonts w:hint="cs"/>
          <w:rtl/>
        </w:rPr>
        <w:t xml:space="preserve"> עליונה מחייבת שתוקדם לה שלימות נמוכה הימנה, </w:t>
      </w:r>
      <w:r>
        <w:rPr>
          <w:rFonts w:hint="cs"/>
          <w:snapToGrid/>
          <w:rtl/>
        </w:rPr>
        <w:t>זהו יסוד נפוץ בספריו, ש</w:t>
      </w:r>
      <w:r>
        <w:rPr>
          <w:rtl/>
        </w:rPr>
        <w:t>רק כאשר המקבל החומרי נמצא בשלימותו, אז הוא מסוגל לקבל את השלמתו האלקית. אך כל עוד שיש חסרון במדריגה הראשונה, אזי אי אפשר למדריגה השניה לחול</w:t>
      </w:r>
      <w:r>
        <w:rPr>
          <w:rFonts w:hint="cs"/>
          <w:rtl/>
        </w:rPr>
        <w:t>,</w:t>
      </w:r>
      <w:r w:rsidRPr="0081098E">
        <w:rPr>
          <w:rFonts w:hint="cs"/>
          <w:rtl/>
        </w:rPr>
        <w:t xml:space="preserve"> </w:t>
      </w:r>
      <w:r>
        <w:rPr>
          <w:rFonts w:hint="cs"/>
          <w:rtl/>
        </w:rPr>
        <w:t>כי יחסר לשלימות העליונה יסוד ראוי</w:t>
      </w:r>
      <w:r>
        <w:rPr>
          <w:rtl/>
        </w:rPr>
        <w:t xml:space="preserve">. </w:t>
      </w:r>
      <w:r>
        <w:rPr>
          <w:rFonts w:hint="cs"/>
          <w:rtl/>
        </w:rPr>
        <w:t>וכגון, בדר"ח פ"ה מ"ב [סא.] כתב: "</w:t>
      </w:r>
      <w:r w:rsidRPr="00D21D0D">
        <w:rPr>
          <w:rFonts w:ascii="Times New Roman" w:hAnsi="Times New Roman"/>
          <w:snapToGrid/>
          <w:sz w:val="28"/>
          <w:rtl/>
          <w:lang w:val="en-US"/>
        </w:rPr>
        <w:t>הכל נמשך אחר גוף האדם</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נחשב יסוד ועיקר האדם</w:t>
      </w:r>
      <w:r>
        <w:rPr>
          <w:rFonts w:ascii="Times New Roman" w:hAnsi="Times New Roman" w:hint="cs"/>
          <w:snapToGrid/>
          <w:sz w:val="28"/>
          <w:rtl/>
          <w:lang w:val="en-US"/>
        </w:rPr>
        <w:t xml:space="preserve"> [ראה להלן פ"ב הערה 5].</w:t>
      </w:r>
      <w:r w:rsidRPr="00D21D0D">
        <w:rPr>
          <w:rFonts w:ascii="Times New Roman" w:hAnsi="Times New Roman"/>
          <w:snapToGrid/>
          <w:sz w:val="28"/>
          <w:rtl/>
          <w:lang w:val="en-US"/>
        </w:rPr>
        <w:t xml:space="preserve"> וכאשר היסוד הזה הוא לפי מה שראוי להיות</w:t>
      </w:r>
      <w:r>
        <w:rPr>
          <w:rFonts w:ascii="Times New Roman" w:hAnsi="Times New Roman" w:hint="cs"/>
          <w:snapToGrid/>
          <w:sz w:val="28"/>
          <w:rtl/>
          <w:lang w:val="en-US"/>
        </w:rPr>
        <w:t>,</w:t>
      </w:r>
      <w:r w:rsidRPr="00D21D0D">
        <w:rPr>
          <w:rFonts w:ascii="Times New Roman" w:hAnsi="Times New Roman"/>
          <w:snapToGrid/>
          <w:sz w:val="28"/>
          <w:rtl/>
          <w:lang w:val="en-US"/>
        </w:rPr>
        <w:t xml:space="preserve"> מסולק מן הפחיתות, אחר כך </w:t>
      </w:r>
      <w:r>
        <w:rPr>
          <w:rFonts w:ascii="Times New Roman" w:hAnsi="Times New Roman" w:hint="cs"/>
          <w:snapToGrid/>
          <w:sz w:val="28"/>
          <w:rtl/>
          <w:lang w:val="en-US"/>
        </w:rPr>
        <w:t xml:space="preserve">הוא </w:t>
      </w:r>
      <w:r w:rsidRPr="00D21D0D">
        <w:rPr>
          <w:rFonts w:ascii="Times New Roman" w:hAnsi="Times New Roman"/>
          <w:snapToGrid/>
          <w:sz w:val="28"/>
          <w:rtl/>
          <w:lang w:val="en-US"/>
        </w:rPr>
        <w:t>מוסיף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עד שקונה מדריגה העליונה. ודומה דבר זה אל השורש מן האילן שהוא חזק</w:t>
      </w:r>
      <w:r>
        <w:rPr>
          <w:rFonts w:ascii="Times New Roman" w:hAnsi="Times New Roman" w:hint="cs"/>
          <w:snapToGrid/>
          <w:sz w:val="28"/>
          <w:rtl/>
          <w:lang w:val="en-US"/>
        </w:rPr>
        <w:t>,</w:t>
      </w:r>
      <w:r w:rsidRPr="00D21D0D">
        <w:rPr>
          <w:rFonts w:ascii="Times New Roman" w:hAnsi="Times New Roman"/>
          <w:snapToGrid/>
          <w:sz w:val="28"/>
          <w:rtl/>
          <w:lang w:val="en-US"/>
        </w:rPr>
        <w:t xml:space="preserve"> שהוא גדל ומתעלה מעלה מעלה</w:t>
      </w:r>
      <w:r>
        <w:rPr>
          <w:rFonts w:ascii="Times New Roman" w:hAnsi="Times New Roman" w:hint="cs"/>
          <w:snapToGrid/>
          <w:sz w:val="28"/>
          <w:rtl/>
          <w:lang w:val="en-US"/>
        </w:rPr>
        <w:t>.</w:t>
      </w:r>
      <w:r w:rsidRPr="00D21D0D">
        <w:rPr>
          <w:rFonts w:ascii="Times New Roman" w:hAnsi="Times New Roman"/>
          <w:snapToGrid/>
          <w:sz w:val="28"/>
          <w:rtl/>
          <w:lang w:val="en-US"/>
        </w:rPr>
        <w:t xml:space="preserve"> אבל כאשר אין מעלתו מצד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רק עיקר המעלה מצד שה</w:t>
      </w:r>
      <w:r>
        <w:rPr>
          <w:rFonts w:ascii="Times New Roman" w:hAnsi="Times New Roman" w:hint="cs"/>
          <w:snapToGrid/>
          <w:sz w:val="28"/>
          <w:rtl/>
          <w:lang w:val="en-US"/>
        </w:rPr>
        <w:t>יה</w:t>
      </w:r>
      <w:r w:rsidRPr="00D21D0D">
        <w:rPr>
          <w:rFonts w:ascii="Times New Roman" w:hAnsi="Times New Roman"/>
          <w:snapToGrid/>
          <w:sz w:val="28"/>
          <w:rtl/>
          <w:lang w:val="en-US"/>
        </w:rPr>
        <w:t xml:space="preserve"> מקבל מדריגה עליונה</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ואין לו המעלה מן השורש</w:t>
      </w:r>
      <w:r>
        <w:rPr>
          <w:rFonts w:ascii="Times New Roman" w:hAnsi="Times New Roman" w:hint="cs"/>
          <w:snapToGrid/>
          <w:sz w:val="28"/>
          <w:rtl/>
          <w:lang w:val="en-US"/>
        </w:rPr>
        <w:t>,</w:t>
      </w:r>
      <w:r w:rsidRPr="00D21D0D">
        <w:rPr>
          <w:rFonts w:ascii="Times New Roman" w:hAnsi="Times New Roman"/>
          <w:snapToGrid/>
          <w:sz w:val="28"/>
          <w:rtl/>
          <w:lang w:val="en-US"/>
        </w:rPr>
        <w:t xml:space="preserve"> דבר זה אינו נחשב מעלה, וברוב הוא מגיע אל החסרון לגמרי</w:t>
      </w:r>
      <w:r>
        <w:rPr>
          <w:rFonts w:ascii="Times New Roman" w:hAnsi="Times New Roman" w:hint="cs"/>
          <w:snapToGrid/>
          <w:sz w:val="28"/>
          <w:rtl/>
          <w:lang w:val="en-US"/>
        </w:rPr>
        <w:t xml:space="preserve">... </w:t>
      </w:r>
      <w:r w:rsidRPr="00D21D0D">
        <w:rPr>
          <w:rFonts w:ascii="Times New Roman" w:hAnsi="Times New Roman"/>
          <w:snapToGrid/>
          <w:sz w:val="28"/>
          <w:rtl/>
          <w:lang w:val="en-US"/>
        </w:rPr>
        <w:t>שהוא דומה לאילן שענפיו מרובים משרשו</w:t>
      </w:r>
      <w:r>
        <w:rPr>
          <w:rFonts w:ascii="Times New Roman" w:hAnsi="Times New Roman" w:hint="cs"/>
          <w:snapToGrid/>
          <w:sz w:val="28"/>
          <w:rtl/>
          <w:lang w:val="en-US"/>
        </w:rPr>
        <w:t>,</w:t>
      </w:r>
      <w:r w:rsidRPr="00D21D0D">
        <w:rPr>
          <w:rFonts w:ascii="Times New Roman" w:hAnsi="Times New Roman"/>
          <w:snapToGrid/>
          <w:sz w:val="28"/>
          <w:rtl/>
          <w:lang w:val="en-US"/>
        </w:rPr>
        <w:t xml:space="preserve"> שאין כאן עמידה וקיום לזה האילן</w:t>
      </w:r>
      <w:r>
        <w:rPr>
          <w:rFonts w:ascii="Times New Roman" w:hAnsi="Times New Roman" w:hint="cs"/>
          <w:snapToGrid/>
          <w:sz w:val="28"/>
          <w:rtl/>
          <w:lang w:val="en-US"/>
        </w:rPr>
        <w:t>.</w:t>
      </w:r>
      <w:r w:rsidRPr="00D21D0D">
        <w:rPr>
          <w:rFonts w:ascii="Times New Roman" w:hAnsi="Times New Roman"/>
          <w:snapToGrid/>
          <w:sz w:val="28"/>
          <w:rtl/>
          <w:lang w:val="en-US"/>
        </w:rPr>
        <w:t xml:space="preserve"> ואדרבה</w:t>
      </w:r>
      <w:r>
        <w:rPr>
          <w:rFonts w:ascii="Times New Roman" w:hAnsi="Times New Roman" w:hint="cs"/>
          <w:snapToGrid/>
          <w:sz w:val="28"/>
          <w:rtl/>
          <w:lang w:val="en-US"/>
        </w:rPr>
        <w:t>,</w:t>
      </w:r>
      <w:r w:rsidRPr="00D21D0D">
        <w:rPr>
          <w:rFonts w:ascii="Times New Roman" w:hAnsi="Times New Roman"/>
          <w:snapToGrid/>
          <w:sz w:val="28"/>
          <w:rtl/>
          <w:lang w:val="en-US"/>
        </w:rPr>
        <w:t xml:space="preserve"> הוא מהורס ומקולקל כאשר הענפים יותר מן השורש, כי צריך שיהיה השורש והיסוד לפי הענפים אשר הם לאילן</w:t>
      </w:r>
      <w:r>
        <w:rPr>
          <w:rFonts w:hint="cs"/>
          <w:rtl/>
        </w:rPr>
        <w:t>". ו</w:t>
      </w:r>
      <w:r>
        <w:rPr>
          <w:rtl/>
        </w:rPr>
        <w:t>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w:t>
      </w:r>
      <w:r>
        <w:rPr>
          <w:rFonts w:hint="cs"/>
          <w:rtl/>
        </w:rPr>
        <w:t>.</w:t>
      </w:r>
      <w:r>
        <w:rPr>
          <w:rtl/>
        </w:rPr>
        <w:t xml:space="preserve"> וכן ביאר שהקלקול בסדר הלימוד הוא מחמת שמדלגים לשלב הבא [גמרא] בטרם השלימו את </w:t>
      </w:r>
      <w:r>
        <w:rPr>
          <w:rFonts w:hint="cs"/>
          <w:rtl/>
        </w:rPr>
        <w:t xml:space="preserve">כדבעי את </w:t>
      </w:r>
      <w:r>
        <w:rPr>
          <w:rtl/>
        </w:rPr>
        <w:t>השלב הקודם [מקרא ומשנה</w:t>
      </w:r>
      <w:r>
        <w:rPr>
          <w:rFonts w:hint="cs"/>
          <w:rtl/>
        </w:rPr>
        <w:t>, וכמבואר בג</w:t>
      </w:r>
      <w:r>
        <w:rPr>
          <w:rtl/>
        </w:rPr>
        <w:t>ו"א דברים פ"ו אות ז, ותפארת ישראל פנ"ו (תתסח.)]. ובח"א לב"ב עג: [ג, צז.] כתב: "כי הגוף כאשר הוא בשלימות, אז הנפש... רוכב עליו"</w:t>
      </w:r>
      <w:r>
        <w:rPr>
          <w:rFonts w:hint="cs"/>
          <w:rtl/>
        </w:rPr>
        <w:t xml:space="preserve">. וכן ישראל יכלו לקבל את התורה רק לאחר שהגיעו ביצ"מ לדרגת שעורים [העומר], ובמתן תורה היו בדרגת חטים [שתי הלחם], וכמבואר להלן פ"י הערה 154. וכן הנשמה ניתנת לעובר רק ביום הארבעים, לאחר שנשלמה יצירת הגוף בשלשים ותשעה ימים הראשונים [גו"א דברים פכ"ה אות ג]. </w:t>
      </w:r>
      <w:r>
        <w:rPr>
          <w:rtl/>
        </w:rPr>
        <w:t>@</w:t>
      </w:r>
      <w:r>
        <w:rPr>
          <w:b/>
          <w:bCs/>
          <w:rtl/>
        </w:rPr>
        <w:t>ובדרשת שבת הגדול</w:t>
      </w:r>
      <w:r>
        <w:rPr>
          <w:rtl/>
        </w:rPr>
        <w:t>^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w:t>
      </w:r>
      <w:r>
        <w:rPr>
          <w:rFonts w:hint="cs"/>
          <w:rtl/>
        </w:rPr>
        <w:t xml:space="preserve"> כמו שבארנו זה במקום אחר,</w:t>
      </w:r>
      <w:r>
        <w:rPr>
          <w:rtl/>
        </w:rPr>
        <w:t xml:space="preserve">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w:t>
      </w:r>
      <w:r>
        <w:rPr>
          <w:rFonts w:hint="cs"/>
          <w:rtl/>
        </w:rPr>
        <w:t xml:space="preserve"> [ראה להלן פ"י הערה 156, ופי"ב הערה 11]. @</w:t>
      </w:r>
      <w:r w:rsidRPr="009D166D">
        <w:rPr>
          <w:rFonts w:hint="cs"/>
          <w:b/>
          <w:bCs/>
          <w:rtl/>
        </w:rPr>
        <w:t>ואם תאמר</w:t>
      </w:r>
      <w:r>
        <w:rPr>
          <w:rFonts w:hint="cs"/>
          <w:rtl/>
        </w:rPr>
        <w:t>^, שבגבורות ה' ר"פ יב ביאר שלפעמים שלימות המדריגה התחתונה היא מעכבת ומונעת את ההגעה למדריגה העליונה יותר, וכלשונו: "</w:t>
      </w:r>
      <w:r>
        <w:rPr>
          <w:rtl/>
        </w:rPr>
        <w:t>כל זמן שהיה הדור הראשון של שבעים נפש קיים</w:t>
      </w:r>
      <w:r>
        <w:rPr>
          <w:rFonts w:hint="cs"/>
          <w:rtl/>
        </w:rPr>
        <w:t>,</w:t>
      </w:r>
      <w:r>
        <w:rPr>
          <w:rtl/>
        </w:rPr>
        <w:t xml:space="preserve"> לא היו פרים ורבים</w:t>
      </w:r>
      <w:r>
        <w:rPr>
          <w:rFonts w:hint="cs"/>
          <w:rtl/>
        </w:rPr>
        <w:t>...</w:t>
      </w:r>
      <w:r>
        <w:rPr>
          <w:rtl/>
        </w:rPr>
        <w:t xml:space="preserve"> וכאשר כתיב </w:t>
      </w:r>
      <w:r>
        <w:rPr>
          <w:rFonts w:hint="cs"/>
          <w:rtl/>
        </w:rPr>
        <w:t>[</w:t>
      </w:r>
      <w:r>
        <w:rPr>
          <w:rtl/>
        </w:rPr>
        <w:t>שמות א</w:t>
      </w:r>
      <w:r>
        <w:rPr>
          <w:rFonts w:hint="cs"/>
          <w:rtl/>
        </w:rPr>
        <w:t>, ה]</w:t>
      </w:r>
      <w:r>
        <w:rPr>
          <w:rtl/>
        </w:rPr>
        <w:t xml:space="preserve"> </w:t>
      </w:r>
      <w:r>
        <w:rPr>
          <w:rFonts w:hint="cs"/>
          <w:rtl/>
        </w:rPr>
        <w:t>'</w:t>
      </w:r>
      <w:r>
        <w:rPr>
          <w:rtl/>
        </w:rPr>
        <w:t>וימת יוסף וכל אחיו וכל הדור ההוא</w:t>
      </w:r>
      <w:r>
        <w:rPr>
          <w:rFonts w:hint="cs"/>
          <w:rtl/>
        </w:rPr>
        <w:t>'</w:t>
      </w:r>
      <w:r>
        <w:rPr>
          <w:rtl/>
        </w:rPr>
        <w:t>, אז הבנים שלא היו נמנים ולא עלו במספר היו פרים ורבים מאוד</w:t>
      </w:r>
      <w:r>
        <w:rPr>
          <w:rFonts w:hint="cs"/>
          <w:rtl/>
        </w:rPr>
        <w:t xml:space="preserve">... </w:t>
      </w:r>
      <w:r>
        <w:rPr>
          <w:rtl/>
        </w:rPr>
        <w:t>כי הדבר שאינו שלם ואינו בפעל הולך ומשתוקק לצאת אל הפעל</w:t>
      </w:r>
      <w:r>
        <w:rPr>
          <w:rFonts w:hint="cs"/>
          <w:rtl/>
        </w:rPr>
        <w:t>.</w:t>
      </w:r>
      <w:r>
        <w:rPr>
          <w:rtl/>
        </w:rPr>
        <w:t xml:space="preserve"> וכאשר היו ישראל שבעים נפש</w:t>
      </w:r>
      <w:r>
        <w:rPr>
          <w:rFonts w:hint="cs"/>
          <w:rtl/>
        </w:rPr>
        <w:t>,</w:t>
      </w:r>
      <w:r>
        <w:rPr>
          <w:rtl/>
        </w:rPr>
        <w:t xml:space="preserve"> שזה מספר מוגדר שלם</w:t>
      </w:r>
      <w:r>
        <w:rPr>
          <w:rFonts w:hint="cs"/>
          <w:rtl/>
        </w:rPr>
        <w:t>,</w:t>
      </w:r>
      <w:r>
        <w:rPr>
          <w:rtl/>
        </w:rPr>
        <w:t xml:space="preserve"> והיו נמנים</w:t>
      </w:r>
      <w:r>
        <w:rPr>
          <w:rFonts w:hint="cs"/>
          <w:rtl/>
        </w:rPr>
        <w:t>,</w:t>
      </w:r>
      <w:r>
        <w:rPr>
          <w:rtl/>
        </w:rPr>
        <w:t xml:space="preserve"> לא היו פרים ורבים</w:t>
      </w:r>
      <w:r>
        <w:rPr>
          <w:rFonts w:hint="cs"/>
          <w:rtl/>
        </w:rPr>
        <w:t>.</w:t>
      </w:r>
      <w:r>
        <w:rPr>
          <w:rtl/>
        </w:rPr>
        <w:t xml:space="preserve"> רק כאשר מתו שבעים נפש</w:t>
      </w:r>
      <w:r>
        <w:rPr>
          <w:rFonts w:hint="cs"/>
          <w:rtl/>
        </w:rPr>
        <w:t>,</w:t>
      </w:r>
      <w:r>
        <w:rPr>
          <w:rtl/>
        </w:rPr>
        <w:t xml:space="preserve"> ואז לא היו מן אותם שהיו מוגדרים</w:t>
      </w:r>
      <w:r>
        <w:rPr>
          <w:rFonts w:hint="cs"/>
          <w:rtl/>
        </w:rPr>
        <w:t>,</w:t>
      </w:r>
      <w:r>
        <w:rPr>
          <w:rtl/>
        </w:rPr>
        <w:t xml:space="preserve"> ולא היה להם שלימות, היו מתנועעין מאוד לצאת אל הפעל. שכבר התבאר כי שלימות ישראל הוא ששים רבוא</w:t>
      </w:r>
      <w:r>
        <w:rPr>
          <w:rFonts w:hint="cs"/>
          <w:rtl/>
        </w:rPr>
        <w:t>,</w:t>
      </w:r>
      <w:r>
        <w:rPr>
          <w:rtl/>
        </w:rPr>
        <w:t xml:space="preserve"> וכל דבר מתנועע אל שלימותו</w:t>
      </w:r>
      <w:r>
        <w:rPr>
          <w:rFonts w:hint="cs"/>
          <w:rtl/>
        </w:rPr>
        <w:t>,</w:t>
      </w:r>
      <w:r>
        <w:rPr>
          <w:rtl/>
        </w:rPr>
        <w:t xml:space="preserve"> והיו פרים ורבים מאוד</w:t>
      </w:r>
      <w:r>
        <w:rPr>
          <w:rFonts w:hint="cs"/>
          <w:rtl/>
        </w:rPr>
        <w:t>" [ראה להלן פי"ז הערה 91]. ובפחד יצחק פסח, מאמר יז אות ו הביא דברי הגבורות האלו, וכתב עליהם בזה"ל: "אף</w:t>
      </w:r>
      <w:r>
        <w:rPr>
          <w:rtl/>
        </w:rPr>
        <w:t xml:space="preserve"> על גב כי מספר שבעים נפש</w:t>
      </w:r>
      <w:r>
        <w:rPr>
          <w:rFonts w:hint="cs"/>
          <w:rtl/>
        </w:rPr>
        <w:t xml:space="preserve"> ומספר ששים רבוא הם שתי מדריגות </w:t>
      </w:r>
      <w:r>
        <w:rPr>
          <w:rtl/>
        </w:rPr>
        <w:t>בבנין קומתה של ישראל</w:t>
      </w:r>
      <w:r>
        <w:rPr>
          <w:rFonts w:hint="cs"/>
          <w:rtl/>
        </w:rPr>
        <w:t>,</w:t>
      </w:r>
      <w:r>
        <w:rPr>
          <w:rtl/>
        </w:rPr>
        <w:t xml:space="preserve"> זו</w:t>
      </w:r>
      <w:r>
        <w:rPr>
          <w:rFonts w:hint="cs"/>
          <w:rtl/>
        </w:rPr>
        <w:t xml:space="preserve"> על גבי זו, מ"מ כל זמן שהיתה המדריגה </w:t>
      </w:r>
      <w:r>
        <w:rPr>
          <w:rtl/>
        </w:rPr>
        <w:t>הקוד</w:t>
      </w:r>
      <w:r>
        <w:rPr>
          <w:rFonts w:hint="cs"/>
          <w:rtl/>
        </w:rPr>
        <w:t>מ</w:t>
      </w:r>
      <w:r>
        <w:rPr>
          <w:rtl/>
        </w:rPr>
        <w:t xml:space="preserve">ת </w:t>
      </w:r>
      <w:r>
        <w:rPr>
          <w:rFonts w:hint="cs"/>
          <w:rtl/>
        </w:rPr>
        <w:t>ב</w:t>
      </w:r>
      <w:r>
        <w:rPr>
          <w:rtl/>
        </w:rPr>
        <w:t>של</w:t>
      </w:r>
      <w:r>
        <w:rPr>
          <w:rFonts w:hint="cs"/>
          <w:rtl/>
        </w:rPr>
        <w:t>מ</w:t>
      </w:r>
      <w:r>
        <w:rPr>
          <w:rtl/>
        </w:rPr>
        <w:t>ותה</w:t>
      </w:r>
      <w:r>
        <w:rPr>
          <w:rFonts w:hint="cs"/>
          <w:rtl/>
        </w:rPr>
        <w:t xml:space="preserve">, היתה שלימות זו מעכבת את העליה </w:t>
      </w:r>
      <w:r>
        <w:rPr>
          <w:rtl/>
        </w:rPr>
        <w:t>אל המדרגה שלמעלה הימנה</w:t>
      </w:r>
      <w:r>
        <w:rPr>
          <w:rFonts w:hint="cs"/>
          <w:rtl/>
        </w:rPr>
        <w:t xml:space="preserve">. ורק אחרי שנתבטלה מדריגת שבעים נפש, </w:t>
      </w:r>
      <w:r>
        <w:rPr>
          <w:rtl/>
        </w:rPr>
        <w:t>התחיל תוקף העלי</w:t>
      </w:r>
      <w:r>
        <w:rPr>
          <w:rFonts w:hint="cs"/>
          <w:rtl/>
        </w:rPr>
        <w:t>ה</w:t>
      </w:r>
      <w:r>
        <w:rPr>
          <w:rtl/>
        </w:rPr>
        <w:t xml:space="preserve"> אל המדרגה העליונה</w:t>
      </w:r>
      <w:r>
        <w:rPr>
          <w:rFonts w:hint="cs"/>
          <w:rtl/>
        </w:rPr>
        <w:t>...</w:t>
      </w:r>
      <w:r>
        <w:rPr>
          <w:rtl/>
        </w:rPr>
        <w:t xml:space="preserve"> הרי יתכן כי של</w:t>
      </w:r>
      <w:r>
        <w:rPr>
          <w:rFonts w:hint="cs"/>
          <w:rtl/>
        </w:rPr>
        <w:t xml:space="preserve">מותה של המדריגה התחתונה תשמש מניעה של אפשרות התנועה אל המדריגה הגבוהה ממנה". וכיצד דברים אלו עולים בקנה אחד עם דבריו כאן שדוקא שלימותה של המדריגה הנמוכה היא תנאי הכרחי לחלות המדריגה העליונה יותר. אך לא קשה כלל, כי כאן איירי ביחס של מדריגת החומר ביחס למדריגת הצורה העליונה ממנה, ועל כך כתב שמדריגת הצורה לא תחול על חומר פגום וחסר. אך בגבורות ה' איירי ביחס שבין שתי מדריגות של צורה [מדריגת שבעים נפש ומדריגת ששים רבוא], ובזה כתב שכל עוד שקיימת שלימות מדריגת צורה אחת [אף שהיא נמוכה יותר], הרי שלימות זו תמנע ממדריגת צורה אחרת מלחול [אף שהיא עליונה יותר].     </w:t>
      </w:r>
    </w:p>
  </w:footnote>
  <w:footnote w:id="237">
    <w:p w:rsidR="005A473E" w:rsidRDefault="005A473E" w:rsidP="00044E63">
      <w:pPr>
        <w:pStyle w:val="FootnoteText"/>
        <w:rPr>
          <w:rFonts w:hint="cs"/>
          <w:rtl/>
        </w:rPr>
      </w:pPr>
      <w:r>
        <w:rPr>
          <w:rtl/>
        </w:rPr>
        <w:t>&lt;</w:t>
      </w:r>
      <w:r>
        <w:rPr>
          <w:rStyle w:val="FootnoteReference"/>
        </w:rPr>
        <w:footnoteRef/>
      </w:r>
      <w:r>
        <w:rPr>
          <w:rtl/>
        </w:rPr>
        <w:t>&gt;</w:t>
      </w:r>
      <w:r>
        <w:rPr>
          <w:rFonts w:hint="cs"/>
          <w:rtl/>
        </w:rPr>
        <w:t xml:space="preserve"> יש להקשות, מאי אהני ליה שהמצוה נעשית על ידי אחרים, סוף סוף הוא עצמו לא עשה סוכה, ולא הכניס את הכלה לחופתה, והרי ללא מצות האדם "כאילו חסר אבר אחד" [לשונו למעלה], וכי חיגר יוכל ללכת ע"י רגלים של זולתו. ובעל כרחך לומר שכאשר המצוה מתקיימת על ידי אחרים, שוב אין הוא נחשב מחוסר אבר, ודבר זה צריך ביאור. והיה נראה לומר, שכאשר המצוה יכולה להעשות על ידי אחרים, אזי אין המצוה נופלת במיוחד ובמסויים עליו, ולכך אין הוא נחשב למחוסר אבר. אמנם לא כך משמע מלשונו, שלא ביאר שאין חסרון מחמת שהמצוה לא נפלה עליו, אלא מחמת שהמצוה תיעשה, וכלשונו כאן</w:t>
      </w:r>
      <w:r w:rsidRPr="00AB20A5">
        <w:rPr>
          <w:rFonts w:hint="cs"/>
          <w:sz w:val="18"/>
          <w:rtl/>
        </w:rPr>
        <w:t>: "</w:t>
      </w:r>
      <w:r>
        <w:rPr>
          <w:rFonts w:hint="cs"/>
          <w:sz w:val="18"/>
          <w:rtl/>
        </w:rPr>
        <w:t>א</w:t>
      </w:r>
      <w:r w:rsidRPr="00AB20A5">
        <w:rPr>
          <w:sz w:val="18"/>
          <w:rtl/>
        </w:rPr>
        <w:t>בל אם אפשר שתעשה המצוה על ידי אחרים</w:t>
      </w:r>
      <w:r w:rsidRPr="00AB20A5">
        <w:rPr>
          <w:rFonts w:hint="cs"/>
          <w:sz w:val="18"/>
          <w:rtl/>
        </w:rPr>
        <w:t>,</w:t>
      </w:r>
      <w:r w:rsidRPr="00AB20A5">
        <w:rPr>
          <w:sz w:val="18"/>
          <w:rtl/>
        </w:rPr>
        <w:t xml:space="preserve"> והרי אין כאן חסרון כאשר המצוה נעשה</w:t>
      </w:r>
      <w:r>
        <w:rPr>
          <w:rFonts w:hint="cs"/>
          <w:rtl/>
        </w:rPr>
        <w:t>". וכן בתפארת ישראל פס"ב [תתקסז.] כתב: "</w:t>
      </w:r>
      <w:r>
        <w:rPr>
          <w:rtl/>
        </w:rPr>
        <w:t>אם יש כאן מי שמכניס את הכלה לחופה</w:t>
      </w:r>
      <w:r>
        <w:rPr>
          <w:rFonts w:hint="cs"/>
          <w:rtl/>
        </w:rPr>
        <w:t>,</w:t>
      </w:r>
      <w:r>
        <w:rPr>
          <w:rtl/>
        </w:rPr>
        <w:t xml:space="preserve"> יותר טוב שילמוד תורה</w:t>
      </w:r>
      <w:r>
        <w:rPr>
          <w:rFonts w:hint="cs"/>
          <w:rtl/>
        </w:rPr>
        <w:t>,</w:t>
      </w:r>
      <w:r>
        <w:rPr>
          <w:rtl/>
        </w:rPr>
        <w:t xml:space="preserve"> שהוא יותר במעלה</w:t>
      </w:r>
      <w:r>
        <w:rPr>
          <w:rFonts w:hint="cs"/>
          <w:rtl/>
        </w:rPr>
        <w:t>,</w:t>
      </w:r>
      <w:r>
        <w:rPr>
          <w:rtl/>
        </w:rPr>
        <w:t xml:space="preserve"> ותהיה המצוה נעשית על ידי אחר</w:t>
      </w:r>
      <w:r>
        <w:rPr>
          <w:rFonts w:hint="cs"/>
          <w:rtl/>
        </w:rPr>
        <w:t xml:space="preserve">... </w:t>
      </w:r>
      <w:r>
        <w:rPr>
          <w:rtl/>
        </w:rPr>
        <w:t>אבל אם אין כאן מי שמכניס את הכלה לחופה</w:t>
      </w:r>
      <w:r>
        <w:rPr>
          <w:rFonts w:hint="cs"/>
          <w:rtl/>
        </w:rPr>
        <w:t>,</w:t>
      </w:r>
      <w:r>
        <w:rPr>
          <w:rtl/>
        </w:rPr>
        <w:t xml:space="preserve"> ויהיה כאן חסרון מצוה</w:t>
      </w:r>
      <w:r>
        <w:rPr>
          <w:rFonts w:hint="cs"/>
          <w:rtl/>
        </w:rPr>
        <w:t>,</w:t>
      </w:r>
      <w:r>
        <w:rPr>
          <w:rtl/>
        </w:rPr>
        <w:t xml:space="preserve"> שאין כאן מכניס הכלה לחופה</w:t>
      </w:r>
      <w:r>
        <w:rPr>
          <w:rFonts w:hint="cs"/>
          <w:rtl/>
        </w:rPr>
        <w:t>,</w:t>
      </w:r>
      <w:r>
        <w:rPr>
          <w:rtl/>
        </w:rPr>
        <w:t xml:space="preserve"> המצוה יותר קודם</w:t>
      </w:r>
      <w:r>
        <w:rPr>
          <w:rFonts w:hint="cs"/>
          <w:rtl/>
        </w:rPr>
        <w:t>,</w:t>
      </w:r>
      <w:r>
        <w:rPr>
          <w:rtl/>
        </w:rPr>
        <w:t xml:space="preserve"> כי יהיה כאן חסרון מצוה</w:t>
      </w:r>
      <w:r>
        <w:rPr>
          <w:rFonts w:hint="cs"/>
          <w:rtl/>
        </w:rPr>
        <w:t>". ועל כך יקשה, מאי אהני ליה שהמצוה תיעשה ע"י אחרים, בעוד שהוא עצמו לא טרח ולא עמל בה כלום. ובעל כרחך לומר, דאין עבודת המצות שהאדם יעשה את המעשה, אלא שרצון ה' יתקיים. לכך כל עוד שרצון ה' יקויים ע"י שהכלה תכנס לחופה, שוב אין חסרון מצוה ואבר מונח על מי שלא נטל חלק בעשיה זו, כי סו"ס רצון ה' התקיים, ומה לי הוא ומה לי אחרים. והרי כך מוכח מיניה וביה; בכל אדם יש רמ"ח איברים כנגד רמ"ח מ"ע, וכמו שביאר. והרי לא כל אדם בישראל מחוייב בכל רמ"ח מ"ע, כי ישראל אינו מחוייב במצות של כהן, ושניהם אינם מחוייבים במצות של לוי, וכיו"ב, ואיך יש לכל אדם בישראל רמ"ח איברים כנגד רמ"ח מ"ע. ובעל כרחך לומר שחיות האבר ממצותו אינה באה לו מחמת התעסקות האבר במצוה, אלא מקיום מצוה בישראל, יהיה עושה המצוה מי שיהיה. @</w:t>
      </w:r>
      <w:r w:rsidRPr="00AF0073">
        <w:rPr>
          <w:rFonts w:hint="cs"/>
          <w:b/>
          <w:bCs/>
          <w:rtl/>
        </w:rPr>
        <w:t>דוגמה לדבר;</w:t>
      </w:r>
      <w:r>
        <w:rPr>
          <w:rFonts w:hint="cs"/>
          <w:rtl/>
        </w:rPr>
        <w:t>^ ידועים דברי ספר החסידים, אות רסא, שכתב: "</w:t>
      </w:r>
      <w:r>
        <w:rPr>
          <w:rtl/>
        </w:rPr>
        <w:t>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הרי שיש ענין מיוחד להתעסק במצוה שאינה מ</w:t>
      </w:r>
      <w:r>
        <w:rPr>
          <w:rFonts w:hint="cs"/>
          <w:rtl/>
        </w:rPr>
        <w:t>ת</w:t>
      </w:r>
      <w:r>
        <w:rPr>
          <w:rtl/>
        </w:rPr>
        <w:t>קיימת בעולם, כי המצות ניתנו לקיימן</w:t>
      </w:r>
      <w:r>
        <w:rPr>
          <w:rFonts w:hint="cs"/>
          <w:rtl/>
        </w:rPr>
        <w:t xml:space="preserve"> בעולם</w:t>
      </w:r>
      <w:r>
        <w:rPr>
          <w:rtl/>
        </w:rPr>
        <w:t xml:space="preserve">, </w:t>
      </w:r>
      <w:r>
        <w:rPr>
          <w:rFonts w:hint="cs"/>
          <w:rtl/>
        </w:rPr>
        <w:t xml:space="preserve">יהיה העושה מי שעושה, </w:t>
      </w:r>
      <w:r>
        <w:rPr>
          <w:rtl/>
        </w:rPr>
        <w:t>ולכך ישנה תוספת חיוב להתעסק במצוה הנחשבת ל"מת מצוה</w:t>
      </w:r>
      <w:r>
        <w:rPr>
          <w:rFonts w:hint="cs"/>
          <w:rtl/>
        </w:rPr>
        <w:t>". וראה בבאר הגולה באר הראשון הערה 113, שנקודה זו ממש התבהרה שם, והובא להלן פ"ח הערה 21. @</w:t>
      </w:r>
      <w:r w:rsidRPr="00E91ED8">
        <w:rPr>
          <w:rFonts w:hint="cs"/>
          <w:b/>
          <w:bCs/>
          <w:rtl/>
        </w:rPr>
        <w:t>דוגמה נוספת;</w:t>
      </w:r>
      <w:r>
        <w:rPr>
          <w:rFonts w:hint="cs"/>
          <w:rtl/>
        </w:rPr>
        <w:t>^ החזון איש באמונה ובטחון פרק א, אות יג, כתב: "</w:t>
      </w:r>
      <w:r>
        <w:rPr>
          <w:rtl/>
        </w:rPr>
        <w:t>מעשה בחסיד אחד שהזמין אורח לסעוד אצלו בשבת</w:t>
      </w:r>
      <w:r>
        <w:rPr>
          <w:rFonts w:hint="cs"/>
          <w:rtl/>
        </w:rPr>
        <w:t>,</w:t>
      </w:r>
      <w:r>
        <w:rPr>
          <w:rtl/>
        </w:rPr>
        <w:t xml:space="preserve"> ובביתו כבר הכינו בלבם קבלת פני האורח</w:t>
      </w:r>
      <w:r>
        <w:rPr>
          <w:rFonts w:hint="cs"/>
          <w:rtl/>
        </w:rPr>
        <w:t>,</w:t>
      </w:r>
      <w:r>
        <w:rPr>
          <w:rtl/>
        </w:rPr>
        <w:t xml:space="preserve"> כי גם בני ביתו אהבו את האורחים</w:t>
      </w:r>
      <w:r>
        <w:rPr>
          <w:rFonts w:hint="cs"/>
          <w:rtl/>
        </w:rPr>
        <w:t xml:space="preserve">. </w:t>
      </w:r>
      <w:r>
        <w:rPr>
          <w:rtl/>
        </w:rPr>
        <w:t>ואמנם המחלק את האורחים לא ידע מהזמנתו של הח</w:t>
      </w:r>
      <w:r>
        <w:rPr>
          <w:rFonts w:hint="cs"/>
          <w:rtl/>
        </w:rPr>
        <w:t>ס</w:t>
      </w:r>
      <w:r>
        <w:rPr>
          <w:rtl/>
        </w:rPr>
        <w:t>יד</w:t>
      </w:r>
      <w:r>
        <w:rPr>
          <w:rFonts w:hint="cs"/>
          <w:rtl/>
        </w:rPr>
        <w:t>,</w:t>
      </w:r>
      <w:r>
        <w:rPr>
          <w:rtl/>
        </w:rPr>
        <w:t xml:space="preserve"> וישלח את</w:t>
      </w:r>
      <w:r>
        <w:rPr>
          <w:rFonts w:hint="cs"/>
          <w:rtl/>
        </w:rPr>
        <w:t xml:space="preserve"> </w:t>
      </w:r>
      <w:r>
        <w:rPr>
          <w:rtl/>
        </w:rPr>
        <w:t>האורח לאשר הכין לו</w:t>
      </w:r>
      <w:r>
        <w:rPr>
          <w:rFonts w:hint="cs"/>
          <w:rtl/>
        </w:rPr>
        <w:t>.</w:t>
      </w:r>
      <w:r>
        <w:rPr>
          <w:rtl/>
        </w:rPr>
        <w:t xml:space="preserve"> וכאשר שב החסיד בליל ש"ק מבית הכנסת</w:t>
      </w:r>
      <w:r>
        <w:rPr>
          <w:rFonts w:hint="cs"/>
          <w:rtl/>
        </w:rPr>
        <w:t>,</w:t>
      </w:r>
      <w:r>
        <w:rPr>
          <w:rtl/>
        </w:rPr>
        <w:t xml:space="preserve"> לא</w:t>
      </w:r>
      <w:r>
        <w:rPr>
          <w:rFonts w:hint="cs"/>
          <w:rtl/>
        </w:rPr>
        <w:t xml:space="preserve"> </w:t>
      </w:r>
      <w:r>
        <w:rPr>
          <w:rtl/>
        </w:rPr>
        <w:t>מצא כבר את האורח</w:t>
      </w:r>
      <w:r>
        <w:rPr>
          <w:rFonts w:hint="cs"/>
          <w:rtl/>
        </w:rPr>
        <w:t>,</w:t>
      </w:r>
      <w:r>
        <w:rPr>
          <w:rtl/>
        </w:rPr>
        <w:t xml:space="preserve"> ויבוא בגפו הביתה</w:t>
      </w:r>
      <w:r>
        <w:rPr>
          <w:rFonts w:hint="cs"/>
          <w:rtl/>
        </w:rPr>
        <w:t>.</w:t>
      </w:r>
      <w:r>
        <w:rPr>
          <w:rtl/>
        </w:rPr>
        <w:t xml:space="preserve"> וכששמעו בני ביתו</w:t>
      </w:r>
      <w:r>
        <w:rPr>
          <w:rFonts w:hint="cs"/>
          <w:rtl/>
        </w:rPr>
        <w:t xml:space="preserve"> </w:t>
      </w:r>
      <w:r>
        <w:rPr>
          <w:rtl/>
        </w:rPr>
        <w:t>שאין להם אורח</w:t>
      </w:r>
      <w:r>
        <w:rPr>
          <w:rFonts w:hint="cs"/>
          <w:rtl/>
        </w:rPr>
        <w:t>,</w:t>
      </w:r>
      <w:r>
        <w:rPr>
          <w:rtl/>
        </w:rPr>
        <w:t xml:space="preserve"> התעצבו מאד</w:t>
      </w:r>
      <w:r>
        <w:rPr>
          <w:rFonts w:hint="cs"/>
          <w:rtl/>
        </w:rPr>
        <w:t>.</w:t>
      </w:r>
      <w:r>
        <w:rPr>
          <w:rtl/>
        </w:rPr>
        <w:t xml:space="preserve"> ויאמר להם הח</w:t>
      </w:r>
      <w:r>
        <w:rPr>
          <w:rFonts w:hint="cs"/>
          <w:rtl/>
        </w:rPr>
        <w:t>ס</w:t>
      </w:r>
      <w:r>
        <w:rPr>
          <w:rtl/>
        </w:rPr>
        <w:t>יד</w:t>
      </w:r>
      <w:r>
        <w:rPr>
          <w:rFonts w:hint="cs"/>
          <w:rtl/>
        </w:rPr>
        <w:t>,</w:t>
      </w:r>
      <w:r>
        <w:rPr>
          <w:rtl/>
        </w:rPr>
        <w:t xml:space="preserve"> אין האורח כאחד מהנכסים לעשות בו סחורה</w:t>
      </w:r>
      <w:r>
        <w:rPr>
          <w:rFonts w:hint="cs"/>
          <w:rtl/>
        </w:rPr>
        <w:t>.</w:t>
      </w:r>
      <w:r>
        <w:rPr>
          <w:rtl/>
        </w:rPr>
        <w:t xml:space="preserve"> דאגתי היא רק שיהיו לו להאורח צרכיו</w:t>
      </w:r>
      <w:r>
        <w:rPr>
          <w:rFonts w:hint="cs"/>
          <w:rtl/>
        </w:rPr>
        <w:t xml:space="preserve"> </w:t>
      </w:r>
      <w:r>
        <w:rPr>
          <w:rtl/>
        </w:rPr>
        <w:t>וסעודת שבת</w:t>
      </w:r>
      <w:r>
        <w:rPr>
          <w:rFonts w:hint="cs"/>
          <w:rtl/>
        </w:rPr>
        <w:t>,</w:t>
      </w:r>
      <w:r>
        <w:rPr>
          <w:rtl/>
        </w:rPr>
        <w:t xml:space="preserve"> אבל אחת היא לי אם קבל זה ממני או </w:t>
      </w:r>
      <w:r>
        <w:rPr>
          <w:rFonts w:hint="cs"/>
          <w:rtl/>
        </w:rPr>
        <w:t xml:space="preserve">מזולתי. </w:t>
      </w:r>
      <w:r>
        <w:rPr>
          <w:rtl/>
        </w:rPr>
        <w:t>לא כן מנת חלקם של דלת עם</w:t>
      </w:r>
      <w:r>
        <w:rPr>
          <w:rFonts w:hint="cs"/>
          <w:rtl/>
        </w:rPr>
        <w:t>,</w:t>
      </w:r>
      <w:r>
        <w:rPr>
          <w:rtl/>
        </w:rPr>
        <w:t xml:space="preserve"> אם הוא אוהב לעשות טוב</w:t>
      </w:r>
      <w:r>
        <w:rPr>
          <w:rFonts w:hint="cs"/>
          <w:rtl/>
        </w:rPr>
        <w:t xml:space="preserve">... </w:t>
      </w:r>
      <w:r>
        <w:rPr>
          <w:rtl/>
        </w:rPr>
        <w:t>אין דעתו נוחה לראות אחרים במלאכתו</w:t>
      </w:r>
      <w:r>
        <w:rPr>
          <w:rFonts w:hint="cs"/>
          <w:rtl/>
        </w:rPr>
        <w:t>". הרי עבודת המצות הראויה היא שהמצוה תיעשה, ואין בזה נפק"מ מי העושה. אמנם יש להעיר מדברי הגמרא [קידושין מא.] ד"מצוה בו יותר מבשלוחו", ומכך מוכח שיש עדיפות שהוא עצמו יקיים את המצוה, ולא רק שהמצוה תיעשה. אמנם רש"י שם פירש "</w:t>
      </w:r>
      <w:r>
        <w:rPr>
          <w:rtl/>
        </w:rPr>
        <w:t>מצוה בו יותר מבשלוחו - דכי עסיק גופו במצות מקבל שכר טפי</w:t>
      </w:r>
      <w:r>
        <w:rPr>
          <w:rFonts w:hint="cs"/>
          <w:rtl/>
        </w:rPr>
        <w:t xml:space="preserve">", ומשמע שזו עדיפות בקבלת שכר, ולא עדיפות בקיום המצוה.     </w:t>
      </w:r>
    </w:p>
  </w:footnote>
  <w:footnote w:id="238">
    <w:p w:rsidR="005A473E" w:rsidRDefault="005A473E" w:rsidP="001C4EFB">
      <w:pPr>
        <w:pStyle w:val="FootnoteText"/>
        <w:rPr>
          <w:rFonts w:hint="cs"/>
        </w:rPr>
      </w:pPr>
      <w:r>
        <w:rPr>
          <w:rtl/>
        </w:rPr>
        <w:t>&lt;</w:t>
      </w:r>
      <w:r>
        <w:rPr>
          <w:rStyle w:val="FootnoteReference"/>
        </w:rPr>
        <w:footnoteRef/>
      </w:r>
      <w:r>
        <w:rPr>
          <w:rtl/>
        </w:rPr>
        <w:t>&gt;</w:t>
      </w:r>
      <w:r>
        <w:rPr>
          <w:rFonts w:hint="cs"/>
          <w:rtl/>
        </w:rPr>
        <w:t xml:space="preserve"> כן חזר וכתב להלן בהמשך הפרק [לפני ציון 322]. ואודות יסודו ש</w:t>
      </w:r>
      <w:r>
        <w:rPr>
          <w:rtl/>
        </w:rPr>
        <w:t xml:space="preserve">דוקא מפאת רוממות התורה השכלית, לכך </w:t>
      </w:r>
      <w:r>
        <w:rPr>
          <w:rFonts w:hint="cs"/>
          <w:rtl/>
        </w:rPr>
        <w:t>מתחייב מכך שיוקדמו לה מעשים, הנה כן אמרו חכמים [</w:t>
      </w:r>
      <w:r>
        <w:rPr>
          <w:rStyle w:val="HebrewChar"/>
          <w:rFonts w:cs="Monotype Hadassah"/>
          <w:rtl/>
        </w:rPr>
        <w:t>יבמות קט:</w:t>
      </w:r>
      <w:r>
        <w:rPr>
          <w:rStyle w:val="HebrewChar"/>
          <w:rFonts w:cs="Monotype Hadassah" w:hint="cs"/>
          <w:rtl/>
        </w:rPr>
        <w:t>]</w:t>
      </w:r>
      <w:r>
        <w:rPr>
          <w:rStyle w:val="HebrewChar"/>
          <w:rFonts w:cs="Monotype Hadassah"/>
          <w:rtl/>
        </w:rPr>
        <w:t xml:space="preserve"> "כל האומר אין לו אלא תורה... אפילו תורה אין לו. מאי טעמא... אמר קרא [דברים ה, א] 'ולמדתם ועשיתם', כל שישנו בעשיה ישנו בלמידה, כל שאינו בעשיה אינו בלמידה". וכתב לבאר זאת </w:t>
      </w:r>
      <w:r>
        <w:rPr>
          <w:rStyle w:val="HebrewChar"/>
          <w:rFonts w:cs="Monotype Hadassah" w:hint="cs"/>
          <w:rtl/>
        </w:rPr>
        <w:t xml:space="preserve">להלן </w:t>
      </w:r>
      <w:r>
        <w:rPr>
          <w:rStyle w:val="HebrewChar"/>
          <w:rFonts w:cs="Monotype Hadassah"/>
          <w:rtl/>
        </w:rPr>
        <w:t>פ"ז</w:t>
      </w:r>
      <w:r>
        <w:rPr>
          <w:rStyle w:val="HebrewChar"/>
          <w:rFonts w:cs="Monotype Hadassah" w:hint="cs"/>
          <w:rtl/>
        </w:rPr>
        <w:t xml:space="preserve"> [לפני ציון 55], וז"ל</w:t>
      </w:r>
      <w:r>
        <w:rPr>
          <w:rStyle w:val="HebrewChar"/>
          <w:rFonts w:cs="Monotype Hadassah"/>
          <w:rtl/>
        </w:rPr>
        <w:t xml:space="preserve">: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w:t>
      </w:r>
      <w:r>
        <w:rPr>
          <w:rStyle w:val="HebrewChar"/>
          <w:rFonts w:cs="Monotype Hadassah" w:hint="cs"/>
          <w:rtl/>
        </w:rPr>
        <w:t xml:space="preserve">וכן כתב להלן תחילת </w:t>
      </w:r>
      <w:r>
        <w:rPr>
          <w:rStyle w:val="HebrewChar"/>
          <w:rFonts w:cs="Monotype Hadassah"/>
          <w:rtl/>
        </w:rPr>
        <w:t>פי"ז</w:t>
      </w:r>
      <w:r>
        <w:rPr>
          <w:rStyle w:val="HebrewChar"/>
          <w:rFonts w:cs="Monotype Hadassah" w:hint="cs"/>
          <w:rtl/>
        </w:rPr>
        <w:t>, עיי"ש.</w:t>
      </w:r>
      <w:r>
        <w:rPr>
          <w:rtl/>
        </w:rPr>
        <w:t xml:space="preserve"> </w:t>
      </w:r>
      <w:r>
        <w:rPr>
          <w:rFonts w:hint="cs"/>
          <w:rtl/>
        </w:rPr>
        <w:t>@</w:t>
      </w:r>
      <w:r w:rsidRPr="0006099A">
        <w:rPr>
          <w:rFonts w:hint="cs"/>
          <w:b/>
          <w:bCs/>
          <w:rtl/>
        </w:rPr>
        <w:t>ויש בזה</w:t>
      </w:r>
      <w:r>
        <w:rPr>
          <w:rFonts w:hint="cs"/>
          <w:rtl/>
        </w:rPr>
        <w:t xml:space="preserve">^ הטעמה נפלאה; שנינו במשנה [סוכה כה.] "שלוחי מצוה פטורין מן הסוכה" [שהעוסק במצוה פטור מן המצוה (גמרא שם)]. ופירש רש"י שם "שלוחי מצוה - הולכי בדרך מצוה, כגון ללמוד תורה ולהקביל פני רבו ולפדות שבויים". ותמה האור שמח [הלכות תלמוד תורה פ"א ה"ב (ד"ה ובחידושי למסכת סוכה)] על דברי רש"י [דההולך ללמוד תורה פטור מסוכה], הרי מצוה שא"א לעשותה ע"י אחרים דוחה תלמוד תורה, וכמבואר כאן, וא"כ מדוע ההולך ללמוד תורה פטור מן הסוכה, וכי ההליכה לתלמוד תורה תהיה עדיפה מתלמוד תורה גופא. אך הענין מתיישב היטב על פי מה שכתב בדר"ח </w:t>
      </w:r>
      <w:r w:rsidRPr="00530F30">
        <w:rPr>
          <w:rFonts w:hint="cs"/>
          <w:sz w:val="18"/>
          <w:rtl/>
        </w:rPr>
        <w:t>פ"ה מי"ד [שמח.]</w:t>
      </w:r>
      <w:r>
        <w:rPr>
          <w:rFonts w:hint="cs"/>
          <w:sz w:val="18"/>
          <w:rtl/>
        </w:rPr>
        <w:t>, וז"ל</w:t>
      </w:r>
      <w:r w:rsidRPr="00530F30">
        <w:rPr>
          <w:rFonts w:hint="cs"/>
          <w:sz w:val="18"/>
          <w:rtl/>
        </w:rPr>
        <w:t>: "</w:t>
      </w:r>
      <w:r w:rsidRPr="00530F30">
        <w:rPr>
          <w:sz w:val="18"/>
          <w:rtl/>
          <w:lang w:val="en-US"/>
        </w:rPr>
        <w:t xml:space="preserve">כי ההליכה </w:t>
      </w:r>
      <w:r w:rsidRPr="00530F30">
        <w:rPr>
          <w:rFonts w:hint="cs"/>
          <w:sz w:val="18"/>
          <w:rtl/>
          <w:lang w:val="en-US"/>
        </w:rPr>
        <w:t>ל</w:t>
      </w:r>
      <w:r w:rsidRPr="00530F30">
        <w:rPr>
          <w:sz w:val="18"/>
          <w:rtl/>
          <w:lang w:val="en-US"/>
        </w:rPr>
        <w:t>ענין תורה</w:t>
      </w:r>
      <w:r w:rsidRPr="00530F30">
        <w:rPr>
          <w:rFonts w:hint="cs"/>
          <w:sz w:val="18"/>
          <w:rtl/>
          <w:lang w:val="en-US"/>
        </w:rPr>
        <w:t>,</w:t>
      </w:r>
      <w:r w:rsidRPr="00530F30">
        <w:rPr>
          <w:sz w:val="18"/>
          <w:rtl/>
          <w:lang w:val="en-US"/>
        </w:rPr>
        <w:t xml:space="preserve"> </w:t>
      </w:r>
      <w:r w:rsidRPr="00530F30">
        <w:rPr>
          <w:rFonts w:hint="cs"/>
          <w:sz w:val="18"/>
          <w:rtl/>
          <w:lang w:val="en-US"/>
        </w:rPr>
        <w:t xml:space="preserve">הוא </w:t>
      </w:r>
      <w:r w:rsidRPr="00530F30">
        <w:rPr>
          <w:sz w:val="18"/>
          <w:rtl/>
          <w:lang w:val="en-US"/>
        </w:rPr>
        <w:t>עושה</w:t>
      </w:r>
      <w:r w:rsidRPr="00530F30">
        <w:rPr>
          <w:rFonts w:hint="cs"/>
          <w:sz w:val="18"/>
          <w:rtl/>
          <w:lang w:val="en-US"/>
        </w:rPr>
        <w:t xml:space="preserve"> </w:t>
      </w:r>
      <w:r w:rsidRPr="00530F30">
        <w:rPr>
          <w:sz w:val="18"/>
          <w:rtl/>
          <w:lang w:val="en-US"/>
        </w:rPr>
        <w:t>דבר בגופו</w:t>
      </w:r>
      <w:r w:rsidRPr="00530F30">
        <w:rPr>
          <w:rFonts w:hint="cs"/>
          <w:sz w:val="18"/>
          <w:rtl/>
          <w:lang w:val="en-US"/>
        </w:rPr>
        <w:t>,</w:t>
      </w:r>
      <w:r w:rsidRPr="00530F30">
        <w:rPr>
          <w:sz w:val="18"/>
          <w:rtl/>
          <w:lang w:val="en-US"/>
        </w:rPr>
        <w:t xml:space="preserve"> אבל הלומד אינו בגופו</w:t>
      </w:r>
      <w:r w:rsidRPr="00530F30">
        <w:rPr>
          <w:rFonts w:hint="cs"/>
          <w:sz w:val="18"/>
          <w:rtl/>
          <w:lang w:val="en-US"/>
        </w:rPr>
        <w:t>.</w:t>
      </w:r>
      <w:r w:rsidRPr="00530F30">
        <w:rPr>
          <w:sz w:val="18"/>
          <w:rtl/>
          <w:lang w:val="en-US"/>
        </w:rPr>
        <w:t xml:space="preserve"> והרי כאשר הולך ללמוד תורה עוסק במצוה בגופו ובשכלו</w:t>
      </w:r>
      <w:r w:rsidRPr="00530F30">
        <w:rPr>
          <w:rFonts w:hint="cs"/>
          <w:sz w:val="18"/>
          <w:rtl/>
          <w:lang w:val="en-US"/>
        </w:rPr>
        <w:t>;</w:t>
      </w:r>
      <w:r w:rsidRPr="00530F30">
        <w:rPr>
          <w:sz w:val="18"/>
          <w:rtl/>
          <w:lang w:val="en-US"/>
        </w:rPr>
        <w:t xml:space="preserve"> כי ההליכה הוא בגופו</w:t>
      </w:r>
      <w:r w:rsidRPr="00530F30">
        <w:rPr>
          <w:rFonts w:hint="cs"/>
          <w:sz w:val="18"/>
          <w:rtl/>
          <w:lang w:val="en-US"/>
        </w:rPr>
        <w:t>,</w:t>
      </w:r>
      <w:r w:rsidRPr="00530F30">
        <w:rPr>
          <w:sz w:val="18"/>
          <w:rtl/>
          <w:lang w:val="en-US"/>
        </w:rPr>
        <w:t xml:space="preserve"> והלמוד הוא בשכלו</w:t>
      </w:r>
      <w:r w:rsidRPr="00530F30">
        <w:rPr>
          <w:rFonts w:hint="cs"/>
          <w:sz w:val="18"/>
          <w:rtl/>
          <w:lang w:val="en-US"/>
        </w:rPr>
        <w:t>,</w:t>
      </w:r>
      <w:r w:rsidRPr="00530F30">
        <w:rPr>
          <w:sz w:val="18"/>
          <w:rtl/>
          <w:lang w:val="en-US"/>
        </w:rPr>
        <w:t xml:space="preserve"> וכל אחד ואחד דבר בפני עצמו</w:t>
      </w:r>
      <w:r w:rsidRPr="00530F30">
        <w:rPr>
          <w:rFonts w:hint="cs"/>
          <w:sz w:val="18"/>
          <w:rtl/>
          <w:lang w:val="en-US"/>
        </w:rPr>
        <w:t>.</w:t>
      </w:r>
      <w:r w:rsidRPr="00530F30">
        <w:rPr>
          <w:sz w:val="18"/>
          <w:rtl/>
          <w:lang w:val="en-US"/>
        </w:rPr>
        <w:t xml:space="preserve"> ולא כן ההולך לעשות מצוה</w:t>
      </w:r>
      <w:r w:rsidRPr="00530F30">
        <w:rPr>
          <w:rFonts w:hint="cs"/>
          <w:sz w:val="18"/>
          <w:rtl/>
          <w:lang w:val="en-US"/>
        </w:rPr>
        <w:t>,</w:t>
      </w:r>
      <w:r w:rsidRPr="00530F30">
        <w:rPr>
          <w:sz w:val="18"/>
          <w:rtl/>
          <w:lang w:val="en-US"/>
        </w:rPr>
        <w:t xml:space="preserve"> אין זה דבר בפני עצמו</w:t>
      </w:r>
      <w:r w:rsidRPr="00530F30">
        <w:rPr>
          <w:rFonts w:hint="cs"/>
          <w:sz w:val="18"/>
          <w:rtl/>
          <w:lang w:val="en-US"/>
        </w:rPr>
        <w:t>,</w:t>
      </w:r>
      <w:r w:rsidRPr="00530F30">
        <w:rPr>
          <w:sz w:val="18"/>
          <w:rtl/>
          <w:lang w:val="en-US"/>
        </w:rPr>
        <w:t xml:space="preserve"> כי הכל על ידי גופו</w:t>
      </w:r>
      <w:r w:rsidRPr="00530F30">
        <w:rPr>
          <w:rFonts w:hint="cs"/>
          <w:sz w:val="18"/>
          <w:rtl/>
          <w:lang w:val="en-US"/>
        </w:rPr>
        <w:t>,</w:t>
      </w:r>
      <w:r w:rsidRPr="00530F30">
        <w:rPr>
          <w:sz w:val="18"/>
          <w:rtl/>
          <w:lang w:val="en-US"/>
        </w:rPr>
        <w:t xml:space="preserve"> רק אצל הליכה לתורה שיש בזה שכר הליכה ושכר למוד</w:t>
      </w:r>
      <w:r w:rsidRPr="00530F30">
        <w:rPr>
          <w:rFonts w:hint="cs"/>
          <w:sz w:val="18"/>
          <w:rtl/>
          <w:lang w:val="en-US"/>
        </w:rPr>
        <w:t>,</w:t>
      </w:r>
      <w:r w:rsidRPr="00530F30">
        <w:rPr>
          <w:sz w:val="18"/>
          <w:rtl/>
          <w:lang w:val="en-US"/>
        </w:rPr>
        <w:t xml:space="preserve"> כל אחד ואחד בפני עצמו. ולפיכך בברייתא </w:t>
      </w:r>
      <w:r>
        <w:rPr>
          <w:rFonts w:hint="cs"/>
          <w:sz w:val="18"/>
          <w:rtl/>
          <w:lang w:val="en-US"/>
        </w:rPr>
        <w:t>[</w:t>
      </w:r>
      <w:r w:rsidRPr="00530F30">
        <w:rPr>
          <w:sz w:val="18"/>
          <w:rtl/>
          <w:lang w:val="en-US"/>
        </w:rPr>
        <w:t>שבת קכז</w:t>
      </w:r>
      <w:r w:rsidRPr="00530F30">
        <w:rPr>
          <w:rFonts w:hint="cs"/>
          <w:sz w:val="18"/>
          <w:rtl/>
          <w:lang w:val="en-US"/>
        </w:rPr>
        <w:t>.</w:t>
      </w:r>
      <w:r>
        <w:rPr>
          <w:rFonts w:hint="cs"/>
          <w:sz w:val="18"/>
          <w:rtl/>
          <w:lang w:val="en-US"/>
        </w:rPr>
        <w:t>]</w:t>
      </w:r>
      <w:r w:rsidRPr="00530F30">
        <w:rPr>
          <w:sz w:val="18"/>
          <w:rtl/>
          <w:lang w:val="en-US"/>
        </w:rPr>
        <w:t xml:space="preserve"> </w:t>
      </w:r>
      <w:r w:rsidRPr="00530F30">
        <w:rPr>
          <w:rFonts w:hint="cs"/>
          <w:sz w:val="18"/>
          <w:rtl/>
          <w:lang w:val="en-US"/>
        </w:rPr>
        <w:t>'</w:t>
      </w:r>
      <w:r w:rsidRPr="00530F30">
        <w:rPr>
          <w:sz w:val="18"/>
          <w:rtl/>
          <w:lang w:val="en-US"/>
        </w:rPr>
        <w:t>אלו דברים שהאדם אוכל פירותיהם בעו</w:t>
      </w:r>
      <w:r w:rsidRPr="00530F30">
        <w:rPr>
          <w:rFonts w:hint="cs"/>
          <w:sz w:val="18"/>
          <w:rtl/>
          <w:lang w:val="en-US"/>
        </w:rPr>
        <w:t>לם הזה',</w:t>
      </w:r>
      <w:r w:rsidRPr="00530F30">
        <w:rPr>
          <w:sz w:val="18"/>
          <w:rtl/>
          <w:lang w:val="en-US"/>
        </w:rPr>
        <w:t xml:space="preserve"> קאמר </w:t>
      </w:r>
      <w:r w:rsidRPr="00530F30">
        <w:rPr>
          <w:rFonts w:hint="cs"/>
          <w:sz w:val="18"/>
          <w:rtl/>
          <w:lang w:val="en-US"/>
        </w:rPr>
        <w:t>'</w:t>
      </w:r>
      <w:r w:rsidRPr="00530F30">
        <w:rPr>
          <w:sz w:val="18"/>
          <w:rtl/>
          <w:lang w:val="en-US"/>
        </w:rPr>
        <w:t>והשכמת בית המדרש ותלמוד תורה</w:t>
      </w:r>
      <w:r w:rsidRPr="00530F30">
        <w:rPr>
          <w:rFonts w:hint="cs"/>
          <w:sz w:val="18"/>
          <w:rtl/>
          <w:lang w:val="en-US"/>
        </w:rPr>
        <w:t>'</w:t>
      </w:r>
      <w:r w:rsidRPr="00530F30">
        <w:rPr>
          <w:sz w:val="18"/>
          <w:rtl/>
          <w:lang w:val="en-US"/>
        </w:rPr>
        <w:t>, כלומר ההליכה דבר בפני עצמו</w:t>
      </w:r>
      <w:r w:rsidRPr="00530F30">
        <w:rPr>
          <w:rFonts w:hint="cs"/>
          <w:sz w:val="18"/>
          <w:rtl/>
          <w:lang w:val="en-US"/>
        </w:rPr>
        <w:t>,</w:t>
      </w:r>
      <w:r w:rsidRPr="00530F30">
        <w:rPr>
          <w:sz w:val="18"/>
          <w:rtl/>
          <w:lang w:val="en-US"/>
        </w:rPr>
        <w:t xml:space="preserve"> והלמוד גם כן דבר בפני עצמו</w:t>
      </w:r>
      <w:r w:rsidRPr="00530F30">
        <w:rPr>
          <w:rFonts w:hint="cs"/>
          <w:sz w:val="18"/>
          <w:rtl/>
          <w:lang w:val="en-US"/>
        </w:rPr>
        <w:t>.</w:t>
      </w:r>
      <w:r w:rsidRPr="00530F30">
        <w:rPr>
          <w:sz w:val="18"/>
          <w:rtl/>
          <w:lang w:val="en-US"/>
        </w:rPr>
        <w:t xml:space="preserve"> כי אלו שני דברים ההליכה והלמוד הוא לשני דברים מחולקים</w:t>
      </w:r>
      <w:r w:rsidRPr="00530F30">
        <w:rPr>
          <w:rFonts w:hint="cs"/>
          <w:sz w:val="18"/>
          <w:rtl/>
          <w:lang w:val="en-US"/>
        </w:rPr>
        <w:t>,</w:t>
      </w:r>
      <w:r w:rsidRPr="00530F30">
        <w:rPr>
          <w:sz w:val="18"/>
          <w:rtl/>
          <w:lang w:val="en-US"/>
        </w:rPr>
        <w:t xml:space="preserve"> כמו שבארנו</w:t>
      </w:r>
      <w:r w:rsidRPr="00530F30">
        <w:rPr>
          <w:rFonts w:hint="cs"/>
          <w:sz w:val="18"/>
          <w:rtl/>
          <w:lang w:val="en-US"/>
        </w:rPr>
        <w:t>,</w:t>
      </w:r>
      <w:r w:rsidRPr="00530F30">
        <w:rPr>
          <w:sz w:val="18"/>
          <w:rtl/>
          <w:lang w:val="en-US"/>
        </w:rPr>
        <w:t xml:space="preserve"> ולכך יש שכר לכל אחד</w:t>
      </w:r>
      <w:r w:rsidRPr="00530F30">
        <w:rPr>
          <w:rFonts w:hint="cs"/>
          <w:sz w:val="18"/>
          <w:rtl/>
          <w:lang w:val="en-US"/>
        </w:rPr>
        <w:t>,</w:t>
      </w:r>
      <w:r w:rsidRPr="00530F30">
        <w:rPr>
          <w:sz w:val="18"/>
          <w:rtl/>
          <w:lang w:val="en-US"/>
        </w:rPr>
        <w:t xml:space="preserve"> ודבר זה לא שייך במצוה</w:t>
      </w:r>
      <w:r>
        <w:rPr>
          <w:rFonts w:hint="cs"/>
          <w:rtl/>
        </w:rPr>
        <w:t>" [הובא למעלה הערה 153]. נמצא שתלמוד תורה הוא לשכל, ואילו ההליכה לתלמוד תורה היא לגוף. והנה כאן מבאר שמצוה שא"א לעשותה ע"י אחרים דוחה מצות תלמוד תורה [ולא אמרינן בזה העוסק במצוה פטור מן המצוה] משום שתלמוד תורה הוא מעלה שכלית לאדם, בעוד שהמצוה היא לגוף האדם, וכלשונו: "</w:t>
      </w:r>
      <w:r w:rsidRPr="002C1A18">
        <w:rPr>
          <w:sz w:val="18"/>
          <w:rtl/>
        </w:rPr>
        <w:t>כי אם יאמר אדם אלמוד תורה ולא אעשה סוכה ולולב</w:t>
      </w:r>
      <w:r w:rsidRPr="002C1A18">
        <w:rPr>
          <w:rFonts w:hint="cs"/>
          <w:sz w:val="18"/>
          <w:rtl/>
        </w:rPr>
        <w:t>,</w:t>
      </w:r>
      <w:r w:rsidRPr="002C1A18">
        <w:rPr>
          <w:sz w:val="18"/>
          <w:rtl/>
        </w:rPr>
        <w:t xml:space="preserve"> בודאי המצוה קודמת</w:t>
      </w:r>
      <w:r>
        <w:rPr>
          <w:rFonts w:hint="cs"/>
          <w:sz w:val="18"/>
          <w:rtl/>
        </w:rPr>
        <w:t xml:space="preserve">... </w:t>
      </w:r>
      <w:r w:rsidRPr="002C1A18">
        <w:rPr>
          <w:sz w:val="18"/>
          <w:rtl/>
        </w:rPr>
        <w:t>כי המצוה שהיא על ידי מעשה האדם שנעשה על ידי גופו הגשמי, היא קרובה יותר אל האדם הגשמי</w:t>
      </w:r>
      <w:r w:rsidRPr="002C1A18">
        <w:rPr>
          <w:rFonts w:hint="cs"/>
          <w:sz w:val="18"/>
          <w:rtl/>
        </w:rPr>
        <w:t>,</w:t>
      </w:r>
      <w:r w:rsidRPr="002C1A18">
        <w:rPr>
          <w:sz w:val="18"/>
          <w:rtl/>
        </w:rPr>
        <w:t xml:space="preserve"> ואם לא יעשה אותו האדם</w:t>
      </w:r>
      <w:r w:rsidRPr="002C1A18">
        <w:rPr>
          <w:rFonts w:hint="cs"/>
          <w:sz w:val="18"/>
          <w:rtl/>
        </w:rPr>
        <w:t>,</w:t>
      </w:r>
      <w:r w:rsidRPr="002C1A18">
        <w:rPr>
          <w:sz w:val="18"/>
          <w:rtl/>
        </w:rPr>
        <w:t xml:space="preserve"> הוא חסר</w:t>
      </w:r>
      <w:r w:rsidRPr="002C1A18">
        <w:rPr>
          <w:rFonts w:hint="cs"/>
          <w:sz w:val="18"/>
          <w:rtl/>
        </w:rPr>
        <w:t>.</w:t>
      </w:r>
      <w:r w:rsidRPr="002C1A18">
        <w:rPr>
          <w:sz w:val="18"/>
          <w:rtl/>
        </w:rPr>
        <w:t xml:space="preserve"> ולפיכך אם אי אפשר שתעשה המצוה על ידי אחרים, אין ראוי שיקח התורה</w:t>
      </w:r>
      <w:r w:rsidRPr="002C1A18">
        <w:rPr>
          <w:rFonts w:hint="cs"/>
          <w:sz w:val="18"/>
          <w:rtl/>
        </w:rPr>
        <w:t>,</w:t>
      </w:r>
      <w:r w:rsidRPr="002C1A18">
        <w:rPr>
          <w:sz w:val="18"/>
          <w:rtl/>
        </w:rPr>
        <w:t xml:space="preserve"> שהיא שלמות ומעלת האדם</w:t>
      </w:r>
      <w:r w:rsidRPr="002C1A18">
        <w:rPr>
          <w:rFonts w:hint="cs"/>
          <w:sz w:val="18"/>
          <w:rtl/>
        </w:rPr>
        <w:t>,</w:t>
      </w:r>
      <w:r w:rsidRPr="002C1A18">
        <w:rPr>
          <w:sz w:val="18"/>
          <w:rtl/>
        </w:rPr>
        <w:t xml:space="preserve"> שעל ידי התורה האדם שכלי</w:t>
      </w:r>
      <w:r w:rsidRPr="002C1A18">
        <w:rPr>
          <w:rFonts w:hint="cs"/>
          <w:sz w:val="18"/>
          <w:rtl/>
        </w:rPr>
        <w:t>". לכך שפיר הוא שכאשר ב</w:t>
      </w:r>
      <w:r>
        <w:rPr>
          <w:rFonts w:hint="cs"/>
          <w:sz w:val="18"/>
          <w:rtl/>
        </w:rPr>
        <w:t xml:space="preserve">תלמוד </w:t>
      </w:r>
      <w:r w:rsidRPr="002C1A18">
        <w:rPr>
          <w:rFonts w:hint="cs"/>
          <w:sz w:val="18"/>
          <w:rtl/>
        </w:rPr>
        <w:t>ת</w:t>
      </w:r>
      <w:r>
        <w:rPr>
          <w:rFonts w:hint="cs"/>
          <w:rtl/>
        </w:rPr>
        <w:t xml:space="preserve">ורה גופא יש דבר הנעשה על ידי הגוף ולא על ידי השכל [כמו ההליכה לבית המדרש], שוב חוזר הוא הכלל ש"העוסק במצוה פטור מן המצוה", וההליכה לתלמוד תורה אינה נדחית מפני מצות סוכה, כפי ששאר מצות אינן נדחות מפני מצות סוכה, אע"פ שמצות תלמוד תורה גופא נדחית מפני מצות סוכה. והדברים נפלאים. </w:t>
      </w:r>
    </w:p>
  </w:footnote>
  <w:footnote w:id="239">
    <w:p w:rsidR="005A473E" w:rsidRDefault="005A473E" w:rsidP="00C84716">
      <w:pPr>
        <w:pStyle w:val="FootnoteText"/>
        <w:rPr>
          <w:rFonts w:hint="cs"/>
          <w:rtl/>
        </w:rPr>
      </w:pPr>
      <w:r>
        <w:rPr>
          <w:rtl/>
        </w:rPr>
        <w:t>&lt;</w:t>
      </w:r>
      <w:r>
        <w:rPr>
          <w:rStyle w:val="FootnoteReference"/>
        </w:rPr>
        <w:footnoteRef/>
      </w:r>
      <w:r>
        <w:rPr>
          <w:rtl/>
        </w:rPr>
        <w:t>&gt;</w:t>
      </w:r>
      <w:r>
        <w:rPr>
          <w:rFonts w:hint="cs"/>
          <w:rtl/>
        </w:rPr>
        <w:t xml:space="preserve"> כמבואר למעלה הערות 153, 180, 189, 225, שמצות נעשות על ידי כלי הגוף.</w:t>
      </w:r>
    </w:p>
  </w:footnote>
  <w:footnote w:id="240">
    <w:p w:rsidR="005A473E" w:rsidRDefault="005A473E" w:rsidP="007C7DD3">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[תתקסד:]: "כי במה שהתורה היא השכל הגמור, והשכל</w:t>
      </w:r>
      <w:r w:rsidRPr="00EA3986">
        <w:rPr>
          <w:rFonts w:hint="cs"/>
          <w:sz w:val="18"/>
          <w:rtl/>
        </w:rPr>
        <w:t xml:space="preserve"> מתעלה על הגשמי, ולפיכך כל העולם אינו שוה לדבר אחד מן התורה, שהיא שכלית". ו</w:t>
      </w:r>
      <w:r>
        <w:rPr>
          <w:rFonts w:hint="cs"/>
          <w:rtl/>
        </w:rPr>
        <w:t xml:space="preserve">ראה למעלה הערות 149, 223, ולהלן הערה 295. </w:t>
      </w:r>
    </w:p>
  </w:footnote>
  <w:footnote w:id="241">
    <w:p w:rsidR="005A473E" w:rsidRDefault="005A473E" w:rsidP="000D7FF4">
      <w:pPr>
        <w:pStyle w:val="FootnoteText"/>
        <w:rPr>
          <w:rFonts w:hint="cs"/>
        </w:rPr>
      </w:pPr>
      <w:r>
        <w:rPr>
          <w:rtl/>
        </w:rPr>
        <w:t>&lt;</w:t>
      </w:r>
      <w:r>
        <w:rPr>
          <w:rStyle w:val="FootnoteReference"/>
        </w:rPr>
        <w:footnoteRef/>
      </w:r>
      <w:r>
        <w:rPr>
          <w:rtl/>
        </w:rPr>
        <w:t>&gt;</w:t>
      </w:r>
      <w:r>
        <w:rPr>
          <w:rFonts w:hint="cs"/>
          <w:rtl/>
        </w:rPr>
        <w:t xml:space="preserve"> לשונו שם [ט.]: "ופירוש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המצוה היא על ידי גוף האדם... אבל התורה נקראת 'אור', כי האור אינו נתלה בדבר, אבל הוא מופשט מן הגוף לגמרי" [הובא למעלה הערות 149, 185, 227].  </w:t>
      </w:r>
    </w:p>
  </w:footnote>
  <w:footnote w:id="242">
    <w:p w:rsidR="005A473E" w:rsidRDefault="005A473E" w:rsidP="00303C1B">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EA3986">
        <w:rPr>
          <w:rFonts w:hint="cs"/>
          <w:sz w:val="18"/>
          <w:rtl/>
        </w:rPr>
        <w:t>בדר"ח פ"ו מ"ב [טו:]: "</w:t>
      </w:r>
      <w:r w:rsidRPr="00EA3986">
        <w:rPr>
          <w:rStyle w:val="FrankRuehl14"/>
          <w:rFonts w:cs="Monotype Hadassah"/>
          <w:sz w:val="18"/>
          <w:szCs w:val="18"/>
          <w:rtl/>
        </w:rPr>
        <w:t>כל העולם הוא ראוי למי שעוסק בתורה לשמה</w:t>
      </w:r>
      <w:r w:rsidRPr="00EA3986">
        <w:rPr>
          <w:rStyle w:val="FrankRuehl14"/>
          <w:rFonts w:cs="Monotype Hadassah" w:hint="cs"/>
          <w:sz w:val="18"/>
          <w:szCs w:val="18"/>
          <w:rtl/>
        </w:rPr>
        <w:t>,</w:t>
      </w:r>
      <w:r w:rsidRPr="00EA3986">
        <w:rPr>
          <w:rStyle w:val="FrankRuehl14"/>
          <w:rFonts w:cs="Monotype Hadassah"/>
          <w:sz w:val="18"/>
          <w:szCs w:val="18"/>
          <w:rtl/>
        </w:rPr>
        <w:t xml:space="preserve"> וזה מפני כי התורה היא על העולם הטבעי</w:t>
      </w:r>
      <w:r w:rsidRPr="00EA3986">
        <w:rPr>
          <w:rStyle w:val="FrankRuehl14"/>
          <w:rFonts w:cs="Monotype Hadassah" w:hint="cs"/>
          <w:sz w:val="18"/>
          <w:szCs w:val="18"/>
          <w:rtl/>
        </w:rPr>
        <w:t>.</w:t>
      </w:r>
      <w:r w:rsidRPr="00EA3986">
        <w:rPr>
          <w:rStyle w:val="FrankRuehl14"/>
          <w:rFonts w:cs="Monotype Hadassah"/>
          <w:sz w:val="18"/>
          <w:szCs w:val="18"/>
          <w:rtl/>
        </w:rPr>
        <w:t xml:space="preserve"> ודבר זה בארנו פעמים הרבה איך התורה היא על העולם</w:t>
      </w:r>
      <w:r>
        <w:rPr>
          <w:rStyle w:val="FrankRuehl14"/>
          <w:rFonts w:cs="Monotype Hadassah" w:hint="cs"/>
          <w:sz w:val="18"/>
          <w:szCs w:val="18"/>
          <w:rtl/>
        </w:rPr>
        <w:t xml:space="preserve">... </w:t>
      </w:r>
      <w:r w:rsidRPr="00EA3986">
        <w:rPr>
          <w:rStyle w:val="FrankRuehl14"/>
          <w:rFonts w:cs="Monotype Hadassah"/>
          <w:sz w:val="18"/>
          <w:szCs w:val="18"/>
          <w:rtl/>
        </w:rPr>
        <w:t>ודבר זה רמזה התורה</w:t>
      </w:r>
      <w:r w:rsidRPr="00EA3986">
        <w:rPr>
          <w:rStyle w:val="FrankRuehl14"/>
          <w:rFonts w:cs="Monotype Hadassah" w:hint="cs"/>
          <w:sz w:val="18"/>
          <w:szCs w:val="18"/>
          <w:rtl/>
        </w:rPr>
        <w:t>,</w:t>
      </w:r>
      <w:r w:rsidRPr="00EA3986">
        <w:rPr>
          <w:rStyle w:val="FrankRuehl14"/>
          <w:rFonts w:cs="Monotype Hadassah"/>
          <w:sz w:val="18"/>
          <w:szCs w:val="18"/>
          <w:rtl/>
        </w:rPr>
        <w:t xml:space="preserve"> כי התחלת בריאת העולם היא בבי"ת</w:t>
      </w:r>
      <w:r>
        <w:rPr>
          <w:rStyle w:val="FrankRuehl14"/>
          <w:rFonts w:cs="Monotype Hadassah" w:hint="cs"/>
          <w:sz w:val="18"/>
          <w:szCs w:val="18"/>
          <w:rtl/>
        </w:rPr>
        <w:t xml:space="preserve"> ["בראשית ברא אלקים את השמים ואת הארץ" (בראשית א, א)]</w:t>
      </w:r>
      <w:r w:rsidRPr="00EA3986">
        <w:rPr>
          <w:rStyle w:val="FrankRuehl14"/>
          <w:rFonts w:cs="Monotype Hadassah"/>
          <w:sz w:val="18"/>
          <w:szCs w:val="18"/>
          <w:rtl/>
        </w:rPr>
        <w:t>, וא</w:t>
      </w:r>
      <w:r w:rsidRPr="00EA3986">
        <w:rPr>
          <w:rStyle w:val="FrankRuehl14"/>
          <w:rFonts w:cs="Monotype Hadassah" w:hint="cs"/>
          <w:sz w:val="18"/>
          <w:szCs w:val="18"/>
          <w:rtl/>
        </w:rPr>
        <w:t>י</w:t>
      </w:r>
      <w:r w:rsidRPr="00EA3986">
        <w:rPr>
          <w:rStyle w:val="FrankRuehl14"/>
          <w:rFonts w:cs="Monotype Hadassah"/>
          <w:sz w:val="18"/>
          <w:szCs w:val="18"/>
          <w:rtl/>
        </w:rPr>
        <w:t>לו התחלת התורה היא באל"ף</w:t>
      </w:r>
      <w:r w:rsidRPr="00EA3986">
        <w:rPr>
          <w:rStyle w:val="FrankRuehl14"/>
          <w:rFonts w:cs="Monotype Hadassah" w:hint="cs"/>
          <w:sz w:val="18"/>
          <w:szCs w:val="18"/>
          <w:rtl/>
        </w:rPr>
        <w:t>,</w:t>
      </w:r>
      <w:r w:rsidRPr="00EA3986">
        <w:rPr>
          <w:rStyle w:val="FrankRuehl14"/>
          <w:rFonts w:cs="Monotype Hadassah"/>
          <w:sz w:val="18"/>
          <w:szCs w:val="18"/>
          <w:rtl/>
        </w:rPr>
        <w:t xml:space="preserve"> שנאמר </w:t>
      </w:r>
      <w:r>
        <w:rPr>
          <w:rFonts w:hint="cs"/>
          <w:sz w:val="18"/>
          <w:rtl/>
        </w:rPr>
        <w:t>[</w:t>
      </w:r>
      <w:r w:rsidRPr="00EA3986">
        <w:rPr>
          <w:sz w:val="18"/>
          <w:rtl/>
        </w:rPr>
        <w:t>שמות כ</w:t>
      </w:r>
      <w:r w:rsidRPr="00EA3986">
        <w:rPr>
          <w:rFonts w:hint="cs"/>
          <w:sz w:val="18"/>
          <w:rtl/>
        </w:rPr>
        <w:t>, ב</w:t>
      </w:r>
      <w:r>
        <w:rPr>
          <w:rFonts w:hint="cs"/>
          <w:sz w:val="18"/>
          <w:rtl/>
        </w:rPr>
        <w:t>]</w:t>
      </w:r>
      <w:r w:rsidRPr="00EA3986">
        <w:rPr>
          <w:rStyle w:val="FrankRuehl14"/>
          <w:rFonts w:cs="Monotype Hadassah"/>
          <w:sz w:val="18"/>
          <w:szCs w:val="18"/>
          <w:rtl/>
        </w:rPr>
        <w:t xml:space="preserve"> </w:t>
      </w:r>
      <w:r>
        <w:rPr>
          <w:rStyle w:val="FrankRuehl14"/>
          <w:rFonts w:cs="Monotype Hadassah" w:hint="cs"/>
          <w:sz w:val="18"/>
          <w:szCs w:val="18"/>
          <w:rtl/>
        </w:rPr>
        <w:t>'</w:t>
      </w:r>
      <w:r w:rsidRPr="00EA3986">
        <w:rPr>
          <w:rStyle w:val="FrankRuehl14"/>
          <w:rFonts w:cs="Monotype Hadassah"/>
          <w:sz w:val="18"/>
          <w:szCs w:val="18"/>
          <w:rtl/>
        </w:rPr>
        <w:t>אנכי ה' אל</w:t>
      </w:r>
      <w:r w:rsidRPr="00EA3986">
        <w:rPr>
          <w:rStyle w:val="FrankRuehl14"/>
          <w:rFonts w:cs="Monotype Hadassah" w:hint="cs"/>
          <w:sz w:val="18"/>
          <w:szCs w:val="18"/>
          <w:rtl/>
        </w:rPr>
        <w:t>ק</w:t>
      </w:r>
      <w:r w:rsidRPr="00EA3986">
        <w:rPr>
          <w:rStyle w:val="FrankRuehl14"/>
          <w:rFonts w:cs="Monotype Hadassah"/>
          <w:sz w:val="18"/>
          <w:szCs w:val="18"/>
          <w:rtl/>
        </w:rPr>
        <w:t>יך</w:t>
      </w:r>
      <w:r>
        <w:rPr>
          <w:rStyle w:val="FrankRuehl14"/>
          <w:rFonts w:cs="Monotype Hadassah" w:hint="cs"/>
          <w:sz w:val="18"/>
          <w:szCs w:val="18"/>
          <w:rtl/>
        </w:rPr>
        <w:t>'</w:t>
      </w:r>
      <w:r w:rsidRPr="00EA3986">
        <w:rPr>
          <w:rStyle w:val="FrankRuehl14"/>
          <w:rFonts w:cs="Monotype Hadassah" w:hint="cs"/>
          <w:sz w:val="18"/>
          <w:szCs w:val="18"/>
          <w:rtl/>
        </w:rPr>
        <w:t>,</w:t>
      </w:r>
      <w:r w:rsidRPr="00EA3986">
        <w:rPr>
          <w:rStyle w:val="FrankRuehl14"/>
          <w:rFonts w:cs="Monotype Hadassah"/>
          <w:sz w:val="18"/>
          <w:szCs w:val="18"/>
          <w:rtl/>
        </w:rPr>
        <w:t xml:space="preserve"> להודיע כי מעלת התורה היא קודמת</w:t>
      </w:r>
      <w:r>
        <w:rPr>
          <w:rFonts w:hint="cs"/>
          <w:rtl/>
        </w:rPr>
        <w:t>". וראה למעלה ציון 224. וכן כתב בתפארת ישראל פס"ב [תתקסד:], ויובא בהערה הבאה. וראה להלן פ"ו הערה 44.</w:t>
      </w:r>
    </w:p>
  </w:footnote>
  <w:footnote w:id="243">
    <w:p w:rsidR="005A473E" w:rsidRDefault="005A473E" w:rsidP="00303C1B">
      <w:pPr>
        <w:pStyle w:val="FootnoteText"/>
        <w:rPr>
          <w:rFonts w:hint="cs"/>
        </w:rPr>
      </w:pPr>
      <w:r>
        <w:rPr>
          <w:rtl/>
        </w:rPr>
        <w:t>&lt;</w:t>
      </w:r>
      <w:r>
        <w:rPr>
          <w:rStyle w:val="FootnoteReference"/>
        </w:rPr>
        <w:footnoteRef/>
      </w:r>
      <w:r>
        <w:rPr>
          <w:rtl/>
        </w:rPr>
        <w:t>&gt;</w:t>
      </w:r>
      <w:r>
        <w:rPr>
          <w:rFonts w:hint="cs"/>
          <w:rtl/>
        </w:rPr>
        <w:t xml:space="preserve"> המשך לשונו בתפארת ישראל שם: "</w:t>
      </w:r>
      <w:r>
        <w:rPr>
          <w:rtl/>
        </w:rPr>
        <w:t>וחד אמר אפילו כל המצות שבתורה אינם שוים לדבר אחד מן התורה, במה שהמצות הם נעשים על ידי כלים גשמיים</w:t>
      </w:r>
      <w:r>
        <w:rPr>
          <w:rFonts w:hint="cs"/>
          <w:rtl/>
        </w:rPr>
        <w:t xml:space="preserve">... </w:t>
      </w:r>
      <w:r>
        <w:rPr>
          <w:rtl/>
        </w:rPr>
        <w:t>ולפיכך כל המצות אינם שוים לדבר אחד מן התורה</w:t>
      </w:r>
      <w:r>
        <w:rPr>
          <w:rFonts w:hint="cs"/>
          <w:rtl/>
        </w:rPr>
        <w:t>,</w:t>
      </w:r>
      <w:r>
        <w:rPr>
          <w:rtl/>
        </w:rPr>
        <w:t xml:space="preserve"> במה שפעל המצות על ידי פעל גשמי</w:t>
      </w:r>
      <w:r>
        <w:rPr>
          <w:rFonts w:hint="cs"/>
          <w:rtl/>
        </w:rPr>
        <w:t>,</w:t>
      </w:r>
      <w:r>
        <w:rPr>
          <w:rtl/>
        </w:rPr>
        <w:t xml:space="preserve"> שאין ערך לגשמי אל השכל</w:t>
      </w:r>
      <w:r>
        <w:rPr>
          <w:rFonts w:hint="cs"/>
          <w:rtl/>
        </w:rPr>
        <w:t>.</w:t>
      </w:r>
      <w:r>
        <w:rPr>
          <w:rtl/>
        </w:rPr>
        <w:t xml:space="preserve"> ולכך תלמוד תורה נגד הכל, ודבר זה מבואר</w:t>
      </w:r>
      <w:r>
        <w:rPr>
          <w:rFonts w:hint="cs"/>
          <w:rtl/>
        </w:rPr>
        <w:t>". וכן ביאר בדר"ח פ"ו מ"ב [יח.], וראה למעלה הערות 223, 224, 228. @</w:t>
      </w:r>
      <w:r w:rsidRPr="00EA3236">
        <w:rPr>
          <w:rFonts w:hint="cs"/>
          <w:b/>
          <w:bCs/>
          <w:rtl/>
        </w:rPr>
        <w:t>והנה כאן</w:t>
      </w:r>
      <w:r>
        <w:rPr>
          <w:rFonts w:hint="cs"/>
          <w:rtl/>
        </w:rPr>
        <w:t>^ לא ביאר את ההדגשה ש"דבר אחד" של תורה [ולא "כל התורה"] שקול כנגד "כל העולם" ו"כל המצות". אך  בנתיב גמילות חסדים פ"ב עמד על כך, וז"ל: "</w:t>
      </w:r>
      <w:r>
        <w:rPr>
          <w:rtl/>
        </w:rPr>
        <w:t>אין לומר בתורה חלק</w:t>
      </w:r>
      <w:r>
        <w:rPr>
          <w:rFonts w:hint="cs"/>
          <w:rtl/>
        </w:rPr>
        <w:t>,</w:t>
      </w:r>
      <w:r>
        <w:rPr>
          <w:rtl/>
        </w:rPr>
        <w:t xml:space="preserve"> כי הדבר שהוא שכלי אין חלק שייך בו</w:t>
      </w:r>
      <w:r>
        <w:rPr>
          <w:rFonts w:hint="cs"/>
          <w:rtl/>
        </w:rPr>
        <w:t>,</w:t>
      </w:r>
      <w:r>
        <w:rPr>
          <w:rtl/>
        </w:rPr>
        <w:t xml:space="preserve"> כי החלק שייך לגשמי</w:t>
      </w:r>
      <w:r>
        <w:rPr>
          <w:rFonts w:hint="cs"/>
          <w:rtl/>
        </w:rPr>
        <w:t>,</w:t>
      </w:r>
      <w:r>
        <w:rPr>
          <w:rtl/>
        </w:rPr>
        <w:t xml:space="preserve"> כאשר ידוע</w:t>
      </w:r>
      <w:r>
        <w:rPr>
          <w:rFonts w:hint="cs"/>
          <w:rtl/>
        </w:rPr>
        <w:t>,</w:t>
      </w:r>
      <w:r>
        <w:rPr>
          <w:rtl/>
        </w:rPr>
        <w:t xml:space="preserve"> לכך </w:t>
      </w:r>
      <w:r>
        <w:rPr>
          <w:rFonts w:hint="cs"/>
          <w:rtl/>
        </w:rPr>
        <w:t>[פאה פ"א מ"א] '</w:t>
      </w:r>
      <w:r>
        <w:rPr>
          <w:rtl/>
        </w:rPr>
        <w:t>ות</w:t>
      </w:r>
      <w:r>
        <w:rPr>
          <w:rFonts w:hint="cs"/>
          <w:rtl/>
        </w:rPr>
        <w:t>למוד תורה</w:t>
      </w:r>
      <w:r>
        <w:rPr>
          <w:rtl/>
        </w:rPr>
        <w:t xml:space="preserve"> כנגד כולם</w:t>
      </w:r>
      <w:r>
        <w:rPr>
          <w:rFonts w:hint="cs"/>
          <w:rtl/>
        </w:rPr>
        <w:t>'</w:t>
      </w:r>
      <w:r>
        <w:rPr>
          <w:rtl/>
        </w:rPr>
        <w:t xml:space="preserve">. וכך אמרו בירושלמי </w:t>
      </w:r>
      <w:r>
        <w:rPr>
          <w:rFonts w:hint="cs"/>
          <w:rtl/>
        </w:rPr>
        <w:t>[</w:t>
      </w:r>
      <w:r>
        <w:rPr>
          <w:rtl/>
        </w:rPr>
        <w:t>פאה פ"א ה"</w:t>
      </w:r>
      <w:r>
        <w:rPr>
          <w:rFonts w:hint="cs"/>
          <w:rtl/>
        </w:rPr>
        <w:t>א]</w:t>
      </w:r>
      <w:r>
        <w:rPr>
          <w:rtl/>
        </w:rPr>
        <w:t xml:space="preserve"> </w:t>
      </w:r>
      <w:r>
        <w:rPr>
          <w:rFonts w:hint="cs"/>
          <w:rtl/>
        </w:rPr>
        <w:t>'</w:t>
      </w:r>
      <w:r>
        <w:rPr>
          <w:rtl/>
        </w:rPr>
        <w:t>וכל חפצים לא ישוו בה</w:t>
      </w:r>
      <w:r>
        <w:rPr>
          <w:rFonts w:hint="cs"/>
          <w:rtl/>
        </w:rPr>
        <w:t>',</w:t>
      </w:r>
      <w:r>
        <w:rPr>
          <w:rtl/>
        </w:rPr>
        <w:t xml:space="preserve"> </w:t>
      </w:r>
      <w:r>
        <w:rPr>
          <w:rFonts w:hint="cs"/>
          <w:rtl/>
        </w:rPr>
        <w:t>'</w:t>
      </w:r>
      <w:r>
        <w:rPr>
          <w:rtl/>
        </w:rPr>
        <w:t>כל חפצים</w:t>
      </w:r>
      <w:r>
        <w:rPr>
          <w:rFonts w:hint="cs"/>
          <w:rtl/>
        </w:rPr>
        <w:t>'</w:t>
      </w:r>
      <w:r>
        <w:rPr>
          <w:rtl/>
        </w:rPr>
        <w:t xml:space="preserve"> שהם כל המצות</w:t>
      </w:r>
      <w:r>
        <w:rPr>
          <w:rFonts w:hint="cs"/>
          <w:rtl/>
        </w:rPr>
        <w:t>,</w:t>
      </w:r>
      <w:r>
        <w:rPr>
          <w:rtl/>
        </w:rPr>
        <w:t xml:space="preserve"> אינם שווים לדבר אחד מן התורה. ופרשנו בזה</w:t>
      </w:r>
      <w:r>
        <w:rPr>
          <w:rFonts w:hint="cs"/>
          <w:rtl/>
        </w:rPr>
        <w:t>,</w:t>
      </w:r>
      <w:r>
        <w:rPr>
          <w:rtl/>
        </w:rPr>
        <w:t xml:space="preserve"> מפני שהתורה היא שכלית</w:t>
      </w:r>
      <w:r>
        <w:rPr>
          <w:rFonts w:hint="cs"/>
          <w:rtl/>
        </w:rPr>
        <w:t>,</w:t>
      </w:r>
      <w:r>
        <w:rPr>
          <w:rtl/>
        </w:rPr>
        <w:t xml:space="preserve"> והדבר שהוא שכלי אינו חלק</w:t>
      </w:r>
      <w:r>
        <w:rPr>
          <w:rFonts w:hint="cs"/>
          <w:rtl/>
        </w:rPr>
        <w:t>.</w:t>
      </w:r>
      <w:r>
        <w:rPr>
          <w:rtl/>
        </w:rPr>
        <w:t xml:space="preserve"> ולא כן המצות</w:t>
      </w:r>
      <w:r>
        <w:rPr>
          <w:rFonts w:hint="cs"/>
          <w:rtl/>
        </w:rPr>
        <w:t>,</w:t>
      </w:r>
      <w:r>
        <w:rPr>
          <w:rtl/>
        </w:rPr>
        <w:t xml:space="preserve"> אע"ג שהם מצות התורה</w:t>
      </w:r>
      <w:r>
        <w:rPr>
          <w:rFonts w:hint="cs"/>
          <w:rtl/>
        </w:rPr>
        <w:t>,</w:t>
      </w:r>
      <w:r>
        <w:rPr>
          <w:rtl/>
        </w:rPr>
        <w:t xml:space="preserve"> מפני שהאדם עושה אותם בגוף</w:t>
      </w:r>
      <w:r>
        <w:rPr>
          <w:rFonts w:hint="cs"/>
          <w:rtl/>
        </w:rPr>
        <w:t>,</w:t>
      </w:r>
      <w:r>
        <w:rPr>
          <w:rtl/>
        </w:rPr>
        <w:t xml:space="preserve"> אשר הגוף הוא גשמי</w:t>
      </w:r>
      <w:r>
        <w:rPr>
          <w:rFonts w:hint="cs"/>
          <w:rtl/>
        </w:rPr>
        <w:t>,</w:t>
      </w:r>
      <w:r>
        <w:rPr>
          <w:rtl/>
        </w:rPr>
        <w:t xml:space="preserve"> ולכך שייך בהם חלק</w:t>
      </w:r>
      <w:r>
        <w:rPr>
          <w:rFonts w:hint="cs"/>
          <w:rtl/>
        </w:rPr>
        <w:t>.</w:t>
      </w:r>
      <w:r>
        <w:rPr>
          <w:rtl/>
        </w:rPr>
        <w:t xml:space="preserve"> אבל הדבר שהוא שכלי</w:t>
      </w:r>
      <w:r>
        <w:rPr>
          <w:rFonts w:hint="cs"/>
          <w:rtl/>
        </w:rPr>
        <w:t>,</w:t>
      </w:r>
      <w:r>
        <w:rPr>
          <w:rtl/>
        </w:rPr>
        <w:t xml:space="preserve"> אינו חלק</w:t>
      </w:r>
      <w:r>
        <w:rPr>
          <w:rFonts w:hint="cs"/>
          <w:rtl/>
        </w:rPr>
        <w:t>.</w:t>
      </w:r>
      <w:r>
        <w:rPr>
          <w:rtl/>
        </w:rPr>
        <w:t xml:space="preserve"> לכך כל המצות אינם שוים לדבר אחד בתורה. ומזה הטעם אמר כאן ג"כ </w:t>
      </w:r>
      <w:r>
        <w:rPr>
          <w:rFonts w:hint="cs"/>
          <w:rtl/>
        </w:rPr>
        <w:t>'</w:t>
      </w:r>
      <w:r>
        <w:rPr>
          <w:rtl/>
        </w:rPr>
        <w:t>ותלמוד תורה נגד כולם</w:t>
      </w:r>
      <w:r>
        <w:rPr>
          <w:rFonts w:hint="cs"/>
          <w:rtl/>
        </w:rPr>
        <w:t>'</w:t>
      </w:r>
      <w:r>
        <w:rPr>
          <w:rtl/>
        </w:rPr>
        <w:t>, כי לעולם השכלי אין שייך בו חלק</w:t>
      </w:r>
      <w:r>
        <w:rPr>
          <w:rFonts w:hint="cs"/>
          <w:rtl/>
        </w:rPr>
        <w:t>,</w:t>
      </w:r>
      <w:r>
        <w:rPr>
          <w:rtl/>
        </w:rPr>
        <w:t xml:space="preserve"> לכך </w:t>
      </w:r>
      <w:r>
        <w:rPr>
          <w:rFonts w:hint="cs"/>
          <w:rtl/>
        </w:rPr>
        <w:t>'</w:t>
      </w:r>
      <w:r>
        <w:rPr>
          <w:rtl/>
        </w:rPr>
        <w:t>תלמוד תורה כנגד כולם</w:t>
      </w:r>
      <w:r>
        <w:rPr>
          <w:rFonts w:hint="cs"/>
          <w:rtl/>
        </w:rPr>
        <w:t>'.</w:t>
      </w:r>
      <w:r>
        <w:rPr>
          <w:rtl/>
        </w:rPr>
        <w:t xml:space="preserve"> אבל המצות שייך בהם חלק</w:t>
      </w:r>
      <w:r>
        <w:rPr>
          <w:rFonts w:hint="cs"/>
          <w:rtl/>
        </w:rPr>
        <w:t>,</w:t>
      </w:r>
      <w:r>
        <w:rPr>
          <w:rtl/>
        </w:rPr>
        <w:t xml:space="preserve"> שאין זה כמו זה</w:t>
      </w:r>
      <w:r>
        <w:rPr>
          <w:rFonts w:hint="cs"/>
          <w:rtl/>
        </w:rPr>
        <w:t>" [ראה למעלה הערה 108]. ובתפארת ישראל פס"ב [תתקסד:] כתב: "</w:t>
      </w:r>
      <w:r>
        <w:rPr>
          <w:rtl/>
        </w:rPr>
        <w:t>ביאור זה כי במה שהתורה היא השכל הגמור</w:t>
      </w:r>
      <w:r>
        <w:rPr>
          <w:rFonts w:hint="cs"/>
          <w:rtl/>
        </w:rPr>
        <w:t>,</w:t>
      </w:r>
      <w:r>
        <w:rPr>
          <w:rtl/>
        </w:rPr>
        <w:t xml:space="preserve"> והשכל מתעלה על הגשמי</w:t>
      </w:r>
      <w:r>
        <w:rPr>
          <w:rFonts w:hint="cs"/>
          <w:rtl/>
        </w:rPr>
        <w:t>,</w:t>
      </w:r>
      <w:r>
        <w:rPr>
          <w:rtl/>
        </w:rPr>
        <w:t xml:space="preserve"> ולפיכך כל העולם אינו שוה לדבר אחד מן התורה</w:t>
      </w:r>
      <w:r>
        <w:rPr>
          <w:rFonts w:hint="cs"/>
          <w:rtl/>
        </w:rPr>
        <w:t>,</w:t>
      </w:r>
      <w:r>
        <w:rPr>
          <w:rtl/>
        </w:rPr>
        <w:t xml:space="preserve"> שהיא שכלית</w:t>
      </w:r>
      <w:r>
        <w:rPr>
          <w:rFonts w:hint="cs"/>
          <w:rtl/>
        </w:rPr>
        <w:t>.</w:t>
      </w:r>
      <w:r>
        <w:rPr>
          <w:rtl/>
        </w:rPr>
        <w:t xml:space="preserve"> ואין שייך בשכל חלק כלל, ולכך אמר כי דבר אחד מדברי תורה יותר מכל העולם</w:t>
      </w:r>
      <w:r>
        <w:rPr>
          <w:rFonts w:hint="cs"/>
          <w:rtl/>
        </w:rPr>
        <w:t>.</w:t>
      </w:r>
      <w:r>
        <w:rPr>
          <w:rtl/>
        </w:rPr>
        <w:t xml:space="preserve"> שאין לומר שהעולם בכללו יותר נחשב</w:t>
      </w:r>
      <w:r>
        <w:rPr>
          <w:rFonts w:hint="cs"/>
          <w:rtl/>
        </w:rPr>
        <w:t>,</w:t>
      </w:r>
      <w:r>
        <w:rPr>
          <w:rtl/>
        </w:rPr>
        <w:t xml:space="preserve"> במה שהוא כל העולם</w:t>
      </w:r>
      <w:r>
        <w:rPr>
          <w:rFonts w:hint="cs"/>
          <w:rtl/>
        </w:rPr>
        <w:t>,</w:t>
      </w:r>
      <w:r>
        <w:rPr>
          <w:rtl/>
        </w:rPr>
        <w:t xml:space="preserve"> מן דבר אחד בתורה</w:t>
      </w:r>
      <w:r>
        <w:rPr>
          <w:rFonts w:hint="cs"/>
          <w:rtl/>
        </w:rPr>
        <w:t>.</w:t>
      </w:r>
      <w:r>
        <w:rPr>
          <w:rtl/>
        </w:rPr>
        <w:t xml:space="preserve"> כי אין ערך לדבר שהוא גשמי אל השכלי</w:t>
      </w:r>
      <w:r>
        <w:rPr>
          <w:rFonts w:hint="cs"/>
          <w:rtl/>
        </w:rPr>
        <w:t>,</w:t>
      </w:r>
      <w:r>
        <w:rPr>
          <w:rtl/>
        </w:rPr>
        <w:t xml:space="preserve"> כי הם דברים שאינם מתיחסים</w:t>
      </w:r>
      <w:r>
        <w:rPr>
          <w:rFonts w:hint="cs"/>
          <w:rtl/>
        </w:rPr>
        <w:t>.</w:t>
      </w:r>
      <w:r>
        <w:rPr>
          <w:rtl/>
        </w:rPr>
        <w:t xml:space="preserve"> ואף אם הוא דבר אחד</w:t>
      </w:r>
      <w:r>
        <w:rPr>
          <w:rFonts w:hint="cs"/>
          <w:rtl/>
        </w:rPr>
        <w:t>,</w:t>
      </w:r>
      <w:r>
        <w:rPr>
          <w:rtl/>
        </w:rPr>
        <w:t xml:space="preserve"> סוף סוף הוא שכלי</w:t>
      </w:r>
      <w:r>
        <w:rPr>
          <w:rFonts w:hint="cs"/>
          <w:rtl/>
        </w:rPr>
        <w:t>.</w:t>
      </w:r>
      <w:r>
        <w:rPr>
          <w:rtl/>
        </w:rPr>
        <w:t xml:space="preserve"> ולפיכך כל העולם אינו שוה לדבר אחד מן התורה</w:t>
      </w:r>
      <w:r>
        <w:rPr>
          <w:rFonts w:hint="cs"/>
          <w:rtl/>
        </w:rPr>
        <w:t>,</w:t>
      </w:r>
      <w:r>
        <w:rPr>
          <w:rtl/>
        </w:rPr>
        <w:t xml:space="preserve"> שאין ערך לגשמי אל השכלי</w:t>
      </w:r>
      <w:r>
        <w:rPr>
          <w:rFonts w:hint="cs"/>
          <w:rtl/>
        </w:rPr>
        <w:t xml:space="preserve">". וכן בדר"ח פ"ד מ"י [רז:] ביאר את הירושלמי המובא כאן [שדבר אחד מן התורה שקול כנגד כל העולם] משום שאין בתורה השכלית חלק, אך כאמור, כאן לא ביאר נקודה זו.  </w:t>
      </w:r>
    </w:p>
  </w:footnote>
  <w:footnote w:id="244">
    <w:p w:rsidR="005A473E" w:rsidRDefault="005A473E" w:rsidP="00820A15">
      <w:pPr>
        <w:pStyle w:val="FootnoteText"/>
        <w:rPr>
          <w:rFonts w:hint="cs"/>
        </w:rPr>
      </w:pPr>
      <w:r>
        <w:rPr>
          <w:rtl/>
        </w:rPr>
        <w:t>&lt;</w:t>
      </w:r>
      <w:r>
        <w:rPr>
          <w:rStyle w:val="FootnoteReference"/>
        </w:rPr>
        <w:footnoteRef/>
      </w:r>
      <w:r>
        <w:rPr>
          <w:rtl/>
        </w:rPr>
        <w:t>&gt;</w:t>
      </w:r>
      <w:r>
        <w:rPr>
          <w:rFonts w:hint="cs"/>
          <w:rtl/>
        </w:rPr>
        <w:t xml:space="preserve"> "</w:t>
      </w:r>
      <w:r>
        <w:rPr>
          <w:rtl/>
        </w:rPr>
        <w:t>שם האיש</w:t>
      </w:r>
      <w:r>
        <w:rPr>
          <w:rFonts w:hint="cs"/>
          <w:rtl/>
        </w:rPr>
        <w:t>" [רש"י שם].</w:t>
      </w:r>
    </w:p>
  </w:footnote>
  <w:footnote w:id="245">
    <w:p w:rsidR="005A473E" w:rsidRDefault="005A473E" w:rsidP="004518BF">
      <w:pPr>
        <w:pStyle w:val="FootnoteText"/>
        <w:rPr>
          <w:rFonts w:hint="cs"/>
        </w:rPr>
      </w:pPr>
      <w:r>
        <w:rPr>
          <w:rtl/>
        </w:rPr>
        <w:t>&lt;</w:t>
      </w:r>
      <w:r>
        <w:rPr>
          <w:rStyle w:val="FootnoteReference"/>
        </w:rPr>
        <w:footnoteRef/>
      </w:r>
      <w:r>
        <w:rPr>
          <w:rtl/>
        </w:rPr>
        <w:t>&gt;</w:t>
      </w:r>
      <w:r>
        <w:rPr>
          <w:rFonts w:hint="cs"/>
          <w:rtl/>
        </w:rPr>
        <w:t xml:space="preserve"> "</w:t>
      </w:r>
      <w:r>
        <w:rPr>
          <w:rtl/>
        </w:rPr>
        <w:t>נמצאו שניהם בידו</w:t>
      </w:r>
      <w:r>
        <w:rPr>
          <w:rFonts w:hint="cs"/>
          <w:rtl/>
        </w:rPr>
        <w:t>" [רש"י שם]. וראה להלן הערה 260.</w:t>
      </w:r>
    </w:p>
  </w:footnote>
  <w:footnote w:id="246">
    <w:p w:rsidR="005A473E" w:rsidRDefault="005A473E" w:rsidP="006D7B37">
      <w:pPr>
        <w:pStyle w:val="FootnoteText"/>
        <w:rPr>
          <w:rFonts w:hint="cs"/>
          <w:rtl/>
        </w:rPr>
      </w:pPr>
      <w:r>
        <w:rPr>
          <w:rtl/>
        </w:rPr>
        <w:t>&lt;</w:t>
      </w:r>
      <w:r>
        <w:rPr>
          <w:rStyle w:val="FootnoteReference"/>
        </w:rPr>
        <w:footnoteRef/>
      </w:r>
      <w:r>
        <w:rPr>
          <w:rtl/>
        </w:rPr>
        <w:t>&gt;</w:t>
      </w:r>
      <w:r>
        <w:rPr>
          <w:rFonts w:hint="cs"/>
          <w:rtl/>
        </w:rPr>
        <w:t xml:space="preserve"> "</w:t>
      </w:r>
      <w:r>
        <w:rPr>
          <w:rtl/>
        </w:rPr>
        <w:t>כשיצאו ממצרים נתנה להם תורה בחדש השלישי</w:t>
      </w:r>
      <w:r>
        <w:rPr>
          <w:rFonts w:hint="cs"/>
          <w:rtl/>
        </w:rPr>
        <w:t>,</w:t>
      </w:r>
      <w:r>
        <w:rPr>
          <w:rtl/>
        </w:rPr>
        <w:t xml:space="preserve"> ובחלה לא נתחייבו עד שנכנסו לארץ</w:t>
      </w:r>
      <w:r>
        <w:rPr>
          <w:rFonts w:hint="cs"/>
          <w:rtl/>
        </w:rPr>
        <w:t>,</w:t>
      </w:r>
      <w:r>
        <w:rPr>
          <w:rtl/>
        </w:rPr>
        <w:t xml:space="preserve"> דכתיב </w:t>
      </w:r>
      <w:r>
        <w:rPr>
          <w:rFonts w:hint="cs"/>
          <w:rtl/>
        </w:rPr>
        <w:t>[במדבר טו, יח] '</w:t>
      </w:r>
      <w:r>
        <w:rPr>
          <w:rtl/>
        </w:rPr>
        <w:t>בבאכם</w:t>
      </w:r>
      <w:r>
        <w:rPr>
          <w:rFonts w:hint="cs"/>
          <w:rtl/>
        </w:rPr>
        <w:t>',</w:t>
      </w:r>
      <w:r>
        <w:rPr>
          <w:rtl/>
        </w:rPr>
        <w:t xml:space="preserve"> ואמר מר </w:t>
      </w:r>
      <w:r>
        <w:rPr>
          <w:rFonts w:hint="cs"/>
          <w:rtl/>
        </w:rPr>
        <w:t>[</w:t>
      </w:r>
      <w:r>
        <w:rPr>
          <w:rtl/>
        </w:rPr>
        <w:t>ספרי</w:t>
      </w:r>
      <w:r>
        <w:rPr>
          <w:rFonts w:hint="cs"/>
          <w:rtl/>
        </w:rPr>
        <w:t xml:space="preserve"> שם]</w:t>
      </w:r>
      <w:r>
        <w:rPr>
          <w:rtl/>
        </w:rPr>
        <w:t xml:space="preserve"> משונה ביאה זו מכל ביאות שבתורה</w:t>
      </w:r>
      <w:r>
        <w:rPr>
          <w:rFonts w:hint="cs"/>
          <w:rtl/>
        </w:rPr>
        <w:t>,</w:t>
      </w:r>
      <w:r>
        <w:rPr>
          <w:rtl/>
        </w:rPr>
        <w:t xml:space="preserve"> דכתיב בהו </w:t>
      </w:r>
      <w:r>
        <w:rPr>
          <w:rFonts w:hint="cs"/>
          <w:rtl/>
        </w:rPr>
        <w:t>[שמות יב, כה, ויקרא יד, לד, ועוד] '</w:t>
      </w:r>
      <w:r>
        <w:rPr>
          <w:rtl/>
        </w:rPr>
        <w:t>כי תבאו</w:t>
      </w:r>
      <w:r>
        <w:rPr>
          <w:rFonts w:hint="cs"/>
          <w:rtl/>
        </w:rPr>
        <w:t>',</w:t>
      </w:r>
      <w:r>
        <w:rPr>
          <w:rtl/>
        </w:rPr>
        <w:t xml:space="preserve"> וכאן נאמר </w:t>
      </w:r>
      <w:r>
        <w:rPr>
          <w:rFonts w:hint="cs"/>
          <w:rtl/>
        </w:rPr>
        <w:t>'</w:t>
      </w:r>
      <w:r>
        <w:rPr>
          <w:rtl/>
        </w:rPr>
        <w:t>בבאכם</w:t>
      </w:r>
      <w:r>
        <w:rPr>
          <w:rFonts w:hint="cs"/>
          <w:rtl/>
        </w:rPr>
        <w:t>',</w:t>
      </w:r>
      <w:r>
        <w:rPr>
          <w:rtl/>
        </w:rPr>
        <w:t xml:space="preserve"> משנכנסו לה</w:t>
      </w:r>
      <w:r>
        <w:rPr>
          <w:rFonts w:hint="cs"/>
          <w:rtl/>
        </w:rPr>
        <w:t>" [רש"י שם].</w:t>
      </w:r>
    </w:p>
  </w:footnote>
  <w:footnote w:id="247">
    <w:p w:rsidR="005A473E" w:rsidRDefault="005A473E" w:rsidP="00A268B6">
      <w:pPr>
        <w:pStyle w:val="FootnoteText"/>
        <w:rPr>
          <w:rFonts w:hint="cs"/>
          <w:rtl/>
        </w:rPr>
      </w:pPr>
      <w:r>
        <w:rPr>
          <w:rtl/>
        </w:rPr>
        <w:t>&lt;</w:t>
      </w:r>
      <w:r>
        <w:rPr>
          <w:rStyle w:val="FootnoteReference"/>
        </w:rPr>
        <w:footnoteRef/>
      </w:r>
      <w:r>
        <w:rPr>
          <w:rtl/>
        </w:rPr>
        <w:t>&gt;</w:t>
      </w:r>
      <w:r>
        <w:rPr>
          <w:rFonts w:hint="cs"/>
          <w:rtl/>
        </w:rPr>
        <w:t xml:space="preserve"> "</w:t>
      </w:r>
      <w:r>
        <w:rPr>
          <w:rtl/>
        </w:rPr>
        <w:t>ובתרומות ומעשרות לאחר כיבוש וחילוק</w:t>
      </w:r>
      <w:r>
        <w:rPr>
          <w:rFonts w:hint="cs"/>
          <w:rtl/>
        </w:rPr>
        <w:t>,</w:t>
      </w:r>
      <w:r>
        <w:rPr>
          <w:rtl/>
        </w:rPr>
        <w:t xml:space="preserve"> דכתיב </w:t>
      </w:r>
      <w:r>
        <w:rPr>
          <w:rFonts w:hint="cs"/>
          <w:rtl/>
        </w:rPr>
        <w:t>[דברים יד, כב] '</w:t>
      </w:r>
      <w:r>
        <w:rPr>
          <w:rtl/>
        </w:rPr>
        <w:t>תבואת זרעך</w:t>
      </w:r>
      <w:r>
        <w:rPr>
          <w:rFonts w:hint="cs"/>
          <w:rtl/>
        </w:rPr>
        <w:t>',</w:t>
      </w:r>
      <w:r>
        <w:rPr>
          <w:rtl/>
        </w:rPr>
        <w:t xml:space="preserve"> שיהא כל אחד מכיר חלקו</w:t>
      </w:r>
      <w:r>
        <w:rPr>
          <w:rFonts w:hint="cs"/>
          <w:rtl/>
        </w:rPr>
        <w:t>,</w:t>
      </w:r>
      <w:r>
        <w:rPr>
          <w:rtl/>
        </w:rPr>
        <w:t xml:space="preserve"> והן י"ד שנים</w:t>
      </w:r>
      <w:r>
        <w:rPr>
          <w:rFonts w:hint="cs"/>
          <w:rtl/>
        </w:rPr>
        <w:t>,</w:t>
      </w:r>
      <w:r>
        <w:rPr>
          <w:rtl/>
        </w:rPr>
        <w:t xml:space="preserve"> הרי נ"ד</w:t>
      </w:r>
      <w:r>
        <w:rPr>
          <w:rFonts w:hint="cs"/>
          <w:rtl/>
        </w:rPr>
        <w:t>" [רש"י שם].</w:t>
      </w:r>
    </w:p>
  </w:footnote>
  <w:footnote w:id="248">
    <w:p w:rsidR="005A473E" w:rsidRDefault="005A473E" w:rsidP="00F03CB5">
      <w:pPr>
        <w:pStyle w:val="FootnoteText"/>
        <w:rPr>
          <w:rFonts w:hint="cs"/>
          <w:rtl/>
        </w:rPr>
      </w:pPr>
      <w:r>
        <w:rPr>
          <w:rtl/>
        </w:rPr>
        <w:t>&lt;</w:t>
      </w:r>
      <w:r>
        <w:rPr>
          <w:rStyle w:val="FootnoteReference"/>
        </w:rPr>
        <w:footnoteRef/>
      </w:r>
      <w:r>
        <w:rPr>
          <w:rtl/>
        </w:rPr>
        <w:t>&gt;</w:t>
      </w:r>
      <w:r>
        <w:rPr>
          <w:rFonts w:hint="cs"/>
          <w:rtl/>
        </w:rPr>
        <w:t xml:space="preserve"> בגמרא שם אמרו "</w:t>
      </w:r>
      <w:r w:rsidRPr="00F03CB5">
        <w:rPr>
          <w:rFonts w:hint="cs"/>
          <w:sz w:val="18"/>
          <w:rtl/>
        </w:rPr>
        <w:t>לשמיטים ס"א שנה</w:t>
      </w:r>
      <w:r>
        <w:rPr>
          <w:rFonts w:cs="FrankRuehl" w:hint="cs"/>
          <w:sz w:val="28"/>
          <w:szCs w:val="28"/>
          <w:rtl/>
        </w:rPr>
        <w:t xml:space="preserve">, </w:t>
      </w:r>
      <w:r>
        <w:rPr>
          <w:rtl/>
        </w:rPr>
        <w:t>ליובלות מאה ושלש</w:t>
      </w:r>
      <w:r>
        <w:rPr>
          <w:rFonts w:hint="cs"/>
          <w:rtl/>
        </w:rPr>
        <w:t>,</w:t>
      </w:r>
      <w:r>
        <w:rPr>
          <w:rtl/>
        </w:rPr>
        <w:t xml:space="preserve"> מאה ושלש</w:t>
      </w:r>
      <w:r>
        <w:rPr>
          <w:rFonts w:hint="cs"/>
          <w:rtl/>
        </w:rPr>
        <w:t>,</w:t>
      </w:r>
      <w:r>
        <w:rPr>
          <w:rtl/>
        </w:rPr>
        <w:t xml:space="preserve"> מאה וארבע הויין</w:t>
      </w:r>
      <w:r>
        <w:rPr>
          <w:rFonts w:hint="cs"/>
          <w:rtl/>
        </w:rPr>
        <w:t>,</w:t>
      </w:r>
      <w:r>
        <w:rPr>
          <w:rtl/>
        </w:rPr>
        <w:t xml:space="preserve"> קסבר יובל מתחילתו הוא משמט</w:t>
      </w:r>
      <w:r>
        <w:rPr>
          <w:rFonts w:hint="cs"/>
          <w:rtl/>
        </w:rPr>
        <w:t>", ופירש רש"י שם "</w:t>
      </w:r>
      <w:r>
        <w:rPr>
          <w:rtl/>
        </w:rPr>
        <w:t>מתחילת השנה מיו</w:t>
      </w:r>
      <w:r>
        <w:rPr>
          <w:rFonts w:hint="cs"/>
          <w:rtl/>
        </w:rPr>
        <w:t>ה</w:t>
      </w:r>
      <w:r>
        <w:rPr>
          <w:rtl/>
        </w:rPr>
        <w:t>"כ עבדים נפטרים</w:t>
      </w:r>
      <w:r>
        <w:rPr>
          <w:rFonts w:hint="cs"/>
          <w:rtl/>
        </w:rPr>
        <w:t>,</w:t>
      </w:r>
      <w:r>
        <w:rPr>
          <w:rtl/>
        </w:rPr>
        <w:t xml:space="preserve"> ושדות חוזרות</w:t>
      </w:r>
      <w:r>
        <w:rPr>
          <w:rFonts w:hint="cs"/>
          <w:rtl/>
        </w:rPr>
        <w:t>,</w:t>
      </w:r>
      <w:r>
        <w:rPr>
          <w:rtl/>
        </w:rPr>
        <w:t xml:space="preserve"> ועדיין לא עברו אלא מ"ט</w:t>
      </w:r>
      <w:r>
        <w:rPr>
          <w:rFonts w:hint="cs"/>
          <w:rtl/>
        </w:rPr>
        <w:t>", וכן הוא בעין יעקב שם. וכתב רש"י שם "</w:t>
      </w:r>
      <w:r>
        <w:rPr>
          <w:rtl/>
        </w:rPr>
        <w:t>ומשם התחילו למנות שמיטין</w:t>
      </w:r>
      <w:r>
        <w:rPr>
          <w:rFonts w:hint="cs"/>
          <w:rtl/>
        </w:rPr>
        <w:t>,</w:t>
      </w:r>
      <w:r>
        <w:rPr>
          <w:rtl/>
        </w:rPr>
        <w:t xml:space="preserve"> כדאמרינן בערכין </w:t>
      </w:r>
      <w:r>
        <w:rPr>
          <w:rFonts w:hint="cs"/>
          <w:rtl/>
        </w:rPr>
        <w:t>[יב:],</w:t>
      </w:r>
      <w:r>
        <w:rPr>
          <w:rtl/>
        </w:rPr>
        <w:t xml:space="preserve"> ועשו שמיטה לסוף שבע</w:t>
      </w:r>
      <w:r>
        <w:rPr>
          <w:rFonts w:hint="cs"/>
          <w:rtl/>
        </w:rPr>
        <w:t>,</w:t>
      </w:r>
      <w:r>
        <w:rPr>
          <w:rtl/>
        </w:rPr>
        <w:t xml:space="preserve"> הרי ס"א שנים</w:t>
      </w:r>
      <w:r>
        <w:rPr>
          <w:rFonts w:hint="cs"/>
          <w:rtl/>
        </w:rPr>
        <w:t>,</w:t>
      </w:r>
      <w:r>
        <w:rPr>
          <w:rtl/>
        </w:rPr>
        <w:t xml:space="preserve"> ולסוף נ' עשו יובל</w:t>
      </w:r>
      <w:r>
        <w:rPr>
          <w:rFonts w:hint="cs"/>
          <w:rtl/>
        </w:rPr>
        <w:t>,</w:t>
      </w:r>
      <w:r>
        <w:rPr>
          <w:rtl/>
        </w:rPr>
        <w:t xml:space="preserve"> הרי ק"ג</w:t>
      </w:r>
      <w:r>
        <w:rPr>
          <w:rFonts w:hint="cs"/>
          <w:rtl/>
        </w:rPr>
        <w:t>". נמצא ששינה מהגמרא בתרתי; השמיט הבבא של "</w:t>
      </w:r>
      <w:r w:rsidRPr="00F03CB5">
        <w:rPr>
          <w:rFonts w:hint="cs"/>
          <w:sz w:val="18"/>
          <w:rtl/>
        </w:rPr>
        <w:t>לשמיטים ס"א שנה</w:t>
      </w:r>
      <w:r>
        <w:rPr>
          <w:rFonts w:hint="cs"/>
          <w:rtl/>
        </w:rPr>
        <w:t>", וגרס "ליובלות ק"ד שנה", ובגמרא הסיקו "ק"ג שנה".</w:t>
      </w:r>
    </w:p>
  </w:footnote>
  <w:footnote w:id="249">
    <w:p w:rsidR="005A473E" w:rsidRDefault="005A473E" w:rsidP="00C9287B">
      <w:pPr>
        <w:pStyle w:val="FootnoteText"/>
        <w:rPr>
          <w:rFonts w:hint="cs"/>
          <w:rtl/>
        </w:rPr>
      </w:pPr>
      <w:r>
        <w:rPr>
          <w:rtl/>
        </w:rPr>
        <w:t>&lt;</w:t>
      </w:r>
      <w:r>
        <w:rPr>
          <w:rStyle w:val="FootnoteReference"/>
        </w:rPr>
        <w:footnoteRef/>
      </w:r>
      <w:r>
        <w:rPr>
          <w:rtl/>
        </w:rPr>
        <w:t>&gt;</w:t>
      </w:r>
      <w:r>
        <w:rPr>
          <w:rFonts w:hint="cs"/>
          <w:rtl/>
        </w:rPr>
        <w:t xml:space="preserve"> "</w:t>
      </w:r>
      <w:r>
        <w:rPr>
          <w:rtl/>
        </w:rPr>
        <w:t>ליום הדין</w:t>
      </w:r>
      <w:r>
        <w:rPr>
          <w:rFonts w:hint="cs"/>
          <w:rtl/>
        </w:rPr>
        <w:t>,</w:t>
      </w:r>
      <w:r>
        <w:rPr>
          <w:rtl/>
        </w:rPr>
        <w:t xml:space="preserve"> תחילת תביעות שעליו מפני מה לא עסקת בתורה</w:t>
      </w:r>
      <w:r>
        <w:rPr>
          <w:rFonts w:hint="cs"/>
          <w:rtl/>
        </w:rPr>
        <w:t>" [רש"י שם].</w:t>
      </w:r>
    </w:p>
  </w:footnote>
  <w:footnote w:id="250">
    <w:p w:rsidR="005A473E" w:rsidRDefault="005A473E" w:rsidP="00CF7A56">
      <w:pPr>
        <w:pStyle w:val="FootnoteText"/>
        <w:rPr>
          <w:rFonts w:hint="cs"/>
          <w:rtl/>
        </w:rPr>
      </w:pPr>
      <w:r>
        <w:rPr>
          <w:rtl/>
        </w:rPr>
        <w:t>&lt;</w:t>
      </w:r>
      <w:r>
        <w:rPr>
          <w:rStyle w:val="FootnoteReference"/>
        </w:rPr>
        <w:footnoteRef/>
      </w:r>
      <w:r>
        <w:rPr>
          <w:rtl/>
        </w:rPr>
        <w:t>&gt;</w:t>
      </w:r>
      <w:r>
        <w:rPr>
          <w:rFonts w:hint="cs"/>
          <w:rtl/>
        </w:rPr>
        <w:t xml:space="preserve"> "</w:t>
      </w:r>
      <w:r>
        <w:rPr>
          <w:rtl/>
        </w:rPr>
        <w:t>פוטר מים - הפורק עול תורה</w:t>
      </w:r>
      <w:r>
        <w:rPr>
          <w:rFonts w:hint="cs"/>
          <w:rtl/>
        </w:rPr>
        <w:t>,</w:t>
      </w:r>
      <w:r>
        <w:rPr>
          <w:rtl/>
        </w:rPr>
        <w:t xml:space="preserve"> </w:t>
      </w:r>
      <w:r>
        <w:rPr>
          <w:rFonts w:hint="cs"/>
          <w:rtl/>
        </w:rPr>
        <w:t>'</w:t>
      </w:r>
      <w:r>
        <w:rPr>
          <w:rtl/>
        </w:rPr>
        <w:t>ראשית מדון</w:t>
      </w:r>
      <w:r>
        <w:rPr>
          <w:rFonts w:hint="cs"/>
          <w:rtl/>
        </w:rPr>
        <w:t>'</w:t>
      </w:r>
      <w:r>
        <w:rPr>
          <w:rtl/>
        </w:rPr>
        <w:t xml:space="preserve"> הוא תחילת דינו</w:t>
      </w:r>
      <w:r>
        <w:rPr>
          <w:rFonts w:hint="cs"/>
          <w:rtl/>
        </w:rPr>
        <w:t>,</w:t>
      </w:r>
      <w:r>
        <w:rPr>
          <w:rtl/>
        </w:rPr>
        <w:t xml:space="preserve"> ואין </w:t>
      </w:r>
      <w:r>
        <w:rPr>
          <w:rFonts w:hint="cs"/>
          <w:rtl/>
        </w:rPr>
        <w:t>'</w:t>
      </w:r>
      <w:r>
        <w:rPr>
          <w:rtl/>
        </w:rPr>
        <w:t>מים</w:t>
      </w:r>
      <w:r>
        <w:rPr>
          <w:rFonts w:hint="cs"/>
          <w:rtl/>
        </w:rPr>
        <w:t>'</w:t>
      </w:r>
      <w:r>
        <w:rPr>
          <w:rtl/>
        </w:rPr>
        <w:t xml:space="preserve"> אלא תורה</w:t>
      </w:r>
      <w:r>
        <w:rPr>
          <w:rFonts w:hint="cs"/>
          <w:rtl/>
        </w:rPr>
        <w:t>,</w:t>
      </w:r>
      <w:r>
        <w:rPr>
          <w:rtl/>
        </w:rPr>
        <w:t xml:space="preserve"> דכתיב </w:t>
      </w:r>
      <w:r>
        <w:rPr>
          <w:rFonts w:hint="cs"/>
          <w:rtl/>
        </w:rPr>
        <w:t>[</w:t>
      </w:r>
      <w:r>
        <w:rPr>
          <w:rtl/>
        </w:rPr>
        <w:t>ישעיהו נה</w:t>
      </w:r>
      <w:r>
        <w:rPr>
          <w:rFonts w:hint="cs"/>
          <w:rtl/>
        </w:rPr>
        <w:t>, א]</w:t>
      </w:r>
      <w:r>
        <w:rPr>
          <w:rtl/>
        </w:rPr>
        <w:t xml:space="preserve"> </w:t>
      </w:r>
      <w:r>
        <w:rPr>
          <w:rFonts w:hint="cs"/>
          <w:rtl/>
        </w:rPr>
        <w:t>'</w:t>
      </w:r>
      <w:r>
        <w:rPr>
          <w:rtl/>
        </w:rPr>
        <w:t>הוי כל צמא לכו למים</w:t>
      </w:r>
      <w:r>
        <w:rPr>
          <w:rFonts w:hint="cs"/>
          <w:rtl/>
        </w:rPr>
        <w:t>'" [רש"י שם]. וראה להלן ציון 305.</w:t>
      </w:r>
    </w:p>
  </w:footnote>
  <w:footnote w:id="251">
    <w:p w:rsidR="005A473E" w:rsidRDefault="005A473E" w:rsidP="00816268">
      <w:pPr>
        <w:pStyle w:val="FootnoteText"/>
        <w:rPr>
          <w:rFonts w:hint="cs"/>
        </w:rPr>
      </w:pPr>
      <w:r>
        <w:rPr>
          <w:rtl/>
        </w:rPr>
        <w:t>&lt;</w:t>
      </w:r>
      <w:r>
        <w:rPr>
          <w:rStyle w:val="FootnoteReference"/>
        </w:rPr>
        <w:footnoteRef/>
      </w:r>
      <w:r>
        <w:rPr>
          <w:rtl/>
        </w:rPr>
        <w:t>&gt;</w:t>
      </w:r>
      <w:r>
        <w:rPr>
          <w:rFonts w:hint="cs"/>
          <w:rtl/>
        </w:rPr>
        <w:t xml:space="preserve"> "</w:t>
      </w:r>
      <w:r>
        <w:rPr>
          <w:rtl/>
        </w:rPr>
        <w:t xml:space="preserve">ואמר מר לעיל </w:t>
      </w:r>
      <w:r>
        <w:rPr>
          <w:rFonts w:hint="cs"/>
          <w:rtl/>
        </w:rPr>
        <w:t>[קידושין לז.] '</w:t>
      </w:r>
      <w:r>
        <w:rPr>
          <w:rtl/>
        </w:rPr>
        <w:t>תשמרון</w:t>
      </w:r>
      <w:r>
        <w:rPr>
          <w:rFonts w:hint="cs"/>
          <w:rtl/>
        </w:rPr>
        <w:t>'</w:t>
      </w:r>
      <w:r>
        <w:rPr>
          <w:rtl/>
        </w:rPr>
        <w:t xml:space="preserve"> </w:t>
      </w:r>
      <w:r>
        <w:rPr>
          <w:rFonts w:hint="cs"/>
          <w:rtl/>
        </w:rPr>
        <w:t xml:space="preserve">[דברים יב, א] </w:t>
      </w:r>
      <w:r>
        <w:rPr>
          <w:rtl/>
        </w:rPr>
        <w:t>זו משנה</w:t>
      </w:r>
      <w:r>
        <w:rPr>
          <w:rFonts w:hint="cs"/>
          <w:rtl/>
        </w:rPr>
        <w:t>" [רש"י שם].</w:t>
      </w:r>
    </w:p>
  </w:footnote>
  <w:footnote w:id="252">
    <w:p w:rsidR="005A473E" w:rsidRDefault="005A473E" w:rsidP="003D4461">
      <w:pPr>
        <w:pStyle w:val="FootnoteText"/>
        <w:rPr>
          <w:rFonts w:hint="cs"/>
        </w:rPr>
      </w:pPr>
      <w:r>
        <w:rPr>
          <w:rtl/>
        </w:rPr>
        <w:t>&lt;</w:t>
      </w:r>
      <w:r>
        <w:rPr>
          <w:rStyle w:val="FootnoteReference"/>
        </w:rPr>
        <w:footnoteRef/>
      </w:r>
      <w:r>
        <w:rPr>
          <w:rtl/>
        </w:rPr>
        <w:t>&gt;</w:t>
      </w:r>
      <w:r>
        <w:rPr>
          <w:rFonts w:hint="cs"/>
          <w:rtl/>
        </w:rPr>
        <w:t xml:space="preserve"> "יקיימו" [רש"י שם].</w:t>
      </w:r>
    </w:p>
  </w:footnote>
  <w:footnote w:id="253">
    <w:p w:rsidR="005A473E" w:rsidRDefault="005A473E" w:rsidP="00E658BC">
      <w:pPr>
        <w:pStyle w:val="FootnoteText"/>
        <w:rPr>
          <w:rFonts w:hint="cs"/>
        </w:rPr>
      </w:pPr>
      <w:r>
        <w:rPr>
          <w:rtl/>
        </w:rPr>
        <w:t>&lt;</w:t>
      </w:r>
      <w:r>
        <w:rPr>
          <w:rStyle w:val="FootnoteReference"/>
        </w:rPr>
        <w:footnoteRef/>
      </w:r>
      <w:r>
        <w:rPr>
          <w:rtl/>
        </w:rPr>
        <w:t>&gt;</w:t>
      </w:r>
      <w:r w:rsidRPr="0077512C">
        <w:rPr>
          <w:rFonts w:hint="cs"/>
          <w:sz w:val="18"/>
          <w:rtl/>
        </w:rPr>
        <w:t xml:space="preserve"> "</w:t>
      </w:r>
      <w:r w:rsidRPr="0077512C">
        <w:rPr>
          <w:sz w:val="18"/>
          <w:rtl/>
        </w:rPr>
        <w:t>כי המצות אם לא יעשה אותם האדם</w:t>
      </w:r>
      <w:r w:rsidRPr="0077512C">
        <w:rPr>
          <w:rFonts w:hint="cs"/>
          <w:sz w:val="18"/>
          <w:rtl/>
        </w:rPr>
        <w:t>,</w:t>
      </w:r>
      <w:r w:rsidRPr="0077512C">
        <w:rPr>
          <w:sz w:val="18"/>
          <w:rtl/>
        </w:rPr>
        <w:t xml:space="preserve"> הוא חסר לגמרי, שהרי מצות התורה הם רמ"ח</w:t>
      </w:r>
      <w:r w:rsidRPr="0077512C">
        <w:rPr>
          <w:rFonts w:hint="cs"/>
          <w:sz w:val="18"/>
          <w:rtl/>
        </w:rPr>
        <w:t>,</w:t>
      </w:r>
      <w:r w:rsidRPr="0077512C">
        <w:rPr>
          <w:sz w:val="18"/>
          <w:rtl/>
        </w:rPr>
        <w:t xml:space="preserve"> כמספר איברי האדם</w:t>
      </w:r>
      <w:r w:rsidRPr="0077512C">
        <w:rPr>
          <w:rFonts w:hint="cs"/>
          <w:sz w:val="18"/>
          <w:rtl/>
        </w:rPr>
        <w:t xml:space="preserve"> </w:t>
      </w:r>
      <w:r>
        <w:rPr>
          <w:rFonts w:hint="cs"/>
          <w:sz w:val="18"/>
          <w:rtl/>
        </w:rPr>
        <w:t>[</w:t>
      </w:r>
      <w:r w:rsidRPr="0077512C">
        <w:rPr>
          <w:rFonts w:hint="cs"/>
          <w:sz w:val="18"/>
          <w:rtl/>
        </w:rPr>
        <w:t>מכות כ</w:t>
      </w:r>
      <w:r>
        <w:rPr>
          <w:rFonts w:hint="cs"/>
          <w:sz w:val="18"/>
          <w:rtl/>
        </w:rPr>
        <w:t>ג:]</w:t>
      </w:r>
      <w:r w:rsidRPr="0077512C">
        <w:rPr>
          <w:sz w:val="18"/>
          <w:rtl/>
        </w:rPr>
        <w:t>, עד שהמצוה היא משלמת האדם</w:t>
      </w:r>
      <w:r w:rsidRPr="0077512C">
        <w:rPr>
          <w:rFonts w:hint="cs"/>
          <w:sz w:val="18"/>
          <w:rtl/>
        </w:rPr>
        <w:t>,</w:t>
      </w:r>
      <w:r w:rsidRPr="0077512C">
        <w:rPr>
          <w:sz w:val="18"/>
          <w:rtl/>
        </w:rPr>
        <w:t xml:space="preserve"> שאם אין המצוה</w:t>
      </w:r>
      <w:r w:rsidRPr="0077512C">
        <w:rPr>
          <w:rFonts w:hint="cs"/>
          <w:sz w:val="18"/>
          <w:rtl/>
        </w:rPr>
        <w:t>,</w:t>
      </w:r>
      <w:r w:rsidRPr="0077512C">
        <w:rPr>
          <w:sz w:val="18"/>
          <w:rtl/>
        </w:rPr>
        <w:t xml:space="preserve"> כא</w:t>
      </w:r>
      <w:r w:rsidRPr="0077512C">
        <w:rPr>
          <w:rFonts w:hint="cs"/>
          <w:sz w:val="18"/>
          <w:rtl/>
        </w:rPr>
        <w:t>י</w:t>
      </w:r>
      <w:r w:rsidRPr="0077512C">
        <w:rPr>
          <w:sz w:val="18"/>
          <w:rtl/>
        </w:rPr>
        <w:t>לו האדם חסר אבר אחד. כי המצוה שהיא על ידי מעשה האדם שנעשה על ידי גופו הגשמי, היא קרובה יותר אל האדם הגשמי</w:t>
      </w:r>
      <w:r w:rsidRPr="0077512C">
        <w:rPr>
          <w:rFonts w:hint="cs"/>
          <w:sz w:val="18"/>
          <w:rtl/>
        </w:rPr>
        <w:t>,</w:t>
      </w:r>
      <w:r w:rsidRPr="0077512C">
        <w:rPr>
          <w:sz w:val="18"/>
          <w:rtl/>
        </w:rPr>
        <w:t xml:space="preserve"> ואם לא יעשה אותו האדם</w:t>
      </w:r>
      <w:r w:rsidRPr="0077512C">
        <w:rPr>
          <w:rFonts w:hint="cs"/>
          <w:sz w:val="18"/>
          <w:rtl/>
        </w:rPr>
        <w:t>,</w:t>
      </w:r>
      <w:r w:rsidRPr="0077512C">
        <w:rPr>
          <w:sz w:val="18"/>
          <w:rtl/>
        </w:rPr>
        <w:t xml:space="preserve"> הוא חסר</w:t>
      </w:r>
      <w:r>
        <w:rPr>
          <w:rFonts w:hint="cs"/>
          <w:rtl/>
        </w:rPr>
        <w:t>" [לשונו למעלה לאחר ציון 230].</w:t>
      </w:r>
    </w:p>
  </w:footnote>
  <w:footnote w:id="254">
    <w:p w:rsidR="005A473E" w:rsidRDefault="005A473E" w:rsidP="00BC5A9F">
      <w:pPr>
        <w:pStyle w:val="FootnoteText"/>
        <w:rPr>
          <w:rFonts w:hint="cs"/>
        </w:rPr>
      </w:pPr>
      <w:r>
        <w:rPr>
          <w:rtl/>
        </w:rPr>
        <w:t>&lt;</w:t>
      </w:r>
      <w:r>
        <w:rPr>
          <w:rStyle w:val="FootnoteReference"/>
        </w:rPr>
        <w:footnoteRef/>
      </w:r>
      <w:r>
        <w:rPr>
          <w:rtl/>
        </w:rPr>
        <w:t>&gt;</w:t>
      </w:r>
      <w:r>
        <w:rPr>
          <w:rFonts w:hint="cs"/>
          <w:rtl/>
        </w:rPr>
        <w:t xml:space="preserve"> </w:t>
      </w:r>
      <w:r w:rsidRPr="00BC5A9F">
        <w:rPr>
          <w:rFonts w:hint="cs"/>
          <w:sz w:val="18"/>
          <w:rtl/>
        </w:rPr>
        <w:t>"</w:t>
      </w:r>
      <w:r w:rsidRPr="00BC5A9F">
        <w:rPr>
          <w:sz w:val="18"/>
          <w:rtl/>
        </w:rPr>
        <w:t>כי התורה היא השכל העליון שנתן השם יתברך לעולם, ובודאי מעלת השכל הוא יותר על החפצים שהם גשמיים</w:t>
      </w:r>
      <w:r w:rsidRPr="00BC5A9F">
        <w:rPr>
          <w:rFonts w:hint="cs"/>
          <w:sz w:val="18"/>
          <w:rtl/>
        </w:rPr>
        <w:t>.</w:t>
      </w:r>
      <w:r w:rsidRPr="00BC5A9F">
        <w:rPr>
          <w:sz w:val="18"/>
          <w:rtl/>
        </w:rPr>
        <w:t xml:space="preserve"> ואפילו חפצי שמים</w:t>
      </w:r>
      <w:r w:rsidRPr="00BC5A9F">
        <w:rPr>
          <w:rFonts w:hint="cs"/>
          <w:sz w:val="18"/>
          <w:rtl/>
        </w:rPr>
        <w:t>,</w:t>
      </w:r>
      <w:r w:rsidRPr="00BC5A9F">
        <w:rPr>
          <w:sz w:val="18"/>
          <w:rtl/>
        </w:rPr>
        <w:t xml:space="preserve"> שהם המצות, דסוף סוף הם מעשים שהאדם עושה בגופו הגשמי</w:t>
      </w:r>
      <w:r>
        <w:rPr>
          <w:rFonts w:hint="cs"/>
          <w:sz w:val="18"/>
          <w:rtl/>
        </w:rPr>
        <w:t xml:space="preserve">... </w:t>
      </w:r>
      <w:r w:rsidRPr="00BC5A9F">
        <w:rPr>
          <w:sz w:val="18"/>
          <w:rtl/>
        </w:rPr>
        <w:t>ולכך כל חפצי שמים לא ישוו בה</w:t>
      </w:r>
      <w:r>
        <w:rPr>
          <w:rFonts w:hint="cs"/>
          <w:rtl/>
        </w:rPr>
        <w:t>" [לשונו למעלה לאחר ציון 222, וראה ציון 241].</w:t>
      </w:r>
    </w:p>
  </w:footnote>
  <w:footnote w:id="255">
    <w:p w:rsidR="005A473E" w:rsidRDefault="005A473E" w:rsidP="00A41E5B">
      <w:pPr>
        <w:pStyle w:val="FootnoteText"/>
        <w:rPr>
          <w:rFonts w:hint="cs"/>
        </w:rPr>
      </w:pPr>
      <w:r>
        <w:rPr>
          <w:rtl/>
        </w:rPr>
        <w:t>&lt;</w:t>
      </w:r>
      <w:r>
        <w:rPr>
          <w:rStyle w:val="FootnoteReference"/>
        </w:rPr>
        <w:footnoteRef/>
      </w:r>
      <w:r>
        <w:rPr>
          <w:rtl/>
        </w:rPr>
        <w:t>&gt;</w:t>
      </w:r>
      <w:r>
        <w:rPr>
          <w:rFonts w:hint="cs"/>
          <w:rtl/>
        </w:rPr>
        <w:t xml:space="preserve"> מציון 222 ואילך.</w:t>
      </w:r>
    </w:p>
  </w:footnote>
  <w:footnote w:id="256">
    <w:p w:rsidR="005A473E" w:rsidRDefault="005A473E" w:rsidP="00872485">
      <w:pPr>
        <w:pStyle w:val="FootnoteText"/>
        <w:rPr>
          <w:rFonts w:hint="cs"/>
          <w:rtl/>
        </w:rPr>
      </w:pPr>
      <w:r>
        <w:rPr>
          <w:rtl/>
        </w:rPr>
        <w:t>&lt;</w:t>
      </w:r>
      <w:r>
        <w:rPr>
          <w:rStyle w:val="FootnoteReference"/>
        </w:rPr>
        <w:footnoteRef/>
      </w:r>
      <w:r>
        <w:rPr>
          <w:rtl/>
        </w:rPr>
        <w:t>&gt;</w:t>
      </w:r>
      <w:r>
        <w:rPr>
          <w:rFonts w:hint="cs"/>
          <w:rtl/>
        </w:rPr>
        <w:t xml:space="preserve"> אמרו חכמים [ברכות לה.] "</w:t>
      </w:r>
      <w:r>
        <w:rPr>
          <w:rtl/>
        </w:rPr>
        <w:t>מנין שאין אומרים שירה אלא על היין</w:t>
      </w:r>
      <w:r>
        <w:rPr>
          <w:rFonts w:hint="cs"/>
          <w:rtl/>
        </w:rPr>
        <w:t>,</w:t>
      </w:r>
      <w:r>
        <w:rPr>
          <w:rtl/>
        </w:rPr>
        <w:t xml:space="preserve"> שנאמר </w:t>
      </w:r>
      <w:r>
        <w:rPr>
          <w:rFonts w:hint="cs"/>
          <w:rtl/>
        </w:rPr>
        <w:t>[שופטים ט, יג] '</w:t>
      </w:r>
      <w:r>
        <w:rPr>
          <w:rtl/>
        </w:rPr>
        <w:t>ותאמר להם הגפן החדלתי את תירושי המשמח אל</w:t>
      </w:r>
      <w:r>
        <w:rPr>
          <w:rFonts w:hint="cs"/>
          <w:rtl/>
        </w:rPr>
        <w:t>ק</w:t>
      </w:r>
      <w:r>
        <w:rPr>
          <w:rtl/>
        </w:rPr>
        <w:t>ים ואנשים</w:t>
      </w:r>
      <w:r>
        <w:rPr>
          <w:rFonts w:hint="cs"/>
          <w:rtl/>
        </w:rPr>
        <w:t>',</w:t>
      </w:r>
      <w:r>
        <w:rPr>
          <w:rtl/>
        </w:rPr>
        <w:t xml:space="preserve"> אם אנשים משמח</w:t>
      </w:r>
      <w:r>
        <w:rPr>
          <w:rFonts w:hint="cs"/>
          <w:rtl/>
        </w:rPr>
        <w:t>,</w:t>
      </w:r>
      <w:r>
        <w:rPr>
          <w:rtl/>
        </w:rPr>
        <w:t xml:space="preserve"> אל</w:t>
      </w:r>
      <w:r>
        <w:rPr>
          <w:rFonts w:hint="cs"/>
          <w:rtl/>
        </w:rPr>
        <w:t>ק</w:t>
      </w:r>
      <w:r>
        <w:rPr>
          <w:rtl/>
        </w:rPr>
        <w:t>ים במה משמח</w:t>
      </w:r>
      <w:r>
        <w:rPr>
          <w:rFonts w:hint="cs"/>
          <w:rtl/>
        </w:rPr>
        <w:t>,</w:t>
      </w:r>
      <w:r>
        <w:rPr>
          <w:rtl/>
        </w:rPr>
        <w:t xml:space="preserve"> מכאן שאין אומרים שירה אלא על היין</w:t>
      </w:r>
      <w:r>
        <w:rPr>
          <w:rFonts w:hint="cs"/>
          <w:rtl/>
        </w:rPr>
        <w:t>", ופירש רש"י שם "</w:t>
      </w:r>
      <w:r>
        <w:rPr>
          <w:rtl/>
        </w:rPr>
        <w:t>שאין אומרים הלוים שיר של קרבן במקדש אלא על היין, כשמנסכין נסכי מזבח</w:t>
      </w:r>
      <w:r>
        <w:rPr>
          <w:rFonts w:hint="cs"/>
          <w:rtl/>
        </w:rPr>
        <w:t>". והיות היין משמח אלקים ואנשים, יש בזה להורות על מעלתו הרוחנית, וכמו שכתב בדרוש על המצות [נו:], וז"ל: "</w:t>
      </w:r>
      <w:r>
        <w:rPr>
          <w:rtl/>
        </w:rPr>
        <w:t>פירוש הכתוב שאמר היין משמח אל</w:t>
      </w:r>
      <w:r>
        <w:rPr>
          <w:rFonts w:hint="cs"/>
          <w:rtl/>
        </w:rPr>
        <w:t>ק</w:t>
      </w:r>
      <w:r>
        <w:rPr>
          <w:rtl/>
        </w:rPr>
        <w:t>ים</w:t>
      </w:r>
      <w:r>
        <w:rPr>
          <w:rFonts w:hint="cs"/>
          <w:rtl/>
        </w:rPr>
        <w:t>,</w:t>
      </w:r>
      <w:r>
        <w:rPr>
          <w:rtl/>
        </w:rPr>
        <w:t xml:space="preserve"> כדאמר בפרק בן סורר ומורה </w:t>
      </w:r>
      <w:r>
        <w:rPr>
          <w:rFonts w:hint="cs"/>
          <w:rtl/>
        </w:rPr>
        <w:t>[</w:t>
      </w:r>
      <w:r>
        <w:rPr>
          <w:rtl/>
        </w:rPr>
        <w:t>סנהדרין ע</w:t>
      </w:r>
      <w:r>
        <w:rPr>
          <w:rFonts w:hint="cs"/>
          <w:rtl/>
        </w:rPr>
        <w:t>.]</w:t>
      </w:r>
      <w:r>
        <w:rPr>
          <w:rtl/>
        </w:rPr>
        <w:t xml:space="preserve"> אמר רבא</w:t>
      </w:r>
      <w:r>
        <w:rPr>
          <w:rFonts w:hint="cs"/>
          <w:rtl/>
        </w:rPr>
        <w:t>,</w:t>
      </w:r>
      <w:r>
        <w:rPr>
          <w:rtl/>
        </w:rPr>
        <w:t xml:space="preserve"> חמרא וריחני פקחין. כי היין אינו כמו שאר משקין שהם לגוף בלבד</w:t>
      </w:r>
      <w:r>
        <w:rPr>
          <w:rFonts w:hint="cs"/>
          <w:rtl/>
        </w:rPr>
        <w:t>,</w:t>
      </w:r>
      <w:r>
        <w:rPr>
          <w:rtl/>
        </w:rPr>
        <w:t xml:space="preserve"> אבל היין מפקח השכל.</w:t>
      </w:r>
      <w:r>
        <w:rPr>
          <w:rFonts w:hint="cs"/>
          <w:rtl/>
        </w:rPr>
        <w:t>..</w:t>
      </w:r>
      <w:r>
        <w:rPr>
          <w:rtl/>
        </w:rPr>
        <w:t xml:space="preserve"> ולפיכך אמר הכתוב </w:t>
      </w:r>
      <w:r>
        <w:rPr>
          <w:rFonts w:hint="cs"/>
          <w:rtl/>
        </w:rPr>
        <w:t>'</w:t>
      </w:r>
      <w:r>
        <w:rPr>
          <w:rtl/>
        </w:rPr>
        <w:t>המשמח אל</w:t>
      </w:r>
      <w:r>
        <w:rPr>
          <w:rFonts w:hint="cs"/>
          <w:rtl/>
        </w:rPr>
        <w:t>ק</w:t>
      </w:r>
      <w:r>
        <w:rPr>
          <w:rtl/>
        </w:rPr>
        <w:t>ים ואנשים</w:t>
      </w:r>
      <w:r>
        <w:rPr>
          <w:rFonts w:hint="cs"/>
          <w:rtl/>
        </w:rPr>
        <w:t>',</w:t>
      </w:r>
      <w:r>
        <w:rPr>
          <w:rtl/>
        </w:rPr>
        <w:t xml:space="preserve"> שראוי להאמר על היין </w:t>
      </w:r>
      <w:r>
        <w:rPr>
          <w:rFonts w:hint="cs"/>
          <w:rtl/>
        </w:rPr>
        <w:t>'</w:t>
      </w:r>
      <w:r>
        <w:rPr>
          <w:rtl/>
        </w:rPr>
        <w:t>משמח אל</w:t>
      </w:r>
      <w:r>
        <w:rPr>
          <w:rFonts w:hint="cs"/>
          <w:rtl/>
        </w:rPr>
        <w:t>ק</w:t>
      </w:r>
      <w:r>
        <w:rPr>
          <w:rtl/>
        </w:rPr>
        <w:t>ים</w:t>
      </w:r>
      <w:r>
        <w:rPr>
          <w:rFonts w:hint="cs"/>
          <w:rtl/>
        </w:rPr>
        <w:t>'</w:t>
      </w:r>
      <w:r>
        <w:rPr>
          <w:rtl/>
        </w:rPr>
        <w:t xml:space="preserve"> כאשר מנסכין אותו ע"ג מזבח</w:t>
      </w:r>
      <w:r>
        <w:rPr>
          <w:rFonts w:hint="cs"/>
          <w:rtl/>
        </w:rPr>
        <w:t>,</w:t>
      </w:r>
      <w:r>
        <w:rPr>
          <w:rtl/>
        </w:rPr>
        <w:t xml:space="preserve"> ו</w:t>
      </w:r>
      <w:r>
        <w:rPr>
          <w:rFonts w:hint="cs"/>
          <w:rtl/>
        </w:rPr>
        <w:t>'</w:t>
      </w:r>
      <w:r>
        <w:rPr>
          <w:rtl/>
        </w:rPr>
        <w:t>אנשים</w:t>
      </w:r>
      <w:r>
        <w:rPr>
          <w:rFonts w:hint="cs"/>
          <w:rtl/>
        </w:rPr>
        <w:t>'</w:t>
      </w:r>
      <w:r>
        <w:rPr>
          <w:rtl/>
        </w:rPr>
        <w:t xml:space="preserve"> שהוא מפקח השכל</w:t>
      </w:r>
      <w:r>
        <w:rPr>
          <w:rFonts w:hint="cs"/>
          <w:rtl/>
        </w:rPr>
        <w:t>,</w:t>
      </w:r>
      <w:r>
        <w:rPr>
          <w:rtl/>
        </w:rPr>
        <w:t xml:space="preserve"> מפני שהוא רוחני בלתי גשמי כמו שאמרנו</w:t>
      </w:r>
      <w:r>
        <w:rPr>
          <w:rFonts w:hint="cs"/>
          <w:rtl/>
        </w:rPr>
        <w:t>", ושם מאריך בזה. ובח"א לסנהדרין ע. [ג, קסח.] כתב: "</w:t>
      </w:r>
      <w:r>
        <w:rPr>
          <w:rtl/>
        </w:rPr>
        <w:t>היין אינו ראוי לעולם הזה, כי היין יש בו עניין אלקי</w:t>
      </w:r>
      <w:r>
        <w:rPr>
          <w:rFonts w:hint="cs"/>
          <w:rtl/>
        </w:rPr>
        <w:t>,</w:t>
      </w:r>
      <w:r>
        <w:rPr>
          <w:rtl/>
        </w:rPr>
        <w:t xml:space="preserve"> שהרי הוא משמח אלקים ואנשים. ודבר זה יכול האדם לדעת ולהבין שהוא יוצא מן פנימית הענב</w:t>
      </w:r>
      <w:r>
        <w:rPr>
          <w:rFonts w:hint="cs"/>
          <w:rtl/>
        </w:rPr>
        <w:t>,</w:t>
      </w:r>
      <w:r>
        <w:rPr>
          <w:rtl/>
        </w:rPr>
        <w:t xml:space="preserve"> שהוא נסתר, מורה על שהיין יש לו מקום נסתר</w:t>
      </w:r>
      <w:r>
        <w:rPr>
          <w:rFonts w:hint="cs"/>
          <w:rtl/>
        </w:rPr>
        <w:t>,</w:t>
      </w:r>
      <w:r>
        <w:rPr>
          <w:rtl/>
        </w:rPr>
        <w:t xml:space="preserve"> אינו מן העולם בנגלה</w:t>
      </w:r>
      <w:r>
        <w:rPr>
          <w:rFonts w:hint="cs"/>
          <w:rtl/>
        </w:rPr>
        <w:t>... וזהו מדריגת השכל". ובאור חדש [צ.] כתב: "</w:t>
      </w:r>
      <w:r>
        <w:rPr>
          <w:rtl/>
        </w:rPr>
        <w:t>בודאי היין יש בו כבוד</w:t>
      </w:r>
      <w:r>
        <w:rPr>
          <w:rFonts w:hint="cs"/>
          <w:rtl/>
        </w:rPr>
        <w:t>,</w:t>
      </w:r>
      <w:r>
        <w:rPr>
          <w:rtl/>
        </w:rPr>
        <w:t xml:space="preserve"> באשר היין משמח לב האדם</w:t>
      </w:r>
      <w:r>
        <w:rPr>
          <w:rFonts w:hint="cs"/>
          <w:rtl/>
        </w:rPr>
        <w:t>,</w:t>
      </w:r>
      <w:r>
        <w:rPr>
          <w:rtl/>
        </w:rPr>
        <w:t xml:space="preserve"> ובני אדם הם בשמחה מן היין</w:t>
      </w:r>
      <w:r>
        <w:rPr>
          <w:rFonts w:hint="cs"/>
          <w:rtl/>
        </w:rPr>
        <w:t>.</w:t>
      </w:r>
      <w:r>
        <w:rPr>
          <w:rtl/>
        </w:rPr>
        <w:t xml:space="preserve"> גם כי חמרא וריחא פקחין</w:t>
      </w:r>
      <w:r>
        <w:rPr>
          <w:rFonts w:hint="cs"/>
          <w:rtl/>
        </w:rPr>
        <w:t>,</w:t>
      </w:r>
      <w:r>
        <w:rPr>
          <w:rtl/>
        </w:rPr>
        <w:t xml:space="preserve"> שנותנין לאדם חכמה ודעת</w:t>
      </w:r>
      <w:r>
        <w:rPr>
          <w:rFonts w:hint="cs"/>
          <w:rtl/>
        </w:rPr>
        <w:t xml:space="preserve">... </w:t>
      </w:r>
      <w:r>
        <w:rPr>
          <w:rtl/>
        </w:rPr>
        <w:t>ולכך עיקר הסעודה נקרא על שם היין</w:t>
      </w:r>
      <w:r>
        <w:rPr>
          <w:rFonts w:hint="cs"/>
          <w:rtl/>
        </w:rPr>
        <w:t xml:space="preserve"> ["משתה היין" (אסתר ה, ו)],</w:t>
      </w:r>
      <w:r>
        <w:rPr>
          <w:rtl/>
        </w:rPr>
        <w:t xml:space="preserve"> ואע"ג כי בודאי השלמת האדם הוא ע</w:t>
      </w:r>
      <w:r>
        <w:rPr>
          <w:rFonts w:hint="cs"/>
          <w:rtl/>
        </w:rPr>
        <w:t>ל ידי</w:t>
      </w:r>
      <w:r>
        <w:rPr>
          <w:rtl/>
        </w:rPr>
        <w:t xml:space="preserve"> אכילה</w:t>
      </w:r>
      <w:r>
        <w:rPr>
          <w:rFonts w:hint="cs"/>
          <w:rtl/>
        </w:rPr>
        <w:t>,</w:t>
      </w:r>
      <w:r>
        <w:rPr>
          <w:rtl/>
        </w:rPr>
        <w:t xml:space="preserve"> מ"מ הסעודה הזאת שהיתה לכבוד המלך</w:t>
      </w:r>
      <w:r>
        <w:rPr>
          <w:rFonts w:hint="cs"/>
          <w:rtl/>
        </w:rPr>
        <w:t>,</w:t>
      </w:r>
      <w:r>
        <w:rPr>
          <w:rtl/>
        </w:rPr>
        <w:t xml:space="preserve"> עיקר הכבוד הוא השתייה</w:t>
      </w:r>
      <w:r>
        <w:rPr>
          <w:rFonts w:hint="cs"/>
          <w:rtl/>
        </w:rPr>
        <w:t>,</w:t>
      </w:r>
      <w:r>
        <w:rPr>
          <w:rtl/>
        </w:rPr>
        <w:t xml:space="preserve"> ולא האכילה</w:t>
      </w:r>
      <w:r>
        <w:rPr>
          <w:rFonts w:hint="cs"/>
          <w:rtl/>
        </w:rPr>
        <w:t xml:space="preserve">". וראה להלן פ"ב הערה 44. </w:t>
      </w:r>
    </w:p>
  </w:footnote>
  <w:footnote w:id="257">
    <w:p w:rsidR="005A473E" w:rsidRDefault="005A473E" w:rsidP="00166F42">
      <w:pPr>
        <w:pStyle w:val="FootnoteText"/>
        <w:rPr>
          <w:rFonts w:hint="cs"/>
          <w:rtl/>
        </w:rPr>
      </w:pPr>
      <w:r>
        <w:rPr>
          <w:rtl/>
        </w:rPr>
        <w:t>&lt;</w:t>
      </w:r>
      <w:r>
        <w:rPr>
          <w:rStyle w:val="FootnoteReference"/>
        </w:rPr>
        <w:footnoteRef/>
      </w:r>
      <w:r>
        <w:rPr>
          <w:rtl/>
        </w:rPr>
        <w:t>&gt;</w:t>
      </w:r>
      <w:r>
        <w:rPr>
          <w:rFonts w:hint="cs"/>
          <w:rtl/>
        </w:rPr>
        <w:t xml:space="preserve"> "אי אפשר לו לאדם בלא לחם" [רש"י שמות טז, ח]. ובנתיב גמילות חסדים פ"א כתב: "</w:t>
      </w:r>
      <w:r>
        <w:rPr>
          <w:rtl/>
        </w:rPr>
        <w:t>כי הלחם הוא חיותו של אדם</w:t>
      </w:r>
      <w:r>
        <w:rPr>
          <w:rFonts w:hint="cs"/>
          <w:rtl/>
        </w:rPr>
        <w:t>,</w:t>
      </w:r>
      <w:r>
        <w:rPr>
          <w:rtl/>
        </w:rPr>
        <w:t xml:space="preserve"> שאם לא היה הלחם לא היה יכול לעמוד כל ימיו, כי הלחם הוא סעדא דליבא</w:t>
      </w:r>
      <w:r>
        <w:rPr>
          <w:rFonts w:hint="cs"/>
          <w:rtl/>
        </w:rPr>
        <w:t>,</w:t>
      </w:r>
      <w:r>
        <w:rPr>
          <w:rtl/>
        </w:rPr>
        <w:t xml:space="preserve"> דכתיב </w:t>
      </w:r>
      <w:r>
        <w:rPr>
          <w:rFonts w:hint="cs"/>
          <w:rtl/>
        </w:rPr>
        <w:t>[</w:t>
      </w:r>
      <w:r>
        <w:rPr>
          <w:rtl/>
        </w:rPr>
        <w:t>דברים ח</w:t>
      </w:r>
      <w:r>
        <w:rPr>
          <w:rFonts w:hint="cs"/>
          <w:rtl/>
        </w:rPr>
        <w:t>, ג]</w:t>
      </w:r>
      <w:r>
        <w:rPr>
          <w:rtl/>
        </w:rPr>
        <w:t xml:space="preserve"> </w:t>
      </w:r>
      <w:r>
        <w:rPr>
          <w:rFonts w:hint="cs"/>
          <w:rtl/>
        </w:rPr>
        <w:t>'</w:t>
      </w:r>
      <w:r>
        <w:rPr>
          <w:rtl/>
        </w:rPr>
        <w:t>כי לא על הלחם לבדו יחיה האדם וגו'</w:t>
      </w:r>
      <w:r>
        <w:rPr>
          <w:rFonts w:hint="cs"/>
          <w:rtl/>
        </w:rPr>
        <w:t xml:space="preserve">'... </w:t>
      </w:r>
      <w:r>
        <w:rPr>
          <w:rtl/>
        </w:rPr>
        <w:t>א</w:t>
      </w:r>
      <w:r>
        <w:rPr>
          <w:rFonts w:hint="cs"/>
          <w:rtl/>
        </w:rPr>
        <w:t>ם כן</w:t>
      </w:r>
      <w:r>
        <w:rPr>
          <w:rtl/>
        </w:rPr>
        <w:t xml:space="preserve"> הלחם הוא חיותו של אדם</w:t>
      </w:r>
      <w:r>
        <w:rPr>
          <w:rFonts w:hint="cs"/>
          <w:rtl/>
        </w:rPr>
        <w:t>,</w:t>
      </w:r>
      <w:r>
        <w:rPr>
          <w:rtl/>
        </w:rPr>
        <w:t xml:space="preserve"> ודבר זה כנגד מה שברא הש</w:t>
      </w:r>
      <w:r>
        <w:rPr>
          <w:rFonts w:hint="cs"/>
          <w:rtl/>
        </w:rPr>
        <w:t>ם יתברך</w:t>
      </w:r>
      <w:r>
        <w:rPr>
          <w:rtl/>
        </w:rPr>
        <w:t xml:space="preserve"> בעולם ההכרחי</w:t>
      </w:r>
      <w:r>
        <w:rPr>
          <w:rFonts w:hint="cs"/>
          <w:rtl/>
        </w:rPr>
        <w:t>. אמנם היין והשמן בודאי אינם הכרחיים לאדם"</w:t>
      </w:r>
      <w:r>
        <w:rPr>
          <w:rtl/>
        </w:rPr>
        <w:t>.</w:t>
      </w:r>
      <w:r>
        <w:rPr>
          <w:rFonts w:hint="cs"/>
          <w:rtl/>
        </w:rPr>
        <w:t xml:space="preserve"> ובנתיב עבודה פי"ז כתב: "הלחם הוא חיותו של אדם, ולכך שם 'לחם' שייך על דבר שהוא נותן חיות לבריות, ולכך אמר הכתוב [תהלים קלו, כה] 'נותן לחם לכל בשר'". ובירושלמי [הוריות פ"ג ה"ה] "אפשר לעולם לחיות בלא יין, ואי אפשר לעולם לחיות בלא מים". ולחם בזה הוא דומה למים. ובדר"ח פ"ג מי"ז [תמב:] כתב: "</w:t>
      </w:r>
      <w:r>
        <w:rPr>
          <w:rtl/>
        </w:rPr>
        <w:t>הלחם הוא פרנסת הגוף, כי הלחם משלים הגוף עד שאינו חסר</w:t>
      </w:r>
      <w:r>
        <w:rPr>
          <w:rFonts w:hint="cs"/>
          <w:rtl/>
        </w:rPr>
        <w:t>". ושם פ"ה מ"ח [רנב.] כתב: "הלחם הוא חיותו של אדם,... ועל הלחם יחיה האדם... שאין הפירות נותנין חיות כמו הלחם". ובנצח ישראל פ"ה [צח:] כתב: "כ</w:t>
      </w:r>
      <w:r>
        <w:rPr>
          <w:rtl/>
        </w:rPr>
        <w:t>י השם יתברך נתן לבני אדם</w:t>
      </w:r>
      <w:r>
        <w:rPr>
          <w:rFonts w:hint="cs"/>
          <w:rtl/>
        </w:rPr>
        <w:t>...</w:t>
      </w:r>
      <w:r>
        <w:rPr>
          <w:rtl/>
        </w:rPr>
        <w:t xml:space="preserve"> פרנסה; האחת, כדי לפרנס ולהחיות נפשו, כמו שנתן לאדם הלחם, כי הלחם הוא חיי האדם בודאי, וכדכתיב </w:t>
      </w:r>
      <w:r>
        <w:rPr>
          <w:rFonts w:hint="cs"/>
          <w:rtl/>
        </w:rPr>
        <w:t>[</w:t>
      </w:r>
      <w:r>
        <w:rPr>
          <w:rtl/>
        </w:rPr>
        <w:t>דברים ח, ג</w:t>
      </w:r>
      <w:r>
        <w:rPr>
          <w:rFonts w:hint="cs"/>
          <w:rtl/>
        </w:rPr>
        <w:t>]</w:t>
      </w:r>
      <w:r>
        <w:rPr>
          <w:rtl/>
        </w:rPr>
        <w:t xml:space="preserve"> </w:t>
      </w:r>
      <w:r>
        <w:rPr>
          <w:rFonts w:hint="cs"/>
          <w:rtl/>
        </w:rPr>
        <w:t>'</w:t>
      </w:r>
      <w:r>
        <w:rPr>
          <w:rtl/>
        </w:rPr>
        <w:t>כי לא על הלחם לבדו יחיה האדם</w:t>
      </w:r>
      <w:r>
        <w:rPr>
          <w:rFonts w:hint="cs"/>
          <w:rtl/>
        </w:rPr>
        <w:t>'</w:t>
      </w:r>
      <w:r>
        <w:rPr>
          <w:rtl/>
        </w:rPr>
        <w:t>. השני, הוא הפרנסה שנתן לו אף כי אין צריך לו, רק להנאתו ולטובתו, ואין חיות האדם תלוי בו, כמו השמן והיין, ואין צריך אלו דברים רק לתוספות הנאה, ולא לצורך חיותו</w:t>
      </w:r>
      <w:r>
        <w:rPr>
          <w:rFonts w:hint="cs"/>
          <w:rtl/>
        </w:rPr>
        <w:t>". וצרף לכאן דברי הגר"א [משלי כא, יז] "</w:t>
      </w:r>
      <w:r>
        <w:rPr>
          <w:rtl/>
        </w:rPr>
        <w:t>לחם הוא הלכות</w:t>
      </w:r>
      <w:r>
        <w:rPr>
          <w:rFonts w:hint="cs"/>
          <w:rtl/>
        </w:rPr>
        <w:t>,</w:t>
      </w:r>
      <w:r>
        <w:rPr>
          <w:rtl/>
        </w:rPr>
        <w:t xml:space="preserve"> ויין ושמן הן אגדו</w:t>
      </w:r>
      <w:r>
        <w:rPr>
          <w:rFonts w:hint="cs"/>
          <w:rtl/>
        </w:rPr>
        <w:t xml:space="preserve">ת". ובח"א לשבת קמ: [א, עה.] כתב: "אל ירגיל עצמו בדברי אגדה... ופורש עצמו מן ההלכות, שהם נקראים 'לחם' ו'בשר', מפרנסים את האדם... עיקרי הלכות הם מפרנסים את האדם... דברי אגדה אינם עיקרי פרנסת הנפש". הרי הלחם הוא יותר עיקר מהיין, כפי שההלכה היא יותר עיקר מהאגדה.   </w:t>
      </w:r>
    </w:p>
  </w:footnote>
  <w:footnote w:id="258">
    <w:p w:rsidR="005A473E" w:rsidRDefault="005A473E" w:rsidP="00B10861">
      <w:pPr>
        <w:pStyle w:val="FootnoteText"/>
        <w:rPr>
          <w:rFonts w:hint="cs"/>
        </w:rPr>
      </w:pPr>
      <w:r>
        <w:rPr>
          <w:rtl/>
        </w:rPr>
        <w:t>&lt;</w:t>
      </w:r>
      <w:r>
        <w:rPr>
          <w:rStyle w:val="FootnoteReference"/>
        </w:rPr>
        <w:footnoteRef/>
      </w:r>
      <w:r>
        <w:rPr>
          <w:rtl/>
        </w:rPr>
        <w:t>&gt;</w:t>
      </w:r>
      <w:r>
        <w:rPr>
          <w:rFonts w:hint="cs"/>
          <w:rtl/>
        </w:rPr>
        <w:t xml:space="preserve"> ואין להקשות ממה שאמרו חכמים [ברכות לה:] "חמרא אית ביה תרתי, סעיד ומשמח. נהמא מסעד סעיד, שמוחי לא משמח", ומזה משמע שיש ליין עדיפות על לחם, כי קודם לכן אמרו שם "טובא גריר, פורתא סעיד", לעומת לחם שהוא טובא סעיד, וכמבואר בגבורות ה' פמ"ח [קצה:]. </w:t>
      </w:r>
    </w:p>
  </w:footnote>
  <w:footnote w:id="259">
    <w:p w:rsidR="005A473E" w:rsidRDefault="005A473E" w:rsidP="00CC28DA">
      <w:pPr>
        <w:pStyle w:val="FootnoteText"/>
        <w:rPr>
          <w:rFonts w:hint="cs"/>
          <w:rtl/>
        </w:rPr>
      </w:pPr>
      <w:r>
        <w:rPr>
          <w:rtl/>
        </w:rPr>
        <w:t>&lt;</w:t>
      </w:r>
      <w:r>
        <w:rPr>
          <w:rStyle w:val="FootnoteReference"/>
        </w:rPr>
        <w:footnoteRef/>
      </w:r>
      <w:r>
        <w:rPr>
          <w:rtl/>
        </w:rPr>
        <w:t>&gt;</w:t>
      </w:r>
      <w:r>
        <w:rPr>
          <w:rFonts w:hint="cs"/>
          <w:rtl/>
        </w:rPr>
        <w:t xml:space="preserve"> אלא תוספת מדריגה, "ומכל מקום אם אין התורה, אין כאן חסרון כל כך" [לשונו למעלה לפני ציון 230]. וראה להלן פ"ט הערה 96 שנתבאר שם הסבר נוסף מדוע אין בתלמוד השלמה.</w:t>
      </w:r>
    </w:p>
  </w:footnote>
  <w:footnote w:id="260">
    <w:p w:rsidR="005A473E" w:rsidRDefault="005A473E" w:rsidP="007F1F62">
      <w:pPr>
        <w:pStyle w:val="FootnoteText"/>
        <w:rPr>
          <w:rFonts w:hint="cs"/>
        </w:rPr>
      </w:pPr>
      <w:r>
        <w:rPr>
          <w:rtl/>
        </w:rPr>
        <w:t>&lt;</w:t>
      </w:r>
      <w:r>
        <w:rPr>
          <w:rStyle w:val="FootnoteReference"/>
        </w:rPr>
        <w:footnoteRef/>
      </w:r>
      <w:r>
        <w:rPr>
          <w:rtl/>
        </w:rPr>
        <w:t>&gt;</w:t>
      </w:r>
      <w:r>
        <w:rPr>
          <w:rFonts w:hint="cs"/>
          <w:rtl/>
        </w:rPr>
        <w:t xml:space="preserve"> בח"א לקידושין מ: [ב, קמג:] ביאר את דעת רבי טרפון בזה"ל: "</w:t>
      </w:r>
      <w:r>
        <w:rPr>
          <w:rtl/>
        </w:rPr>
        <w:t>מעשה גדול</w:t>
      </w:r>
      <w:r>
        <w:rPr>
          <w:rFonts w:hint="cs"/>
          <w:rtl/>
        </w:rPr>
        <w:t>,</w:t>
      </w:r>
      <w:r>
        <w:rPr>
          <w:rtl/>
        </w:rPr>
        <w:t xml:space="preserve"> מפני כי המעשה הוא עיקר, אבל התלמוד שהוא למד</w:t>
      </w:r>
      <w:r>
        <w:rPr>
          <w:rFonts w:hint="cs"/>
          <w:rtl/>
        </w:rPr>
        <w:t xml:space="preserve"> </w:t>
      </w:r>
      <w:r>
        <w:rPr>
          <w:rtl/>
        </w:rPr>
        <w:t>לעשות אינו עיקר כמו המעשה, שהרי התכלית לעשות, כי אין האדם שכלי</w:t>
      </w:r>
      <w:r>
        <w:rPr>
          <w:rFonts w:hint="cs"/>
          <w:rtl/>
        </w:rPr>
        <w:t>,</w:t>
      </w:r>
      <w:r>
        <w:rPr>
          <w:rtl/>
        </w:rPr>
        <w:t xml:space="preserve"> כי א</w:t>
      </w:r>
      <w:r>
        <w:rPr>
          <w:rFonts w:hint="cs"/>
          <w:rtl/>
        </w:rPr>
        <w:t>י</w:t>
      </w:r>
      <w:r>
        <w:rPr>
          <w:rtl/>
        </w:rPr>
        <w:t>לו היה שכלי לגמרי</w:t>
      </w:r>
      <w:r>
        <w:rPr>
          <w:rFonts w:hint="cs"/>
          <w:rtl/>
        </w:rPr>
        <w:t>,</w:t>
      </w:r>
      <w:r>
        <w:rPr>
          <w:rtl/>
        </w:rPr>
        <w:t xml:space="preserve"> היה התורה שלו עיקר, אבל האדם אינו שכלי לגמרי</w:t>
      </w:r>
      <w:r>
        <w:rPr>
          <w:rFonts w:hint="cs"/>
          <w:rtl/>
        </w:rPr>
        <w:t>,</w:t>
      </w:r>
      <w:r>
        <w:rPr>
          <w:rtl/>
        </w:rPr>
        <w:t xml:space="preserve"> ולכך מעשה עיקר</w:t>
      </w:r>
      <w:r>
        <w:rPr>
          <w:rFonts w:hint="cs"/>
          <w:rtl/>
        </w:rPr>
        <w:t>,</w:t>
      </w:r>
      <w:r>
        <w:rPr>
          <w:rtl/>
        </w:rPr>
        <w:t xml:space="preserve"> שהמעשה על ידי האדם כפי אשר ראוי שיהיה צדיק ע"י מעשה</w:t>
      </w:r>
      <w:r>
        <w:rPr>
          <w:rFonts w:hint="cs"/>
          <w:rtl/>
        </w:rPr>
        <w:t>.</w:t>
      </w:r>
      <w:r>
        <w:rPr>
          <w:rtl/>
        </w:rPr>
        <w:t xml:space="preserve"> שכל מעשה הוא בגוף</w:t>
      </w:r>
      <w:r>
        <w:rPr>
          <w:rFonts w:hint="cs"/>
          <w:rtl/>
        </w:rPr>
        <w:t>,</w:t>
      </w:r>
      <w:r>
        <w:rPr>
          <w:rtl/>
        </w:rPr>
        <w:t xml:space="preserve"> וא</w:t>
      </w:r>
      <w:r>
        <w:rPr>
          <w:rFonts w:hint="cs"/>
          <w:rtl/>
        </w:rPr>
        <w:t>י</w:t>
      </w:r>
      <w:r>
        <w:rPr>
          <w:rtl/>
        </w:rPr>
        <w:t>לו התורה הוא בשכל</w:t>
      </w:r>
      <w:r>
        <w:rPr>
          <w:rFonts w:hint="cs"/>
          <w:rtl/>
        </w:rPr>
        <w:t>.</w:t>
      </w:r>
      <w:r>
        <w:rPr>
          <w:rtl/>
        </w:rPr>
        <w:t xml:space="preserve"> ודבר זה בארנו במסכת אבות אצל </w:t>
      </w:r>
      <w:r>
        <w:rPr>
          <w:rFonts w:hint="cs"/>
          <w:rtl/>
        </w:rPr>
        <w:t>'</w:t>
      </w:r>
      <w:r>
        <w:rPr>
          <w:rtl/>
        </w:rPr>
        <w:t>לא המדרש עיקר אלא המעשה עיקר</w:t>
      </w:r>
      <w:r>
        <w:rPr>
          <w:rFonts w:hint="cs"/>
          <w:rtl/>
        </w:rPr>
        <w:t>' [אבות פ"א מי"ז, והובא בהערה 234, וראה להלן הערה 317],</w:t>
      </w:r>
      <w:r>
        <w:rPr>
          <w:rtl/>
        </w:rPr>
        <w:t xml:space="preserve"> ובכמה מקומות</w:t>
      </w:r>
      <w:r>
        <w:rPr>
          <w:rFonts w:hint="cs"/>
          <w:rtl/>
        </w:rPr>
        <w:t>" [ראה להלן פ"ז הערה 59].</w:t>
      </w:r>
    </w:p>
  </w:footnote>
  <w:footnote w:id="261">
    <w:p w:rsidR="005A473E" w:rsidRDefault="005A473E" w:rsidP="0083040F">
      <w:pPr>
        <w:pStyle w:val="FootnoteText"/>
        <w:rPr>
          <w:rFonts w:hint="cs"/>
        </w:rPr>
      </w:pPr>
      <w:r>
        <w:rPr>
          <w:rtl/>
        </w:rPr>
        <w:t>&lt;</w:t>
      </w:r>
      <w:r>
        <w:rPr>
          <w:rStyle w:val="FootnoteReference"/>
        </w:rPr>
        <w:footnoteRef/>
      </w:r>
      <w:r>
        <w:rPr>
          <w:rtl/>
        </w:rPr>
        <w:t>&gt;</w:t>
      </w:r>
      <w:r>
        <w:rPr>
          <w:rFonts w:hint="cs"/>
          <w:rtl/>
        </w:rPr>
        <w:t xml:space="preserve"> "</w:t>
      </w:r>
      <w:r>
        <w:rPr>
          <w:rtl/>
        </w:rPr>
        <w:t>נמצאו שניהם בידו</w:t>
      </w:r>
      <w:r>
        <w:rPr>
          <w:rFonts w:hint="cs"/>
          <w:rtl/>
        </w:rPr>
        <w:t>" [רש"י קידושין שם], והובא בהערה 244. ובח"א לקידושין מ: [ב, קמד.] כתב: "</w:t>
      </w:r>
      <w:r>
        <w:rPr>
          <w:rtl/>
        </w:rPr>
        <w:t>אבל ר"ע סובר שהתלמוד גדול, מפני שמביא לידי מעשה</w:t>
      </w:r>
      <w:r>
        <w:rPr>
          <w:rFonts w:hint="cs"/>
          <w:rtl/>
        </w:rPr>
        <w:t>.</w:t>
      </w:r>
      <w:r>
        <w:rPr>
          <w:rtl/>
        </w:rPr>
        <w:t xml:space="preserve"> כי התלמוד הוא התחלה</w:t>
      </w:r>
      <w:r>
        <w:rPr>
          <w:rFonts w:hint="cs"/>
          <w:rtl/>
        </w:rPr>
        <w:t>,</w:t>
      </w:r>
      <w:r>
        <w:rPr>
          <w:rtl/>
        </w:rPr>
        <w:t xml:space="preserve"> ובכח ההתחלה הוא הכל</w:t>
      </w:r>
      <w:r>
        <w:rPr>
          <w:rFonts w:hint="cs"/>
          <w:rtl/>
        </w:rPr>
        <w:t>.</w:t>
      </w:r>
      <w:r>
        <w:rPr>
          <w:rtl/>
        </w:rPr>
        <w:t xml:space="preserve"> וזה שאמר </w:t>
      </w:r>
      <w:r>
        <w:rPr>
          <w:rFonts w:hint="cs"/>
          <w:rtl/>
        </w:rPr>
        <w:t>'</w:t>
      </w:r>
      <w:r>
        <w:rPr>
          <w:rtl/>
        </w:rPr>
        <w:t>גדול תלמוד שמביא לידי מעשה</w:t>
      </w:r>
      <w:r>
        <w:rPr>
          <w:rFonts w:hint="cs"/>
          <w:rtl/>
        </w:rPr>
        <w:t>'.</w:t>
      </w:r>
      <w:r>
        <w:rPr>
          <w:rtl/>
        </w:rPr>
        <w:t xml:space="preserve"> וידוע שכל הדברים אשר קודמים</w:t>
      </w:r>
      <w:r>
        <w:rPr>
          <w:rFonts w:hint="cs"/>
          <w:rtl/>
        </w:rPr>
        <w:t>,</w:t>
      </w:r>
      <w:r>
        <w:rPr>
          <w:rtl/>
        </w:rPr>
        <w:t xml:space="preserve"> מעלתם יותר גדול, מפני שהוא סבה לאחר, והרי הוא סבה, והסבה יותר גדול מן המסובב</w:t>
      </w:r>
      <w:r>
        <w:rPr>
          <w:rFonts w:hint="cs"/>
          <w:rtl/>
        </w:rPr>
        <w:t>". ובדרוש על המצות [נב.] כתב: "</w:t>
      </w:r>
      <w:r>
        <w:rPr>
          <w:rtl/>
        </w:rPr>
        <w:t>נענו כלם ואמרו תלמוד גדול שהתלמוד מביא לידי מעשה. וקשה</w:t>
      </w:r>
      <w:r>
        <w:rPr>
          <w:rFonts w:hint="cs"/>
          <w:rtl/>
        </w:rPr>
        <w:t>,</w:t>
      </w:r>
      <w:r>
        <w:rPr>
          <w:rtl/>
        </w:rPr>
        <w:t xml:space="preserve"> וכי בשביל שהוא הכנה למעשה</w:t>
      </w:r>
      <w:r>
        <w:rPr>
          <w:rFonts w:hint="cs"/>
          <w:rtl/>
        </w:rPr>
        <w:t>,</w:t>
      </w:r>
      <w:r>
        <w:rPr>
          <w:rtl/>
        </w:rPr>
        <w:t xml:space="preserve">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 כמו שאמרנו</w:t>
      </w:r>
      <w:r>
        <w:rPr>
          <w:rFonts w:hint="cs"/>
          <w:rtl/>
        </w:rPr>
        <w:t>.</w:t>
      </w:r>
      <w:r>
        <w:rPr>
          <w:rtl/>
        </w:rPr>
        <w:t xml:space="preserve"> כי התורה היא ההתחלה</w:t>
      </w:r>
      <w:r>
        <w:rPr>
          <w:rFonts w:hint="cs"/>
          <w:rtl/>
        </w:rPr>
        <w:t>,</w:t>
      </w:r>
      <w:r>
        <w:rPr>
          <w:rtl/>
        </w:rPr>
        <w:t xml:space="preserve"> וכל שהיא התחלה גורם שיצא גמר </w:t>
      </w:r>
      <w:r>
        <w:rPr>
          <w:rFonts w:hint="cs"/>
          <w:rtl/>
        </w:rPr>
        <w:t>ל</w:t>
      </w:r>
      <w:r>
        <w:rPr>
          <w:rtl/>
        </w:rPr>
        <w:t>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w:t>
      </w:r>
      <w:r>
        <w:rPr>
          <w:rFonts w:hint="cs"/>
          <w:rtl/>
        </w:rPr>
        <w:t>.</w:t>
      </w:r>
      <w:r>
        <w:rPr>
          <w:rtl/>
        </w:rPr>
        <w:t xml:space="preserve"> שלא נתנה כי אם לתכלית המעשה</w:t>
      </w:r>
      <w:r>
        <w:rPr>
          <w:rFonts w:hint="cs"/>
          <w:rtl/>
        </w:rPr>
        <w:t>,</w:t>
      </w:r>
      <w:r>
        <w:rPr>
          <w:rtl/>
        </w:rPr>
        <w:t xml:space="preserve"> לא לזולת זה</w:t>
      </w:r>
      <w:r>
        <w:rPr>
          <w:rFonts w:hint="cs"/>
          <w:rtl/>
        </w:rPr>
        <w:t>,</w:t>
      </w:r>
      <w:r>
        <w:rPr>
          <w:rtl/>
        </w:rPr>
        <w:t xml:space="preserve"> כמו שאמרנו. זהו שאמר </w:t>
      </w:r>
      <w:r>
        <w:rPr>
          <w:rFonts w:hint="cs"/>
          <w:rtl/>
        </w:rPr>
        <w:t>'</w:t>
      </w:r>
      <w:r>
        <w:rPr>
          <w:rtl/>
        </w:rPr>
        <w:t>שהתלמוד מביא לידי מעשה</w:t>
      </w:r>
      <w:r>
        <w:rPr>
          <w:rFonts w:hint="cs"/>
          <w:rtl/>
        </w:rPr>
        <w:t>'</w:t>
      </w:r>
      <w:r>
        <w:rPr>
          <w:rtl/>
        </w:rPr>
        <w:t>,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וכן כתב להלן פ"ה [לאחר ציון 103], וז"ל: "</w:t>
      </w:r>
      <w:r>
        <w:rPr>
          <w:rtl/>
        </w:rPr>
        <w:t xml:space="preserve">כי המעשים כבר אמרו </w:t>
      </w:r>
      <w:r>
        <w:rPr>
          <w:rFonts w:hint="cs"/>
          <w:rtl/>
        </w:rPr>
        <w:t>'גד</w:t>
      </w:r>
      <w:r>
        <w:rPr>
          <w:rtl/>
        </w:rPr>
        <w:t>ול תלמוד תורה שמביא לידי מעשה</w:t>
      </w:r>
      <w:r>
        <w:rPr>
          <w:rFonts w:hint="cs"/>
          <w:rtl/>
        </w:rPr>
        <w:t>'</w:t>
      </w:r>
      <w:r>
        <w:rPr>
          <w:rtl/>
        </w:rPr>
        <w:t>, ואין הפירוש כמו שמבינים כי כאשר לומד תורה ידע אח"כ לקיים התורה על ידי שלמד התורה, זה אינו</w:t>
      </w:r>
      <w:r>
        <w:rPr>
          <w:rFonts w:hint="cs"/>
          <w:rtl/>
        </w:rPr>
        <w:t>,</w:t>
      </w:r>
      <w:r>
        <w:rPr>
          <w:rtl/>
        </w:rPr>
        <w:t xml:space="preserve"> כי בשביל כך אין גדול התורה</w:t>
      </w:r>
      <w:r>
        <w:rPr>
          <w:rFonts w:hint="cs"/>
          <w:rtl/>
        </w:rPr>
        <w:t>.</w:t>
      </w:r>
      <w:r>
        <w:rPr>
          <w:rtl/>
        </w:rPr>
        <w:t xml:space="preserve"> אבל הפירוש הוא כי התורה היא פועלת שיצאו המעשים לפועל, כי כל שכל הוא שפועל בגשמי</w:t>
      </w:r>
      <w:r>
        <w:rPr>
          <w:rFonts w:hint="cs"/>
          <w:rtl/>
        </w:rPr>
        <w:t>,</w:t>
      </w:r>
      <w:r>
        <w:rPr>
          <w:rtl/>
        </w:rPr>
        <w:t xml:space="preserve"> ולכך התורה שהיא שכלית</w:t>
      </w:r>
      <w:r>
        <w:rPr>
          <w:rFonts w:hint="cs"/>
          <w:rtl/>
        </w:rPr>
        <w:t>,</w:t>
      </w:r>
      <w:r>
        <w:rPr>
          <w:rtl/>
        </w:rPr>
        <w:t xml:space="preserve"> פועלת באדם הגשמי שיצאו המצות שבתורה לפועל</w:t>
      </w:r>
      <w:r>
        <w:rPr>
          <w:rFonts w:hint="cs"/>
          <w:rtl/>
        </w:rPr>
        <w:t>.</w:t>
      </w:r>
      <w:r>
        <w:rPr>
          <w:rtl/>
        </w:rPr>
        <w:t xml:space="preserve"> ומפני שהתורה היא עלה ופועל למעשה המצות כמו שאמרנו</w:t>
      </w:r>
      <w:r>
        <w:rPr>
          <w:rFonts w:hint="cs"/>
          <w:rtl/>
        </w:rPr>
        <w:t>,</w:t>
      </w:r>
      <w:r>
        <w:rPr>
          <w:rtl/>
        </w:rPr>
        <w:t xml:space="preserve"> בשביל כך אמר </w:t>
      </w:r>
      <w:r>
        <w:rPr>
          <w:rFonts w:hint="cs"/>
          <w:rtl/>
        </w:rPr>
        <w:t>'</w:t>
      </w:r>
      <w:r>
        <w:rPr>
          <w:rtl/>
        </w:rPr>
        <w:t>גדול תלמוד תורה שמביא לידי מעשה</w:t>
      </w:r>
      <w:r>
        <w:rPr>
          <w:rFonts w:hint="cs"/>
          <w:rtl/>
        </w:rPr>
        <w:t>',</w:t>
      </w:r>
      <w:r>
        <w:rPr>
          <w:rtl/>
        </w:rPr>
        <w:t xml:space="preserve"> כי התורה היא עלה פועלת, וידוע כי העלה גדול מן אשר הוא עלול</w:t>
      </w:r>
      <w:r>
        <w:rPr>
          <w:rFonts w:hint="cs"/>
          <w:rtl/>
        </w:rPr>
        <w:t xml:space="preserve">". וראה להלן הערה 267, פ"ד הערה 300, פ"ה הערות 104, 107, פ"ז הערה 163, ופי"ז הערה 12. </w:t>
      </w:r>
    </w:p>
  </w:footnote>
  <w:footnote w:id="262">
    <w:p w:rsidR="005A473E" w:rsidRDefault="005A473E" w:rsidP="00FA5012">
      <w:pPr>
        <w:pStyle w:val="FootnoteText"/>
        <w:rPr>
          <w:rFonts w:hint="cs"/>
          <w:rtl/>
        </w:rPr>
      </w:pPr>
      <w:r>
        <w:rPr>
          <w:rtl/>
        </w:rPr>
        <w:t>&lt;</w:t>
      </w:r>
      <w:r>
        <w:rPr>
          <w:rStyle w:val="FootnoteReference"/>
        </w:rPr>
        <w:footnoteRef/>
      </w:r>
      <w:r>
        <w:rPr>
          <w:rtl/>
        </w:rPr>
        <w:t>&gt;</w:t>
      </w:r>
      <w:r>
        <w:rPr>
          <w:rFonts w:hint="cs"/>
          <w:rtl/>
        </w:rPr>
        <w:t xml:space="preserve"> מצות חלה, תרומות ומעשרות, שמיטין, ויובלות, וכמובא למעלה [לאחר ציון 244].</w:t>
      </w:r>
    </w:p>
  </w:footnote>
  <w:footnote w:id="263">
    <w:p w:rsidR="005A473E" w:rsidRDefault="005A473E" w:rsidP="0077047E">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שבע שנים נבנתה - אפשר שבנה חם את חברון לכנען בנו הקטן</w:t>
      </w:r>
      <w:r>
        <w:rPr>
          <w:rFonts w:hint="cs"/>
          <w:rtl/>
        </w:rPr>
        <w:t>,</w:t>
      </w:r>
      <w:r>
        <w:rPr>
          <w:rtl/>
        </w:rPr>
        <w:t xml:space="preserve"> קודם שיבנה את צוען למצרים בנו הגדול</w:t>
      </w:r>
      <w:r>
        <w:rPr>
          <w:rFonts w:hint="cs"/>
          <w:rtl/>
        </w:rPr>
        <w:t>.</w:t>
      </w:r>
      <w:r>
        <w:rPr>
          <w:rtl/>
        </w:rPr>
        <w:t xml:space="preserve"> אלא שהיתה מבונה בכל טוב על אחד משבעה בצוען</w:t>
      </w:r>
      <w:r>
        <w:rPr>
          <w:rFonts w:hint="cs"/>
          <w:rtl/>
        </w:rPr>
        <w:t>.</w:t>
      </w:r>
      <w:r>
        <w:rPr>
          <w:rtl/>
        </w:rPr>
        <w:t xml:space="preserve"> ובא להודיעך שבחה של ארץ ישראל</w:t>
      </w:r>
      <w:r>
        <w:rPr>
          <w:rFonts w:hint="cs"/>
          <w:rtl/>
        </w:rPr>
        <w:t>,</w:t>
      </w:r>
      <w:r>
        <w:rPr>
          <w:rtl/>
        </w:rPr>
        <w:t xml:space="preserve"> שאין לך טרשין בארץ ישראל יותר מחברון</w:t>
      </w:r>
      <w:r>
        <w:rPr>
          <w:rFonts w:hint="cs"/>
          <w:rtl/>
        </w:rPr>
        <w:t>,</w:t>
      </w:r>
      <w:r>
        <w:rPr>
          <w:rtl/>
        </w:rPr>
        <w:t xml:space="preserve"> לפיכך הקצוה לקברות מתים</w:t>
      </w:r>
      <w:r>
        <w:rPr>
          <w:rFonts w:hint="cs"/>
          <w:rtl/>
        </w:rPr>
        <w:t>,</w:t>
      </w:r>
      <w:r>
        <w:rPr>
          <w:rtl/>
        </w:rPr>
        <w:t xml:space="preserve"> ואין לך מעולה בכל הארצות כמצרים</w:t>
      </w:r>
      <w:r>
        <w:rPr>
          <w:rFonts w:hint="cs"/>
          <w:rtl/>
        </w:rPr>
        <w:t xml:space="preserve">... </w:t>
      </w:r>
      <w:r>
        <w:rPr>
          <w:rtl/>
        </w:rPr>
        <w:t>וצוען היא המעולה שבארץ מצרים</w:t>
      </w:r>
      <w:r>
        <w:rPr>
          <w:rFonts w:hint="cs"/>
          <w:rtl/>
        </w:rPr>
        <w:t>,</w:t>
      </w:r>
      <w:r>
        <w:rPr>
          <w:rtl/>
        </w:rPr>
        <w:t xml:space="preserve"> ששם מושב המלכים</w:t>
      </w:r>
      <w:r>
        <w:rPr>
          <w:rFonts w:hint="cs"/>
          <w:rtl/>
        </w:rPr>
        <w:t xml:space="preserve">... </w:t>
      </w:r>
      <w:r>
        <w:rPr>
          <w:rtl/>
        </w:rPr>
        <w:t>והיתה חברון טובה ממנה שבעה חלקים</w:t>
      </w:r>
      <w:r>
        <w:rPr>
          <w:rFonts w:hint="cs"/>
          <w:rtl/>
        </w:rPr>
        <w:t xml:space="preserve">". וראה הערה הבאה. </w:t>
      </w:r>
    </w:p>
  </w:footnote>
  <w:footnote w:id="264">
    <w:p w:rsidR="005A473E" w:rsidRDefault="005A473E" w:rsidP="00C53916">
      <w:pPr>
        <w:pStyle w:val="FootnoteText"/>
        <w:rPr>
          <w:rFonts w:hint="cs"/>
        </w:rPr>
      </w:pPr>
      <w:r>
        <w:rPr>
          <w:rtl/>
        </w:rPr>
        <w:t>&lt;</w:t>
      </w:r>
      <w:r>
        <w:rPr>
          <w:rStyle w:val="FootnoteReference"/>
        </w:rPr>
        <w:footnoteRef/>
      </w:r>
      <w:r>
        <w:rPr>
          <w:rtl/>
        </w:rPr>
        <w:t>&gt;</w:t>
      </w:r>
      <w:r w:rsidRPr="0077047E">
        <w:rPr>
          <w:rFonts w:hint="cs"/>
          <w:rtl/>
        </w:rPr>
        <w:t xml:space="preserve"> </w:t>
      </w:r>
      <w:r>
        <w:rPr>
          <w:rFonts w:hint="cs"/>
          <w:rtl/>
        </w:rPr>
        <w:t>לשונו בגו"א במדבר פי"ג אות טז: "</w:t>
      </w:r>
      <w:r>
        <w:rPr>
          <w:rtl/>
        </w:rPr>
        <w:t>ואם תאמר, ולמה לא כתב כי 'חברון טוב ממצרים שבע פעמים'</w:t>
      </w:r>
      <w:r>
        <w:rPr>
          <w:rFonts w:hint="cs"/>
          <w:rtl/>
        </w:rPr>
        <w:t xml:space="preserve">... </w:t>
      </w:r>
      <w:r>
        <w:rPr>
          <w:rtl/>
        </w:rPr>
        <w:t xml:space="preserve">ונראה לתרץ, דלשון </w:t>
      </w:r>
      <w:r>
        <w:rPr>
          <w:rFonts w:hint="cs"/>
          <w:rtl/>
        </w:rPr>
        <w:t>'</w:t>
      </w:r>
      <w:r>
        <w:rPr>
          <w:rtl/>
        </w:rPr>
        <w:t>קדימה</w:t>
      </w:r>
      <w:r>
        <w:rPr>
          <w:rFonts w:hint="cs"/>
          <w:rtl/>
        </w:rPr>
        <w:t>'</w:t>
      </w:r>
      <w:r>
        <w:rPr>
          <w:rtl/>
        </w:rPr>
        <w:t xml:space="preserve"> יבוא על קדימת מעלה, שיאמר זה לפני זה במעלה</w:t>
      </w:r>
      <w:r>
        <w:rPr>
          <w:rFonts w:hint="cs"/>
          <w:rtl/>
        </w:rPr>
        <w:t>.</w:t>
      </w:r>
      <w:r>
        <w:rPr>
          <w:rtl/>
        </w:rPr>
        <w:t xml:space="preserve"> ובא הכתוב לומר כאן כי יש להפחות והגרוע שבמקומות בארץ ישראל</w:t>
      </w:r>
      <w:r>
        <w:rPr>
          <w:rFonts w:hint="cs"/>
          <w:rtl/>
        </w:rPr>
        <w:t>,</w:t>
      </w:r>
      <w:r>
        <w:rPr>
          <w:rtl/>
        </w:rPr>
        <w:t xml:space="preserve"> דהוא חברון</w:t>
      </w:r>
      <w:r>
        <w:rPr>
          <w:rFonts w:hint="cs"/>
          <w:rtl/>
        </w:rPr>
        <w:t>,</w:t>
      </w:r>
      <w:r>
        <w:rPr>
          <w:rtl/>
        </w:rPr>
        <w:t xml:space="preserve"> שבע מעלות נגד המעולה והטוב שהוא בארץ מצרים</w:t>
      </w:r>
      <w:r>
        <w:rPr>
          <w:rFonts w:hint="cs"/>
          <w:rtl/>
        </w:rPr>
        <w:t>..</w:t>
      </w:r>
      <w:r>
        <w:rPr>
          <w:rtl/>
        </w:rPr>
        <w:t xml:space="preserve">. שעל דבר שהוא יותר טוב במעלה אומרים הבריות כי 'זה לפני זה'. ולכך כתב </w:t>
      </w:r>
      <w:r>
        <w:rPr>
          <w:rFonts w:hint="cs"/>
          <w:rtl/>
        </w:rPr>
        <w:t>'</w:t>
      </w:r>
      <w:r>
        <w:rPr>
          <w:rtl/>
        </w:rPr>
        <w:t>וחברון שבע שנים נבנתה לפני צוען מצרים</w:t>
      </w:r>
      <w:r>
        <w:rPr>
          <w:rFonts w:hint="cs"/>
          <w:rtl/>
        </w:rPr>
        <w:t>'</w:t>
      </w:r>
      <w:r>
        <w:rPr>
          <w:rtl/>
        </w:rPr>
        <w:t>, רצה לומר כי יש לו שבע מעלות קודמות</w:t>
      </w:r>
      <w:r>
        <w:rPr>
          <w:rFonts w:hint="cs"/>
          <w:rtl/>
        </w:rPr>
        <w:t>". ולפי זה חברון אכן נבנתה לאחר צוען, אך מה שנאמר "לפני צוען מצרים" אינו מתפרש הקדמה בזמן, אלא הקדמה במעלה. וראה הערה הבאה.</w:t>
      </w:r>
    </w:p>
  </w:footnote>
  <w:footnote w:id="265">
    <w:p w:rsidR="005A473E" w:rsidRDefault="005A473E" w:rsidP="003B0996">
      <w:pPr>
        <w:pStyle w:val="FootnoteText"/>
        <w:rPr>
          <w:rFonts w:hint="cs"/>
        </w:rPr>
      </w:pPr>
      <w:r>
        <w:rPr>
          <w:rtl/>
        </w:rPr>
        <w:t>&lt;</w:t>
      </w:r>
      <w:r>
        <w:rPr>
          <w:rStyle w:val="FootnoteReference"/>
        </w:rPr>
        <w:footnoteRef/>
      </w:r>
      <w:r>
        <w:rPr>
          <w:rtl/>
        </w:rPr>
        <w:t>&gt;</w:t>
      </w:r>
      <w:r>
        <w:rPr>
          <w:rFonts w:hint="cs"/>
          <w:rtl/>
        </w:rPr>
        <w:t xml:space="preserve"> בגו"א שם [הובא בהערה הקודמת], ובח"א לסוטה לד: [ב, סט.]. אך קשה, שרבי יוסי הביא ראיה ממה שהתורה אכן בפועל קדמה זמן הרבה לשאר מצות, ואילו המקרא "וחברון שבע שנים נבנתה לפני צוען מצרים" אינו מתפרש שחברון קדמה בזמן לצוען [כי על כך רועמת הקושיא "</w:t>
      </w:r>
      <w:r>
        <w:rPr>
          <w:rtl/>
        </w:rPr>
        <w:t>אפשר שבנה חם את חברון לכנען בנו הקטן</w:t>
      </w:r>
      <w:r>
        <w:rPr>
          <w:rFonts w:hint="cs"/>
          <w:rtl/>
        </w:rPr>
        <w:t>,</w:t>
      </w:r>
      <w:r>
        <w:rPr>
          <w:rtl/>
        </w:rPr>
        <w:t xml:space="preserve"> קודם שיבנה את צוען למצרים בנו הגדול</w:t>
      </w:r>
      <w:r>
        <w:rPr>
          <w:rFonts w:hint="cs"/>
          <w:rtl/>
        </w:rPr>
        <w:t>" וראה הערה 262], אלא שמעלת חברון עדיפה שבע פעמים על מעלת צוען. ותמוה, איך מקרא זה שייך לדברי רבי יוסי, שהוכיח מקדימת הזמן לקדימת המעלה, בעוד שהמקרא אינו עוסק כלל בקדימת הזמן. לכך נראה שאין כוונתו לדבריו בגו"א במדבר [שהובאו בהערה הקודמת], אלא לדרך אחרת שסלל בגו"א דברים פי"א אות ד, וז"ל שם: "</w:t>
      </w:r>
      <w:r>
        <w:rPr>
          <w:rtl/>
        </w:rPr>
        <w:t>דלעולם בנה כנען תחלה, ואף על גב שאין דרך לבנות לבנו קטן תחלה, היינו כשהבנין שוה, אבל כאן לקטן רצה לבנות הנאה, ולגדול הכעור, בונה לקטן תחלה, מפני שפסולתו של ראשון נותן בשני</w:t>
      </w:r>
      <w:r>
        <w:rPr>
          <w:rFonts w:hint="cs"/>
          <w:rtl/>
        </w:rPr>
        <w:t xml:space="preserve"> [רש"י דברים יא, י]</w:t>
      </w:r>
      <w:r>
        <w:rPr>
          <w:rtl/>
        </w:rPr>
        <w:t xml:space="preserve">. וכך מקשה </w:t>
      </w:r>
      <w:r>
        <w:rPr>
          <w:rFonts w:hint="cs"/>
          <w:rtl/>
        </w:rPr>
        <w:t>[סוטה לד:]</w:t>
      </w:r>
      <w:r>
        <w:rPr>
          <w:rtl/>
        </w:rPr>
        <w:t xml:space="preserve"> 'אפשר שאדם בונה לבנו הקטן תחלה ואחר כך לגדול' כשהם שוים.</w:t>
      </w:r>
      <w:r>
        <w:rPr>
          <w:rFonts w:hint="cs"/>
          <w:rtl/>
        </w:rPr>
        <w:t>..</w:t>
      </w:r>
      <w:r>
        <w:rPr>
          <w:rtl/>
        </w:rPr>
        <w:t xml:space="preserve"> כיון שהיה ארץ כנען טובה מן מצרים, בנאה ראשון, אף על גב שהוא בנאה לבנו הקטן</w:t>
      </w:r>
      <w:r>
        <w:rPr>
          <w:rFonts w:hint="cs"/>
          <w:rtl/>
        </w:rPr>
        <w:t xml:space="preserve">. </w:t>
      </w:r>
      <w:r>
        <w:rPr>
          <w:rtl/>
        </w:rPr>
        <w:t xml:space="preserve">והשתא יתורץ גם כן דכתב </w:t>
      </w:r>
      <w:r>
        <w:rPr>
          <w:rFonts w:hint="cs"/>
          <w:rtl/>
        </w:rPr>
        <w:t>'</w:t>
      </w:r>
      <w:r>
        <w:rPr>
          <w:rtl/>
        </w:rPr>
        <w:t>וחברון שבע שנים נבנתה לפני צוען מצרים</w:t>
      </w:r>
      <w:r>
        <w:rPr>
          <w:rFonts w:hint="cs"/>
          <w:rtl/>
        </w:rPr>
        <w:t>'</w:t>
      </w:r>
      <w:r>
        <w:rPr>
          <w:rtl/>
        </w:rPr>
        <w:t xml:space="preserve">, ולפי פירוש רז"ל פירושו שנבנתה שבע פעמים בטובה, ואם כן למה הוציא בלשון זה לומר </w:t>
      </w:r>
      <w:r>
        <w:rPr>
          <w:rFonts w:hint="cs"/>
          <w:rtl/>
        </w:rPr>
        <w:t>'</w:t>
      </w:r>
      <w:r>
        <w:rPr>
          <w:rtl/>
        </w:rPr>
        <w:t>שבע שנים נבנתה לפני צוען מצרים</w:t>
      </w:r>
      <w:r>
        <w:rPr>
          <w:rFonts w:hint="cs"/>
          <w:rtl/>
        </w:rPr>
        <w:t>'</w:t>
      </w:r>
      <w:r>
        <w:rPr>
          <w:rtl/>
        </w:rPr>
        <w:t xml:space="preserve">. אלא בודאי קרא כמשמעו, שנבנתה קודם צוען כמשמעו, אלא שאם אין פירוש הכתוב גם כן שהיא מבונה בכל טוב שבע פעמים מצוען מצרים, היה קשה 'אפשר שהוא בונה תחלה לבנו הקטן ואחר כך לבנו הגדול', כמו שפרשנו, וצריך לפרש שתרוייהו משמע; שנבנתה קודם צוען מצרים, ומבונה בכל טוב שבעה פעמים. אמנם בפרשת שלח לך </w:t>
      </w:r>
      <w:r>
        <w:rPr>
          <w:rFonts w:hint="cs"/>
          <w:rtl/>
        </w:rPr>
        <w:t xml:space="preserve">[גו"א </w:t>
      </w:r>
      <w:r>
        <w:rPr>
          <w:rtl/>
        </w:rPr>
        <w:t>במדבר פי"ג אות טז</w:t>
      </w:r>
      <w:r>
        <w:rPr>
          <w:rFonts w:hint="cs"/>
          <w:rtl/>
        </w:rPr>
        <w:t>]</w:t>
      </w:r>
      <w:r>
        <w:rPr>
          <w:rtl/>
        </w:rPr>
        <w:t xml:space="preserve"> בארנו בענין אחר קושיא זאת</w:t>
      </w:r>
      <w:r>
        <w:rPr>
          <w:rFonts w:hint="cs"/>
          <w:rtl/>
        </w:rPr>
        <w:t>". נמצא שמעלת חברון על פני צוען מתבטאת בכך שחברון נבנתה קודם לצוען, והמוקדם לחבירו הוא מרומם מחבירו, וכפי שהוכיח רבי יוסי. ובגבורות ה' פכ"ב [צה:] כתב: "</w:t>
      </w:r>
      <w:r>
        <w:rPr>
          <w:rtl/>
        </w:rPr>
        <w:t>כל שהוא עליון במעלה</w:t>
      </w:r>
      <w:r>
        <w:rPr>
          <w:rFonts w:hint="cs"/>
          <w:rtl/>
        </w:rPr>
        <w:t>,</w:t>
      </w:r>
      <w:r>
        <w:rPr>
          <w:rtl/>
        </w:rPr>
        <w:t xml:space="preserve"> הוא קודם לאשר הוא אינו כל כך במעלה</w:t>
      </w:r>
      <w:r>
        <w:rPr>
          <w:rFonts w:hint="cs"/>
          <w:rtl/>
        </w:rPr>
        <w:t xml:space="preserve">" [ראה להלן פ"ח הערה 91]. </w:t>
      </w:r>
    </w:p>
  </w:footnote>
  <w:footnote w:id="266">
    <w:p w:rsidR="005A473E" w:rsidRDefault="005A473E" w:rsidP="00252631">
      <w:pPr>
        <w:pStyle w:val="FootnoteText"/>
        <w:rPr>
          <w:rFonts w:hint="cs"/>
          <w:rtl/>
        </w:rPr>
      </w:pPr>
      <w:r>
        <w:rPr>
          <w:rtl/>
        </w:rPr>
        <w:t>&lt;</w:t>
      </w:r>
      <w:r>
        <w:rPr>
          <w:rStyle w:val="FootnoteReference"/>
        </w:rPr>
        <w:footnoteRef/>
      </w:r>
      <w:r>
        <w:rPr>
          <w:rtl/>
        </w:rPr>
        <w:t>&gt;</w:t>
      </w:r>
      <w:r>
        <w:rPr>
          <w:rFonts w:hint="cs"/>
          <w:rtl/>
        </w:rPr>
        <w:t xml:space="preserve"> וכן אמרו [נדרים לט:] "שבעה דברים נבראו קודם שנברא העולם, אלו הן; תורה ותשובה וכו'". ובתפארת ישראל פכ"ו [תג.] כתב: "כי מה שהיתה [התורה] קדומה לעולם, יורה זה שהתורה אלקית, שהרי היא קודם העולם הטבעי הגשמי". וקודם לכן, בתפארת ישראל פכ"ד [שנב:] כתב: "כל הדברים הטבעיים נבראים בששת ימי בראשית, והתורה שהיא שכל גמור, ומעלתה ומדרגתה על הטבע, ולפיכך היא מסודרת מן השם יתברך בסדר קודם העולם הטבעי... התורה שכל גמור, רחוקה היא מן הטבע, עד שהיא בסדר קודם המעלה". ובנצח ישראל פ"ג [מו:] כתב: "כי התורה שהיא שכלית, היא במעלה קודם הכל, והיא נבראת קודם לכל". וכן כתב בגבורות ה' פ"ע [שכא.], שהפשוט קודם למורכב, ולכך התורה קדמה לעולם. וראה להלן פ"ט הערה 102, ופי"ד הערה 177. וכן אמרו חכמים [סנהדרין לח.] "</w:t>
      </w:r>
      <w:r>
        <w:rPr>
          <w:rtl/>
        </w:rPr>
        <w:t>אדם נברא בערב שבת</w:t>
      </w:r>
      <w:r>
        <w:rPr>
          <w:rFonts w:hint="cs"/>
          <w:rtl/>
        </w:rPr>
        <w:t>,</w:t>
      </w:r>
      <w:r>
        <w:rPr>
          <w:rtl/>
        </w:rPr>
        <w:t xml:space="preserve"> ומפני מה</w:t>
      </w:r>
      <w:r>
        <w:rPr>
          <w:rFonts w:hint="cs"/>
          <w:rtl/>
        </w:rPr>
        <w:t xml:space="preserve">... </w:t>
      </w:r>
      <w:r>
        <w:rPr>
          <w:rtl/>
        </w:rPr>
        <w:t>שאם תזוח דעתו עליו</w:t>
      </w:r>
      <w:r>
        <w:rPr>
          <w:rFonts w:hint="cs"/>
          <w:rtl/>
        </w:rPr>
        <w:t>,</w:t>
      </w:r>
      <w:r>
        <w:rPr>
          <w:rtl/>
        </w:rPr>
        <w:t xml:space="preserve"> אומר לו </w:t>
      </w:r>
      <w:r>
        <w:rPr>
          <w:rFonts w:hint="cs"/>
          <w:rtl/>
        </w:rPr>
        <w:t>'</w:t>
      </w:r>
      <w:r>
        <w:rPr>
          <w:rtl/>
        </w:rPr>
        <w:t>יתוש קדמך</w:t>
      </w:r>
      <w:r>
        <w:rPr>
          <w:rFonts w:hint="cs"/>
          <w:rtl/>
        </w:rPr>
        <w:t>'</w:t>
      </w:r>
      <w:r>
        <w:rPr>
          <w:rtl/>
        </w:rPr>
        <w:t xml:space="preserve"> במעשה בראשית</w:t>
      </w:r>
      <w:r>
        <w:rPr>
          <w:rFonts w:hint="cs"/>
          <w:rtl/>
        </w:rPr>
        <w:t>". ועוד אמרו [שמו"ר כא, ו] "</w:t>
      </w:r>
      <w:r>
        <w:rPr>
          <w:rtl/>
        </w:rPr>
        <w:t xml:space="preserve">כיון שהלך </w:t>
      </w:r>
      <w:r>
        <w:rPr>
          <w:rFonts w:hint="cs"/>
          <w:rtl/>
        </w:rPr>
        <w:t xml:space="preserve">[משה] </w:t>
      </w:r>
      <w:r>
        <w:rPr>
          <w:rtl/>
        </w:rPr>
        <w:t>לקרוע את הים</w:t>
      </w:r>
      <w:r>
        <w:rPr>
          <w:rFonts w:hint="cs"/>
          <w:rtl/>
        </w:rPr>
        <w:t>,</w:t>
      </w:r>
      <w:r>
        <w:rPr>
          <w:rtl/>
        </w:rPr>
        <w:t xml:space="preserve"> לא קבל עליו להקרע</w:t>
      </w:r>
      <w:r>
        <w:rPr>
          <w:rFonts w:hint="cs"/>
          <w:rtl/>
        </w:rPr>
        <w:t>.</w:t>
      </w:r>
      <w:r>
        <w:rPr>
          <w:rtl/>
        </w:rPr>
        <w:t xml:space="preserve"> אמר לו הים</w:t>
      </w:r>
      <w:r>
        <w:rPr>
          <w:rFonts w:hint="cs"/>
          <w:rtl/>
        </w:rPr>
        <w:t>,</w:t>
      </w:r>
      <w:r>
        <w:rPr>
          <w:rtl/>
        </w:rPr>
        <w:t xml:space="preserve"> מפניך אני נקרע</w:t>
      </w:r>
      <w:r>
        <w:rPr>
          <w:rFonts w:hint="cs"/>
          <w:rtl/>
        </w:rPr>
        <w:t>,</w:t>
      </w:r>
      <w:r>
        <w:rPr>
          <w:rtl/>
        </w:rPr>
        <w:t xml:space="preserve"> אני גדול ממך</w:t>
      </w:r>
      <w:r>
        <w:rPr>
          <w:rFonts w:hint="cs"/>
          <w:rtl/>
        </w:rPr>
        <w:t>,</w:t>
      </w:r>
      <w:r>
        <w:rPr>
          <w:rtl/>
        </w:rPr>
        <w:t xml:space="preserve"> שאני נבראתי בשלישי</w:t>
      </w:r>
      <w:r>
        <w:rPr>
          <w:rFonts w:hint="cs"/>
          <w:rtl/>
        </w:rPr>
        <w:t>,</w:t>
      </w:r>
      <w:r>
        <w:rPr>
          <w:rtl/>
        </w:rPr>
        <w:t xml:space="preserve"> ואת נבראת בששי</w:t>
      </w:r>
      <w:r>
        <w:rPr>
          <w:rFonts w:hint="cs"/>
          <w:rtl/>
        </w:rPr>
        <w:t>".</w:t>
      </w:r>
    </w:p>
  </w:footnote>
  <w:footnote w:id="267">
    <w:p w:rsidR="005A473E" w:rsidRDefault="005A473E" w:rsidP="00D5154E">
      <w:pPr>
        <w:pStyle w:val="FootnoteText"/>
        <w:rPr>
          <w:rFonts w:hint="cs"/>
        </w:rPr>
      </w:pPr>
      <w:r>
        <w:rPr>
          <w:rtl/>
        </w:rPr>
        <w:t>&lt;</w:t>
      </w:r>
      <w:r>
        <w:rPr>
          <w:rStyle w:val="FootnoteReference"/>
        </w:rPr>
        <w:footnoteRef/>
      </w:r>
      <w:r>
        <w:rPr>
          <w:rtl/>
        </w:rPr>
        <w:t>&gt;</w:t>
      </w:r>
      <w:r>
        <w:rPr>
          <w:rFonts w:hint="cs"/>
          <w:rtl/>
        </w:rPr>
        <w:t xml:space="preserve"> של התורה לשאר מצות [כפי שהוכיח רבי יוסי]. </w:t>
      </w:r>
    </w:p>
  </w:footnote>
  <w:footnote w:id="268">
    <w:p w:rsidR="005A473E" w:rsidRDefault="005A473E" w:rsidP="00051EC4">
      <w:pPr>
        <w:pStyle w:val="FootnoteText"/>
        <w:rPr>
          <w:rFonts w:hint="cs"/>
          <w:rtl/>
        </w:rPr>
      </w:pPr>
      <w:r>
        <w:rPr>
          <w:rtl/>
        </w:rPr>
        <w:t>&lt;</w:t>
      </w:r>
      <w:r>
        <w:rPr>
          <w:rStyle w:val="FootnoteReference"/>
        </w:rPr>
        <w:footnoteRef/>
      </w:r>
      <w:r>
        <w:rPr>
          <w:rtl/>
        </w:rPr>
        <w:t>&gt;</w:t>
      </w:r>
      <w:r>
        <w:rPr>
          <w:rFonts w:hint="cs"/>
          <w:rtl/>
        </w:rPr>
        <w:t xml:space="preserve"> לשונו בח"א לקידושין מ: [ב, קמד.]: "כל הראיות שהביא רבי יוסי 'גדול תלמוד וכו'' הם ראיות חזקות וגדולות שהתלמוד גדול, מפני שקדם לחלה ולתרומה וליובל, הכל להודיע מדריגת התורה, שהיא גדולה על הכל". @</w:t>
      </w:r>
      <w:r w:rsidRPr="00A12396">
        <w:rPr>
          <w:rFonts w:hint="cs"/>
          <w:b/>
          <w:bCs/>
          <w:rtl/>
        </w:rPr>
        <w:t>ויש להעיר</w:t>
      </w:r>
      <w:r>
        <w:rPr>
          <w:rFonts w:hint="cs"/>
          <w:rtl/>
        </w:rPr>
        <w:t>^, כי הרבה פעמים הדגיש שבעל המעלה מתאחר להתגלות בעולם הגשמי, וכמו שישראל יצאו לעולם רק לאחר שבעים אומות מחמת מעלתם וצורתם. וכמו שביאר בתפארת ישראל פי"ב [קצה.], וז"ל: "</w:t>
      </w:r>
      <w:r>
        <w:rPr>
          <w:rtl/>
        </w:rPr>
        <w:t>כי כל הדברים</w:t>
      </w:r>
      <w:r>
        <w:rPr>
          <w:rFonts w:hint="cs"/>
          <w:rtl/>
        </w:rPr>
        <w:t>,</w:t>
      </w:r>
      <w:r>
        <w:rPr>
          <w:rtl/>
        </w:rPr>
        <w:t xml:space="preserve"> הצורה באה באחרונה</w:t>
      </w:r>
      <w:r>
        <w:rPr>
          <w:rFonts w:hint="cs"/>
          <w:rtl/>
        </w:rPr>
        <w:t>,</w:t>
      </w:r>
      <w:r>
        <w:rPr>
          <w:rtl/>
        </w:rPr>
        <w:t xml:space="preserve"> והחומר קודם</w:t>
      </w:r>
      <w:r>
        <w:rPr>
          <w:rFonts w:hint="cs"/>
          <w:rtl/>
        </w:rPr>
        <w:t>.</w:t>
      </w:r>
      <w:r>
        <w:rPr>
          <w:rtl/>
        </w:rPr>
        <w:t xml:space="preserve"> כי הצורה הוא המשלים</w:t>
      </w:r>
      <w:r>
        <w:rPr>
          <w:rFonts w:hint="cs"/>
          <w:rtl/>
        </w:rPr>
        <w:t>,</w:t>
      </w:r>
      <w:r>
        <w:rPr>
          <w:rtl/>
        </w:rPr>
        <w:t xml:space="preserve"> ראוי שיהיה באחרונה</w:t>
      </w:r>
      <w:r>
        <w:rPr>
          <w:rFonts w:hint="cs"/>
          <w:rtl/>
        </w:rPr>
        <w:t>.</w:t>
      </w:r>
      <w:r>
        <w:rPr>
          <w:rtl/>
        </w:rPr>
        <w:t xml:space="preserve"> ולפיכך נברא האדם באחרונה לכל מעשה בראשית</w:t>
      </w:r>
      <w:r>
        <w:rPr>
          <w:rFonts w:hint="cs"/>
          <w:rtl/>
        </w:rPr>
        <w:t xml:space="preserve">... </w:t>
      </w:r>
      <w:r>
        <w:rPr>
          <w:rtl/>
        </w:rPr>
        <w:t>כי יש על האדם משפט הצורה</w:t>
      </w:r>
      <w:r>
        <w:rPr>
          <w:rFonts w:hint="cs"/>
          <w:rtl/>
        </w:rPr>
        <w:t>,</w:t>
      </w:r>
      <w:r>
        <w:rPr>
          <w:rtl/>
        </w:rPr>
        <w:t xml:space="preserve"> שהיא באה באחרונה. וכן תמצא בישראל</w:t>
      </w:r>
      <w:r>
        <w:rPr>
          <w:rFonts w:hint="cs"/>
          <w:rtl/>
        </w:rPr>
        <w:t>,</w:t>
      </w:r>
      <w:r>
        <w:rPr>
          <w:rtl/>
        </w:rPr>
        <w:t xml:space="preserve"> שכל האומות נבראו קודם</w:t>
      </w:r>
      <w:r>
        <w:rPr>
          <w:rFonts w:hint="cs"/>
          <w:rtl/>
        </w:rPr>
        <w:t>,</w:t>
      </w:r>
      <w:r>
        <w:rPr>
          <w:rtl/>
        </w:rPr>
        <w:t xml:space="preserve"> כי שבעים אומות היו בדור הפלגה</w:t>
      </w:r>
      <w:r>
        <w:rPr>
          <w:rFonts w:hint="cs"/>
          <w:rtl/>
        </w:rPr>
        <w:t xml:space="preserve">... </w:t>
      </w:r>
      <w:r>
        <w:rPr>
          <w:rtl/>
        </w:rPr>
        <w:t>כי יש על ישראל משפט הצורה</w:t>
      </w:r>
      <w:r>
        <w:rPr>
          <w:rFonts w:hint="cs"/>
          <w:rtl/>
        </w:rPr>
        <w:t>,</w:t>
      </w:r>
      <w:r>
        <w:rPr>
          <w:rtl/>
        </w:rPr>
        <w:t xml:space="preserve"> שהיא יוצאת באחרונה</w:t>
      </w:r>
      <w:r>
        <w:rPr>
          <w:rFonts w:hint="cs"/>
          <w:rtl/>
        </w:rPr>
        <w:t>". וכן חזר וכתב שם ר"פ יז [רנט.]. וכן הוא בנצח ישראל פ"י [רנג.]. ואילו כאן מבאר שהמעלה הגדולה קודמת בזמן למעלות נמוכות הימנה, וכמו שהתורה קדמה למצות חלה, תרומות ומעשרות, וכיו"ב. ובשלמא בנוגע לאלפיים שנה שהתורה קדמה לעולם, לא קשיא, כי "כי בנתינתה נמצאת [התורה] בפעל בעולם. ומה שאמרו שהתורה... קודם שנברא העולם, לא היה דבר זה בפעל כלל" [לשונו בתפארת ישראל פל"ז (תקסא.), וראה להלן פ"ט הערה 102]. אך רבי יוסי איירי על המצאות התורה בפועל בעולם, שהרי מוכיח ממה שמתן תורה התרחש הרבה שנים לפני מצות האחרות [שנתחייבו בהן רק משבאו לארץ] שמעלת התורה גדולה יותר ממעלת המצות. וכיצד מבאר כאן שקדימה בזמן מורה על מעלה רוחנית, בעוד שבשאר ספריו ביאר שדוקא איחור בזמן מורה על מעלה רוחנית. @</w:t>
      </w:r>
      <w:r w:rsidRPr="000327CE">
        <w:rPr>
          <w:rFonts w:hint="cs"/>
          <w:b/>
          <w:bCs/>
          <w:rtl/>
        </w:rPr>
        <w:t>ונראה לומר</w:t>
      </w:r>
      <w:r>
        <w:rPr>
          <w:rFonts w:hint="cs"/>
          <w:rtl/>
        </w:rPr>
        <w:t xml:space="preserve">^, שכוונתו כאן היא להורות שכאשר דבר אחד קדם בזמן לדבר אחר, אזי קדימה זו מורה שהיחס שבין שני הדברים הללו הוא של סבה למסובב. וקדימת התורה לשאר המצות מורה שהתורה היא סבה לשאר המצות, ושאר המצות הן מסובבות מהתורה, וזו מעלת התורה, כי מעלת הסבה היא גדולה יותר ממעלת המסובב. אך כאשר איירי בדברים שאין היחס ביניהם של סבה ומסובב, אלא יחס של צורה וחומר, וכגון היחס של ישראל לאומות העולם, בזה אמרינן שהמתאחר להתגלות הוא בעל מדריגה גדולה יותר, וכמשפט הצורה שבאה לבסוף. וכך מוכח מיניה וביה; הנה רבי יוסי הוכיח מקדימת התורה לשאר מצות שתלמוד גדול ממעשה, וזהו משום שהתלמוד מביא לידי מעשה, וכמבואר בגמרא [קידושין מ:] להדיא. והרי מה שתלמוד מביא לידי מעשה הוא משום שהתלמוד הוא סבה למעשה, ומוציא את המעשה לפועל [כמבואר למעלה הערה 260]. לכך ברי הוא שמה שהתורה קדמה למצות הוא משום שהתורה היא סבה למצות, בדיוק כפי שהתלמוד הוא סבה למעשה. וברי הוא שהסבה קודמת למסובב, וכמבואר בגו"א בראשית פל"א אות ח, תפארת ישראל פכ"ט הערה 31, שם פמ"ב הערה 15, דר"ח פ"א הערה 1761, ושם פ"ה הערה 128, ועוד. ובח"א לשבת נה. [א, ל.] כתב: "הדבר שהוא סבה לאחר, יותר במעלה ובמדרגה מן הדבר עצמו, שכן ענין הסבה שהיא קודמת למסובב". וראה דבריו בגבורות ה' פכ"ב [צה: (הובאו להלן פ"ח הערה 91)], ותראה שלכוונה זו מטין דבריו שם. אמנם להלן ר"פ יז שביאר שרבי יוסי סובר שהמצות הן סבה לתורה, ולכאורה הפך ממה שעולה מדבריו כאן. וראה להלן פי"ז הערה 12 בישוב שאלה זו. </w:t>
      </w:r>
    </w:p>
  </w:footnote>
  <w:footnote w:id="269">
    <w:p w:rsidR="005A473E" w:rsidRDefault="005A473E" w:rsidP="00C8252A">
      <w:pPr>
        <w:pStyle w:val="FootnoteText"/>
        <w:rPr>
          <w:rFonts w:hint="cs"/>
        </w:rPr>
      </w:pPr>
      <w:r>
        <w:rPr>
          <w:rtl/>
        </w:rPr>
        <w:t>&lt;</w:t>
      </w:r>
      <w:r>
        <w:rPr>
          <w:rStyle w:val="FootnoteReference"/>
        </w:rPr>
        <w:footnoteRef/>
      </w:r>
      <w:r>
        <w:rPr>
          <w:rtl/>
        </w:rPr>
        <w:t>&gt;</w:t>
      </w:r>
      <w:r>
        <w:rPr>
          <w:rFonts w:hint="cs"/>
          <w:rtl/>
        </w:rPr>
        <w:t xml:space="preserve"> "</w:t>
      </w:r>
      <w:r>
        <w:rPr>
          <w:rtl/>
        </w:rPr>
        <w:t xml:space="preserve">מה חלה דקדישא </w:t>
      </w:r>
      <w:r>
        <w:rPr>
          <w:rFonts w:hint="cs"/>
          <w:rtl/>
        </w:rPr>
        <w:t xml:space="preserve">וכו'" [ביצה כז:]. </w:t>
      </w:r>
      <w:r>
        <w:rPr>
          <w:rtl/>
        </w:rPr>
        <w:t>ועי</w:t>
      </w:r>
      <w:r>
        <w:rPr>
          <w:rFonts w:hint="cs"/>
          <w:rtl/>
        </w:rPr>
        <w:t>ין</w:t>
      </w:r>
      <w:r>
        <w:rPr>
          <w:rtl/>
        </w:rPr>
        <w:t xml:space="preserve"> זבחים מה</w:t>
      </w:r>
      <w:r>
        <w:rPr>
          <w:rFonts w:hint="cs"/>
          <w:rtl/>
        </w:rPr>
        <w:t>.</w:t>
      </w:r>
      <w:r>
        <w:rPr>
          <w:rtl/>
        </w:rPr>
        <w:t xml:space="preserve"> ורש"י</w:t>
      </w:r>
      <w:r>
        <w:rPr>
          <w:rFonts w:hint="cs"/>
          <w:rtl/>
        </w:rPr>
        <w:t>,</w:t>
      </w:r>
      <w:r>
        <w:rPr>
          <w:rtl/>
        </w:rPr>
        <w:t xml:space="preserve"> ובכורות כז</w:t>
      </w:r>
      <w:r>
        <w:rPr>
          <w:rFonts w:hint="cs"/>
          <w:rtl/>
        </w:rPr>
        <w:t>.</w:t>
      </w:r>
      <w:r>
        <w:rPr>
          <w:rtl/>
        </w:rPr>
        <w:t xml:space="preserve"> ורש"י</w:t>
      </w:r>
      <w:r>
        <w:rPr>
          <w:rFonts w:hint="cs"/>
          <w:rtl/>
        </w:rPr>
        <w:t>,</w:t>
      </w:r>
      <w:r>
        <w:rPr>
          <w:rtl/>
        </w:rPr>
        <w:t xml:space="preserve"> שתרומה היא קדו</w:t>
      </w:r>
      <w:r>
        <w:rPr>
          <w:rFonts w:hint="cs"/>
          <w:rtl/>
        </w:rPr>
        <w:t xml:space="preserve">שת הגוף </w:t>
      </w:r>
      <w:r>
        <w:rPr>
          <w:rtl/>
        </w:rPr>
        <w:t xml:space="preserve">לפי שאינה מתחללת בפדיון, וא"כ הוא הדין </w:t>
      </w:r>
      <w:r>
        <w:rPr>
          <w:rFonts w:hint="cs"/>
          <w:rtl/>
        </w:rPr>
        <w:t>ל</w:t>
      </w:r>
      <w:r>
        <w:rPr>
          <w:rtl/>
        </w:rPr>
        <w:t>חלה.</w:t>
      </w:r>
      <w:r>
        <w:rPr>
          <w:rFonts w:hint="cs"/>
          <w:rtl/>
        </w:rPr>
        <w:t xml:space="preserve"> </w:t>
      </w:r>
      <w:r>
        <w:rPr>
          <w:rtl/>
        </w:rPr>
        <w:t>וכשם שאין שורפים קדשים טמאים ביום טוב, כך אין שורפים חלה טמאה ביום טוב</w:t>
      </w:r>
      <w:r>
        <w:rPr>
          <w:rFonts w:hint="cs"/>
          <w:rtl/>
        </w:rPr>
        <w:t xml:space="preserve"> [משנה פסחים מו., ורש"י ד"ה כיצד]</w:t>
      </w:r>
      <w:r>
        <w:rPr>
          <w:rtl/>
        </w:rPr>
        <w:t>, וכשם שאין מפרישים תרומות ומעשרות ביום טוב, מפני שאסור להקדיש ביום טוב, והרי הוא מקדיש את התרומה</w:t>
      </w:r>
      <w:r>
        <w:rPr>
          <w:rFonts w:hint="cs"/>
          <w:rtl/>
        </w:rPr>
        <w:t xml:space="preserve"> [רמב"ם הלכות שבת פכ"ג הי"ד]</w:t>
      </w:r>
      <w:r>
        <w:rPr>
          <w:rtl/>
        </w:rPr>
        <w:t>, כך אין מפרישים חלה ביום טוב, שהרי הוא מקדיש את החלה</w:t>
      </w:r>
      <w:r>
        <w:rPr>
          <w:rFonts w:hint="cs"/>
          <w:rtl/>
        </w:rPr>
        <w:t xml:space="preserve"> [אור שמח שם]. וראה סוף הערה הבאה. </w:t>
      </w:r>
    </w:p>
  </w:footnote>
  <w:footnote w:id="270">
    <w:p w:rsidR="005A473E" w:rsidRDefault="005A473E" w:rsidP="007C4613">
      <w:pPr>
        <w:pStyle w:val="FootnoteText"/>
        <w:rPr>
          <w:rFonts w:hint="cs"/>
        </w:rPr>
      </w:pPr>
      <w:r>
        <w:rPr>
          <w:rtl/>
        </w:rPr>
        <w:t>&lt;</w:t>
      </w:r>
      <w:r>
        <w:rPr>
          <w:rStyle w:val="FootnoteReference"/>
        </w:rPr>
        <w:footnoteRef/>
      </w:r>
      <w:r>
        <w:rPr>
          <w:rtl/>
        </w:rPr>
        <w:t>&gt;</w:t>
      </w:r>
      <w:r>
        <w:rPr>
          <w:rFonts w:hint="cs"/>
          <w:rtl/>
        </w:rPr>
        <w:t xml:space="preserve"> הנה לגבי תרומות הניתנות לכהן [יבמות פו.], הרי ה</w:t>
      </w:r>
      <w:r>
        <w:rPr>
          <w:rtl/>
        </w:rPr>
        <w:t>כהן האוכל</w:t>
      </w:r>
      <w:r>
        <w:rPr>
          <w:rFonts w:hint="cs"/>
          <w:rtl/>
        </w:rPr>
        <w:t xml:space="preserve"> תרומה</w:t>
      </w:r>
      <w:r>
        <w:rPr>
          <w:rtl/>
        </w:rPr>
        <w:t xml:space="preserve"> הוא כעובד עבודה</w:t>
      </w:r>
      <w:r>
        <w:rPr>
          <w:rFonts w:hint="cs"/>
          <w:rtl/>
        </w:rPr>
        <w:t xml:space="preserve"> [פסחים עג.], ומברך על אכילת תרומה "אשר קדשנו בקדושתו של אהרן וצונו לאכול תרומה" [רמב"ם הלכות תרומות פט"ו הכ"ב], והיא קדושה. אמנם מה שכתב שמעשרות הם קודש, זה תמוה, שנאמר [ויקרא כז, ל] "</w:t>
      </w:r>
      <w:r>
        <w:rPr>
          <w:rtl/>
        </w:rPr>
        <w:t>וכל מעשר הארץ מזרע הארץ מפרי העץ ל</w:t>
      </w:r>
      <w:r>
        <w:rPr>
          <w:rFonts w:hint="cs"/>
          <w:rtl/>
        </w:rPr>
        <w:t>ה'</w:t>
      </w:r>
      <w:r>
        <w:rPr>
          <w:rtl/>
        </w:rPr>
        <w:t xml:space="preserve"> הוא ק</w:t>
      </w:r>
      <w:r>
        <w:rPr>
          <w:rFonts w:hint="cs"/>
          <w:rtl/>
        </w:rPr>
        <w:t>ו</w:t>
      </w:r>
      <w:r>
        <w:rPr>
          <w:rtl/>
        </w:rPr>
        <w:t>דש ל</w:t>
      </w:r>
      <w:r>
        <w:rPr>
          <w:rFonts w:hint="cs"/>
          <w:rtl/>
        </w:rPr>
        <w:t>ה'", ופירש רש"י "</w:t>
      </w:r>
      <w:r>
        <w:rPr>
          <w:rtl/>
        </w:rPr>
        <w:t>וכל מעשר הארץ - במעשר שני הכתוב מדבר</w:t>
      </w:r>
      <w:r>
        <w:rPr>
          <w:rFonts w:hint="cs"/>
          <w:rtl/>
        </w:rPr>
        <w:t>". וכתב על כך הגו"א שם [אות כב] בזה"ל: "</w:t>
      </w:r>
      <w:r>
        <w:rPr>
          <w:rtl/>
        </w:rPr>
        <w:t xml:space="preserve">אבל לא במעשר ראשון, דהא מעשר ראשון חולין גמורים הם, כדכתיב בפרשת קרח </w:t>
      </w:r>
      <w:r>
        <w:rPr>
          <w:rFonts w:hint="cs"/>
          <w:rtl/>
        </w:rPr>
        <w:t>[</w:t>
      </w:r>
      <w:r>
        <w:rPr>
          <w:rtl/>
        </w:rPr>
        <w:t>במדבר יח, כז</w:t>
      </w:r>
      <w:r>
        <w:rPr>
          <w:rFonts w:hint="cs"/>
          <w:rtl/>
        </w:rPr>
        <w:t>]</w:t>
      </w:r>
      <w:r>
        <w:rPr>
          <w:rtl/>
        </w:rPr>
        <w:t xml:space="preserve"> </w:t>
      </w:r>
      <w:r>
        <w:rPr>
          <w:rFonts w:hint="cs"/>
          <w:rtl/>
        </w:rPr>
        <w:t>'</w:t>
      </w:r>
      <w:r>
        <w:rPr>
          <w:rtl/>
        </w:rPr>
        <w:t>ונחשב לכם תרומתכם כתבואת גורן וכתבואת יקב</w:t>
      </w:r>
      <w:r>
        <w:rPr>
          <w:rFonts w:hint="cs"/>
          <w:rtl/>
        </w:rPr>
        <w:t>'</w:t>
      </w:r>
      <w:r>
        <w:rPr>
          <w:rtl/>
        </w:rPr>
        <w:t xml:space="preserve">, </w:t>
      </w:r>
      <w:r>
        <w:rPr>
          <w:rFonts w:hint="cs"/>
          <w:rtl/>
        </w:rPr>
        <w:t>["</w:t>
      </w:r>
      <w:r>
        <w:rPr>
          <w:rtl/>
        </w:rPr>
        <w:t>מה גורן ויקב חולין לכל דבר</w:t>
      </w:r>
      <w:r>
        <w:rPr>
          <w:rFonts w:hint="cs"/>
          <w:rtl/>
        </w:rPr>
        <w:t>,</w:t>
      </w:r>
      <w:r>
        <w:rPr>
          <w:rtl/>
        </w:rPr>
        <w:t xml:space="preserve"> אף מעשר ראשון שניטלה תרומתו חולין לכל דבר</w:t>
      </w:r>
      <w:r>
        <w:rPr>
          <w:rFonts w:hint="cs"/>
          <w:rtl/>
        </w:rPr>
        <w:t xml:space="preserve">" (ספרי זוטא שם)] </w:t>
      </w:r>
      <w:r>
        <w:rPr>
          <w:rtl/>
        </w:rPr>
        <w:t xml:space="preserve">וכאן כתיב </w:t>
      </w:r>
      <w:r>
        <w:rPr>
          <w:rFonts w:hint="cs"/>
          <w:rtl/>
        </w:rPr>
        <w:t>'</w:t>
      </w:r>
      <w:r>
        <w:rPr>
          <w:rtl/>
        </w:rPr>
        <w:t>קדש לה'</w:t>
      </w:r>
      <w:r>
        <w:rPr>
          <w:rFonts w:hint="cs"/>
          <w:rtl/>
        </w:rPr>
        <w:t>'</w:t>
      </w:r>
      <w:r>
        <w:rPr>
          <w:rtl/>
        </w:rPr>
        <w:t xml:space="preserve">, אלמא דהוא קודש, אלא במעשר שני מדבר הכתוב, שנקרא </w:t>
      </w:r>
      <w:r>
        <w:rPr>
          <w:rFonts w:hint="cs"/>
          <w:rtl/>
        </w:rPr>
        <w:t>'</w:t>
      </w:r>
      <w:r>
        <w:rPr>
          <w:rtl/>
        </w:rPr>
        <w:t>קודש</w:t>
      </w:r>
      <w:r>
        <w:rPr>
          <w:rFonts w:hint="cs"/>
          <w:rtl/>
        </w:rPr>
        <w:t>'</w:t>
      </w:r>
      <w:r>
        <w:rPr>
          <w:rtl/>
        </w:rPr>
        <w:t xml:space="preserve"> בכל מקום</w:t>
      </w:r>
      <w:r>
        <w:rPr>
          <w:rFonts w:hint="cs"/>
          <w:rtl/>
        </w:rPr>
        <w:t>". הרי שכתב שם שמעשר ראשון הוא "חולין גמורים", וכיצד כתב כאן ש"מעשרות שהוא מפריש הוא קדוש". וכן הרמב"ם [הלכות מעשר פ"א ה"ב] כתב: "</w:t>
      </w:r>
      <w:r>
        <w:rPr>
          <w:rtl/>
        </w:rPr>
        <w:t>מעשר ראשון מותר באכילה לישראל</w:t>
      </w:r>
      <w:r>
        <w:rPr>
          <w:rFonts w:hint="cs"/>
          <w:rtl/>
        </w:rPr>
        <w:t>,</w:t>
      </w:r>
      <w:r>
        <w:rPr>
          <w:rtl/>
        </w:rPr>
        <w:t xml:space="preserve"> ומותר לאכלו בטומאה</w:t>
      </w:r>
      <w:r>
        <w:rPr>
          <w:rFonts w:hint="cs"/>
          <w:rtl/>
        </w:rPr>
        <w:t>,</w:t>
      </w:r>
      <w:r>
        <w:rPr>
          <w:rtl/>
        </w:rPr>
        <w:t xml:space="preserve"> שאין בו קדושה כלל</w:t>
      </w:r>
      <w:r>
        <w:rPr>
          <w:rFonts w:hint="cs"/>
          <w:rtl/>
        </w:rPr>
        <w:t xml:space="preserve">". ורש"י [יבמות סוף פה:] כתב "מעשר ראשון לא קודש איקרי". ואולי נוקט כשיטת ר"מ [יבמות עד.], הסובר מעשר ראשון אסור לזרים, אע"פ שאין הלכה כמותו. וצ"ע. ונראה, שאין כוונתו לקדושה אשר חלה על המעשר, אלא שכל דבר המופרש מחבירו נחשב לקדושה. שהרי </w:t>
      </w:r>
      <w:r w:rsidRPr="00342F76">
        <w:rPr>
          <w:rFonts w:hint="cs"/>
          <w:sz w:val="18"/>
          <w:rtl/>
        </w:rPr>
        <w:t>בהמשך כתב [לאחר ציון 276] "</w:t>
      </w:r>
      <w:r w:rsidRPr="00342F76">
        <w:rPr>
          <w:sz w:val="18"/>
          <w:rtl/>
        </w:rPr>
        <w:t>האדם הזה יש בו קדושה</w:t>
      </w:r>
      <w:r w:rsidRPr="00342F76">
        <w:rPr>
          <w:rFonts w:hint="cs"/>
          <w:sz w:val="18"/>
          <w:rtl/>
        </w:rPr>
        <w:t>,</w:t>
      </w:r>
      <w:r w:rsidRPr="00342F76">
        <w:rPr>
          <w:sz w:val="18"/>
          <w:rtl/>
        </w:rPr>
        <w:t xml:space="preserve"> כי נבדל האדם מן כל שאר המורכבים</w:t>
      </w:r>
      <w:r>
        <w:rPr>
          <w:rFonts w:hint="cs"/>
          <w:rtl/>
        </w:rPr>
        <w:t>". וכי איזו קדושת הגוף חלה על האדם, ובעל כרחך שאין כוונתו לקדושת הגוף, אלא דכל הבדלה שהיא הפרשה, נידונת כקדושה [כמבואר להלן הערה 277]. וכן מדוייק מלשונו הזהב, שכתב כאן: "</w:t>
      </w:r>
      <w:r w:rsidRPr="00B40052">
        <w:rPr>
          <w:sz w:val="18"/>
          <w:rtl/>
        </w:rPr>
        <w:t xml:space="preserve">תרומות ומעשרות </w:t>
      </w:r>
      <w:r>
        <w:rPr>
          <w:rFonts w:hint="cs"/>
          <w:sz w:val="18"/>
          <w:rtl/>
        </w:rPr>
        <w:t>&amp;</w:t>
      </w:r>
      <w:r w:rsidRPr="00B40052">
        <w:rPr>
          <w:b/>
          <w:bCs/>
          <w:sz w:val="18"/>
          <w:rtl/>
        </w:rPr>
        <w:t>שהוא מפריש</w:t>
      </w:r>
      <w:r>
        <w:rPr>
          <w:rFonts w:hint="cs"/>
          <w:sz w:val="18"/>
          <w:rtl/>
        </w:rPr>
        <w:t>^</w:t>
      </w:r>
      <w:r w:rsidRPr="00B40052">
        <w:rPr>
          <w:rFonts w:hint="cs"/>
          <w:sz w:val="18"/>
          <w:rtl/>
        </w:rPr>
        <w:t>,</w:t>
      </w:r>
      <w:r w:rsidRPr="00B40052">
        <w:rPr>
          <w:sz w:val="18"/>
          <w:rtl/>
        </w:rPr>
        <w:t xml:space="preserve"> הוא קדוש</w:t>
      </w:r>
      <w:r>
        <w:rPr>
          <w:rFonts w:hint="cs"/>
          <w:rtl/>
        </w:rPr>
        <w:t>". ומהי הדגשתו "שהוא מפריש", ובעל כרחך כוונתו היא למעשה הבדלה והפרשה. ולפי זה, זו גם כוונתו בחלה, שגם שם כתב "</w:t>
      </w:r>
      <w:r w:rsidRPr="00ED67B5">
        <w:rPr>
          <w:sz w:val="18"/>
          <w:rtl/>
        </w:rPr>
        <w:t>החלה</w:t>
      </w:r>
      <w:r w:rsidRPr="00ED67B5">
        <w:rPr>
          <w:rFonts w:hint="cs"/>
          <w:sz w:val="18"/>
          <w:rtl/>
        </w:rPr>
        <w:t>,</w:t>
      </w:r>
      <w:r w:rsidRPr="00ED67B5">
        <w:rPr>
          <w:sz w:val="18"/>
          <w:rtl/>
        </w:rPr>
        <w:t xml:space="preserve"> </w:t>
      </w:r>
      <w:r>
        <w:rPr>
          <w:rFonts w:hint="cs"/>
          <w:sz w:val="18"/>
          <w:rtl/>
        </w:rPr>
        <w:t>&amp;</w:t>
      </w:r>
      <w:r w:rsidRPr="00ED67B5">
        <w:rPr>
          <w:b/>
          <w:bCs/>
          <w:sz w:val="18"/>
          <w:rtl/>
        </w:rPr>
        <w:t>שמפריש האדם החלה</w:t>
      </w:r>
      <w:r>
        <w:rPr>
          <w:rFonts w:hint="cs"/>
          <w:sz w:val="18"/>
          <w:rtl/>
        </w:rPr>
        <w:t>^</w:t>
      </w:r>
      <w:r w:rsidRPr="00ED67B5">
        <w:rPr>
          <w:rFonts w:hint="cs"/>
          <w:sz w:val="18"/>
          <w:rtl/>
        </w:rPr>
        <w:t>,</w:t>
      </w:r>
      <w:r w:rsidRPr="00ED67B5">
        <w:rPr>
          <w:sz w:val="18"/>
          <w:rtl/>
        </w:rPr>
        <w:t xml:space="preserve"> והוא דבר קדוש</w:t>
      </w:r>
      <w:r>
        <w:rPr>
          <w:rFonts w:hint="cs"/>
          <w:rtl/>
        </w:rPr>
        <w:t xml:space="preserve">", הרי שכוונתו להפרשה היוצרת הבדלה, ולא לקדושה בפועל. וכן זו כוונתו לקדושת יובל, וראה הערה הבאה.  </w:t>
      </w:r>
    </w:p>
  </w:footnote>
  <w:footnote w:id="271">
    <w:p w:rsidR="005A473E" w:rsidRDefault="005A473E" w:rsidP="006F606C">
      <w:pPr>
        <w:pStyle w:val="FootnoteText"/>
        <w:rPr>
          <w:rFonts w:hint="cs"/>
        </w:rPr>
      </w:pPr>
      <w:r>
        <w:rPr>
          <w:rtl/>
        </w:rPr>
        <w:t>&lt;</w:t>
      </w:r>
      <w:r>
        <w:rPr>
          <w:rStyle w:val="FootnoteReference"/>
        </w:rPr>
        <w:footnoteRef/>
      </w:r>
      <w:r>
        <w:rPr>
          <w:rtl/>
        </w:rPr>
        <w:t>&gt;</w:t>
      </w:r>
      <w:r>
        <w:rPr>
          <w:rFonts w:hint="cs"/>
          <w:rtl/>
        </w:rPr>
        <w:t xml:space="preserve"> "</w:t>
      </w:r>
      <w:r>
        <w:rPr>
          <w:rtl/>
        </w:rPr>
        <w:t>וקדשתם - בכניסתה מקדשין אותה בב"ד</w:t>
      </w:r>
      <w:r>
        <w:rPr>
          <w:rFonts w:hint="cs"/>
          <w:rtl/>
        </w:rPr>
        <w:t>,</w:t>
      </w:r>
      <w:r>
        <w:rPr>
          <w:rtl/>
        </w:rPr>
        <w:t xml:space="preserve"> ואומרים מקודשת השנה</w:t>
      </w:r>
      <w:r>
        <w:rPr>
          <w:rFonts w:hint="cs"/>
          <w:rtl/>
        </w:rPr>
        <w:t xml:space="preserve">" [רש"י שם]. </w:t>
      </w:r>
      <w:r>
        <w:rPr>
          <w:rtl/>
        </w:rPr>
        <w:t xml:space="preserve">והיו סנהדרין מתקבצים בקדוש השנה, ומברכים עליה </w:t>
      </w:r>
      <w:r>
        <w:rPr>
          <w:rFonts w:hint="cs"/>
          <w:rtl/>
        </w:rPr>
        <w:t>"</w:t>
      </w:r>
      <w:r>
        <w:rPr>
          <w:rtl/>
        </w:rPr>
        <w:t>לקדש שנים</w:t>
      </w:r>
      <w:r>
        <w:rPr>
          <w:rFonts w:hint="cs"/>
          <w:rtl/>
        </w:rPr>
        <w:t>" [חינוך מצוה שלב].</w:t>
      </w:r>
      <w:r>
        <w:rPr>
          <w:rtl/>
        </w:rPr>
        <w:t xml:space="preserve"> המצוה לקדש את שנת החמישים היא לבטל בה עבודת הארץ כמו בשמיטה</w:t>
      </w:r>
      <w:r>
        <w:rPr>
          <w:rFonts w:hint="cs"/>
          <w:rtl/>
        </w:rPr>
        <w:t xml:space="preserve"> [ספה"מ לרמב"ם מ"ע קלו]</w:t>
      </w:r>
      <w:r>
        <w:rPr>
          <w:rtl/>
        </w:rPr>
        <w:t>, ושיהיו פירותיה ותבואתה מופקרים, ואם עבר ועבד אדמתו ביובל עבודה האסורה, בטל עשה זה</w:t>
      </w:r>
      <w:r>
        <w:rPr>
          <w:rFonts w:hint="cs"/>
          <w:rtl/>
        </w:rPr>
        <w:t xml:space="preserve"> [החינוך מצוה שלב].</w:t>
      </w:r>
      <w:r>
        <w:rPr>
          <w:rtl/>
        </w:rPr>
        <w:t xml:space="preserve"> וכתב</w:t>
      </w:r>
      <w:r>
        <w:rPr>
          <w:rFonts w:hint="cs"/>
          <w:rtl/>
        </w:rPr>
        <w:t xml:space="preserve"> המנ"ח [שם] </w:t>
      </w:r>
      <w:r>
        <w:rPr>
          <w:rtl/>
        </w:rPr>
        <w:t>שקידוש שנת היובל בבית דין הוא בכלל המצוה לקדש שנת החמישים, אלא שלדעת</w:t>
      </w:r>
      <w:r>
        <w:rPr>
          <w:rFonts w:hint="cs"/>
          <w:rtl/>
        </w:rPr>
        <w:t xml:space="preserve"> הרמב"ם</w:t>
      </w:r>
      <w:r>
        <w:rPr>
          <w:rtl/>
        </w:rPr>
        <w:t xml:space="preserve"> המצוה כוללת שני ענינים שונים, ואף שביתת הארץ מעבודה בכלל המצוה</w:t>
      </w:r>
      <w:r>
        <w:rPr>
          <w:rFonts w:hint="cs"/>
          <w:rtl/>
        </w:rPr>
        <w:t>.</w:t>
      </w:r>
      <w:r>
        <w:rPr>
          <w:rtl/>
        </w:rPr>
        <w:t xml:space="preserve"> </w:t>
      </w:r>
      <w:r>
        <w:rPr>
          <w:rFonts w:hint="cs"/>
          <w:rtl/>
        </w:rPr>
        <w:t xml:space="preserve">הרי שקידוש שנת החמישים פירושו להבדיל את שנת היובל משאר שנים, והבדלה זו היא נידונת כקדושה, וכמבואר בהערה הקודמת. </w:t>
      </w:r>
    </w:p>
  </w:footnote>
  <w:footnote w:id="272">
    <w:p w:rsidR="005A473E" w:rsidRDefault="005A473E" w:rsidP="006D582A">
      <w:pPr>
        <w:pStyle w:val="FootnoteText"/>
        <w:rPr>
          <w:rFonts w:hint="cs"/>
        </w:rPr>
      </w:pPr>
      <w:r>
        <w:rPr>
          <w:rtl/>
        </w:rPr>
        <w:t>&lt;</w:t>
      </w:r>
      <w:r>
        <w:rPr>
          <w:rStyle w:val="FootnoteReference"/>
        </w:rPr>
        <w:footnoteRef/>
      </w:r>
      <w:r>
        <w:rPr>
          <w:rtl/>
        </w:rPr>
        <w:t>&gt;</w:t>
      </w:r>
      <w:r>
        <w:rPr>
          <w:rFonts w:hint="cs"/>
          <w:rtl/>
        </w:rPr>
        <w:t xml:space="preserve"> פירוש - יש שלש קדושות לעולם, המתבטאות בחלה, תרו"מ, ויובל, ומ"מ התורה קדמה בנתינתה בהרבה שנים למצות אלו [כמבואר בגמרא (קידושין מ:)], וזה מורה שהתורה מתעלה אף מעבר לקדושה שיש לעולם, וכמו שמבאר. </w:t>
      </w:r>
    </w:p>
  </w:footnote>
  <w:footnote w:id="273">
    <w:p w:rsidR="005A473E" w:rsidRDefault="005A473E" w:rsidP="00C031D4">
      <w:pPr>
        <w:pStyle w:val="FootnoteText"/>
        <w:rPr>
          <w:rFonts w:hint="cs"/>
          <w:rtl/>
        </w:rPr>
      </w:pPr>
      <w:r>
        <w:rPr>
          <w:rtl/>
        </w:rPr>
        <w:t>&lt;</w:t>
      </w:r>
      <w:r>
        <w:rPr>
          <w:rStyle w:val="FootnoteReference"/>
        </w:rPr>
        <w:footnoteRef/>
      </w:r>
      <w:r>
        <w:rPr>
          <w:rtl/>
        </w:rPr>
        <w:t>&gt;</w:t>
      </w:r>
      <w:r>
        <w:rPr>
          <w:rFonts w:hint="cs"/>
          <w:rtl/>
        </w:rPr>
        <w:t xml:space="preserve"> בא לבאר שיש שלשה עולמות, </w:t>
      </w:r>
      <w:r>
        <w:rPr>
          <w:rStyle w:val="HebrewChar"/>
          <w:rFonts w:cs="Monotype Hadassah" w:hint="cs"/>
          <w:rtl/>
        </w:rPr>
        <w:t>ו</w:t>
      </w:r>
      <w:r>
        <w:rPr>
          <w:rStyle w:val="HebrewChar"/>
          <w:rFonts w:cs="Monotype Hadassah"/>
          <w:rtl/>
        </w:rPr>
        <w:t xml:space="preserve">ענינם של ג' העולמות הוא ענין נפוץ בספרי המהר"ל. ולדוגמא ראה בגו"א בראשית פ"ו אות לג, ושם הערה 165, שם שמות פי"ח הערות 27, 35, נתיב העבודה פי"ג, נתיב האמת פ"ג, נצח ישראל פ"ג [נא.], שם פט"ו [שסד.], תפארת ישראל פ"נ [תשפח:],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w:t>
      </w:r>
      <w:r>
        <w:rPr>
          <w:rStyle w:val="HebrewChar"/>
          <w:rFonts w:cs="Monotype Hadassah"/>
          <w:rtl/>
        </w:rPr>
        <w:t>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 אך אין בו הרכבה הויה והפסד [ראה הערה 279]</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ומקור הדבר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ראב"ע שמות ג, טו, שם ו, ג, רד"ק ישעיה ו, ג, ועוד.</w:t>
      </w:r>
      <w:r>
        <w:rPr>
          <w:rFonts w:hint="cs"/>
          <w:rtl/>
        </w:rPr>
        <w:t xml:space="preserve"> וראה להלן הערה 337.</w:t>
      </w:r>
    </w:p>
  </w:footnote>
  <w:footnote w:id="274">
    <w:p w:rsidR="005A473E" w:rsidRDefault="005A473E" w:rsidP="002A024E">
      <w:pPr>
        <w:pStyle w:val="FootnoteText"/>
        <w:rPr>
          <w:rFonts w:hint="cs"/>
        </w:rPr>
      </w:pPr>
      <w:r>
        <w:rPr>
          <w:rtl/>
        </w:rPr>
        <w:t>&lt;</w:t>
      </w:r>
      <w:r>
        <w:rPr>
          <w:rStyle w:val="FootnoteReference"/>
        </w:rPr>
        <w:footnoteRef/>
      </w:r>
      <w:r>
        <w:rPr>
          <w:rtl/>
        </w:rPr>
        <w:t>&gt;</w:t>
      </w:r>
      <w:r>
        <w:rPr>
          <w:rFonts w:hint="cs"/>
          <w:rtl/>
        </w:rPr>
        <w:t xml:space="preserve"> לשונו בדר"ח פ"א מי"ח [תכו:]: "דבר זה ידוע, כי ההרכבה נעשה ע"י שהיסודות מתערבים, ונעשה הרכבה". ובח"א לשבת קד. [א, מז.] כתב: "</w:t>
      </w:r>
      <w:r>
        <w:rPr>
          <w:rtl/>
        </w:rPr>
        <w:t>דע כי אל</w:t>
      </w:r>
      <w:r>
        <w:rPr>
          <w:rFonts w:hint="cs"/>
          <w:rtl/>
        </w:rPr>
        <w:t>"</w:t>
      </w:r>
      <w:r>
        <w:rPr>
          <w:rtl/>
        </w:rPr>
        <w:t>ף בית</w:t>
      </w:r>
      <w:r>
        <w:rPr>
          <w:rFonts w:hint="cs"/>
          <w:rtl/>
        </w:rPr>
        <w:t>"</w:t>
      </w:r>
      <w:r>
        <w:rPr>
          <w:rtl/>
        </w:rPr>
        <w:t>א האותיות הם יסודות התורה. והוא דומה בעולם כמו ד' יסודות</w:t>
      </w:r>
      <w:r>
        <w:rPr>
          <w:rFonts w:hint="cs"/>
          <w:rtl/>
        </w:rPr>
        <w:t>,</w:t>
      </w:r>
      <w:r>
        <w:rPr>
          <w:rtl/>
        </w:rPr>
        <w:t xml:space="preserve"> שהם התחלה לכל ההויית המורכבים שהם בעולם, וכך האלפא ביתא הם היסודות הפשוטים לכל התורה כולה. והתורה ה</w:t>
      </w:r>
      <w:r>
        <w:rPr>
          <w:rFonts w:hint="cs"/>
          <w:rtl/>
        </w:rPr>
        <w:t>י</w:t>
      </w:r>
      <w:r>
        <w:rPr>
          <w:rtl/>
        </w:rPr>
        <w:t>א מורכבת מן האותיות הפשוטים האלו, כמו המורכבים בעולם שהם מורכבים מן הפשוטים</w:t>
      </w:r>
      <w:r>
        <w:rPr>
          <w:rFonts w:hint="cs"/>
          <w:rtl/>
        </w:rPr>
        <w:t>". ו</w:t>
      </w:r>
      <w:r>
        <w:rPr>
          <w:rtl/>
        </w:rPr>
        <w:t>כ</w:t>
      </w:r>
      <w:r>
        <w:rPr>
          <w:rFonts w:hint="cs"/>
          <w:rtl/>
        </w:rPr>
        <w:t>ן</w:t>
      </w:r>
      <w:r>
        <w:rPr>
          <w:rtl/>
        </w:rPr>
        <w:t xml:space="preserve"> כתב הרמב"ם בהלכות יסודי התורה פ"ד הלכות א-ב</w:t>
      </w:r>
      <w:r>
        <w:rPr>
          <w:rFonts w:hint="cs"/>
          <w:rtl/>
        </w:rPr>
        <w:t>, וז"ל</w:t>
      </w:r>
      <w:r>
        <w:rPr>
          <w:rtl/>
        </w:rPr>
        <w:t>: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w:t>
      </w:r>
      <w:r>
        <w:rPr>
          <w:rFonts w:hint="cs"/>
          <w:rtl/>
        </w:rPr>
        <w:t>"</w:t>
      </w:r>
      <w:r>
        <w:rPr>
          <w:rtl/>
        </w:rPr>
        <w:t xml:space="preserve">. </w:t>
      </w:r>
    </w:p>
  </w:footnote>
  <w:footnote w:id="275">
    <w:p w:rsidR="005A473E" w:rsidRDefault="005A473E" w:rsidP="00E064ED">
      <w:pPr>
        <w:pStyle w:val="FootnoteText"/>
        <w:rPr>
          <w:rFonts w:hint="cs"/>
        </w:rPr>
      </w:pPr>
      <w:r>
        <w:rPr>
          <w:rtl/>
        </w:rPr>
        <w:t>&lt;</w:t>
      </w:r>
      <w:r>
        <w:rPr>
          <w:rStyle w:val="FootnoteReference"/>
        </w:rPr>
        <w:footnoteRef/>
      </w:r>
      <w:r>
        <w:rPr>
          <w:rtl/>
        </w:rPr>
        <w:t>&gt;</w:t>
      </w:r>
      <w:r>
        <w:rPr>
          <w:rFonts w:hint="cs"/>
          <w:rtl/>
        </w:rPr>
        <w:t xml:space="preserve"> פירוש - האדם הוא המורכב הגמור ביותר. ובגו"א דברים פ"ד אות כא [צב:] כתב: "</w:t>
      </w:r>
      <w:r>
        <w:rPr>
          <w:rtl/>
        </w:rPr>
        <w:t>בנמצאים תמצא מדריגות הפשוטים, והם הארבע יסודות שהם פשוטים</w:t>
      </w:r>
      <w:r>
        <w:rPr>
          <w:rFonts w:hint="cs"/>
          <w:rtl/>
        </w:rPr>
        <w:t xml:space="preserve"> [עפר, מים, רוח, ואש]</w:t>
      </w:r>
      <w:r>
        <w:rPr>
          <w:rtl/>
        </w:rPr>
        <w:t>, ואחר כך מדריגת מורכבים, ואחר כך מדריגת צומחים, ואחר כך מדריגת בעלי חיים, ואחר כך מדריגת בעלי חיים המדברים</w:t>
      </w:r>
      <w:r>
        <w:rPr>
          <w:rFonts w:hint="cs"/>
          <w:rtl/>
        </w:rPr>
        <w:t>". ובתפארת ישראל ס"פ כא [שכג:] כתב: "</w:t>
      </w:r>
      <w:r>
        <w:rPr>
          <w:rtl/>
        </w:rPr>
        <w:t>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והבעלי חיים רביעית</w:t>
      </w:r>
      <w:r>
        <w:rPr>
          <w:rFonts w:hint="cs"/>
          <w:rtl/>
        </w:rPr>
        <w:t>,</w:t>
      </w:r>
      <w:r>
        <w:rPr>
          <w:rtl/>
        </w:rPr>
        <w:t xml:space="preserve"> והאדם מדרגה חמישית</w:t>
      </w:r>
      <w:r>
        <w:rPr>
          <w:rFonts w:hint="cs"/>
          <w:rtl/>
        </w:rPr>
        <w:t>". וכן כתב בנתיב העבודה פי"ד, וז"ל: "</w:t>
      </w:r>
      <w:r>
        <w:rPr>
          <w:rtl/>
        </w:rPr>
        <w:t>כי הנבראים התחתונים הם חמשה</w:t>
      </w:r>
      <w:r>
        <w:rPr>
          <w:rFonts w:hint="cs"/>
          <w:rtl/>
        </w:rPr>
        <w:t>;</w:t>
      </w:r>
      <w:r>
        <w:rPr>
          <w:rtl/>
        </w:rPr>
        <w:t xml:space="preserve"> פשוטים</w:t>
      </w:r>
      <w:r>
        <w:rPr>
          <w:rFonts w:hint="cs"/>
          <w:rtl/>
        </w:rPr>
        <w:t>,</w:t>
      </w:r>
      <w:r>
        <w:rPr>
          <w:rtl/>
        </w:rPr>
        <w:t xml:space="preserve"> מורכבים דוממים</w:t>
      </w:r>
      <w:r>
        <w:rPr>
          <w:rFonts w:hint="cs"/>
          <w:rtl/>
        </w:rPr>
        <w:t>,</w:t>
      </w:r>
      <w:r>
        <w:rPr>
          <w:rtl/>
        </w:rPr>
        <w:t xml:space="preserve"> צומחים</w:t>
      </w:r>
      <w:r>
        <w:rPr>
          <w:rFonts w:hint="cs"/>
          <w:rtl/>
        </w:rPr>
        <w:t>,</w:t>
      </w:r>
      <w:r>
        <w:rPr>
          <w:rtl/>
        </w:rPr>
        <w:t xml:space="preserve"> בעלי חיים</w:t>
      </w:r>
      <w:r>
        <w:rPr>
          <w:rFonts w:hint="cs"/>
          <w:rtl/>
        </w:rPr>
        <w:t>,</w:t>
      </w:r>
      <w:r>
        <w:rPr>
          <w:rtl/>
        </w:rPr>
        <w:t xml:space="preserve"> והאדם במדריגה החמישית</w:t>
      </w:r>
      <w:r>
        <w:rPr>
          <w:rFonts w:hint="cs"/>
          <w:rtl/>
        </w:rPr>
        <w:t>". ובדרוש על התורה [כז:] כתב: "</w:t>
      </w:r>
      <w:r>
        <w:rPr>
          <w:rtl/>
        </w:rPr>
        <w:t>כי מדריגה האחת הם הפשוטים, ב' המורכבים, ג' הצמחים, ד' הבעלי חיים, ה' הוא האדם</w:t>
      </w:r>
      <w:r>
        <w:rPr>
          <w:rFonts w:hint="cs"/>
          <w:rtl/>
        </w:rPr>
        <w:t>.</w:t>
      </w:r>
      <w:r>
        <w:rPr>
          <w:rtl/>
        </w:rPr>
        <w:t xml:space="preserve"> זהו אות הה"א שבשם </w:t>
      </w:r>
      <w:r>
        <w:rPr>
          <w:rFonts w:hint="cs"/>
          <w:rtl/>
        </w:rPr>
        <w:t>'</w:t>
      </w:r>
      <w:r>
        <w:rPr>
          <w:rtl/>
        </w:rPr>
        <w:t>משה</w:t>
      </w:r>
      <w:r>
        <w:rPr>
          <w:rFonts w:hint="cs"/>
          <w:rtl/>
        </w:rPr>
        <w:t>'</w:t>
      </w:r>
      <w:r>
        <w:rPr>
          <w:rtl/>
        </w:rPr>
        <w:t xml:space="preserve"> באחרונה. הנה שכל ענין זה יורה עליו שם </w:t>
      </w:r>
      <w:r>
        <w:rPr>
          <w:rFonts w:hint="cs"/>
          <w:rtl/>
        </w:rPr>
        <w:t>'</w:t>
      </w:r>
      <w:r>
        <w:rPr>
          <w:rtl/>
        </w:rPr>
        <w:t>משה</w:t>
      </w:r>
      <w:r>
        <w:rPr>
          <w:rFonts w:hint="cs"/>
          <w:rtl/>
        </w:rPr>
        <w:t>'</w:t>
      </w:r>
      <w:r>
        <w:rPr>
          <w:rtl/>
        </w:rPr>
        <w:t>, כי מה שהוא בעצמו האמצעי בין ה' וישראל נרמז במ"ם</w:t>
      </w:r>
      <w:r>
        <w:rPr>
          <w:rFonts w:hint="cs"/>
          <w:rtl/>
        </w:rPr>
        <w:t>,</w:t>
      </w:r>
      <w:r>
        <w:rPr>
          <w:rtl/>
        </w:rPr>
        <w:t xml:space="preserve"> אמצע האותיות</w:t>
      </w:r>
      <w:r>
        <w:rPr>
          <w:rFonts w:hint="cs"/>
          <w:rtl/>
        </w:rPr>
        <w:t>.</w:t>
      </w:r>
      <w:r>
        <w:rPr>
          <w:rtl/>
        </w:rPr>
        <w:t xml:space="preserve"> ואשר עלה והשיג מ"ט שערים נרמז בשי"ן</w:t>
      </w:r>
      <w:r>
        <w:rPr>
          <w:rFonts w:hint="cs"/>
          <w:rtl/>
        </w:rPr>
        <w:t>,</w:t>
      </w:r>
      <w:r>
        <w:rPr>
          <w:rtl/>
        </w:rPr>
        <w:t xml:space="preserve"> שהוא אות האחרון זולת א</w:t>
      </w:r>
      <w:r>
        <w:rPr>
          <w:rFonts w:hint="cs"/>
          <w:rtl/>
        </w:rPr>
        <w:t>חת.</w:t>
      </w:r>
      <w:r>
        <w:rPr>
          <w:rtl/>
        </w:rPr>
        <w:t xml:space="preserve"> ואשר הוריד החכמה וההשגה למטה לבני אדם שהוא בתחתוני</w:t>
      </w:r>
      <w:r>
        <w:rPr>
          <w:rFonts w:hint="cs"/>
          <w:rtl/>
        </w:rPr>
        <w:t>ם</w:t>
      </w:r>
      <w:r>
        <w:rPr>
          <w:rtl/>
        </w:rPr>
        <w:t xml:space="preserve"> במדריגה החמישית</w:t>
      </w:r>
      <w:r>
        <w:rPr>
          <w:rFonts w:hint="cs"/>
          <w:rtl/>
        </w:rPr>
        <w:t>,</w:t>
      </w:r>
      <w:r>
        <w:rPr>
          <w:rtl/>
        </w:rPr>
        <w:t xml:space="preserve"> נרמז בה"א שמספרה חמשה</w:t>
      </w:r>
      <w:r>
        <w:rPr>
          <w:rFonts w:hint="cs"/>
          <w:rtl/>
        </w:rPr>
        <w:t>". ובגבורות ה' פ"ע [שכא:] כתב: "</w:t>
      </w:r>
      <w:r>
        <w:rPr>
          <w:rtl/>
        </w:rPr>
        <w:t>כאשר הפליגו חכמים עוד בחכמה על צורת העולם הזה מצאו</w:t>
      </w:r>
      <w:r>
        <w:rPr>
          <w:rFonts w:hint="cs"/>
          <w:rtl/>
        </w:rPr>
        <w:t>,</w:t>
      </w:r>
      <w:r>
        <w:rPr>
          <w:rtl/>
        </w:rPr>
        <w:t xml:space="preserve"> כי המורכב האחרון הוא האדם, וקודם לו מורכב הב</w:t>
      </w:r>
      <w:r>
        <w:rPr>
          <w:rFonts w:hint="cs"/>
          <w:rtl/>
        </w:rPr>
        <w:t>על חיים</w:t>
      </w:r>
      <w:r>
        <w:rPr>
          <w:rtl/>
        </w:rPr>
        <w:t>, וקודם לו מורכב הצמחים, וקודם לו מורכב הדומם, וקודם לו הגשם הפשוט</w:t>
      </w:r>
      <w:r>
        <w:rPr>
          <w:rFonts w:hint="cs"/>
          <w:rtl/>
        </w:rPr>
        <w:t xml:space="preserve">". וראה הערה 279. </w:t>
      </w:r>
    </w:p>
  </w:footnote>
  <w:footnote w:id="276">
    <w:p w:rsidR="005A473E" w:rsidRDefault="005A473E" w:rsidP="004039C0">
      <w:pPr>
        <w:pStyle w:val="FootnoteText"/>
        <w:rPr>
          <w:rFonts w:hint="cs"/>
        </w:rPr>
      </w:pPr>
      <w:r>
        <w:rPr>
          <w:rtl/>
        </w:rPr>
        <w:t>&lt;</w:t>
      </w:r>
      <w:r>
        <w:rPr>
          <w:rStyle w:val="FootnoteReference"/>
        </w:rPr>
        <w:footnoteRef/>
      </w:r>
      <w:r>
        <w:rPr>
          <w:rtl/>
        </w:rPr>
        <w:t>&gt;</w:t>
      </w:r>
      <w:r>
        <w:rPr>
          <w:rFonts w:hint="cs"/>
          <w:rtl/>
        </w:rPr>
        <w:t xml:space="preserve"> חלה פ"ג מ"א "</w:t>
      </w:r>
      <w:r>
        <w:rPr>
          <w:rtl/>
        </w:rPr>
        <w:t>אוכלין עראי מן העסה, עד שתתגלגל בחטים ותטמטם בשעורים. גלגלה בחטים וטמטמה בשעורים, האוכל ממנה חי</w:t>
      </w:r>
      <w:r>
        <w:rPr>
          <w:rFonts w:hint="cs"/>
          <w:rtl/>
        </w:rPr>
        <w:t>י</w:t>
      </w:r>
      <w:r>
        <w:rPr>
          <w:rtl/>
        </w:rPr>
        <w:t>ב מיתה</w:t>
      </w:r>
      <w:r>
        <w:rPr>
          <w:rFonts w:hint="cs"/>
          <w:rtl/>
        </w:rPr>
        <w:t xml:space="preserve">". וכך נפסקה ההלכה </w:t>
      </w:r>
      <w:r>
        <w:rPr>
          <w:rtl/>
        </w:rPr>
        <w:t>שהעיסה חייבת בחלה משתתגלגל בחטים ותיטמטם בשעורים</w:t>
      </w:r>
      <w:r>
        <w:rPr>
          <w:rFonts w:hint="cs"/>
          <w:rtl/>
        </w:rPr>
        <w:t xml:space="preserve"> [רמב"ם הלכות ביכורים פ"ח ה"ד וה"ה]. </w:t>
      </w:r>
      <w:r>
        <w:rPr>
          <w:rtl/>
        </w:rPr>
        <w:t>וכתבו ראשונים שכשם שמצינו בדגן שלשה זמנים בחיוב תרומות ומעשרות, כך מצינו שלשה זמנים בחיוב חלה</w:t>
      </w:r>
      <w:r>
        <w:rPr>
          <w:rFonts w:hint="cs"/>
          <w:rtl/>
        </w:rPr>
        <w:t>;</w:t>
      </w:r>
      <w:r>
        <w:rPr>
          <w:rtl/>
        </w:rPr>
        <w:t xml:space="preserve"> שכשם שתבואה קודם הבאת שליש פטורה לגמרי, ומותר לאכול ממנה אכילת קבע, ואם הוציא ממנה תרומות ומעשרות לא עשה ולא כלום, כך כנגדו בחיוב חלה, בעודו קמח אין הפרשתו הפרשה</w:t>
      </w:r>
      <w:r>
        <w:rPr>
          <w:rFonts w:hint="cs"/>
          <w:rtl/>
        </w:rPr>
        <w:t>.</w:t>
      </w:r>
      <w:r>
        <w:rPr>
          <w:rtl/>
        </w:rPr>
        <w:t xml:space="preserve"> וכשם שתבואה לאחר שהביאה שליש, אם הפריש ממנה תרומה, תרומתו תרומה, אלא שעדיין אינו חייב להפריש ממנה תרומה, ומותרת באכילה מן התורה אפילו קבע, ומדרבנן מותרת באכילת עראי, כך בחלה משנתן מים בקמח ולא גלגל עדיין, אם הפריש חלה</w:t>
      </w:r>
      <w:r>
        <w:rPr>
          <w:rFonts w:hint="cs"/>
          <w:rtl/>
        </w:rPr>
        <w:t>,</w:t>
      </w:r>
      <w:r>
        <w:rPr>
          <w:rtl/>
        </w:rPr>
        <w:t xml:space="preserve"> הרי זו חלה</w:t>
      </w:r>
      <w:r>
        <w:rPr>
          <w:rFonts w:hint="cs"/>
          <w:rtl/>
        </w:rPr>
        <w:t>.</w:t>
      </w:r>
      <w:r>
        <w:rPr>
          <w:rtl/>
        </w:rPr>
        <w:t xml:space="preserve"> וכשם שמשעת דיגון ומירוח כבר נתחייבה התבואה בתרומות ומעשרות, ואסורה באכילת עראי מן התורה, כך בחיוב חלה משהתחיל לגלגל נתחייבה העיסה בחלה</w:t>
      </w:r>
      <w:r>
        <w:rPr>
          <w:rFonts w:hint="cs"/>
          <w:rtl/>
        </w:rPr>
        <w:t xml:space="preserve"> [</w:t>
      </w:r>
      <w:r>
        <w:rPr>
          <w:rtl/>
        </w:rPr>
        <w:t>ריטב"א קדושין מו</w:t>
      </w:r>
      <w:r>
        <w:rPr>
          <w:rFonts w:hint="cs"/>
          <w:rtl/>
        </w:rPr>
        <w:t>:</w:t>
      </w:r>
      <w:r>
        <w:rPr>
          <w:rtl/>
        </w:rPr>
        <w:t xml:space="preserve"> בשם הרמב"ן, וכעי"ז ברמב"ן שם וברשב"א שם בשמו. ועי"ש ברמב"ן שכתב עוד שקמח כפירות מחוברים הם</w:t>
      </w:r>
      <w:r>
        <w:rPr>
          <w:rFonts w:hint="cs"/>
          <w:rtl/>
        </w:rPr>
        <w:t xml:space="preserve">]. ורבי חיים הלוי [ביכורים פ"ח ה"ו] </w:t>
      </w:r>
      <w:r>
        <w:rPr>
          <w:rtl/>
        </w:rPr>
        <w:t>כתב שאין נתינת מים דומה ממש להבאת שליש, שהיא שעת תחילת החיוב של תרומות ומעשרות, אבל נתינת מים אינה מועילה לחיוב חלה, ולענין חובת חלה דומה לקמח</w:t>
      </w:r>
      <w:r>
        <w:rPr>
          <w:rFonts w:hint="cs"/>
          <w:rtl/>
        </w:rPr>
        <w:t>,</w:t>
      </w:r>
      <w:r>
        <w:rPr>
          <w:rtl/>
        </w:rPr>
        <w:t xml:space="preserve"> כיון שעדיין אינו בכלל עיסה</w:t>
      </w:r>
      <w:r>
        <w:rPr>
          <w:rFonts w:hint="cs"/>
          <w:rtl/>
        </w:rPr>
        <w:t>.</w:t>
      </w:r>
      <w:r>
        <w:rPr>
          <w:rtl/>
        </w:rPr>
        <w:t xml:space="preserve"> אלא שגזירת הכתוב היא שאף על פי כן תועיל בו קריאת שם של הפרשת חלה</w:t>
      </w:r>
      <w:r>
        <w:rPr>
          <w:rFonts w:hint="cs"/>
          <w:rtl/>
        </w:rPr>
        <w:t xml:space="preserve"> [ועל פי זה ביאר מדוע אין הפקר בין נתינת המים לבין הגלגול פוטר]. ובח"א לשבת לב: [א, כג:] כתב: "כי המצוה הזאת היא על ידי מעשה האדם, שהוא מגלגל את העיסה". </w:t>
      </w:r>
    </w:p>
  </w:footnote>
  <w:footnote w:id="277">
    <w:p w:rsidR="005A473E" w:rsidRDefault="005A473E" w:rsidP="00C9378C">
      <w:pPr>
        <w:pStyle w:val="FootnoteText"/>
        <w:rPr>
          <w:rFonts w:hint="cs"/>
          <w:rtl/>
        </w:rPr>
      </w:pPr>
      <w:r>
        <w:rPr>
          <w:rtl/>
        </w:rPr>
        <w:t>&lt;</w:t>
      </w:r>
      <w:r>
        <w:rPr>
          <w:rStyle w:val="FootnoteReference"/>
        </w:rPr>
        <w:footnoteRef/>
      </w:r>
      <w:r>
        <w:rPr>
          <w:rtl/>
        </w:rPr>
        <w:t>&gt;</w:t>
      </w:r>
      <w:r>
        <w:rPr>
          <w:rFonts w:hint="cs"/>
          <w:rtl/>
        </w:rPr>
        <w:t xml:space="preserve"> בח"א לקידושין מ: [ב, קמד.] סלל לו דרך השונה במקצת מדבריו כאן, וביאר שם כי ג' המצות שהוזכרו כאן [יובל, תרומות ומעשרות, וחלה] הן כנגד התחלת המציאות [יובל], הויית העולם עצמו [תרו"מ], והשלמת העולם [חלה], וכלשונו: "וידוע כי מצות חלה הוא כנגד השלמת העולם. וזה </w:t>
      </w:r>
      <w:r>
        <w:rPr>
          <w:rtl/>
        </w:rPr>
        <w:t>כי גלג</w:t>
      </w:r>
      <w:r>
        <w:rPr>
          <w:rFonts w:hint="cs"/>
          <w:rtl/>
        </w:rPr>
        <w:t>ו</w:t>
      </w:r>
      <w:r>
        <w:rPr>
          <w:rtl/>
        </w:rPr>
        <w:t xml:space="preserve">ל העיסה הוא הרכבת הקמח, והוא דומה בעולם </w:t>
      </w:r>
      <w:r>
        <w:rPr>
          <w:rFonts w:hint="cs"/>
          <w:rtl/>
        </w:rPr>
        <w:t>[ל]</w:t>
      </w:r>
      <w:r>
        <w:rPr>
          <w:rtl/>
        </w:rPr>
        <w:t>הרכבת הפשוטים אחר שנתהוה העולם</w:t>
      </w:r>
      <w:r>
        <w:rPr>
          <w:rFonts w:hint="cs"/>
          <w:rtl/>
        </w:rPr>
        <w:t>.</w:t>
      </w:r>
      <w:r>
        <w:rPr>
          <w:rtl/>
        </w:rPr>
        <w:t xml:space="preserve"> והחלה שמפריש מן העיסה הוא קודש, דומה כאדם שהוא קדוש על כל הנבראים התחתונים</w:t>
      </w:r>
      <w:r>
        <w:rPr>
          <w:rFonts w:hint="cs"/>
          <w:rtl/>
        </w:rPr>
        <w:t>.</w:t>
      </w:r>
      <w:r>
        <w:rPr>
          <w:rtl/>
        </w:rPr>
        <w:t xml:space="preserve"> וכך אמרו במדרש </w:t>
      </w:r>
      <w:r>
        <w:rPr>
          <w:rFonts w:hint="cs"/>
          <w:rtl/>
        </w:rPr>
        <w:t>'</w:t>
      </w:r>
      <w:r>
        <w:rPr>
          <w:rtl/>
        </w:rPr>
        <w:t>ויצר ה' אלקים את האדם עפר מן האדמה</w:t>
      </w:r>
      <w:r>
        <w:rPr>
          <w:rFonts w:hint="cs"/>
          <w:rtl/>
        </w:rPr>
        <w:t>',</w:t>
      </w:r>
      <w:r>
        <w:rPr>
          <w:rtl/>
        </w:rPr>
        <w:t xml:space="preserve"> כמו אשה שמקשקשת את עיסתה במים</w:t>
      </w:r>
      <w:r>
        <w:rPr>
          <w:rFonts w:hint="cs"/>
          <w:rtl/>
        </w:rPr>
        <w:t>,</w:t>
      </w:r>
      <w:r>
        <w:rPr>
          <w:rtl/>
        </w:rPr>
        <w:t xml:space="preserve"> ואחר כך נוטלת חלה</w:t>
      </w:r>
      <w:r>
        <w:rPr>
          <w:rFonts w:hint="cs"/>
          <w:rtl/>
        </w:rPr>
        <w:t>,</w:t>
      </w:r>
      <w:r>
        <w:rPr>
          <w:rtl/>
        </w:rPr>
        <w:t xml:space="preserve"> </w:t>
      </w:r>
      <w:r>
        <w:rPr>
          <w:rFonts w:hint="cs"/>
          <w:rtl/>
        </w:rPr>
        <w:t>'</w:t>
      </w:r>
      <w:r>
        <w:rPr>
          <w:rtl/>
        </w:rPr>
        <w:t>ואד יעלה מן הארץ</w:t>
      </w:r>
      <w:r>
        <w:rPr>
          <w:rFonts w:hint="cs"/>
          <w:rtl/>
        </w:rPr>
        <w:t>',</w:t>
      </w:r>
      <w:r>
        <w:rPr>
          <w:rtl/>
        </w:rPr>
        <w:t xml:space="preserve"> ואחר כך </w:t>
      </w:r>
      <w:r>
        <w:rPr>
          <w:rFonts w:hint="cs"/>
          <w:rtl/>
        </w:rPr>
        <w:t>'</w:t>
      </w:r>
      <w:r>
        <w:rPr>
          <w:rtl/>
        </w:rPr>
        <w:t>וייצר את האדם</w:t>
      </w:r>
      <w:r>
        <w:rPr>
          <w:rFonts w:hint="cs"/>
          <w:rtl/>
        </w:rPr>
        <w:t>'...</w:t>
      </w:r>
      <w:r>
        <w:rPr>
          <w:rtl/>
        </w:rPr>
        <w:t xml:space="preserve"> ולפיכך החלה שהוא כנגד האדם, והאדם הוא השלמת העולם כמו שידוע, ולכך נברא האדם באחרונה</w:t>
      </w:r>
      <w:r>
        <w:rPr>
          <w:rFonts w:hint="cs"/>
          <w:rtl/>
        </w:rPr>
        <w:t>.</w:t>
      </w:r>
      <w:r>
        <w:rPr>
          <w:rtl/>
        </w:rPr>
        <w:t xml:space="preserve"> ועל כן מצות חלה נגד השלמת העולם</w:t>
      </w:r>
      <w:r>
        <w:rPr>
          <w:rFonts w:hint="cs"/>
          <w:rtl/>
        </w:rPr>
        <w:t>,</w:t>
      </w:r>
      <w:r>
        <w:rPr>
          <w:rtl/>
        </w:rPr>
        <w:t xml:space="preserve"> כמו שהמצוה בעצמה של חלה כאשר נגמר העיסה</w:t>
      </w:r>
      <w:r>
        <w:rPr>
          <w:rFonts w:hint="cs"/>
          <w:rtl/>
        </w:rPr>
        <w:t xml:space="preserve">". </w:t>
      </w:r>
    </w:p>
  </w:footnote>
  <w:footnote w:id="278">
    <w:p w:rsidR="005A473E" w:rsidRDefault="005A473E" w:rsidP="00667550">
      <w:pPr>
        <w:pStyle w:val="FootnoteText"/>
        <w:rPr>
          <w:rFonts w:hint="cs"/>
        </w:rPr>
      </w:pPr>
      <w:r>
        <w:rPr>
          <w:rtl/>
        </w:rPr>
        <w:t>&lt;</w:t>
      </w:r>
      <w:r>
        <w:rPr>
          <w:rStyle w:val="FootnoteReference"/>
        </w:rPr>
        <w:footnoteRef/>
      </w:r>
      <w:r>
        <w:rPr>
          <w:rtl/>
        </w:rPr>
        <w:t>&gt;</w:t>
      </w:r>
      <w:r>
        <w:rPr>
          <w:rFonts w:hint="cs"/>
          <w:rtl/>
        </w:rPr>
        <w:t xml:space="preserve"> לשונו בגו"א בראשית פ"ב אות מב: "</w:t>
      </w:r>
      <w:r>
        <w:rPr>
          <w:rtl/>
        </w:rPr>
        <w:t>אדם שהוא שכלי, כי ראוי שיהיה האדם נבדל במעלתו מכל הנמצאים שאינם בעלי שכל</w:t>
      </w:r>
      <w:r>
        <w:rPr>
          <w:rFonts w:hint="cs"/>
          <w:rtl/>
        </w:rPr>
        <w:t>". ובדר"ח פ"ג מי"ז [תלה:] כתב: "</w:t>
      </w:r>
      <w:r>
        <w:rPr>
          <w:rtl/>
        </w:rPr>
        <w:t xml:space="preserve">וידוע כי האדם גדרו שהוא </w:t>
      </w:r>
      <w:r>
        <w:rPr>
          <w:rFonts w:hint="cs"/>
          <w:rtl/>
        </w:rPr>
        <w:t>'</w:t>
      </w:r>
      <w:r>
        <w:rPr>
          <w:rtl/>
        </w:rPr>
        <w:t>חי מדבר</w:t>
      </w:r>
      <w:r>
        <w:rPr>
          <w:rFonts w:hint="cs"/>
          <w:rtl/>
        </w:rPr>
        <w:t>'</w:t>
      </w:r>
      <w:r>
        <w:rPr>
          <w:rtl/>
        </w:rPr>
        <w:t>, כי במה שהוא מדבר נבדל האדם מן שאר ב</w:t>
      </w:r>
      <w:r>
        <w:rPr>
          <w:rFonts w:hint="cs"/>
          <w:rtl/>
        </w:rPr>
        <w:t>עלי חיים". ובנצח ישראל פי"ד [שדמ.] כתב: "</w:t>
      </w:r>
      <w:r>
        <w:rPr>
          <w:rtl/>
        </w:rPr>
        <w:t xml:space="preserve">אמרו חז"ל </w:t>
      </w:r>
      <w:r>
        <w:rPr>
          <w:rFonts w:hint="cs"/>
          <w:rtl/>
        </w:rPr>
        <w:t>[</w:t>
      </w:r>
      <w:r>
        <w:rPr>
          <w:rtl/>
        </w:rPr>
        <w:t>יבמות סא.</w:t>
      </w:r>
      <w:r>
        <w:rPr>
          <w:rFonts w:hint="cs"/>
          <w:rtl/>
        </w:rPr>
        <w:t>]</w:t>
      </w:r>
      <w:r>
        <w:rPr>
          <w:rtl/>
        </w:rPr>
        <w:t xml:space="preserve">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w:t>
      </w:r>
      <w:r>
        <w:rPr>
          <w:rFonts w:hint="cs"/>
          <w:rtl/>
        </w:rPr>
        <w:t>,</w:t>
      </w:r>
      <w:r>
        <w:rPr>
          <w:rtl/>
        </w:rPr>
        <w:t xml:space="preserve"> כמו שאר בעלי חיים, והאדם הוא שכלי. וכך מדריגת ישראל, שהם נבדלים מן החומר, ואינם מוטבעים בחומר</w:t>
      </w:r>
      <w:r>
        <w:rPr>
          <w:rFonts w:hint="cs"/>
          <w:rtl/>
        </w:rPr>
        <w:t>..</w:t>
      </w:r>
      <w:r>
        <w:rPr>
          <w:rtl/>
        </w:rPr>
        <w:t>. הם צורה נבדלת בלבד. ואילו אצל האומות הוא ההיפך, כאילו היה הנפש בטל אצל הגוף, וכאילו היה כולו גוף וחומר בלבד</w:t>
      </w:r>
      <w:r>
        <w:rPr>
          <w:rFonts w:hint="cs"/>
          <w:rtl/>
        </w:rPr>
        <w:t>". @</w:t>
      </w:r>
      <w:r w:rsidRPr="003035B1">
        <w:rPr>
          <w:rFonts w:hint="cs"/>
          <w:b/>
          <w:bCs/>
          <w:rtl/>
        </w:rPr>
        <w:t>ועוד מתבאר כאן</w:t>
      </w:r>
      <w:r>
        <w:rPr>
          <w:rFonts w:hint="cs"/>
          <w:rtl/>
        </w:rPr>
        <w:t xml:space="preserve">^, שיש שני סוגי קדושה; יש קדושה שהיא סבה להבדלה, ויש הבדלה שהיא סבה לקדושה. וכאן דבריו מוסבים על הבדלה שהיא סבה לקדושה, שכתב: "והאדם הזה יש בו קדושה, כי נבדל האדם מן כל שאר המורכבים". וכן כתב בדר"ח פ"ד מ"ז [צז.]: "כל שררה בעולם יש בה צד קדושה גם כן, במה שהוא נבדל מן שאר העם" [ראה להלן פ"ד הערה 98]. ולהלן פי"ד [לפני ציון 35] כתב: "כל נבדל הוא קדוש". וכן </w:t>
      </w:r>
      <w:r>
        <w:rPr>
          <w:rtl/>
        </w:rPr>
        <w:t>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וראה דר"ח פ"ד הערה 469, שם פ"ו הערה 1931, נצח ישראל פכ"ה הערה 39, למעלה הערה 269, להלן פ"י הערה 172, פי"א הערה 42, ופי"ד הערה 35. </w:t>
      </w:r>
    </w:p>
  </w:footnote>
  <w:footnote w:id="279">
    <w:p w:rsidR="005A473E" w:rsidRDefault="005A473E" w:rsidP="00065088">
      <w:pPr>
        <w:pStyle w:val="FootnoteText"/>
        <w:rPr>
          <w:rFonts w:hint="cs"/>
        </w:rPr>
      </w:pPr>
      <w:r>
        <w:rPr>
          <w:rtl/>
        </w:rPr>
        <w:t>&lt;</w:t>
      </w:r>
      <w:r>
        <w:rPr>
          <w:rStyle w:val="FootnoteReference"/>
        </w:rPr>
        <w:footnoteRef/>
      </w:r>
      <w:r>
        <w:rPr>
          <w:rtl/>
        </w:rPr>
        <w:t>&gt;</w:t>
      </w:r>
      <w:r>
        <w:rPr>
          <w:rFonts w:hint="cs"/>
          <w:rtl/>
        </w:rPr>
        <w:t xml:space="preserve"> לשונו בנצח ישראל פ"ג [נא:]: "</w:t>
      </w:r>
      <w:r>
        <w:rPr>
          <w:rtl/>
        </w:rPr>
        <w:t>העולם התחתון הוא עולם הרכבה, ושם יש הרכבה מזגית בודאי, שנמזגו ביחד, וכנגד זה מצות החלה. ועל דבר זה ראיה ברורה, שכן אמרו חכמים במדרש</w:t>
      </w:r>
      <w:r>
        <w:rPr>
          <w:rFonts w:hint="cs"/>
          <w:rtl/>
        </w:rPr>
        <w:t>,</w:t>
      </w:r>
      <w:r>
        <w:rPr>
          <w:rtl/>
        </w:rPr>
        <w:t xml:space="preserve"> אדם הראשון חלה טהורה היה, האשה מקשקשת עיסתה במים</w:t>
      </w:r>
      <w:r>
        <w:rPr>
          <w:rFonts w:hint="cs"/>
          <w:rtl/>
        </w:rPr>
        <w:t>,</w:t>
      </w:r>
      <w:r>
        <w:rPr>
          <w:rtl/>
        </w:rPr>
        <w:t xml:space="preserve"> ואחר כך מפרשת חלתה. כך </w:t>
      </w:r>
      <w:r>
        <w:rPr>
          <w:rFonts w:hint="cs"/>
          <w:rtl/>
        </w:rPr>
        <w:t>'</w:t>
      </w:r>
      <w:r>
        <w:rPr>
          <w:rtl/>
        </w:rPr>
        <w:t>ואד יעלה מן הארץ והשקה כל פני האדמה</w:t>
      </w:r>
      <w:r>
        <w:rPr>
          <w:rFonts w:hint="cs"/>
          <w:rtl/>
        </w:rPr>
        <w:t>'</w:t>
      </w:r>
      <w:r>
        <w:rPr>
          <w:rtl/>
        </w:rPr>
        <w:t xml:space="preserve"> </w:t>
      </w:r>
      <w:r>
        <w:rPr>
          <w:rFonts w:hint="cs"/>
          <w:rtl/>
        </w:rPr>
        <w:t>[</w:t>
      </w:r>
      <w:r>
        <w:rPr>
          <w:rtl/>
        </w:rPr>
        <w:t>בראשית ב, ו</w:t>
      </w:r>
      <w:r>
        <w:rPr>
          <w:rFonts w:hint="cs"/>
          <w:rtl/>
        </w:rPr>
        <w:t>]</w:t>
      </w:r>
      <w:r>
        <w:rPr>
          <w:rtl/>
        </w:rPr>
        <w:t xml:space="preserve">, ואחר כך </w:t>
      </w:r>
      <w:r>
        <w:rPr>
          <w:rFonts w:hint="cs"/>
          <w:rtl/>
        </w:rPr>
        <w:t>'</w:t>
      </w:r>
      <w:r>
        <w:rPr>
          <w:rtl/>
        </w:rPr>
        <w:t>ויצר אלקים את האדם</w:t>
      </w:r>
      <w:r>
        <w:rPr>
          <w:rFonts w:hint="cs"/>
          <w:rtl/>
        </w:rPr>
        <w:t>'</w:t>
      </w:r>
      <w:r>
        <w:rPr>
          <w:rtl/>
        </w:rPr>
        <w:t xml:space="preserve"> </w:t>
      </w:r>
      <w:r>
        <w:rPr>
          <w:rFonts w:hint="cs"/>
          <w:rtl/>
        </w:rPr>
        <w:t>[</w:t>
      </w:r>
      <w:r>
        <w:rPr>
          <w:rtl/>
        </w:rPr>
        <w:t xml:space="preserve">שם </w:t>
      </w:r>
      <w:r>
        <w:rPr>
          <w:rFonts w:hint="cs"/>
          <w:rtl/>
        </w:rPr>
        <w:t>פסוק</w:t>
      </w:r>
      <w:r>
        <w:rPr>
          <w:rtl/>
        </w:rPr>
        <w:t xml:space="preserve"> ז</w:t>
      </w:r>
      <w:r>
        <w:rPr>
          <w:rFonts w:hint="cs"/>
          <w:rtl/>
        </w:rPr>
        <w:t>]</w:t>
      </w:r>
      <w:r>
        <w:rPr>
          <w:rtl/>
        </w:rPr>
        <w:t>. הרי בארו כי אדם הראשון, אשר הוא קודש לה', הוא הראשית אשר בעולם הזה התחתון, והוא כמו החלה. והבן אלו דברים מאוד מאוד</w:t>
      </w:r>
      <w:r>
        <w:rPr>
          <w:rFonts w:hint="cs"/>
          <w:rtl/>
        </w:rPr>
        <w:t xml:space="preserve">". </w:t>
      </w:r>
    </w:p>
  </w:footnote>
  <w:footnote w:id="280">
    <w:p w:rsidR="005A473E" w:rsidRDefault="005A473E" w:rsidP="00E14B35">
      <w:pPr>
        <w:pStyle w:val="FootnoteText"/>
        <w:rPr>
          <w:rFonts w:hint="cs"/>
        </w:rPr>
      </w:pPr>
      <w:r>
        <w:rPr>
          <w:rtl/>
        </w:rPr>
        <w:t>&lt;</w:t>
      </w:r>
      <w:r>
        <w:rPr>
          <w:rStyle w:val="FootnoteReference"/>
        </w:rPr>
        <w:footnoteRef/>
      </w:r>
      <w:r>
        <w:rPr>
          <w:rtl/>
        </w:rPr>
        <w:t>&gt;</w:t>
      </w:r>
      <w:r>
        <w:rPr>
          <w:rFonts w:hint="cs"/>
          <w:rtl/>
        </w:rPr>
        <w:t xml:space="preserve"> כמבואר בהערה 274. אמנם בגבורות ה' פ"ע [שכא.] כתב: "</w:t>
      </w:r>
      <w:r>
        <w:rPr>
          <w:rtl/>
        </w:rPr>
        <w:t>אין לומר שאין הרכבה רק באותן המורכבים מד' יסודות</w:t>
      </w:r>
      <w:r>
        <w:rPr>
          <w:rFonts w:hint="cs"/>
          <w:rtl/>
        </w:rPr>
        <w:t>,</w:t>
      </w:r>
      <w:r>
        <w:rPr>
          <w:rtl/>
        </w:rPr>
        <w:t xml:space="preserve"> אבל השמים וד' יסודות פשוטים אין בהם הרכבה</w:t>
      </w:r>
      <w:r>
        <w:rPr>
          <w:rFonts w:hint="cs"/>
          <w:rtl/>
        </w:rPr>
        <w:t>.</w:t>
      </w:r>
      <w:r>
        <w:rPr>
          <w:rtl/>
        </w:rPr>
        <w:t xml:space="preserve"> זה אינו</w:t>
      </w:r>
      <w:r>
        <w:rPr>
          <w:rFonts w:hint="cs"/>
          <w:rtl/>
        </w:rPr>
        <w:t>,</w:t>
      </w:r>
      <w:r>
        <w:rPr>
          <w:rtl/>
        </w:rPr>
        <w:t xml:space="preserve"> שהרי הגשם יש בו הרכבה</w:t>
      </w:r>
      <w:r>
        <w:rPr>
          <w:rFonts w:hint="cs"/>
          <w:rtl/>
        </w:rPr>
        <w:t>,</w:t>
      </w:r>
      <w:r>
        <w:rPr>
          <w:rtl/>
        </w:rPr>
        <w:t xml:space="preserve"> שהרי כל גשם מתחלק לחלקים</w:t>
      </w:r>
      <w:r>
        <w:rPr>
          <w:rFonts w:hint="cs"/>
          <w:rtl/>
        </w:rPr>
        <w:t>,</w:t>
      </w:r>
      <w:r>
        <w:rPr>
          <w:rtl/>
        </w:rPr>
        <w:t xml:space="preserve"> ואם כן כל גשם מורכב מן החלקים</w:t>
      </w:r>
      <w:r>
        <w:rPr>
          <w:rFonts w:hint="cs"/>
          <w:rtl/>
        </w:rPr>
        <w:t>.</w:t>
      </w:r>
      <w:r>
        <w:rPr>
          <w:rtl/>
        </w:rPr>
        <w:t xml:space="preserve"> וגדר הגשם הוא שיש לו התפשטות האורך והרוחב והגובה, ואלו הם גדר הגשם</w:t>
      </w:r>
      <w:r>
        <w:rPr>
          <w:rFonts w:hint="cs"/>
          <w:rtl/>
        </w:rPr>
        <w:t>,</w:t>
      </w:r>
      <w:r>
        <w:rPr>
          <w:rtl/>
        </w:rPr>
        <w:t xml:space="preserve"> ואם כן הגשם יש לו הרכבה מאלו הרח</w:t>
      </w:r>
      <w:r>
        <w:rPr>
          <w:rFonts w:hint="cs"/>
          <w:rtl/>
        </w:rPr>
        <w:t xml:space="preserve">קים, </w:t>
      </w:r>
      <w:r>
        <w:rPr>
          <w:rtl/>
        </w:rPr>
        <w:t>שהם האורך והרוחב והגובה</w:t>
      </w:r>
      <w:r>
        <w:rPr>
          <w:rFonts w:hint="cs"/>
          <w:rtl/>
        </w:rPr>
        <w:t xml:space="preserve">". וזה בפשטות דלא כדבריו כאן ש"מדריגת הפשוטים, שאין בהם הרכבה כלל". </w:t>
      </w:r>
    </w:p>
  </w:footnote>
  <w:footnote w:id="281">
    <w:p w:rsidR="005A473E" w:rsidRDefault="005A473E" w:rsidP="00F11AB7">
      <w:pPr>
        <w:pStyle w:val="FootnoteText"/>
        <w:rPr>
          <w:rFonts w:hint="cs"/>
        </w:rPr>
      </w:pPr>
      <w:r>
        <w:rPr>
          <w:rtl/>
        </w:rPr>
        <w:t>&lt;</w:t>
      </w:r>
      <w:r>
        <w:rPr>
          <w:rStyle w:val="FootnoteReference"/>
        </w:rPr>
        <w:footnoteRef/>
      </w:r>
      <w:r>
        <w:rPr>
          <w:rtl/>
        </w:rPr>
        <w:t>&gt;</w:t>
      </w:r>
      <w:r>
        <w:rPr>
          <w:rFonts w:hint="cs"/>
          <w:rtl/>
        </w:rPr>
        <w:t xml:space="preserve"> ונאמר [במדבר יח, כז] "כדגן מהגורן", ואמרו בסיפרי שם "</w:t>
      </w:r>
      <w:r>
        <w:rPr>
          <w:rtl/>
        </w:rPr>
        <w:t>כדגן מן הגרן, מן הגמור, מכאן אמרו התבואה משתמרח</w:t>
      </w:r>
      <w:r>
        <w:rPr>
          <w:rFonts w:hint="cs"/>
          <w:rtl/>
        </w:rPr>
        <w:t xml:space="preserve">", </w:t>
      </w:r>
      <w:r>
        <w:rPr>
          <w:rtl/>
        </w:rPr>
        <w:t>היינו שדש וזרה ומירח פניו של כרי</w:t>
      </w:r>
      <w:r>
        <w:rPr>
          <w:rFonts w:hint="cs"/>
          <w:rtl/>
        </w:rPr>
        <w:t xml:space="preserve"> [רמב"ן ב"מ פח:]. והוא משייפה את פני הכרי של התבואה ברחת [ר"ש מעשרות פ"א מ"ה], כשגומרים כל מעשיה [רמב"ם הלכות מעשר פ"ג הי"ג]. שלאחר שמנקים אותה מן המוץ שלה, צוברים אותה במקום אחד בגורן, ומייפים פני הצבור ומחליקים אותו, וזהו מירוח [ר"ש מעשרות פ"א מ"ו]. ורש"י סובר שקיבוצה בכרי הוא המירוח [ביצה יג.]. וכאמור ה</w:t>
      </w:r>
      <w:r>
        <w:rPr>
          <w:rtl/>
        </w:rPr>
        <w:t>מירוח הוא גמר מלאכה</w:t>
      </w:r>
      <w:r>
        <w:rPr>
          <w:rFonts w:hint="cs"/>
          <w:rtl/>
        </w:rPr>
        <w:t xml:space="preserve"> [רש"י מנחות סו:], שה</w:t>
      </w:r>
      <w:r>
        <w:rPr>
          <w:rtl/>
        </w:rPr>
        <w:t xml:space="preserve">מירוח </w:t>
      </w:r>
      <w:r>
        <w:rPr>
          <w:rFonts w:hint="cs"/>
          <w:rtl/>
        </w:rPr>
        <w:t xml:space="preserve">הוא </w:t>
      </w:r>
      <w:r>
        <w:rPr>
          <w:rtl/>
        </w:rPr>
        <w:t>גמר מלאכה של תבואה</w:t>
      </w:r>
      <w:r>
        <w:rPr>
          <w:rFonts w:hint="cs"/>
          <w:rtl/>
        </w:rPr>
        <w:t>,</w:t>
      </w:r>
      <w:r>
        <w:rPr>
          <w:rtl/>
        </w:rPr>
        <w:t xml:space="preserve"> כשמשוה את הכרי ומחליקו ברחת</w:t>
      </w:r>
      <w:r>
        <w:rPr>
          <w:rFonts w:hint="cs"/>
          <w:rtl/>
        </w:rPr>
        <w:t xml:space="preserve"> [רש"י בכורות יא:]. ובפיהמ"ש כתב הרמב"ם [פאה פ"א מ"ו] ש</w:t>
      </w:r>
      <w:r>
        <w:rPr>
          <w:rtl/>
        </w:rPr>
        <w:t xml:space="preserve">מירוח הוא גמר ברירת התבואה מן המוץ שלה לאחר הדישה, ונקרא </w:t>
      </w:r>
      <w:r>
        <w:rPr>
          <w:rFonts w:hint="cs"/>
          <w:rtl/>
        </w:rPr>
        <w:t>"</w:t>
      </w:r>
      <w:r>
        <w:rPr>
          <w:rtl/>
        </w:rPr>
        <w:t>מירוח</w:t>
      </w:r>
      <w:r>
        <w:rPr>
          <w:rFonts w:hint="cs"/>
          <w:rtl/>
        </w:rPr>
        <w:t>"</w:t>
      </w:r>
      <w:r>
        <w:rPr>
          <w:rtl/>
        </w:rPr>
        <w:t xml:space="preserve"> מלשון מירוק וגמר</w:t>
      </w:r>
      <w:r>
        <w:rPr>
          <w:rFonts w:hint="cs"/>
          <w:rtl/>
        </w:rPr>
        <w:t xml:space="preserve">. </w:t>
      </w:r>
    </w:p>
  </w:footnote>
  <w:footnote w:id="282">
    <w:p w:rsidR="005A473E" w:rsidRDefault="005A473E" w:rsidP="00501FE3">
      <w:pPr>
        <w:pStyle w:val="FootnoteText"/>
        <w:rPr>
          <w:rFonts w:hint="cs"/>
        </w:rPr>
      </w:pPr>
      <w:r>
        <w:rPr>
          <w:rtl/>
        </w:rPr>
        <w:t>&lt;</w:t>
      </w:r>
      <w:r>
        <w:rPr>
          <w:rStyle w:val="FootnoteReference"/>
        </w:rPr>
        <w:footnoteRef/>
      </w:r>
      <w:r>
        <w:rPr>
          <w:rtl/>
        </w:rPr>
        <w:t>&gt;</w:t>
      </w:r>
      <w:r>
        <w:rPr>
          <w:rFonts w:hint="cs"/>
          <w:rtl/>
        </w:rPr>
        <w:t xml:space="preserve"> אודות ששלימות הדבר הוא בגמר הדבר [כמו ששלימות הדגן היא לאחר המירוח], כן כתב בגבורות ה' פל"ט [קמה:], וז"ל: "</w:t>
      </w:r>
      <w:r>
        <w:rPr>
          <w:rtl/>
        </w:rPr>
        <w:t>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w:t>
      </w:r>
      <w:r>
        <w:rPr>
          <w:rtl/>
        </w:rPr>
        <w:t xml:space="preserve"> אמנם הנחתן ביד שמאל</w:t>
      </w:r>
      <w:r>
        <w:rPr>
          <w:rFonts w:hint="cs"/>
          <w:rtl/>
        </w:rPr>
        <w:t>,</w:t>
      </w:r>
      <w:r>
        <w:rPr>
          <w:rtl/>
        </w:rPr>
        <w:t xml:space="preserve"> ולא בזרוע ימין</w:t>
      </w:r>
      <w:r>
        <w:rPr>
          <w:rFonts w:hint="cs"/>
          <w:rtl/>
        </w:rPr>
        <w:t>,</w:t>
      </w:r>
      <w:r>
        <w:rPr>
          <w:rtl/>
        </w:rPr>
        <w:t xml:space="preserve"> כי יד הימין קודם</w:t>
      </w:r>
      <w:r>
        <w:rPr>
          <w:rFonts w:hint="cs"/>
          <w:rtl/>
        </w:rPr>
        <w:t>,</w:t>
      </w:r>
      <w:r>
        <w:rPr>
          <w:rtl/>
        </w:rPr>
        <w:t xml:space="preserve"> ואחר כך השמאל</w:t>
      </w:r>
      <w:r>
        <w:rPr>
          <w:rFonts w:hint="cs"/>
          <w:rtl/>
        </w:rPr>
        <w:t>.</w:t>
      </w:r>
      <w:r>
        <w:rPr>
          <w:rtl/>
        </w:rPr>
        <w:t xml:space="preserve"> ומאחר שיש תפילין על הראש</w:t>
      </w:r>
      <w:r>
        <w:rPr>
          <w:rFonts w:hint="cs"/>
          <w:rtl/>
        </w:rPr>
        <w:t>,</w:t>
      </w:r>
      <w:r>
        <w:rPr>
          <w:rtl/>
        </w:rPr>
        <w:t xml:space="preserve"> ששם התחלת התנועה</w:t>
      </w:r>
      <w:r>
        <w:rPr>
          <w:rFonts w:hint="cs"/>
          <w:rtl/>
        </w:rPr>
        <w:t>,</w:t>
      </w:r>
      <w:r>
        <w:rPr>
          <w:rtl/>
        </w:rPr>
        <w:t xml:space="preserve"> אין תפילין על הימין</w:t>
      </w:r>
      <w:r>
        <w:rPr>
          <w:rFonts w:hint="cs"/>
          <w:rtl/>
        </w:rPr>
        <w:t>,</w:t>
      </w:r>
      <w:r>
        <w:rPr>
          <w:rtl/>
        </w:rPr>
        <w:t xml:space="preserve"> כי אם בשמאל</w:t>
      </w:r>
      <w:r>
        <w:rPr>
          <w:rFonts w:hint="cs"/>
          <w:rtl/>
        </w:rPr>
        <w:t>,</w:t>
      </w:r>
      <w:r>
        <w:rPr>
          <w:rtl/>
        </w:rPr>
        <w:t xml:space="preserve"> שהוא סוף וגמר. נמצא כי זרוע שמאל גמר קבלת כח התנועה</w:t>
      </w:r>
      <w:r>
        <w:rPr>
          <w:rFonts w:hint="cs"/>
          <w:rtl/>
        </w:rPr>
        <w:t>,</w:t>
      </w:r>
      <w:r>
        <w:rPr>
          <w:rtl/>
        </w:rPr>
        <w:t xml:space="preserve"> ושלימות הדבר בגמר שלו, 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ושם פ"ס [רסח:] כתב: "</w:t>
      </w:r>
      <w:r>
        <w:rPr>
          <w:rtl/>
        </w:rPr>
        <w:t>כי אין ספק כי שלימות הדבר בא בסוף הדבר</w:t>
      </w:r>
      <w:r>
        <w:rPr>
          <w:rFonts w:hint="cs"/>
          <w:rtl/>
        </w:rPr>
        <w:t>,</w:t>
      </w:r>
      <w:r>
        <w:rPr>
          <w:rtl/>
        </w:rPr>
        <w:t xml:space="preserve"> ובגמר שלו</w:t>
      </w:r>
      <w:r>
        <w:rPr>
          <w:rFonts w:hint="cs"/>
          <w:rtl/>
        </w:rPr>
        <w:t>,</w:t>
      </w:r>
      <w:r>
        <w:rPr>
          <w:rtl/>
        </w:rPr>
        <w:t xml:space="preserve"> כאשר כולו נגמר ונשלם</w:t>
      </w:r>
      <w:r>
        <w:rPr>
          <w:rFonts w:hint="cs"/>
          <w:rtl/>
        </w:rPr>
        <w:t>.</w:t>
      </w:r>
      <w:r>
        <w:rPr>
          <w:rtl/>
        </w:rPr>
        <w:t xml:space="preserve"> ועצם היציאה הוא דומה אל הלידה</w:t>
      </w:r>
      <w:r>
        <w:rPr>
          <w:rFonts w:hint="cs"/>
          <w:rtl/>
        </w:rPr>
        <w:t>,</w:t>
      </w:r>
      <w:r>
        <w:rPr>
          <w:rtl/>
        </w:rPr>
        <w:t xml:space="preserve"> כאשר הולד יוצא לאויר העולם</w:t>
      </w:r>
      <w:r>
        <w:rPr>
          <w:rFonts w:hint="cs"/>
          <w:rtl/>
        </w:rPr>
        <w:t>... ו</w:t>
      </w:r>
      <w:r>
        <w:rPr>
          <w:rtl/>
        </w:rPr>
        <w:t>כאשר נשלם הגאולה ונגמר, דומה לולד שכבר נולד</w:t>
      </w:r>
      <w:r>
        <w:rPr>
          <w:rFonts w:hint="cs"/>
          <w:rtl/>
        </w:rPr>
        <w:t>,</w:t>
      </w:r>
      <w:r>
        <w:rPr>
          <w:rtl/>
        </w:rPr>
        <w:t xml:space="preserve"> והוא נמצא בעולם בצורתו אשר נשלם, ודבר זה יותר</w:t>
      </w:r>
      <w:r>
        <w:rPr>
          <w:rFonts w:hint="cs"/>
          <w:rtl/>
        </w:rPr>
        <w:t xml:space="preserve">... </w:t>
      </w:r>
      <w:r>
        <w:rPr>
          <w:rtl/>
        </w:rPr>
        <w:t>שלימות</w:t>
      </w:r>
      <w:r>
        <w:rPr>
          <w:rFonts w:hint="cs"/>
          <w:rtl/>
        </w:rPr>
        <w:t>". ובנצח ישראל פי"ט [תכג.] כתב: "</w:t>
      </w:r>
      <w:r>
        <w:rPr>
          <w:rtl/>
        </w:rPr>
        <w:t>התשלומין הם בסוף ובהשלמה</w:t>
      </w:r>
      <w:r>
        <w:rPr>
          <w:rFonts w:hint="cs"/>
          <w:rtl/>
        </w:rPr>
        <w:t>,</w:t>
      </w:r>
      <w:r>
        <w:rPr>
          <w:rtl/>
        </w:rPr>
        <w:t xml:space="preserve"> ודבר זה אמרו ז"ל גם כן באמרם </w:t>
      </w:r>
      <w:r>
        <w:rPr>
          <w:rFonts w:hint="cs"/>
          <w:rtl/>
        </w:rPr>
        <w:t>[</w:t>
      </w:r>
      <w:r>
        <w:rPr>
          <w:rtl/>
        </w:rPr>
        <w:t>ב"מ סה.</w:t>
      </w:r>
      <w:r>
        <w:rPr>
          <w:rFonts w:hint="cs"/>
          <w:rtl/>
        </w:rPr>
        <w:t>]</w:t>
      </w:r>
      <w:r>
        <w:rPr>
          <w:rtl/>
        </w:rPr>
        <w:t xml:space="preserve">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w:t>
      </w:r>
      <w:r>
        <w:rPr>
          <w:rFonts w:hint="cs"/>
          <w:rtl/>
        </w:rPr>
        <w:t>". ושם ר"פ כ [תלד.] כתב: "</w:t>
      </w:r>
      <w:r>
        <w:rPr>
          <w:rtl/>
        </w:rPr>
        <w:t>מעלת ושלימות הגשם בתכלית שלו, כי בתכלית הדבר שם נשלם הדבר, ולכך שם שלימותו.</w:t>
      </w:r>
      <w:r>
        <w:rPr>
          <w:rFonts w:hint="cs"/>
          <w:rtl/>
        </w:rPr>
        <w:t>..</w:t>
      </w:r>
      <w:r>
        <w:rPr>
          <w:rtl/>
        </w:rPr>
        <w:t xml:space="preserve"> ודבר זה מה שאמר </w:t>
      </w:r>
      <w:r>
        <w:rPr>
          <w:rFonts w:hint="cs"/>
          <w:rtl/>
        </w:rPr>
        <w:t>[</w:t>
      </w:r>
      <w:r>
        <w:rPr>
          <w:rtl/>
        </w:rPr>
        <w:t>משלי טז, יח</w:t>
      </w:r>
      <w:r>
        <w:rPr>
          <w:rFonts w:hint="cs"/>
          <w:rtl/>
        </w:rPr>
        <w:t>]</w:t>
      </w:r>
      <w:r>
        <w:rPr>
          <w:rtl/>
        </w:rPr>
        <w:t xml:space="preserve"> </w:t>
      </w:r>
      <w:r>
        <w:rPr>
          <w:rFonts w:hint="cs"/>
          <w:rtl/>
        </w:rPr>
        <w:t>'</w:t>
      </w:r>
      <w:r>
        <w:rPr>
          <w:rtl/>
        </w:rPr>
        <w:t>לפני שבר גאון</w:t>
      </w:r>
      <w:r>
        <w:rPr>
          <w:rFonts w:hint="cs"/>
          <w:rtl/>
        </w:rPr>
        <w:t>'..</w:t>
      </w:r>
      <w:r>
        <w:rPr>
          <w:rtl/>
        </w:rPr>
        <w:t>.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w:t>
      </w:r>
      <w:r>
        <w:rPr>
          <w:rFonts w:hint="cs"/>
          <w:rtl/>
        </w:rPr>
        <w:t>... ו</w:t>
      </w:r>
      <w:r>
        <w:rPr>
          <w:rtl/>
        </w:rPr>
        <w:t>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w:t>
      </w:r>
      <w:r>
        <w:rPr>
          <w:rFonts w:hint="cs"/>
          <w:rtl/>
        </w:rPr>
        <w:t>..</w:t>
      </w:r>
      <w:r>
        <w:rPr>
          <w:rtl/>
        </w:rPr>
        <w:t>. כי הם עומדים לקבל שלימות יותר. וכאשר תבין דברים אלו בענין האומות, אז אין לך לקנאות על גדולתם בעולם הזה</w:t>
      </w:r>
      <w:r>
        <w:rPr>
          <w:rFonts w:hint="cs"/>
          <w:rtl/>
        </w:rPr>
        <w:t>". ושם ר"פ מב [תשכו.] כתב: "</w:t>
      </w:r>
      <w:r>
        <w:rPr>
          <w:rtl/>
        </w:rPr>
        <w:t>כבר התבאר לך פעמים הרבה</w:t>
      </w:r>
      <w:r>
        <w:rPr>
          <w:rFonts w:hint="cs"/>
          <w:rtl/>
        </w:rPr>
        <w:t>,</w:t>
      </w:r>
      <w:r>
        <w:rPr>
          <w:rtl/>
        </w:rPr>
        <w:t xml:space="preserve">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w:t>
      </w:r>
      <w:r>
        <w:rPr>
          <w:rFonts w:hint="cs"/>
          <w:rtl/>
        </w:rPr>
        <w:t>". וכן כתב בתפארת ישראל פ"ס [תתקמ.]. ובח"א לשבת לב. [א, כ:] כתב: "</w:t>
      </w:r>
      <w:r>
        <w:rPr>
          <w:rtl/>
        </w:rPr>
        <w:t>השבת תכלית הבריאה</w:t>
      </w:r>
      <w:r>
        <w:rPr>
          <w:rFonts w:hint="cs"/>
          <w:rtl/>
        </w:rPr>
        <w:t>,</w:t>
      </w:r>
      <w:r>
        <w:rPr>
          <w:rtl/>
        </w:rPr>
        <w:t xml:space="preserve"> ובו נשלמה הבריאה בשלימות</w:t>
      </w:r>
      <w:r>
        <w:rPr>
          <w:rFonts w:hint="cs"/>
          <w:rtl/>
        </w:rPr>
        <w:t>". ובח"א לע"ז ג: [ד, כב.] כתב: "</w:t>
      </w:r>
      <w:r>
        <w:rPr>
          <w:rtl/>
        </w:rPr>
        <w:t>השלימות הוא כאשר הוא תכלית של הדבר</w:t>
      </w:r>
      <w:r>
        <w:rPr>
          <w:rFonts w:hint="cs"/>
          <w:rtl/>
        </w:rPr>
        <w:t>,</w:t>
      </w:r>
      <w:r>
        <w:rPr>
          <w:rtl/>
        </w:rPr>
        <w:t xml:space="preserve"> וזה נתבאר בכמה מקומות</w:t>
      </w:r>
      <w:r>
        <w:rPr>
          <w:rFonts w:hint="cs"/>
          <w:rtl/>
        </w:rPr>
        <w:t>,</w:t>
      </w:r>
      <w:r>
        <w:rPr>
          <w:rtl/>
        </w:rPr>
        <w:t xml:space="preserve"> כי לכך נקרא </w:t>
      </w:r>
      <w:r>
        <w:rPr>
          <w:rFonts w:hint="cs"/>
          <w:rtl/>
        </w:rPr>
        <w:t>'</w:t>
      </w:r>
      <w:r>
        <w:rPr>
          <w:rtl/>
        </w:rPr>
        <w:t>שלימות</w:t>
      </w:r>
      <w:r>
        <w:rPr>
          <w:rFonts w:hint="cs"/>
          <w:rtl/>
        </w:rPr>
        <w:t>'</w:t>
      </w:r>
      <w:r>
        <w:rPr>
          <w:rtl/>
        </w:rPr>
        <w:t xml:space="preserve"> לפי שהוא כאשר הוא שלם, וזה הוא סופו ותכליתו</w:t>
      </w:r>
      <w:r>
        <w:rPr>
          <w:rFonts w:hint="cs"/>
          <w:rtl/>
        </w:rPr>
        <w:t xml:space="preserve">". וראה להלן פ"ט הערה 92. </w:t>
      </w:r>
    </w:p>
  </w:footnote>
  <w:footnote w:id="283">
    <w:p w:rsidR="005A473E" w:rsidRDefault="005A473E" w:rsidP="00846E91">
      <w:pPr>
        <w:pStyle w:val="FootnoteText"/>
        <w:rPr>
          <w:rFonts w:hint="cs"/>
        </w:rPr>
      </w:pPr>
      <w:r>
        <w:rPr>
          <w:rtl/>
        </w:rPr>
        <w:t>&lt;</w:t>
      </w:r>
      <w:r>
        <w:rPr>
          <w:rStyle w:val="FootnoteReference"/>
        </w:rPr>
        <w:footnoteRef/>
      </w:r>
      <w:r>
        <w:rPr>
          <w:rtl/>
        </w:rPr>
        <w:t>&gt;</w:t>
      </w:r>
      <w:r>
        <w:rPr>
          <w:rFonts w:hint="cs"/>
          <w:rtl/>
        </w:rPr>
        <w:t xml:space="preserve"> צריך ביאור, איך שלימות הנברא [תבואה לאחר מירוח המחייבת מצות תרו"מ] היא "כנגד הפשוטים שאין בהם הרכבה", ומהי השייכות בין שלימות לפשיטות. אמנם דבר זה מתבאר מתוך דבריו הקצרים בנצח ישראל פ"ג [נג:], שכתב: "</w:t>
      </w:r>
      <w:r>
        <w:rPr>
          <w:rtl/>
        </w:rPr>
        <w:t>מצות מעשר</w:t>
      </w:r>
      <w:r>
        <w:rPr>
          <w:rFonts w:hint="cs"/>
          <w:rtl/>
        </w:rPr>
        <w:t xml:space="preserve">... </w:t>
      </w:r>
      <w:r>
        <w:rPr>
          <w:rtl/>
        </w:rPr>
        <w:t xml:space="preserve">כאשר נגמר הפרי לגמרי, </w:t>
      </w:r>
      <w:r>
        <w:rPr>
          <w:rFonts w:hint="cs"/>
          <w:rtl/>
        </w:rPr>
        <w:t>&amp;</w:t>
      </w:r>
      <w:r w:rsidRPr="00005D86">
        <w:rPr>
          <w:b/>
          <w:bCs/>
          <w:rtl/>
        </w:rPr>
        <w:t>ועומד בעצמו</w:t>
      </w:r>
      <w:r>
        <w:rPr>
          <w:rFonts w:hint="cs"/>
          <w:rtl/>
        </w:rPr>
        <w:t>^</w:t>
      </w:r>
      <w:r>
        <w:rPr>
          <w:rtl/>
        </w:rPr>
        <w:t xml:space="preserve"> אחר המרוח, אז נתחייב במצוה זאת</w:t>
      </w:r>
      <w:r>
        <w:rPr>
          <w:rFonts w:hint="cs"/>
          <w:rtl/>
        </w:rPr>
        <w:t>". ובנצח ישראל פכ"ה [תקכו.] כתב: "</w:t>
      </w:r>
      <w:r>
        <w:rPr>
          <w:rtl/>
        </w:rPr>
        <w:t xml:space="preserve">הבדל </w:t>
      </w:r>
      <w:r>
        <w:rPr>
          <w:rFonts w:hint="cs"/>
          <w:rtl/>
        </w:rPr>
        <w:t xml:space="preserve">[ישראל] </w:t>
      </w:r>
      <w:r>
        <w:rPr>
          <w:rtl/>
        </w:rPr>
        <w:t>מן האומות</w:t>
      </w:r>
      <w:r>
        <w:rPr>
          <w:rFonts w:hint="cs"/>
          <w:rtl/>
        </w:rPr>
        <w:t>,</w:t>
      </w:r>
      <w:r>
        <w:rPr>
          <w:rtl/>
        </w:rPr>
        <w:t xml:space="preserve"> עד שהם אומה שלימה בעצמם</w:t>
      </w:r>
      <w:r>
        <w:rPr>
          <w:rFonts w:hint="cs"/>
          <w:rtl/>
        </w:rPr>
        <w:t>,</w:t>
      </w:r>
      <w:r>
        <w:rPr>
          <w:rtl/>
        </w:rPr>
        <w:t xml:space="preserve"> הוא קיום ישראל. שאם אין ישראל נבדלים מן האומות, הרי אינם אומה שלימה בעצמם. כי הדבר אשר הוא שלם בעצמו, הוא עומד בעצמו</w:t>
      </w:r>
      <w:r>
        <w:rPr>
          <w:rFonts w:hint="cs"/>
          <w:rtl/>
        </w:rPr>
        <w:t>". נמצא שהגדרת שלימות היא שהדבר "עומד בעצמו". והרי זו ג"כ ההגדרה של פשיטות, שהדבר עומד בעצמו ללא תלות באחרים, וכמו שכתב בגבורות ה' פכ"ו [קט.], וז"ל: "</w:t>
      </w:r>
      <w:r>
        <w:rPr>
          <w:rtl/>
        </w:rPr>
        <w:t>כי הפשוט עומד בעצמו</w:t>
      </w:r>
      <w:r>
        <w:rPr>
          <w:rFonts w:hint="cs"/>
          <w:rtl/>
        </w:rPr>
        <w:t>,</w:t>
      </w:r>
      <w:r>
        <w:rPr>
          <w:rtl/>
        </w:rPr>
        <w:t xml:space="preserve"> אין לו צירוף אל דבר מה</w:t>
      </w:r>
      <w:r>
        <w:rPr>
          <w:rFonts w:hint="cs"/>
          <w:rtl/>
        </w:rPr>
        <w:t>,</w:t>
      </w:r>
      <w:r>
        <w:rPr>
          <w:rtl/>
        </w:rPr>
        <w:t xml:space="preserve"> רק עומד בעצמו</w:t>
      </w:r>
      <w:r>
        <w:rPr>
          <w:rFonts w:hint="cs"/>
          <w:rtl/>
        </w:rPr>
        <w:t xml:space="preserve">... </w:t>
      </w:r>
      <w:r>
        <w:rPr>
          <w:rtl/>
        </w:rPr>
        <w:t>כי אין ספק שדבר שהוא אינו פשוט</w:t>
      </w:r>
      <w:r>
        <w:rPr>
          <w:rFonts w:hint="cs"/>
          <w:rtl/>
        </w:rPr>
        <w:t>,</w:t>
      </w:r>
      <w:r>
        <w:rPr>
          <w:rtl/>
        </w:rPr>
        <w:t xml:space="preserve"> ויש בו הרכבה</w:t>
      </w:r>
      <w:r>
        <w:rPr>
          <w:rFonts w:hint="cs"/>
          <w:rtl/>
        </w:rPr>
        <w:t>,</w:t>
      </w:r>
      <w:r>
        <w:rPr>
          <w:rtl/>
        </w:rPr>
        <w:t xml:space="preserve"> יש בו שיעבוד, כי דבר שהוא מורכב</w:t>
      </w:r>
      <w:r>
        <w:rPr>
          <w:rFonts w:hint="cs"/>
          <w:rtl/>
        </w:rPr>
        <w:t>,</w:t>
      </w:r>
      <w:r>
        <w:rPr>
          <w:rtl/>
        </w:rPr>
        <w:t xml:space="preserve"> כל חלק משעבד בשני</w:t>
      </w:r>
      <w:r>
        <w:rPr>
          <w:rFonts w:hint="cs"/>
          <w:rtl/>
        </w:rPr>
        <w:t>,</w:t>
      </w:r>
      <w:r>
        <w:rPr>
          <w:rtl/>
        </w:rPr>
        <w:t xml:space="preserve"> עד שאין השני בן חורין בעצמו</w:t>
      </w:r>
      <w:r>
        <w:rPr>
          <w:rFonts w:hint="cs"/>
          <w:rtl/>
        </w:rPr>
        <w:t>.</w:t>
      </w:r>
      <w:r>
        <w:rPr>
          <w:rtl/>
        </w:rPr>
        <w:t xml:space="preserve"> וזהו גם כן טעם אחד מטעמי המצה, שהמצה פשוטה</w:t>
      </w:r>
      <w:r>
        <w:rPr>
          <w:rFonts w:hint="cs"/>
          <w:rtl/>
        </w:rPr>
        <w:t>,</w:t>
      </w:r>
      <w:r>
        <w:rPr>
          <w:rtl/>
        </w:rPr>
        <w:t xml:space="preserve"> לא כמו החמץ שהוא מורכב, וכל חלק אינו בן חורין</w:t>
      </w:r>
      <w:r>
        <w:rPr>
          <w:rFonts w:hint="cs"/>
          <w:rtl/>
        </w:rPr>
        <w:t>". ובדר"ח פ"ב מ"ט [תשכג.] כתב: "</w:t>
      </w:r>
      <w:r>
        <w:rPr>
          <w:rtl/>
        </w:rPr>
        <w:t>כי הפשוט עומד בעצמו</w:t>
      </w:r>
      <w:r>
        <w:rPr>
          <w:rFonts w:hint="cs"/>
          <w:rtl/>
        </w:rPr>
        <w:t>,</w:t>
      </w:r>
      <w:r>
        <w:rPr>
          <w:rtl/>
        </w:rPr>
        <w:t xml:space="preserve"> אינו מקבל מזולתו, והקבלה מזולתו הוא הרכבה</w:t>
      </w:r>
      <w:r>
        <w:rPr>
          <w:rFonts w:hint="cs"/>
          <w:rtl/>
        </w:rPr>
        <w:t>,</w:t>
      </w:r>
      <w:r>
        <w:rPr>
          <w:rtl/>
        </w:rPr>
        <w:t xml:space="preserve"> שאינו עומד בעצמו</w:t>
      </w:r>
      <w:r>
        <w:rPr>
          <w:rFonts w:hint="cs"/>
          <w:rtl/>
        </w:rPr>
        <w:t>". וכן כתב להלן פ"ד [לאחר ציון 202], וז"ל: "הפשוט אינו מקבל כלל, רק עומד בעצמו, כי כל מקבל מאחר הוא כמו מורכב, כאשר הוא מקבל", וראה שם הערות 194, 203. לכך ברי הוא השייכות בין שלימות לפשיטות, ששתיהן עומדות בעצמן ללא תלות בזולתן. ובח"א לקידושין מ: [ב, קמד.] כתב: "</w:t>
      </w:r>
      <w:r>
        <w:rPr>
          <w:rtl/>
        </w:rPr>
        <w:t>תרומות ומעשרות</w:t>
      </w:r>
      <w:r>
        <w:rPr>
          <w:rFonts w:hint="cs"/>
          <w:rtl/>
        </w:rPr>
        <w:t>...</w:t>
      </w:r>
      <w:r>
        <w:rPr>
          <w:rtl/>
        </w:rPr>
        <w:t xml:space="preserve"> היינו הפשוטים, שהרי תרומות ומעשרות חייבים קודם שנעשה ההרכבה</w:t>
      </w:r>
      <w:r>
        <w:rPr>
          <w:rFonts w:hint="cs"/>
          <w:rtl/>
        </w:rPr>
        <w:t>,</w:t>
      </w:r>
      <w:r>
        <w:rPr>
          <w:rtl/>
        </w:rPr>
        <w:t xml:space="preserve"> רק כשהם בעצמם</w:t>
      </w:r>
      <w:r>
        <w:rPr>
          <w:rFonts w:hint="cs"/>
          <w:rtl/>
        </w:rPr>
        <w:t>,</w:t>
      </w:r>
      <w:r>
        <w:rPr>
          <w:rtl/>
        </w:rPr>
        <w:t xml:space="preserve"> מבלי הרכבה</w:t>
      </w:r>
      <w:r>
        <w:rPr>
          <w:rFonts w:hint="cs"/>
          <w:rtl/>
        </w:rPr>
        <w:t>". ועולם האמצעי הוא העולם של פשיטות וללא הרכבה, וכפי שכתב בנצח ישראל פ"ג [נא.], וז"ל: "</w:t>
      </w:r>
      <w:r>
        <w:rPr>
          <w:rtl/>
        </w:rPr>
        <w:t>כי עולם העליון קראו אותו 'עולם השכלי', ואין בו הרכבה כלל. ואחר כך עולם האמצעי, ואלו אין בהם הרכבה לגמרי, דהיינו הרכבה של עירוב, אבל יש בהם חבור</w:t>
      </w:r>
      <w:r>
        <w:rPr>
          <w:rFonts w:hint="cs"/>
          <w:rtl/>
        </w:rPr>
        <w:t xml:space="preserve">... </w:t>
      </w:r>
      <w:r>
        <w:rPr>
          <w:rtl/>
        </w:rPr>
        <w:t>והעולם התחתון הוא עולם הרכבה, ושם יש הרכבה מזגית בודאי, שנמזגו ביחד</w:t>
      </w:r>
      <w:r>
        <w:rPr>
          <w:rFonts w:hint="cs"/>
          <w:rtl/>
        </w:rPr>
        <w:t>".</w:t>
      </w:r>
      <w:r>
        <w:rPr>
          <w:rtl/>
        </w:rPr>
        <w:t xml:space="preserve"> </w:t>
      </w:r>
    </w:p>
  </w:footnote>
  <w:footnote w:id="284">
    <w:p w:rsidR="005A473E" w:rsidRDefault="005A473E" w:rsidP="00BD480C">
      <w:pPr>
        <w:pStyle w:val="FootnoteText"/>
        <w:rPr>
          <w:rFonts w:hint="cs"/>
        </w:rPr>
      </w:pPr>
      <w:r>
        <w:rPr>
          <w:rtl/>
        </w:rPr>
        <w:t>&lt;</w:t>
      </w:r>
      <w:r>
        <w:rPr>
          <w:rStyle w:val="FootnoteReference"/>
        </w:rPr>
        <w:footnoteRef/>
      </w:r>
      <w:r>
        <w:rPr>
          <w:rtl/>
        </w:rPr>
        <w:t>&gt;</w:t>
      </w:r>
      <w:r>
        <w:rPr>
          <w:rFonts w:hint="cs"/>
          <w:rtl/>
        </w:rPr>
        <w:t xml:space="preserve"> כמשפט הדברים הנבדלים מן הגשמי, שאינם נופלים תחת הזמן, כי "כל דבר שהוא שכלי אינו נופל תחת הזמן" [לשונו למעלה לפני ציון 150], וראה למעלה הערות 150, 151, 154, ולהלן פ"ג הערה 22.</w:t>
      </w:r>
    </w:p>
  </w:footnote>
  <w:footnote w:id="285">
    <w:p w:rsidR="005A473E" w:rsidRDefault="005A473E" w:rsidP="00B75146">
      <w:pPr>
        <w:pStyle w:val="FootnoteText"/>
        <w:rPr>
          <w:rFonts w:hint="cs"/>
        </w:rPr>
      </w:pPr>
      <w:r>
        <w:rPr>
          <w:rtl/>
        </w:rPr>
        <w:t>&lt;</w:t>
      </w:r>
      <w:r>
        <w:rPr>
          <w:rStyle w:val="FootnoteReference"/>
        </w:rPr>
        <w:footnoteRef/>
      </w:r>
      <w:r>
        <w:rPr>
          <w:rtl/>
        </w:rPr>
        <w:t>&gt;</w:t>
      </w:r>
      <w:r>
        <w:rPr>
          <w:rFonts w:hint="cs"/>
          <w:rtl/>
        </w:rPr>
        <w:t xml:space="preserve"> שהוא מורה על שער החמשים, הנבדל מן האדם, וכמו שכתב הרמב"ן בהקדמתו לתורה: "כבר אמרו רבותינו [ר"ה כא:] חמשים שערי בינה נבראו בעולם, וכלן נמסרו למשה חוץ מאחד...</w:t>
      </w:r>
      <w:r>
        <w:rPr>
          <w:rtl/>
        </w:rPr>
        <w:t xml:space="preserve"> ואפשר שיהיה השער הזה בידיעת הבורא ית</w:t>
      </w:r>
      <w:r>
        <w:rPr>
          <w:rFonts w:hint="cs"/>
          <w:rtl/>
        </w:rPr>
        <w:t>עלה,</w:t>
      </w:r>
      <w:r>
        <w:rPr>
          <w:rtl/>
        </w:rPr>
        <w:t xml:space="preserve"> שלא נמסר לנברא</w:t>
      </w:r>
      <w:r>
        <w:rPr>
          <w:rFonts w:hint="cs"/>
          <w:rtl/>
        </w:rPr>
        <w:t xml:space="preserve"> [ראה להלן פי"ד הערה 41]</w:t>
      </w:r>
      <w:r>
        <w:rPr>
          <w:rtl/>
        </w:rPr>
        <w:t>.</w:t>
      </w:r>
      <w:r>
        <w:rPr>
          <w:rFonts w:hint="cs"/>
          <w:rtl/>
        </w:rPr>
        <w:t>..</w:t>
      </w:r>
      <w:r>
        <w:rPr>
          <w:rtl/>
        </w:rPr>
        <w:t xml:space="preserve"> והמספר הזה רמוז בתורה בספירת העומר, ובספירת היובל, כאשר אגיד בו סוד בהגיעי שם ברצון הקב"ה</w:t>
      </w:r>
      <w:r>
        <w:rPr>
          <w:rFonts w:hint="cs"/>
          <w:rtl/>
        </w:rPr>
        <w:t>". ובויקרא [כה, ב] כתב הרמב"ן: "'וקראתם דרור בארץ' [שם פסוק י]... ושמא רמזו לזה רבותינו באמרם חמשים שערי בינה נבראו בעולם, וכולם נמסרו למשה, חוץ מאחד... חוץ מן היובל קדש". ובאור חדש [קעד.] כתב על עצת זרש להכין עץ של חמשים אמה [אסתר ה, יד], בזה"ל: "</w:t>
      </w:r>
      <w:r>
        <w:rPr>
          <w:rtl/>
        </w:rPr>
        <w:t>כי זה היה החכמה והעצה מזרש אשתו ואוהביו</w:t>
      </w:r>
      <w:r>
        <w:rPr>
          <w:rFonts w:hint="cs"/>
          <w:rtl/>
        </w:rPr>
        <w:t xml:space="preserve">... </w:t>
      </w:r>
      <w:r>
        <w:rPr>
          <w:rtl/>
        </w:rPr>
        <w:t>כי המן היה חשב כי מעלתו כ"כ גדולה עד שעשה עצמו ע"ז</w:t>
      </w:r>
      <w:r>
        <w:rPr>
          <w:rFonts w:hint="cs"/>
          <w:rtl/>
        </w:rPr>
        <w:t>.</w:t>
      </w:r>
      <w:r>
        <w:rPr>
          <w:rtl/>
        </w:rPr>
        <w:t xml:space="preserve"> וידוע כי אף מרע"ה נאמר עליו </w:t>
      </w:r>
      <w:r>
        <w:rPr>
          <w:rFonts w:hint="cs"/>
          <w:rtl/>
        </w:rPr>
        <w:t>[</w:t>
      </w:r>
      <w:r>
        <w:rPr>
          <w:rtl/>
        </w:rPr>
        <w:t>ראש השנה כא</w:t>
      </w:r>
      <w:r>
        <w:rPr>
          <w:rFonts w:hint="cs"/>
          <w:rtl/>
        </w:rPr>
        <w:t>:]</w:t>
      </w:r>
      <w:r>
        <w:rPr>
          <w:rtl/>
        </w:rPr>
        <w:t xml:space="preserve"> מ"ט שערי בינה נבראים בעולם</w:t>
      </w:r>
      <w:r>
        <w:rPr>
          <w:rFonts w:hint="cs"/>
          <w:rtl/>
        </w:rPr>
        <w:t>,</w:t>
      </w:r>
      <w:r>
        <w:rPr>
          <w:rtl/>
        </w:rPr>
        <w:t xml:space="preserve"> וכולם נמסרו למשה</w:t>
      </w:r>
      <w:r>
        <w:rPr>
          <w:rFonts w:hint="cs"/>
          <w:rtl/>
        </w:rPr>
        <w:t>,</w:t>
      </w:r>
      <w:r>
        <w:rPr>
          <w:rtl/>
        </w:rPr>
        <w:t xml:space="preserve"> שנאמר </w:t>
      </w:r>
      <w:r>
        <w:rPr>
          <w:rFonts w:hint="cs"/>
          <w:rtl/>
        </w:rPr>
        <w:t>[</w:t>
      </w:r>
      <w:r>
        <w:rPr>
          <w:rtl/>
        </w:rPr>
        <w:t>תהלים ח, ו</w:t>
      </w:r>
      <w:r>
        <w:rPr>
          <w:rFonts w:hint="cs"/>
          <w:rtl/>
        </w:rPr>
        <w:t>]</w:t>
      </w:r>
      <w:r>
        <w:rPr>
          <w:rtl/>
        </w:rPr>
        <w:t xml:space="preserve"> </w:t>
      </w:r>
      <w:r>
        <w:rPr>
          <w:rFonts w:hint="cs"/>
          <w:rtl/>
        </w:rPr>
        <w:t>'</w:t>
      </w:r>
      <w:r>
        <w:rPr>
          <w:rtl/>
        </w:rPr>
        <w:t>ותחסריהו מעט מן האלקים</w:t>
      </w:r>
      <w:r>
        <w:rPr>
          <w:rFonts w:hint="cs"/>
          <w:rtl/>
        </w:rPr>
        <w:t>'.</w:t>
      </w:r>
      <w:r>
        <w:rPr>
          <w:rtl/>
        </w:rPr>
        <w:t xml:space="preserve"> כי שער חמישים לא נמסר לאדם</w:t>
      </w:r>
      <w:r>
        <w:rPr>
          <w:rFonts w:hint="cs"/>
          <w:rtl/>
        </w:rPr>
        <w:t>,</w:t>
      </w:r>
      <w:r>
        <w:rPr>
          <w:rtl/>
        </w:rPr>
        <w:t xml:space="preserve"> כי העולם הזה נברא בז' ימים</w:t>
      </w:r>
      <w:r>
        <w:rPr>
          <w:rFonts w:hint="cs"/>
          <w:rtl/>
        </w:rPr>
        <w:t>,</w:t>
      </w:r>
      <w:r>
        <w:rPr>
          <w:rtl/>
        </w:rPr>
        <w:t xml:space="preserve"> וכאשר אתה משלים שבעה</w:t>
      </w:r>
      <w:r>
        <w:rPr>
          <w:rFonts w:hint="cs"/>
          <w:rtl/>
        </w:rPr>
        <w:t>,</w:t>
      </w:r>
      <w:r>
        <w:rPr>
          <w:rtl/>
        </w:rPr>
        <w:t xml:space="preserve"> דהיינו לעשות מרובע אחד שהוא שבעה</w:t>
      </w:r>
      <w:r>
        <w:rPr>
          <w:rFonts w:hint="cs"/>
          <w:rtl/>
        </w:rPr>
        <w:t>,</w:t>
      </w:r>
      <w:r>
        <w:rPr>
          <w:rtl/>
        </w:rPr>
        <w:t xml:space="preserve"> הוא מ"ט</w:t>
      </w:r>
      <w:r>
        <w:rPr>
          <w:rFonts w:hint="cs"/>
          <w:rtl/>
        </w:rPr>
        <w:t>.</w:t>
      </w:r>
      <w:r>
        <w:rPr>
          <w:rtl/>
        </w:rPr>
        <w:t xml:space="preserve"> ושער הנו"ן עצמו לא שייך לע</w:t>
      </w:r>
      <w:r>
        <w:rPr>
          <w:rFonts w:hint="cs"/>
          <w:rtl/>
        </w:rPr>
        <w:t>ו</w:t>
      </w:r>
      <w:r>
        <w:rPr>
          <w:rtl/>
        </w:rPr>
        <w:t>ה"ז</w:t>
      </w:r>
      <w:r>
        <w:rPr>
          <w:rFonts w:hint="cs"/>
          <w:rtl/>
        </w:rPr>
        <w:t>.</w:t>
      </w:r>
      <w:r>
        <w:rPr>
          <w:rtl/>
        </w:rPr>
        <w:t xml:space="preserve"> והמן שעשה עצמו ע"ז</w:t>
      </w:r>
      <w:r>
        <w:rPr>
          <w:rFonts w:hint="cs"/>
          <w:rtl/>
        </w:rPr>
        <w:t>,</w:t>
      </w:r>
      <w:r>
        <w:rPr>
          <w:rtl/>
        </w:rPr>
        <w:t xml:space="preserve"> אמר כי יש בו ענין אלקי</w:t>
      </w:r>
      <w:r>
        <w:rPr>
          <w:rFonts w:hint="cs"/>
          <w:rtl/>
        </w:rPr>
        <w:t>,</w:t>
      </w:r>
      <w:r>
        <w:rPr>
          <w:rtl/>
        </w:rPr>
        <w:t xml:space="preserve"> ולכך יש לו שייכות לשער החמישים</w:t>
      </w:r>
      <w:r>
        <w:rPr>
          <w:rFonts w:hint="cs"/>
          <w:rtl/>
        </w:rPr>
        <w:t>.</w:t>
      </w:r>
      <w:r>
        <w:rPr>
          <w:rtl/>
        </w:rPr>
        <w:t xml:space="preserve"> ולפיכך אמר </w:t>
      </w:r>
      <w:r>
        <w:rPr>
          <w:rFonts w:hint="cs"/>
          <w:rtl/>
        </w:rPr>
        <w:t>'</w:t>
      </w:r>
      <w:r>
        <w:rPr>
          <w:rtl/>
        </w:rPr>
        <w:t>יעשו עץ גבוה חמישים</w:t>
      </w:r>
      <w:r>
        <w:rPr>
          <w:rFonts w:hint="cs"/>
          <w:rtl/>
        </w:rPr>
        <w:t>',</w:t>
      </w:r>
      <w:r>
        <w:rPr>
          <w:rtl/>
        </w:rPr>
        <w:t xml:space="preserve"> להודיע כי מיתתו של מי שעשה כנגדו הוא בא משער הנו"ן</w:t>
      </w:r>
      <w:r>
        <w:rPr>
          <w:rFonts w:hint="cs"/>
          <w:rtl/>
        </w:rPr>
        <w:t>,</w:t>
      </w:r>
      <w:r>
        <w:rPr>
          <w:rtl/>
        </w:rPr>
        <w:t xml:space="preserve"> שמגיע שם המן</w:t>
      </w:r>
      <w:r>
        <w:rPr>
          <w:rFonts w:hint="cs"/>
          <w:rtl/>
        </w:rPr>
        <w:t>...</w:t>
      </w:r>
      <w:r>
        <w:rPr>
          <w:rtl/>
        </w:rPr>
        <w:t xml:space="preserve"> ומפני כי היה לעלות עד המדריגה החמשים</w:t>
      </w:r>
      <w:r>
        <w:rPr>
          <w:rFonts w:hint="cs"/>
          <w:rtl/>
        </w:rPr>
        <w:t>,</w:t>
      </w:r>
      <w:r>
        <w:rPr>
          <w:rtl/>
        </w:rPr>
        <w:t xml:space="preserve"> מה שלא שייך לאדם</w:t>
      </w:r>
      <w:r>
        <w:rPr>
          <w:rFonts w:hint="cs"/>
          <w:rtl/>
        </w:rPr>
        <w:t>,</w:t>
      </w:r>
      <w:r>
        <w:rPr>
          <w:rtl/>
        </w:rPr>
        <w:t xml:space="preserve"> לכך דבר זה היה מיתתו</w:t>
      </w:r>
      <w:r>
        <w:rPr>
          <w:rFonts w:hint="cs"/>
          <w:rtl/>
        </w:rPr>
        <w:t>.</w:t>
      </w:r>
      <w:r>
        <w:rPr>
          <w:rtl/>
        </w:rPr>
        <w:t xml:space="preserve"> כי אין מגיע לשם האדם</w:t>
      </w:r>
      <w:r>
        <w:rPr>
          <w:rFonts w:hint="cs"/>
          <w:rtl/>
        </w:rPr>
        <w:t>,</w:t>
      </w:r>
      <w:r>
        <w:rPr>
          <w:rtl/>
        </w:rPr>
        <w:t xml:space="preserve"> ובשער הזה ההעדר אל האדם</w:t>
      </w:r>
      <w:r>
        <w:rPr>
          <w:rFonts w:hint="cs"/>
          <w:rtl/>
        </w:rPr>
        <w:t>,</w:t>
      </w:r>
      <w:r>
        <w:rPr>
          <w:rtl/>
        </w:rPr>
        <w:t xml:space="preserve"> כי אין לו מציאות שם בשער החמישים</w:t>
      </w:r>
      <w:r>
        <w:rPr>
          <w:rFonts w:hint="cs"/>
          <w:rtl/>
        </w:rPr>
        <w:t>.</w:t>
      </w:r>
      <w:r>
        <w:rPr>
          <w:rtl/>
        </w:rPr>
        <w:t xml:space="preserve"> ולכך כאשר המן היה מגביה עצמו ועשה עצמו אלק</w:t>
      </w:r>
      <w:r>
        <w:rPr>
          <w:rFonts w:hint="cs"/>
          <w:rtl/>
        </w:rPr>
        <w:t>ו</w:t>
      </w:r>
      <w:r>
        <w:rPr>
          <w:rtl/>
        </w:rPr>
        <w:t>ת</w:t>
      </w:r>
      <w:r>
        <w:rPr>
          <w:rFonts w:hint="cs"/>
          <w:rtl/>
        </w:rPr>
        <w:t>,</w:t>
      </w:r>
      <w:r>
        <w:rPr>
          <w:rtl/>
        </w:rPr>
        <w:t xml:space="preserve"> לומר שהגיע לשם</w:t>
      </w:r>
      <w:r>
        <w:rPr>
          <w:rFonts w:hint="cs"/>
          <w:rtl/>
        </w:rPr>
        <w:t>,</w:t>
      </w:r>
      <w:r>
        <w:rPr>
          <w:rtl/>
        </w:rPr>
        <w:t xml:space="preserve"> דבר זה היה העדר שלו ומיתתו</w:t>
      </w:r>
      <w:r>
        <w:rPr>
          <w:rFonts w:hint="cs"/>
          <w:rtl/>
        </w:rPr>
        <w:t>,</w:t>
      </w:r>
      <w:r>
        <w:rPr>
          <w:rtl/>
        </w:rPr>
        <w:t xml:space="preserve"> ולפיכך נתלה על עץ גבוה חמשים</w:t>
      </w:r>
      <w:r>
        <w:rPr>
          <w:rFonts w:hint="cs"/>
          <w:rtl/>
        </w:rPr>
        <w:t>". @</w:t>
      </w:r>
      <w:r w:rsidRPr="006B6263">
        <w:rPr>
          <w:rFonts w:hint="cs"/>
          <w:b/>
          <w:bCs/>
          <w:rtl/>
        </w:rPr>
        <w:t>ובנתיב העבודה</w:t>
      </w:r>
      <w:r>
        <w:rPr>
          <w:rFonts w:hint="cs"/>
          <w:rtl/>
        </w:rPr>
        <w:t>^ תחילת פי"ב כתב: "</w:t>
      </w:r>
      <w:r>
        <w:rPr>
          <w:rtl/>
        </w:rPr>
        <w:t xml:space="preserve">במגילה בפרק הקורא </w:t>
      </w:r>
      <w:r>
        <w:rPr>
          <w:rFonts w:hint="cs"/>
          <w:rtl/>
        </w:rPr>
        <w:t>[</w:t>
      </w:r>
      <w:r>
        <w:rPr>
          <w:rtl/>
        </w:rPr>
        <w:t>יח</w:t>
      </w:r>
      <w:r>
        <w:rPr>
          <w:rFonts w:hint="cs"/>
          <w:rtl/>
        </w:rPr>
        <w:t>.],</w:t>
      </w:r>
      <w:r>
        <w:rPr>
          <w:rtl/>
        </w:rPr>
        <w:t xml:space="preserve"> אמר רבי אליעזר מאי דכתיב </w:t>
      </w:r>
      <w:r>
        <w:rPr>
          <w:rFonts w:hint="cs"/>
          <w:rtl/>
        </w:rPr>
        <w:t>[תהלים קו, ב] '</w:t>
      </w:r>
      <w:r>
        <w:rPr>
          <w:rtl/>
        </w:rPr>
        <w:t>מי ימלל גבורות ה' ישמיע כל תהלתו</w:t>
      </w:r>
      <w:r>
        <w:rPr>
          <w:rFonts w:hint="cs"/>
          <w:rtl/>
        </w:rPr>
        <w:t>' [למי נאה למלל גבורות ה', למי שיכול להשמיע כל תהלתו].</w:t>
      </w:r>
      <w:r>
        <w:rPr>
          <w:rtl/>
        </w:rPr>
        <w:t xml:space="preserve"> אמר רבה בר בר חנה אמר רבי יוחנן</w:t>
      </w:r>
      <w:r>
        <w:rPr>
          <w:rFonts w:hint="cs"/>
          <w:rtl/>
        </w:rPr>
        <w:t>,</w:t>
      </w:r>
      <w:r>
        <w:rPr>
          <w:rtl/>
        </w:rPr>
        <w:t xml:space="preserve"> המספר בשבחו של הקב"ה יותר מדאי נעקר מן העולם</w:t>
      </w:r>
      <w:r>
        <w:rPr>
          <w:rFonts w:hint="cs"/>
          <w:rtl/>
        </w:rPr>
        <w:t xml:space="preserve">... </w:t>
      </w:r>
      <w:r>
        <w:rPr>
          <w:rtl/>
        </w:rPr>
        <w:t xml:space="preserve">מאי דכתיב </w:t>
      </w:r>
      <w:r>
        <w:rPr>
          <w:rFonts w:hint="cs"/>
          <w:rtl/>
        </w:rPr>
        <w:t>[תהלים סה, ב] '</w:t>
      </w:r>
      <w:r>
        <w:rPr>
          <w:rtl/>
        </w:rPr>
        <w:t>לך דומיה תהלה</w:t>
      </w:r>
      <w:r>
        <w:rPr>
          <w:rFonts w:hint="cs"/>
          <w:rtl/>
        </w:rPr>
        <w:t xml:space="preserve">'... </w:t>
      </w:r>
      <w:r>
        <w:rPr>
          <w:rtl/>
        </w:rPr>
        <w:t>ופירוש זה כי מי שמספר בשבחו של מקום</w:t>
      </w:r>
      <w:r>
        <w:rPr>
          <w:rFonts w:hint="cs"/>
          <w:rtl/>
        </w:rPr>
        <w:t>,</w:t>
      </w:r>
      <w:r>
        <w:rPr>
          <w:rtl/>
        </w:rPr>
        <w:t xml:space="preserve"> הוא עולה אל מדריגה שאינה בעולם, והוא ממדריגה שאינו שייך לאדם</w:t>
      </w:r>
      <w:r>
        <w:rPr>
          <w:rFonts w:hint="cs"/>
          <w:rtl/>
        </w:rPr>
        <w:t>,</w:t>
      </w:r>
      <w:r>
        <w:rPr>
          <w:rtl/>
        </w:rPr>
        <w:t xml:space="preserve"> לכך הוא נעקר מן העולם</w:t>
      </w:r>
      <w:r>
        <w:rPr>
          <w:rFonts w:hint="cs"/>
          <w:rtl/>
        </w:rPr>
        <w:t>.</w:t>
      </w:r>
      <w:r>
        <w:rPr>
          <w:rtl/>
        </w:rPr>
        <w:t xml:space="preserve"> כי יש לאדם להיות נשאר במקומו ובמדריגתו, וכאשר יוצא מן מעלתו שיש לאדם בעוה"ז</w:t>
      </w:r>
      <w:r>
        <w:rPr>
          <w:rFonts w:hint="cs"/>
          <w:rtl/>
        </w:rPr>
        <w:t>,</w:t>
      </w:r>
      <w:r>
        <w:rPr>
          <w:rtl/>
        </w:rPr>
        <w:t xml:space="preserve"> נעקר מן העולם הזה</w:t>
      </w:r>
      <w:r>
        <w:rPr>
          <w:rFonts w:hint="cs"/>
          <w:rtl/>
        </w:rPr>
        <w:t>,</w:t>
      </w:r>
      <w:r>
        <w:rPr>
          <w:rtl/>
        </w:rPr>
        <w:t xml:space="preserve"> שמקומו בעוה"ז. ודבר זה רמז בכתוב </w:t>
      </w:r>
      <w:r>
        <w:rPr>
          <w:rFonts w:hint="cs"/>
          <w:rtl/>
        </w:rPr>
        <w:t>'</w:t>
      </w:r>
      <w:r>
        <w:rPr>
          <w:rtl/>
        </w:rPr>
        <w:t>לך דומיה תהלה</w:t>
      </w:r>
      <w:r>
        <w:rPr>
          <w:rFonts w:hint="cs"/>
          <w:rtl/>
        </w:rPr>
        <w:t>',</w:t>
      </w:r>
      <w:r>
        <w:rPr>
          <w:rtl/>
        </w:rPr>
        <w:t xml:space="preserve"> ו</w:t>
      </w:r>
      <w:r>
        <w:rPr>
          <w:rFonts w:hint="cs"/>
          <w:rtl/>
        </w:rPr>
        <w:t>'</w:t>
      </w:r>
      <w:r>
        <w:rPr>
          <w:rtl/>
        </w:rPr>
        <w:t>לך</w:t>
      </w:r>
      <w:r>
        <w:rPr>
          <w:rFonts w:hint="cs"/>
          <w:rtl/>
        </w:rPr>
        <w:t>'</w:t>
      </w:r>
      <w:r>
        <w:rPr>
          <w:rtl/>
        </w:rPr>
        <w:t xml:space="preserve"> במספרו חמשים. וכן </w:t>
      </w:r>
      <w:r>
        <w:rPr>
          <w:rFonts w:hint="cs"/>
          <w:rtl/>
        </w:rPr>
        <w:t>'</w:t>
      </w:r>
      <w:r>
        <w:rPr>
          <w:rtl/>
        </w:rPr>
        <w:t>דומיה</w:t>
      </w:r>
      <w:r>
        <w:rPr>
          <w:rFonts w:hint="cs"/>
          <w:rtl/>
        </w:rPr>
        <w:t>'</w:t>
      </w:r>
      <w:r>
        <w:rPr>
          <w:rtl/>
        </w:rPr>
        <w:t xml:space="preserve"> שהוא דום</w:t>
      </w:r>
      <w:r>
        <w:rPr>
          <w:rFonts w:hint="cs"/>
          <w:rtl/>
        </w:rPr>
        <w:t>,</w:t>
      </w:r>
      <w:r>
        <w:rPr>
          <w:rtl/>
        </w:rPr>
        <w:t xml:space="preserve"> ו</w:t>
      </w:r>
      <w:r>
        <w:rPr>
          <w:rFonts w:hint="cs"/>
          <w:rtl/>
        </w:rPr>
        <w:t>'</w:t>
      </w:r>
      <w:r>
        <w:rPr>
          <w:rtl/>
        </w:rPr>
        <w:t>דום</w:t>
      </w:r>
      <w:r>
        <w:rPr>
          <w:rFonts w:hint="cs"/>
          <w:rtl/>
        </w:rPr>
        <w:t>'</w:t>
      </w:r>
      <w:r>
        <w:rPr>
          <w:rtl/>
        </w:rPr>
        <w:t xml:space="preserve"> הוא במספרו חמשים</w:t>
      </w:r>
      <w:r>
        <w:rPr>
          <w:rFonts w:hint="cs"/>
          <w:rtl/>
        </w:rPr>
        <w:t>.</w:t>
      </w:r>
      <w:r>
        <w:rPr>
          <w:rtl/>
        </w:rPr>
        <w:t xml:space="preserve"> ויש לו לדום מלשבח יה, כי השבחים היתרים שהאדם משבח להקב"ה הם משער החמשים</w:t>
      </w:r>
      <w:r>
        <w:rPr>
          <w:rFonts w:hint="cs"/>
          <w:rtl/>
        </w:rPr>
        <w:t>,</w:t>
      </w:r>
      <w:r>
        <w:rPr>
          <w:rtl/>
        </w:rPr>
        <w:t xml:space="preserve"> אשר אין השער הזה נמסר לעולם הזה</w:t>
      </w:r>
      <w:r>
        <w:rPr>
          <w:rFonts w:hint="cs"/>
          <w:rtl/>
        </w:rPr>
        <w:t>,</w:t>
      </w:r>
      <w:r>
        <w:rPr>
          <w:rtl/>
        </w:rPr>
        <w:t xml:space="preserve"> ולכך </w:t>
      </w:r>
      <w:r>
        <w:rPr>
          <w:rFonts w:hint="cs"/>
          <w:rtl/>
        </w:rPr>
        <w:t>'</w:t>
      </w:r>
      <w:r>
        <w:rPr>
          <w:rtl/>
        </w:rPr>
        <w:t>לך דומיה תהלה</w:t>
      </w:r>
      <w:r>
        <w:rPr>
          <w:rFonts w:hint="cs"/>
          <w:rtl/>
        </w:rPr>
        <w:t>'</w:t>
      </w:r>
      <w:r>
        <w:rPr>
          <w:rtl/>
        </w:rPr>
        <w:t xml:space="preserve">. וכן אמר הכתוב </w:t>
      </w:r>
      <w:r>
        <w:rPr>
          <w:rFonts w:hint="cs"/>
          <w:rtl/>
        </w:rPr>
        <w:t>'</w:t>
      </w:r>
      <w:r>
        <w:rPr>
          <w:rtl/>
        </w:rPr>
        <w:t>מי ימלל גבורות ה' ישמיע כל תהלתו</w:t>
      </w:r>
      <w:r>
        <w:rPr>
          <w:rFonts w:hint="cs"/>
          <w:rtl/>
        </w:rPr>
        <w:t>'</w:t>
      </w:r>
      <w:r>
        <w:rPr>
          <w:rtl/>
        </w:rPr>
        <w:t>, כלו</w:t>
      </w:r>
      <w:r>
        <w:rPr>
          <w:rFonts w:hint="cs"/>
          <w:rtl/>
        </w:rPr>
        <w:t>מר</w:t>
      </w:r>
      <w:r>
        <w:rPr>
          <w:rtl/>
        </w:rPr>
        <w:t xml:space="preserve"> מי זה הוא שהוא יכול להתדבק במדריגת החמשים</w:t>
      </w:r>
      <w:r>
        <w:rPr>
          <w:rFonts w:hint="cs"/>
          <w:rtl/>
        </w:rPr>
        <w:t>,</w:t>
      </w:r>
      <w:r>
        <w:rPr>
          <w:rtl/>
        </w:rPr>
        <w:t xml:space="preserve"> שהוא מסולק מן העולם הזה, ו</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שעולה עד המדריגה הזאת</w:t>
      </w:r>
      <w:r>
        <w:rPr>
          <w:rFonts w:hint="cs"/>
          <w:rtl/>
        </w:rPr>
        <w:t>.</w:t>
      </w:r>
      <w:r>
        <w:rPr>
          <w:rtl/>
        </w:rPr>
        <w:t xml:space="preserve"> וזה שאמר </w:t>
      </w:r>
      <w:r>
        <w:rPr>
          <w:rFonts w:hint="cs"/>
          <w:rtl/>
        </w:rPr>
        <w:t>'</w:t>
      </w:r>
      <w:r>
        <w:rPr>
          <w:rtl/>
        </w:rPr>
        <w:t>ישמיע כל תהלתו</w:t>
      </w:r>
      <w:r>
        <w:rPr>
          <w:rFonts w:hint="cs"/>
          <w:rtl/>
        </w:rPr>
        <w:t>',</w:t>
      </w:r>
      <w:r>
        <w:rPr>
          <w:rtl/>
        </w:rPr>
        <w:t xml:space="preserve"> </w:t>
      </w:r>
      <w:r>
        <w:rPr>
          <w:rFonts w:hint="cs"/>
          <w:rtl/>
        </w:rPr>
        <w:t>'</w:t>
      </w:r>
      <w:r>
        <w:rPr>
          <w:rtl/>
        </w:rPr>
        <w:t>כל</w:t>
      </w:r>
      <w:r>
        <w:rPr>
          <w:rFonts w:hint="cs"/>
          <w:rtl/>
        </w:rPr>
        <w:t>'</w:t>
      </w:r>
      <w:r>
        <w:rPr>
          <w:rtl/>
        </w:rPr>
        <w:t xml:space="preserve"> במספרו חמשים</w:t>
      </w:r>
      <w:r>
        <w:rPr>
          <w:rFonts w:hint="cs"/>
          <w:rtl/>
        </w:rPr>
        <w:t>,</w:t>
      </w:r>
      <w:r>
        <w:rPr>
          <w:rtl/>
        </w:rPr>
        <w:t xml:space="preserve"> כי שבחו הוא משער החמשים</w:t>
      </w:r>
      <w:r>
        <w:rPr>
          <w:rFonts w:hint="cs"/>
          <w:rtl/>
        </w:rPr>
        <w:t>,</w:t>
      </w:r>
      <w:r>
        <w:rPr>
          <w:rtl/>
        </w:rPr>
        <w:t xml:space="preserve"> שאין לו תכלית וקץ</w:t>
      </w:r>
      <w:r>
        <w:rPr>
          <w:rFonts w:hint="cs"/>
          <w:rtl/>
        </w:rPr>
        <w:t>.</w:t>
      </w:r>
      <w:r>
        <w:rPr>
          <w:rtl/>
        </w:rPr>
        <w:t xml:space="preserve"> וכך </w:t>
      </w:r>
      <w:r>
        <w:rPr>
          <w:rFonts w:hint="cs"/>
          <w:rtl/>
        </w:rPr>
        <w:t>'</w:t>
      </w:r>
      <w:r>
        <w:rPr>
          <w:rtl/>
        </w:rPr>
        <w:t>מי</w:t>
      </w:r>
      <w:r>
        <w:rPr>
          <w:rFonts w:hint="cs"/>
          <w:rtl/>
        </w:rPr>
        <w:t>'</w:t>
      </w:r>
      <w:r>
        <w:rPr>
          <w:rtl/>
        </w:rPr>
        <w:t xml:space="preserve"> במספר חמשים</w:t>
      </w:r>
      <w:r>
        <w:rPr>
          <w:rFonts w:hint="cs"/>
          <w:rtl/>
        </w:rPr>
        <w:t>,</w:t>
      </w:r>
      <w:r>
        <w:rPr>
          <w:rtl/>
        </w:rPr>
        <w:t xml:space="preserve"> כלו</w:t>
      </w:r>
      <w:r>
        <w:rPr>
          <w:rFonts w:hint="cs"/>
          <w:rtl/>
        </w:rPr>
        <w:t>מר</w:t>
      </w:r>
      <w:r>
        <w:rPr>
          <w:rtl/>
        </w:rPr>
        <w:t xml:space="preserve"> מי הוא זה אשר יש לו דביקות אל שער החמשים</w:t>
      </w:r>
      <w:r>
        <w:rPr>
          <w:rFonts w:hint="cs"/>
          <w:rtl/>
        </w:rPr>
        <w:t>.</w:t>
      </w:r>
      <w:r>
        <w:rPr>
          <w:rtl/>
        </w:rPr>
        <w:t xml:space="preserve"> ולכך המספר בשבחו של מקום יותר מדאי</w:t>
      </w:r>
      <w:r>
        <w:rPr>
          <w:rFonts w:hint="cs"/>
          <w:rtl/>
        </w:rPr>
        <w:t>,</w:t>
      </w:r>
      <w:r>
        <w:rPr>
          <w:rtl/>
        </w:rPr>
        <w:t xml:space="preserve"> נעקר מן העולם</w:t>
      </w:r>
      <w:r>
        <w:rPr>
          <w:rFonts w:hint="cs"/>
          <w:rtl/>
        </w:rPr>
        <w:t xml:space="preserve">".  </w:t>
      </w:r>
    </w:p>
  </w:footnote>
  <w:footnote w:id="286">
    <w:p w:rsidR="005A473E" w:rsidRDefault="005A473E" w:rsidP="001B4904">
      <w:pPr>
        <w:pStyle w:val="FootnoteText"/>
        <w:rPr>
          <w:rFonts w:hint="cs"/>
        </w:rPr>
      </w:pPr>
      <w:r>
        <w:rPr>
          <w:rtl/>
        </w:rPr>
        <w:t>&lt;</w:t>
      </w:r>
      <w:r>
        <w:rPr>
          <w:rStyle w:val="FootnoteReference"/>
        </w:rPr>
        <w:footnoteRef/>
      </w:r>
      <w:r>
        <w:rPr>
          <w:rtl/>
        </w:rPr>
        <w:t>&gt;</w:t>
      </w:r>
      <w:r>
        <w:rPr>
          <w:rFonts w:hint="cs"/>
          <w:rtl/>
        </w:rPr>
        <w:t xml:space="preserve"> פירוש - מספר ארבעים ותשע מורה על מכפלות של שבע, שזו מדריגת העולם הזה, וכמבואר בהערה הקודמת. והעוה"ז הוא תחת הזמן, וכפי שכתב בדר"ח פ"א מי"ב [שמ.], וז"ל: "כי הזמן שייך אל הדברים שהם בעולם הזה, שהוא עולם הגשמי, שהוא תחת הזמן", והובא למעלה הערה 154.</w:t>
      </w:r>
    </w:p>
  </w:footnote>
  <w:footnote w:id="287">
    <w:p w:rsidR="005A473E" w:rsidRDefault="005A473E" w:rsidP="003D36C7">
      <w:pPr>
        <w:pStyle w:val="FootnoteText"/>
        <w:rPr>
          <w:rFonts w:hint="cs"/>
          <w:rtl/>
        </w:rPr>
      </w:pPr>
      <w:r>
        <w:rPr>
          <w:rtl/>
        </w:rPr>
        <w:t>&lt;</w:t>
      </w:r>
      <w:r>
        <w:rPr>
          <w:rStyle w:val="FootnoteReference"/>
        </w:rPr>
        <w:footnoteRef/>
      </w:r>
      <w:r>
        <w:rPr>
          <w:rtl/>
        </w:rPr>
        <w:t>&gt;</w:t>
      </w:r>
      <w:r>
        <w:rPr>
          <w:rFonts w:hint="cs"/>
          <w:rtl/>
        </w:rPr>
        <w:t xml:space="preserve"> אע"פ שנאמר [ויקרא כג, טז] "</w:t>
      </w:r>
      <w:r>
        <w:rPr>
          <w:rtl/>
        </w:rPr>
        <w:t>עד ממחרת השבת השביע</w:t>
      </w:r>
      <w:r>
        <w:rPr>
          <w:rFonts w:hint="cs"/>
          <w:rtl/>
        </w:rPr>
        <w:t>י</w:t>
      </w:r>
      <w:r>
        <w:rPr>
          <w:rtl/>
        </w:rPr>
        <w:t xml:space="preserve">ת תספרו חמשים יום והקרבתם מנחה חדשה </w:t>
      </w:r>
      <w:r>
        <w:rPr>
          <w:rFonts w:hint="cs"/>
          <w:rtl/>
        </w:rPr>
        <w:t xml:space="preserve">לה'", מ"מ הספירה היא רק מ"ט יום [רש"י שם]. וראה הערה 290, ולהלן פי"ב הערה 115.  </w:t>
      </w:r>
    </w:p>
  </w:footnote>
  <w:footnote w:id="288">
    <w:p w:rsidR="005A473E" w:rsidRDefault="005A473E" w:rsidP="004044EE">
      <w:pPr>
        <w:pStyle w:val="FootnoteText"/>
        <w:rPr>
          <w:rFonts w:hint="cs"/>
        </w:rPr>
      </w:pPr>
      <w:r>
        <w:rPr>
          <w:rtl/>
        </w:rPr>
        <w:t>&lt;</w:t>
      </w:r>
      <w:r>
        <w:rPr>
          <w:rStyle w:val="FootnoteReference"/>
        </w:rPr>
        <w:footnoteRef/>
      </w:r>
      <w:r>
        <w:rPr>
          <w:rtl/>
        </w:rPr>
        <w:t>&gt;</w:t>
      </w:r>
      <w:r>
        <w:rPr>
          <w:rFonts w:hint="cs"/>
          <w:rtl/>
        </w:rPr>
        <w:t xml:space="preserve"> אודות שעולם העליון אינו תחת הזמן, כן כתב בנתיב העבודה פי"א, וז"ל: "</w:t>
      </w:r>
      <w:r>
        <w:rPr>
          <w:rtl/>
        </w:rPr>
        <w:t xml:space="preserve">אמנם העיקר כי האריכות יש בו זמן, ובמלת </w:t>
      </w:r>
      <w:r>
        <w:rPr>
          <w:rFonts w:hint="cs"/>
          <w:rtl/>
        </w:rPr>
        <w:t>'</w:t>
      </w:r>
      <w:r>
        <w:rPr>
          <w:rtl/>
        </w:rPr>
        <w:t>אמן</w:t>
      </w:r>
      <w:r>
        <w:rPr>
          <w:rFonts w:hint="cs"/>
          <w:rtl/>
        </w:rPr>
        <w:t>'</w:t>
      </w:r>
      <w:r>
        <w:rPr>
          <w:rtl/>
        </w:rPr>
        <w:t xml:space="preserve"> מגיע למדריגה שאינה תחת הזמן</w:t>
      </w:r>
      <w:r>
        <w:rPr>
          <w:rFonts w:hint="cs"/>
          <w:rtl/>
        </w:rPr>
        <w:t>,</w:t>
      </w:r>
      <w:r>
        <w:rPr>
          <w:rtl/>
        </w:rPr>
        <w:t xml:space="preserve"> הוא עולם העליון</w:t>
      </w:r>
      <w:r>
        <w:rPr>
          <w:rFonts w:hint="cs"/>
          <w:rtl/>
        </w:rPr>
        <w:t xml:space="preserve">... </w:t>
      </w:r>
      <w:r>
        <w:rPr>
          <w:rtl/>
        </w:rPr>
        <w:t xml:space="preserve">ולכך אל יאריך יותר מדאי </w:t>
      </w:r>
      <w:r>
        <w:rPr>
          <w:rFonts w:hint="cs"/>
          <w:rtl/>
        </w:rPr>
        <w:t xml:space="preserve">[ברכות מז.], </w:t>
      </w:r>
      <w:r>
        <w:rPr>
          <w:rtl/>
        </w:rPr>
        <w:t xml:space="preserve">שזה מורה על </w:t>
      </w:r>
      <w:r>
        <w:rPr>
          <w:rFonts w:hint="cs"/>
          <w:rtl/>
        </w:rPr>
        <w:t>זמן". וכן כתב בח"א לב"מ פה. [ג, לט:]: "</w:t>
      </w:r>
      <w:r>
        <w:rPr>
          <w:rtl/>
        </w:rPr>
        <w:t>התורה בעצמו</w:t>
      </w:r>
      <w:r>
        <w:rPr>
          <w:rFonts w:hint="cs"/>
          <w:rtl/>
        </w:rPr>
        <w:t>,</w:t>
      </w:r>
      <w:r>
        <w:rPr>
          <w:rtl/>
        </w:rPr>
        <w:t xml:space="preserve"> בשביל שהיא מעולם העליון אשר הוא נצחי ואינו תחת הזמן, לכך אין בזה שנוי ותמורה</w:t>
      </w:r>
      <w:r>
        <w:rPr>
          <w:rFonts w:hint="cs"/>
          <w:rtl/>
        </w:rPr>
        <w:t>". וראיה לכך, ששנת היובל נקראת בתורה "לעולם", שנאמר [שמות כא, ו] "ועבדו לעולם", ופירש רש"י שם "</w:t>
      </w:r>
      <w:r>
        <w:rPr>
          <w:rtl/>
        </w:rPr>
        <w:t>מגיד שחמשי</w:t>
      </w:r>
      <w:r>
        <w:rPr>
          <w:rFonts w:hint="cs"/>
          <w:rtl/>
        </w:rPr>
        <w:t>ם</w:t>
      </w:r>
      <w:r>
        <w:rPr>
          <w:rtl/>
        </w:rPr>
        <w:t xml:space="preserve"> שנה קרויים </w:t>
      </w:r>
      <w:r>
        <w:rPr>
          <w:rFonts w:hint="cs"/>
          <w:rtl/>
        </w:rPr>
        <w:t>'</w:t>
      </w:r>
      <w:r>
        <w:rPr>
          <w:rtl/>
        </w:rPr>
        <w:t>עולם</w:t>
      </w:r>
      <w:r>
        <w:rPr>
          <w:rFonts w:hint="cs"/>
          <w:rtl/>
        </w:rPr>
        <w:t xml:space="preserve">'". </w:t>
      </w:r>
    </w:p>
  </w:footnote>
  <w:footnote w:id="289">
    <w:p w:rsidR="005A473E" w:rsidRDefault="005A473E" w:rsidP="00F85766">
      <w:pPr>
        <w:pStyle w:val="FootnoteText"/>
        <w:rPr>
          <w:rFonts w:hint="cs"/>
        </w:rPr>
      </w:pPr>
      <w:r>
        <w:rPr>
          <w:rtl/>
        </w:rPr>
        <w:t>&lt;</w:t>
      </w:r>
      <w:r>
        <w:rPr>
          <w:rStyle w:val="FootnoteReference"/>
        </w:rPr>
        <w:footnoteRef/>
      </w:r>
      <w:r>
        <w:rPr>
          <w:rtl/>
        </w:rPr>
        <w:t>&gt;</w:t>
      </w:r>
      <w:r>
        <w:rPr>
          <w:rFonts w:hint="cs"/>
          <w:rtl/>
        </w:rPr>
        <w:t xml:space="preserve"> דברים אלו מבוארים יותר בתפארת ישראל פכ"ה [שפ.], וז"ל: "</w:t>
      </w:r>
      <w:r>
        <w:rPr>
          <w:rtl/>
        </w:rPr>
        <w:t>אמנם ממצות הספירה נראה שלא היה אפשר להנתן התורה עד אותו היום</w:t>
      </w:r>
      <w:r>
        <w:rPr>
          <w:rFonts w:hint="cs"/>
          <w:rtl/>
        </w:rPr>
        <w:t>.</w:t>
      </w:r>
      <w:r>
        <w:rPr>
          <w:rtl/>
        </w:rPr>
        <w:t xml:space="preserve"> וזה שכאשר יצאו ממצרים</w:t>
      </w:r>
      <w:r>
        <w:rPr>
          <w:rFonts w:hint="cs"/>
          <w:rtl/>
        </w:rPr>
        <w:t>,</w:t>
      </w:r>
      <w:r>
        <w:rPr>
          <w:rtl/>
        </w:rPr>
        <w:t xml:space="preserve"> היו ישראל כמו התינוק היוצא ממעי אמו</w:t>
      </w:r>
      <w:r>
        <w:rPr>
          <w:rFonts w:hint="cs"/>
          <w:rtl/>
        </w:rPr>
        <w:t>,</w:t>
      </w:r>
      <w:r>
        <w:rPr>
          <w:rtl/>
        </w:rPr>
        <w:t xml:space="preserve"> שנולד בגופו</w:t>
      </w:r>
      <w:r>
        <w:rPr>
          <w:rFonts w:hint="cs"/>
          <w:rtl/>
        </w:rPr>
        <w:t xml:space="preserve">... </w:t>
      </w:r>
      <w:r>
        <w:rPr>
          <w:rtl/>
        </w:rPr>
        <w:t>ואין השכל משתתף ומתחבר עם הגוף</w:t>
      </w:r>
      <w:r>
        <w:rPr>
          <w:rFonts w:hint="cs"/>
          <w:rtl/>
        </w:rPr>
        <w:t>,</w:t>
      </w:r>
      <w:r>
        <w:rPr>
          <w:rtl/>
        </w:rPr>
        <w:t xml:space="preserve"> רק הוא נבדל מן הגוף</w:t>
      </w:r>
      <w:r>
        <w:rPr>
          <w:rFonts w:hint="cs"/>
          <w:rtl/>
        </w:rPr>
        <w:t>.</w:t>
      </w:r>
      <w:r>
        <w:rPr>
          <w:rtl/>
        </w:rPr>
        <w:t xml:space="preserve"> ולפיכך צריך הספירה עד חמשים</w:t>
      </w:r>
      <w:r>
        <w:rPr>
          <w:rFonts w:hint="cs"/>
          <w:rtl/>
        </w:rPr>
        <w:t>,</w:t>
      </w:r>
      <w:r>
        <w:rPr>
          <w:rtl/>
        </w:rPr>
        <w:t xml:space="preserve"> כי אז בא הוא למדרגת התורה</w:t>
      </w:r>
      <w:r>
        <w:rPr>
          <w:rFonts w:hint="cs"/>
          <w:rtl/>
        </w:rPr>
        <w:t>,</w:t>
      </w:r>
      <w:r>
        <w:rPr>
          <w:rtl/>
        </w:rPr>
        <w:t xml:space="preserve"> שהיא שכל נבדל</w:t>
      </w:r>
      <w:r>
        <w:rPr>
          <w:rFonts w:hint="cs"/>
          <w:rtl/>
        </w:rPr>
        <w:t>,</w:t>
      </w:r>
      <w:r>
        <w:rPr>
          <w:rtl/>
        </w:rPr>
        <w:t xml:space="preserve"> כי התורה היא משער החמשים</w:t>
      </w:r>
      <w:r>
        <w:rPr>
          <w:rFonts w:hint="cs"/>
          <w:rtl/>
        </w:rPr>
        <w:t>,</w:t>
      </w:r>
      <w:r>
        <w:rPr>
          <w:rtl/>
        </w:rPr>
        <w:t xml:space="preserve"> שהוא נבדל מן האדם</w:t>
      </w:r>
      <w:r>
        <w:rPr>
          <w:rFonts w:hint="cs"/>
          <w:rtl/>
        </w:rPr>
        <w:t>.</w:t>
      </w:r>
      <w:r>
        <w:rPr>
          <w:rtl/>
        </w:rPr>
        <w:t xml:space="preserve"> ולפיכך מספר החמשים ראוי אל המעלה הנבדלת השכלית</w:t>
      </w:r>
      <w:r>
        <w:rPr>
          <w:rFonts w:hint="cs"/>
          <w:rtl/>
        </w:rPr>
        <w:t>.</w:t>
      </w:r>
      <w:r>
        <w:rPr>
          <w:rtl/>
        </w:rPr>
        <w:t xml:space="preserve"> כי מספר זה</w:t>
      </w:r>
      <w:r>
        <w:rPr>
          <w:rFonts w:hint="cs"/>
          <w:rtl/>
        </w:rPr>
        <w:t>,</w:t>
      </w:r>
      <w:r>
        <w:rPr>
          <w:rtl/>
        </w:rPr>
        <w:t xml:space="preserve"> שהוא חמשים</w:t>
      </w:r>
      <w:r>
        <w:rPr>
          <w:rFonts w:hint="cs"/>
          <w:rtl/>
        </w:rPr>
        <w:t>,</w:t>
      </w:r>
      <w:r>
        <w:rPr>
          <w:rtl/>
        </w:rPr>
        <w:t xml:space="preserve"> נבדל מן המספר הקודם</w:t>
      </w:r>
      <w:r>
        <w:rPr>
          <w:rFonts w:hint="cs"/>
          <w:rtl/>
        </w:rPr>
        <w:t>,</w:t>
      </w:r>
      <w:r>
        <w:rPr>
          <w:rtl/>
        </w:rPr>
        <w:t xml:space="preserve"> וראוי לקבל אז התורה השכלית</w:t>
      </w:r>
      <w:r>
        <w:rPr>
          <w:rFonts w:hint="cs"/>
          <w:rtl/>
        </w:rPr>
        <w:t>,</w:t>
      </w:r>
      <w:r>
        <w:rPr>
          <w:rtl/>
        </w:rPr>
        <w:t xml:space="preserve"> שהוא נבדל מן הגוף</w:t>
      </w:r>
      <w:r>
        <w:rPr>
          <w:rFonts w:hint="cs"/>
          <w:rtl/>
        </w:rPr>
        <w:t>.</w:t>
      </w:r>
      <w:r>
        <w:rPr>
          <w:rtl/>
        </w:rPr>
        <w:t xml:space="preserve"> ודבר זה ברור אין ספק למי שמבין דברים אלו. ולפיכך צריך לספור עד החמשים</w:t>
      </w:r>
      <w:r>
        <w:rPr>
          <w:rFonts w:hint="cs"/>
          <w:rtl/>
        </w:rPr>
        <w:t>,</w:t>
      </w:r>
      <w:r>
        <w:rPr>
          <w:rtl/>
        </w:rPr>
        <w:t xml:space="preserve"> ואין החמשים בכלל הספירה</w:t>
      </w:r>
      <w:r>
        <w:rPr>
          <w:rFonts w:hint="cs"/>
          <w:rtl/>
        </w:rPr>
        <w:t>.</w:t>
      </w:r>
      <w:r>
        <w:rPr>
          <w:rtl/>
        </w:rPr>
        <w:t xml:space="preserve"> כי אם היה גם כן בכלל הספירה</w:t>
      </w:r>
      <w:r>
        <w:rPr>
          <w:rFonts w:hint="cs"/>
          <w:rtl/>
        </w:rPr>
        <w:t>,</w:t>
      </w:r>
      <w:r>
        <w:rPr>
          <w:rtl/>
        </w:rPr>
        <w:t xml:space="preserve"> היה משותף עם התשע והארבעים, ודבר זה אינו</w:t>
      </w:r>
      <w:r>
        <w:rPr>
          <w:rFonts w:hint="cs"/>
          <w:rtl/>
        </w:rPr>
        <w:t>,</w:t>
      </w:r>
      <w:r>
        <w:rPr>
          <w:rtl/>
        </w:rPr>
        <w:t xml:space="preserve"> כי לא היה בכלל תשע וארבעים</w:t>
      </w:r>
      <w:r>
        <w:rPr>
          <w:rFonts w:hint="cs"/>
          <w:rtl/>
        </w:rPr>
        <w:t>,</w:t>
      </w:r>
      <w:r>
        <w:rPr>
          <w:rtl/>
        </w:rPr>
        <w:t xml:space="preserve"> רק הוא נבדל לעצמו</w:t>
      </w:r>
      <w:r>
        <w:rPr>
          <w:rFonts w:hint="cs"/>
          <w:rtl/>
        </w:rPr>
        <w:t>,</w:t>
      </w:r>
      <w:r>
        <w:rPr>
          <w:rtl/>
        </w:rPr>
        <w:t xml:space="preserve"> כמו השכל שהוא נבדל</w:t>
      </w:r>
      <w:r>
        <w:rPr>
          <w:rFonts w:hint="cs"/>
          <w:rtl/>
        </w:rPr>
        <w:t xml:space="preserve">". וראה דרשת שבת הגדול [רכג:], דרוש על התורה [טו:], להלן פ"י הערה 151, ופי"ב הערה 116. </w:t>
      </w:r>
    </w:p>
  </w:footnote>
  <w:footnote w:id="290">
    <w:p w:rsidR="005A473E" w:rsidRDefault="005A473E" w:rsidP="004F711A">
      <w:pPr>
        <w:pStyle w:val="FootnoteText"/>
        <w:rPr>
          <w:rFonts w:hint="cs"/>
        </w:rPr>
      </w:pPr>
      <w:r>
        <w:rPr>
          <w:rtl/>
        </w:rPr>
        <w:t>&lt;</w:t>
      </w:r>
      <w:r>
        <w:rPr>
          <w:rStyle w:val="FootnoteReference"/>
        </w:rPr>
        <w:footnoteRef/>
      </w:r>
      <w:r>
        <w:rPr>
          <w:rtl/>
        </w:rPr>
        <w:t>&gt;</w:t>
      </w:r>
      <w:r>
        <w:rPr>
          <w:rFonts w:hint="cs"/>
          <w:rtl/>
        </w:rPr>
        <w:t xml:space="preserve"> בא לבאר שעם כל זה מעלת מצות יובל חייבת להיות מחוברת אל הזמן, שהרי מצות יובל הובאה כאן [קידושין מ:] להורות שעם כל מעלתה, מ"מ התורה מרוממת ממנה. ואם לא יהיה שום חבור בין מצות יובל לזמן, נמצא שגם מצות יובל מרוממת ונבדלת לגמרי.</w:t>
      </w:r>
    </w:p>
  </w:footnote>
  <w:footnote w:id="291">
    <w:p w:rsidR="005A473E" w:rsidRDefault="005A473E" w:rsidP="00B42DB8">
      <w:pPr>
        <w:pStyle w:val="FootnoteText"/>
        <w:rPr>
          <w:rFonts w:hint="cs"/>
        </w:rPr>
      </w:pPr>
      <w:r>
        <w:rPr>
          <w:rtl/>
        </w:rPr>
        <w:t>&lt;</w:t>
      </w:r>
      <w:r>
        <w:rPr>
          <w:rStyle w:val="FootnoteReference"/>
        </w:rPr>
        <w:footnoteRef/>
      </w:r>
      <w:r>
        <w:rPr>
          <w:rtl/>
        </w:rPr>
        <w:t>&gt;</w:t>
      </w:r>
      <w:r>
        <w:rPr>
          <w:rFonts w:hint="cs"/>
          <w:rtl/>
        </w:rPr>
        <w:t xml:space="preserve"> לשונו בגו"א ויקרא פכ"ג אות טז: "</w:t>
      </w:r>
      <w:r>
        <w:rPr>
          <w:rtl/>
        </w:rPr>
        <w:t>כך פירוש הכתוב</w:t>
      </w:r>
      <w:r>
        <w:rPr>
          <w:rFonts w:hint="cs"/>
          <w:rtl/>
        </w:rPr>
        <w:t xml:space="preserve"> [ויקרא כג, טז]</w:t>
      </w:r>
      <w:r>
        <w:rPr>
          <w:rtl/>
        </w:rPr>
        <w:t xml:space="preserve">; </w:t>
      </w:r>
      <w:r>
        <w:rPr>
          <w:rFonts w:hint="cs"/>
          <w:rtl/>
        </w:rPr>
        <w:t>'</w:t>
      </w:r>
      <w:r>
        <w:rPr>
          <w:rtl/>
        </w:rPr>
        <w:t>עד ממחרת השבת השביעית תספרו</w:t>
      </w:r>
      <w:r>
        <w:rPr>
          <w:rFonts w:hint="cs"/>
          <w:rtl/>
        </w:rPr>
        <w:t>'</w:t>
      </w:r>
      <w:r>
        <w:rPr>
          <w:rtl/>
        </w:rPr>
        <w:t xml:space="preserve">, ולא עד בכלל, ועם </w:t>
      </w:r>
      <w:r>
        <w:rPr>
          <w:rFonts w:hint="cs"/>
          <w:rtl/>
        </w:rPr>
        <w:t>'</w:t>
      </w:r>
      <w:r>
        <w:rPr>
          <w:rtl/>
        </w:rPr>
        <w:t>מחרת השבת השביעית</w:t>
      </w:r>
      <w:r>
        <w:rPr>
          <w:rFonts w:hint="cs"/>
          <w:rtl/>
        </w:rPr>
        <w:t>'</w:t>
      </w:r>
      <w:r>
        <w:rPr>
          <w:rtl/>
        </w:rPr>
        <w:t xml:space="preserve"> הוא חמשים יום, וביום חמשים </w:t>
      </w:r>
      <w:r>
        <w:rPr>
          <w:rFonts w:hint="cs"/>
          <w:rtl/>
        </w:rPr>
        <w:t>'</w:t>
      </w:r>
      <w:r>
        <w:rPr>
          <w:rtl/>
        </w:rPr>
        <w:t>והקרבתם</w:t>
      </w:r>
      <w:r>
        <w:rPr>
          <w:rFonts w:hint="cs"/>
          <w:rtl/>
        </w:rPr>
        <w:t>'</w:t>
      </w:r>
      <w:r>
        <w:rPr>
          <w:rtl/>
        </w:rPr>
        <w:t xml:space="preserve">. והא דלא כתב 'והקרבתם ביום החמישים', שאם כתב </w:t>
      </w:r>
      <w:r>
        <w:rPr>
          <w:rFonts w:hint="cs"/>
          <w:rtl/>
        </w:rPr>
        <w:t>'</w:t>
      </w:r>
      <w:r>
        <w:rPr>
          <w:rtl/>
        </w:rPr>
        <w:t>תספרו מ"ט יום וביום המחרת והקרבתם</w:t>
      </w:r>
      <w:r>
        <w:rPr>
          <w:rFonts w:hint="cs"/>
          <w:rtl/>
        </w:rPr>
        <w:t>'</w:t>
      </w:r>
      <w:r>
        <w:rPr>
          <w:rtl/>
        </w:rPr>
        <w:t>, היה יום החמישים נבדל מן המ"ט יום, ולא היה שייך כלל אל מ"ט ימים</w:t>
      </w:r>
      <w:r>
        <w:rPr>
          <w:rFonts w:hint="cs"/>
          <w:rtl/>
        </w:rPr>
        <w:t>.</w:t>
      </w:r>
      <w:r>
        <w:rPr>
          <w:rtl/>
        </w:rPr>
        <w:t xml:space="preserve"> אבל הוא שייך אל המ"ט ימים, אף על גב שאין יום חמישים נכנס עמהם במספר הימים. ודבר זה הוא מופלג בחכמה, ואין זה מקומו</w:t>
      </w:r>
      <w:r>
        <w:rPr>
          <w:rFonts w:hint="cs"/>
          <w:rtl/>
        </w:rPr>
        <w:t>". ובבאר הגולה באר</w:t>
      </w:r>
      <w:r w:rsidRPr="00147931">
        <w:rPr>
          <w:rFonts w:hint="cs"/>
          <w:sz w:val="18"/>
          <w:rtl/>
        </w:rPr>
        <w:t xml:space="preserve"> הראשון [קה.] כתב: "</w:t>
      </w:r>
      <w:r>
        <w:rPr>
          <w:rFonts w:hint="cs"/>
          <w:sz w:val="18"/>
          <w:rtl/>
        </w:rPr>
        <w:t xml:space="preserve">וכאשר תבין </w:t>
      </w:r>
      <w:r w:rsidRPr="00147931">
        <w:rPr>
          <w:sz w:val="18"/>
          <w:rtl/>
        </w:rPr>
        <w:t>עוד דברים הנאמנין בענין מספר ל"ט מכות, שחסרו חכמים אחד</w:t>
      </w:r>
      <w:r>
        <w:rPr>
          <w:rFonts w:hint="cs"/>
          <w:sz w:val="18"/>
          <w:rtl/>
        </w:rPr>
        <w:t xml:space="preserve"> [מכות כב.]</w:t>
      </w:r>
      <w:r w:rsidRPr="00147931">
        <w:rPr>
          <w:sz w:val="18"/>
          <w:rtl/>
        </w:rPr>
        <w:t xml:space="preserve">, והוא עוד יותר עמוק. וזה כי הדבר ששיערה התורה, אין ספק שיש לו טעם. דמיון זה שאמרה תורה </w:t>
      </w:r>
      <w:r>
        <w:rPr>
          <w:rFonts w:hint="cs"/>
          <w:sz w:val="18"/>
          <w:rtl/>
        </w:rPr>
        <w:t>[דברים כה, ג] '</w:t>
      </w:r>
      <w:r w:rsidRPr="00147931">
        <w:rPr>
          <w:sz w:val="18"/>
          <w:rtl/>
        </w:rPr>
        <w:t>ארבעים יכנו</w:t>
      </w:r>
      <w:r>
        <w:rPr>
          <w:rFonts w:hint="cs"/>
          <w:sz w:val="18"/>
          <w:rtl/>
        </w:rPr>
        <w:t>'</w:t>
      </w:r>
      <w:r w:rsidRPr="00147931">
        <w:rPr>
          <w:sz w:val="18"/>
          <w:rtl/>
        </w:rPr>
        <w:t>, שהטעם הוא נגד יצירת הולד שנוצר בארבעים יום</w:t>
      </w:r>
      <w:r>
        <w:rPr>
          <w:rFonts w:hint="cs"/>
          <w:sz w:val="18"/>
          <w:rtl/>
        </w:rPr>
        <w:t xml:space="preserve"> [תנחומא ישן במדבר אות כח]</w:t>
      </w:r>
      <w:r w:rsidRPr="00147931">
        <w:rPr>
          <w:sz w:val="18"/>
          <w:rtl/>
        </w:rPr>
        <w:t xml:space="preserve">, ולכך אמרה תורה </w:t>
      </w:r>
      <w:r>
        <w:rPr>
          <w:rFonts w:hint="cs"/>
          <w:sz w:val="18"/>
          <w:rtl/>
        </w:rPr>
        <w:t>'</w:t>
      </w:r>
      <w:r w:rsidRPr="00147931">
        <w:rPr>
          <w:sz w:val="18"/>
          <w:rtl/>
        </w:rPr>
        <w:t>ארבעים יכנו</w:t>
      </w:r>
      <w:r>
        <w:rPr>
          <w:rFonts w:hint="cs"/>
          <w:sz w:val="18"/>
          <w:rtl/>
        </w:rPr>
        <w:t>'</w:t>
      </w:r>
      <w:r w:rsidRPr="00147931">
        <w:rPr>
          <w:sz w:val="18"/>
          <w:rtl/>
        </w:rPr>
        <w:t>, כאילו אמרה שיש להכות אותו נגד היצירה שהיא בארבעים יום. אמנם אי אפשר להכות אותו ארבעים במספר, כי האחרון לא שייך בו ספירה, כי הספירה היא פרטית, והאחרון שבימי היצירה שהוא גומר ומשלים, אין שייך בו ספירה פרטית. ולכך כאשר זכר הכתו</w:t>
      </w:r>
      <w:r>
        <w:rPr>
          <w:sz w:val="18"/>
          <w:rtl/>
        </w:rPr>
        <w:t xml:space="preserve">ב המכות בכלל, ולא דרך פרט, אמר </w:t>
      </w:r>
      <w:r>
        <w:rPr>
          <w:rFonts w:hint="cs"/>
          <w:sz w:val="18"/>
          <w:rtl/>
        </w:rPr>
        <w:t>'</w:t>
      </w:r>
      <w:r w:rsidRPr="00147931">
        <w:rPr>
          <w:sz w:val="18"/>
          <w:rtl/>
        </w:rPr>
        <w:t>ארבעים יכנו</w:t>
      </w:r>
      <w:r>
        <w:rPr>
          <w:rFonts w:hint="cs"/>
          <w:sz w:val="18"/>
          <w:rtl/>
        </w:rPr>
        <w:t>'</w:t>
      </w:r>
      <w:r w:rsidRPr="00147931">
        <w:rPr>
          <w:sz w:val="18"/>
          <w:rtl/>
        </w:rPr>
        <w:t xml:space="preserve">, שהדין הוא להכותו ארבעים נגד יצירת הולד. אבל הספירה אחד אחר אחד, אין באחרון ספירה פרטית, רק עד ל"ט. וזהו סוד הכתוב גם כן  שאמר </w:t>
      </w:r>
      <w:r>
        <w:rPr>
          <w:rFonts w:hint="cs"/>
          <w:sz w:val="18"/>
          <w:rtl/>
        </w:rPr>
        <w:t>[</w:t>
      </w:r>
      <w:r w:rsidRPr="00147931">
        <w:rPr>
          <w:sz w:val="18"/>
          <w:rtl/>
        </w:rPr>
        <w:t>ויקרא כג, טז</w:t>
      </w:r>
      <w:r>
        <w:rPr>
          <w:rFonts w:hint="cs"/>
          <w:sz w:val="18"/>
          <w:rtl/>
        </w:rPr>
        <w:t>]</w:t>
      </w:r>
      <w:r w:rsidRPr="00147931">
        <w:rPr>
          <w:sz w:val="18"/>
          <w:rtl/>
        </w:rPr>
        <w:t xml:space="preserve"> </w:t>
      </w:r>
      <w:r>
        <w:rPr>
          <w:rFonts w:hint="cs"/>
          <w:sz w:val="18"/>
          <w:rtl/>
        </w:rPr>
        <w:t>'</w:t>
      </w:r>
      <w:r>
        <w:rPr>
          <w:sz w:val="18"/>
          <w:rtl/>
        </w:rPr>
        <w:t>תספרו חמשים</w:t>
      </w:r>
      <w:r>
        <w:rPr>
          <w:rFonts w:hint="cs"/>
          <w:sz w:val="18"/>
          <w:rtl/>
        </w:rPr>
        <w:t>'</w:t>
      </w:r>
      <w:r w:rsidRPr="00147931">
        <w:rPr>
          <w:sz w:val="18"/>
          <w:rtl/>
        </w:rPr>
        <w:t>, ולא היתה הספירה רק מ"ט. כי החמישים הוא המשלים, והמשלים אינו פרטי, ואין בו ספירה. ולפיכך אי אפשר לפרש רק הסוכם ומשלים מספר החמשים. ומ</w:t>
      </w:r>
      <w:r>
        <w:rPr>
          <w:sz w:val="18"/>
          <w:rtl/>
        </w:rPr>
        <w:t xml:space="preserve">כל מקום כאשר יזכיר הכלל אמר </w:t>
      </w:r>
      <w:r>
        <w:rPr>
          <w:rFonts w:hint="cs"/>
          <w:sz w:val="18"/>
          <w:rtl/>
        </w:rPr>
        <w:t>'</w:t>
      </w:r>
      <w:r w:rsidRPr="00147931">
        <w:rPr>
          <w:sz w:val="18"/>
          <w:rtl/>
        </w:rPr>
        <w:t>תספרו חמשים יום</w:t>
      </w:r>
      <w:r>
        <w:rPr>
          <w:rFonts w:hint="cs"/>
          <w:sz w:val="18"/>
          <w:rtl/>
        </w:rPr>
        <w:t xml:space="preserve">'... </w:t>
      </w:r>
      <w:r w:rsidRPr="00147931">
        <w:rPr>
          <w:sz w:val="18"/>
          <w:rtl/>
        </w:rPr>
        <w:t>ואלו הם דרכי חכמה וסודי התורה, שהם עמוקים מני ים</w:t>
      </w:r>
      <w:r>
        <w:rPr>
          <w:rFonts w:hint="cs"/>
          <w:rtl/>
        </w:rPr>
        <w:t>". וראה להלן פי"ב הערה 117.</w:t>
      </w:r>
    </w:p>
  </w:footnote>
  <w:footnote w:id="292">
    <w:p w:rsidR="005A473E" w:rsidRDefault="005A473E" w:rsidP="007E29C4">
      <w:pPr>
        <w:pStyle w:val="FootnoteText"/>
        <w:rPr>
          <w:rFonts w:hint="cs"/>
        </w:rPr>
      </w:pPr>
      <w:r>
        <w:rPr>
          <w:rtl/>
        </w:rPr>
        <w:t>&lt;</w:t>
      </w:r>
      <w:r>
        <w:rPr>
          <w:rStyle w:val="FootnoteReference"/>
        </w:rPr>
        <w:footnoteRef/>
      </w:r>
      <w:r>
        <w:rPr>
          <w:rtl/>
        </w:rPr>
        <w:t>&gt;</w:t>
      </w:r>
      <w:r>
        <w:rPr>
          <w:rFonts w:hint="cs"/>
          <w:rtl/>
        </w:rPr>
        <w:t xml:space="preserve"> פירוש - בגמרא ביארו [קידושין מ:] שהתורה קדמה לחלה בארבעים שנה, לתרומות ומעשרות בחמשים וארבע שנים, וליובל במאה וארבע שנים. הרי שבמסגרת שלש מצות אלו, חלה קדמה לתרו"מ וליובל. </w:t>
      </w:r>
    </w:p>
  </w:footnote>
  <w:footnote w:id="293">
    <w:p w:rsidR="005A473E" w:rsidRDefault="005A473E" w:rsidP="00306DE0">
      <w:pPr>
        <w:pStyle w:val="FootnoteText"/>
        <w:rPr>
          <w:rFonts w:hint="cs"/>
          <w:rtl/>
        </w:rPr>
      </w:pPr>
      <w:r>
        <w:rPr>
          <w:rtl/>
        </w:rPr>
        <w:t>&lt;</w:t>
      </w:r>
      <w:r>
        <w:rPr>
          <w:rStyle w:val="FootnoteReference"/>
        </w:rPr>
        <w:footnoteRef/>
      </w:r>
      <w:r>
        <w:rPr>
          <w:rtl/>
        </w:rPr>
        <w:t>&gt;</w:t>
      </w:r>
      <w:r>
        <w:rPr>
          <w:rFonts w:hint="cs"/>
          <w:rtl/>
        </w:rPr>
        <w:t xml:space="preserve"> "והאדם הוא ראש המורכבים" [לשונו למעלה לפני ציון 274], ו"כל דבר שהוא קרוב אל האדם, הוא יותר </w:t>
      </w:r>
      <w:r w:rsidRPr="00306DE0">
        <w:rPr>
          <w:rFonts w:hint="cs"/>
          <w:sz w:val="18"/>
          <w:rtl/>
        </w:rPr>
        <w:t>קודם" [לשונו בסמוך]. ולמעלה [לאחר ציון 231] כתב: "</w:t>
      </w:r>
      <w:r w:rsidRPr="00306DE0">
        <w:rPr>
          <w:sz w:val="18"/>
          <w:rtl/>
        </w:rPr>
        <w:t>כי המצוה שהיא על ידי מעשה האדם שנעשה על ידי גופו הגשמי, היא קרובה יותר אל האדם הגשמי</w:t>
      </w:r>
      <w:r w:rsidRPr="00306DE0">
        <w:rPr>
          <w:rFonts w:hint="cs"/>
          <w:sz w:val="18"/>
          <w:rtl/>
        </w:rPr>
        <w:t>"</w:t>
      </w:r>
      <w:r>
        <w:rPr>
          <w:rFonts w:hint="cs"/>
          <w:rtl/>
        </w:rPr>
        <w:t>.</w:t>
      </w:r>
    </w:p>
  </w:footnote>
  <w:footnote w:id="294">
    <w:p w:rsidR="005A473E" w:rsidRDefault="005A473E" w:rsidP="00976B57">
      <w:pPr>
        <w:pStyle w:val="FootnoteText"/>
        <w:rPr>
          <w:rFonts w:hint="cs"/>
        </w:rPr>
      </w:pPr>
      <w:r>
        <w:rPr>
          <w:rtl/>
        </w:rPr>
        <w:t>&lt;</w:t>
      </w:r>
      <w:r>
        <w:rPr>
          <w:rStyle w:val="FootnoteReference"/>
        </w:rPr>
        <w:footnoteRef/>
      </w:r>
      <w:r>
        <w:rPr>
          <w:rtl/>
        </w:rPr>
        <w:t>&gt;</w:t>
      </w:r>
      <w:r>
        <w:rPr>
          <w:rFonts w:hint="cs"/>
          <w:rtl/>
        </w:rPr>
        <w:t xml:space="preserve"> והעולם האמצעי יותר קרוב אל האדם מן העולם העליון, לכך תרו"מ [המורות על העולם האמצעי] קרובות יותר לאדם מאשר יובל [המורה על העולם העליון], וכפי שנתבאר למעלה.</w:t>
      </w:r>
    </w:p>
  </w:footnote>
  <w:footnote w:id="295">
    <w:p w:rsidR="005A473E" w:rsidRDefault="005A473E" w:rsidP="009A2ACB">
      <w:pPr>
        <w:pStyle w:val="FootnoteText"/>
        <w:rPr>
          <w:rFonts w:hint="cs"/>
        </w:rPr>
      </w:pPr>
      <w:r>
        <w:rPr>
          <w:rtl/>
        </w:rPr>
        <w:t>&lt;</w:t>
      </w:r>
      <w:r>
        <w:rPr>
          <w:rStyle w:val="FootnoteReference"/>
        </w:rPr>
        <w:footnoteRef/>
      </w:r>
      <w:r>
        <w:rPr>
          <w:rtl/>
        </w:rPr>
        <w:t>&gt;</w:t>
      </w:r>
      <w:r>
        <w:rPr>
          <w:rFonts w:hint="cs"/>
          <w:rtl/>
        </w:rPr>
        <w:t xml:space="preserve"> שהיא נתנה חמשים יום לאחר יציאת מצרים.</w:t>
      </w:r>
    </w:p>
  </w:footnote>
  <w:footnote w:id="296">
    <w:p w:rsidR="005A473E" w:rsidRDefault="005A473E" w:rsidP="00117B7F">
      <w:pPr>
        <w:pStyle w:val="FootnoteText"/>
        <w:rPr>
          <w:rFonts w:hint="cs"/>
          <w:rtl/>
        </w:rPr>
      </w:pPr>
      <w:r>
        <w:rPr>
          <w:rtl/>
        </w:rPr>
        <w:t>&lt;</w:t>
      </w:r>
      <w:r>
        <w:rPr>
          <w:rStyle w:val="FootnoteReference"/>
        </w:rPr>
        <w:footnoteRef/>
      </w:r>
      <w:r>
        <w:rPr>
          <w:rtl/>
        </w:rPr>
        <w:t>&gt;</w:t>
      </w:r>
      <w:r>
        <w:rPr>
          <w:rFonts w:hint="cs"/>
          <w:rtl/>
        </w:rPr>
        <w:t xml:space="preserve"> כמבואר למעלה הערות 149, 223, 239.</w:t>
      </w:r>
    </w:p>
  </w:footnote>
  <w:footnote w:id="297">
    <w:p w:rsidR="005A473E" w:rsidRDefault="005A473E" w:rsidP="00C1772E">
      <w:pPr>
        <w:pStyle w:val="FootnoteText"/>
        <w:rPr>
          <w:rFonts w:hint="cs"/>
        </w:rPr>
      </w:pPr>
      <w:r>
        <w:rPr>
          <w:rtl/>
        </w:rPr>
        <w:t>&lt;</w:t>
      </w:r>
      <w:r>
        <w:rPr>
          <w:rStyle w:val="FootnoteReference"/>
        </w:rPr>
        <w:footnoteRef/>
      </w:r>
      <w:r>
        <w:rPr>
          <w:rtl/>
        </w:rPr>
        <w:t>&gt;</w:t>
      </w:r>
      <w:r>
        <w:rPr>
          <w:rFonts w:hint="cs"/>
          <w:rtl/>
        </w:rPr>
        <w:t xml:space="preserve"> כמבואר בהערה 290.</w:t>
      </w:r>
    </w:p>
  </w:footnote>
  <w:footnote w:id="298">
    <w:p w:rsidR="005A473E" w:rsidRDefault="005A473E" w:rsidP="00402CC3">
      <w:pPr>
        <w:pStyle w:val="FootnoteText"/>
        <w:rPr>
          <w:rFonts w:hint="cs"/>
          <w:rtl/>
        </w:rPr>
      </w:pPr>
      <w:r>
        <w:rPr>
          <w:rtl/>
        </w:rPr>
        <w:t>&lt;</w:t>
      </w:r>
      <w:r>
        <w:rPr>
          <w:rStyle w:val="FootnoteReference"/>
        </w:rPr>
        <w:footnoteRef/>
      </w:r>
      <w:r>
        <w:rPr>
          <w:rtl/>
        </w:rPr>
        <w:t>&gt;</w:t>
      </w:r>
      <w:r>
        <w:rPr>
          <w:rFonts w:hint="cs"/>
          <w:rtl/>
        </w:rPr>
        <w:t xml:space="preserve"> לשונו בתפארת ישראל פמ"ז [תשכח:]: "</w:t>
      </w:r>
      <w:r>
        <w:rPr>
          <w:rtl/>
        </w:rPr>
        <w:t>כאשר נתנה תורה לישראל</w:t>
      </w:r>
      <w:r>
        <w:rPr>
          <w:rFonts w:hint="cs"/>
          <w:rtl/>
        </w:rPr>
        <w:t>,</w:t>
      </w:r>
      <w:r>
        <w:rPr>
          <w:rtl/>
        </w:rPr>
        <w:t xml:space="preserve"> אשר התורה אין לה צירוף וחבור כלל אל החומר</w:t>
      </w:r>
      <w:r>
        <w:rPr>
          <w:rFonts w:hint="cs"/>
          <w:rtl/>
        </w:rPr>
        <w:t>,</w:t>
      </w:r>
      <w:r>
        <w:rPr>
          <w:rtl/>
        </w:rPr>
        <w:t xml:space="preserve"> ולכך נקראה בשם </w:t>
      </w:r>
      <w:r>
        <w:rPr>
          <w:rFonts w:hint="cs"/>
          <w:rtl/>
        </w:rPr>
        <w:t>'</w:t>
      </w:r>
      <w:r>
        <w:rPr>
          <w:rtl/>
        </w:rPr>
        <w:t>אור</w:t>
      </w:r>
      <w:r>
        <w:rPr>
          <w:rFonts w:hint="cs"/>
          <w:rtl/>
        </w:rPr>
        <w:t>',</w:t>
      </w:r>
      <w:r>
        <w:rPr>
          <w:rtl/>
        </w:rPr>
        <w:t xml:space="preserve"> דכתיב </w:t>
      </w:r>
      <w:r>
        <w:rPr>
          <w:rFonts w:hint="cs"/>
          <w:rtl/>
        </w:rPr>
        <w:t>[</w:t>
      </w:r>
      <w:r>
        <w:rPr>
          <w:rtl/>
        </w:rPr>
        <w:t>משלי ו</w:t>
      </w:r>
      <w:r>
        <w:rPr>
          <w:rFonts w:hint="cs"/>
          <w:rtl/>
        </w:rPr>
        <w:t>, כג] '</w:t>
      </w:r>
      <w:r>
        <w:rPr>
          <w:rtl/>
        </w:rPr>
        <w:t xml:space="preserve">כי נר מצוה </w:t>
      </w:r>
      <w:r>
        <w:rPr>
          <w:rFonts w:hint="cs"/>
          <w:rtl/>
        </w:rPr>
        <w:t>ותורה אור',</w:t>
      </w:r>
      <w:r>
        <w:rPr>
          <w:rtl/>
        </w:rPr>
        <w:t xml:space="preserve"> כי האור מתיחס בכל מקום אל המציאות</w:t>
      </w:r>
      <w:r>
        <w:rPr>
          <w:rFonts w:hint="cs"/>
          <w:rtl/>
        </w:rPr>
        <w:t xml:space="preserve">... </w:t>
      </w:r>
      <w:r>
        <w:rPr>
          <w:rtl/>
        </w:rPr>
        <w:t>לפי חוזק המציאות אשר יש אל התורה</w:t>
      </w:r>
      <w:r>
        <w:rPr>
          <w:rFonts w:hint="cs"/>
          <w:rtl/>
        </w:rPr>
        <w:t>,</w:t>
      </w:r>
      <w:r>
        <w:rPr>
          <w:rtl/>
        </w:rPr>
        <w:t xml:space="preserve"> שהוא שכל נבדל מן החמרי לגמרי</w:t>
      </w:r>
      <w:r>
        <w:rPr>
          <w:rFonts w:hint="cs"/>
          <w:rtl/>
        </w:rPr>
        <w:t>,</w:t>
      </w:r>
      <w:r>
        <w:rPr>
          <w:rtl/>
        </w:rPr>
        <w:t xml:space="preserve"> ולכך אין דבק בה ההעדר</w:t>
      </w:r>
      <w:r>
        <w:rPr>
          <w:rFonts w:hint="cs"/>
          <w:rtl/>
        </w:rPr>
        <w:t xml:space="preserve">" [ראה להלן פ"י הערה 11]. ובדרשת שבת תשובה [פב:] כתב: "אין לתורה, שהיא שכלית, שום ענין אל הגשמי. ואדרבה, כאשר הגוף נחלש, וכוחו כלה ומתמעט, אז השכל מתגבר. וזה ראיה כי אין לתורה השכלית חלק בגשמי כלל". וראה למעלה הערה 149. </w:t>
      </w:r>
    </w:p>
  </w:footnote>
  <w:footnote w:id="299">
    <w:p w:rsidR="005A473E" w:rsidRDefault="005A473E" w:rsidP="007D0A48">
      <w:pPr>
        <w:pStyle w:val="FootnoteText"/>
        <w:rPr>
          <w:rFonts w:hint="cs"/>
        </w:rPr>
      </w:pPr>
      <w:r>
        <w:rPr>
          <w:rtl/>
        </w:rPr>
        <w:t>&lt;</w:t>
      </w:r>
      <w:r>
        <w:rPr>
          <w:rStyle w:val="FootnoteReference"/>
        </w:rPr>
        <w:footnoteRef/>
      </w:r>
      <w:r>
        <w:rPr>
          <w:rtl/>
        </w:rPr>
        <w:t>&gt;</w:t>
      </w:r>
      <w:r>
        <w:rPr>
          <w:rFonts w:hint="cs"/>
          <w:rtl/>
        </w:rPr>
        <w:t xml:space="preserve"> לשונו בח"א לקידושין מ: [ב, קמד:]: "</w:t>
      </w:r>
      <w:r>
        <w:rPr>
          <w:rtl/>
        </w:rPr>
        <w:t>ואלו ג' דברים</w:t>
      </w:r>
      <w:r>
        <w:rPr>
          <w:rFonts w:hint="cs"/>
          <w:rtl/>
        </w:rPr>
        <w:t xml:space="preserve">... </w:t>
      </w:r>
      <w:r>
        <w:rPr>
          <w:rtl/>
        </w:rPr>
        <w:t>לכך היה לנתינתה שנתנו לישראל זמן, לפי מה שהם קרובים אל האדם עצמו</w:t>
      </w:r>
      <w:r>
        <w:rPr>
          <w:rFonts w:hint="cs"/>
          <w:rtl/>
        </w:rPr>
        <w:t xml:space="preserve"> ניתנו לישראל, כי החלה שהיא כנגד האדם עצמו, היה תחלה, ואחר כך תרו"מ, ואחר כך יובלות.</w:t>
      </w:r>
      <w:r>
        <w:rPr>
          <w:rtl/>
        </w:rPr>
        <w:t xml:space="preserve"> אמנם התורה קודמת לאלו</w:t>
      </w:r>
      <w:r>
        <w:rPr>
          <w:rFonts w:hint="cs"/>
          <w:rtl/>
        </w:rPr>
        <w:t>.</w:t>
      </w:r>
      <w:r>
        <w:rPr>
          <w:rtl/>
        </w:rPr>
        <w:t xml:space="preserve"> ואף כי התורה היא רחוקה מן האדם בתכלית הרחוק, מפני כי אין התורה היא תחת הזמן כלל</w:t>
      </w:r>
      <w:r>
        <w:rPr>
          <w:rFonts w:hint="cs"/>
          <w:rtl/>
        </w:rPr>
        <w:t>,</w:t>
      </w:r>
      <w:r>
        <w:rPr>
          <w:rtl/>
        </w:rPr>
        <w:t xml:space="preserve"> לכך ניתנה קודם הכל</w:t>
      </w:r>
      <w:r>
        <w:rPr>
          <w:rFonts w:hint="cs"/>
          <w:rtl/>
        </w:rPr>
        <w:t>.</w:t>
      </w:r>
      <w:r>
        <w:rPr>
          <w:rtl/>
        </w:rPr>
        <w:t xml:space="preserve"> וזה יורה על מעלת התורה על הכל</w:t>
      </w:r>
      <w:r>
        <w:rPr>
          <w:rFonts w:hint="cs"/>
          <w:rtl/>
        </w:rPr>
        <w:t>,</w:t>
      </w:r>
      <w:r>
        <w:rPr>
          <w:rtl/>
        </w:rPr>
        <w:t xml:space="preserve"> שאינה תחת הזמן, ומפני שאינה תחת הזמן נתנה מי</w:t>
      </w:r>
      <w:r>
        <w:rPr>
          <w:rFonts w:hint="cs"/>
          <w:rtl/>
        </w:rPr>
        <w:t>ד".</w:t>
      </w:r>
    </w:p>
  </w:footnote>
  <w:footnote w:id="300">
    <w:p w:rsidR="005A473E" w:rsidRDefault="005A473E" w:rsidP="003A47CD">
      <w:pPr>
        <w:pStyle w:val="FootnoteText"/>
        <w:rPr>
          <w:rFonts w:hint="cs"/>
        </w:rPr>
      </w:pPr>
      <w:r>
        <w:rPr>
          <w:rtl/>
        </w:rPr>
        <w:t>&lt;</w:t>
      </w:r>
      <w:r>
        <w:rPr>
          <w:rStyle w:val="FootnoteReference"/>
        </w:rPr>
        <w:footnoteRef/>
      </w:r>
      <w:r>
        <w:rPr>
          <w:rtl/>
        </w:rPr>
        <w:t>&gt;</w:t>
      </w:r>
      <w:r>
        <w:rPr>
          <w:rFonts w:hint="cs"/>
          <w:rtl/>
        </w:rPr>
        <w:t xml:space="preserve"> פירוש - התורה ניתנה בהזדמנות הראשונה שהיתה, וזו רק היתה לאחר שיצאו ישראל ממצרים, ולא קודם לכן. וכן כתב בתפארת ישראל פכ"ה [שעו:], וז"ל: "ומה שנתנה התורה דוקא באותו זמן, ולא קודם זה... דבר זה נתבאר למעלה [שם פי"ז] כי לא היה ראוי שתנתן התורה קודם שיצאו ממצרים". ושם פי"ז [רסו.] כתב: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רבוא</w:t>
      </w:r>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וסברא בזה הענין</w:t>
      </w:r>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xml:space="preserve">". וראה להלן פ"ד הערה 169. </w:t>
      </w:r>
    </w:p>
  </w:footnote>
  <w:footnote w:id="301">
    <w:p w:rsidR="005A473E" w:rsidRDefault="005A473E" w:rsidP="004B3902">
      <w:pPr>
        <w:pStyle w:val="FootnoteText"/>
        <w:rPr>
          <w:rFonts w:hint="cs"/>
          <w:rtl/>
        </w:rPr>
      </w:pPr>
      <w:r>
        <w:rPr>
          <w:rtl/>
        </w:rPr>
        <w:t>&lt;</w:t>
      </w:r>
      <w:r>
        <w:rPr>
          <w:rStyle w:val="FootnoteReference"/>
        </w:rPr>
        <w:footnoteRef/>
      </w:r>
      <w:r>
        <w:rPr>
          <w:rtl/>
        </w:rPr>
        <w:t>&gt;</w:t>
      </w:r>
      <w:r>
        <w:rPr>
          <w:rFonts w:hint="cs"/>
          <w:rtl/>
        </w:rPr>
        <w:t xml:space="preserve"> תנחומא ישן יתרו אות יא, וילקו"ש ח"א רמז רעא. וכך אמרו בילקו"ש שם: "</w:t>
      </w:r>
      <w:r>
        <w:rPr>
          <w:rtl/>
        </w:rPr>
        <w:t xml:space="preserve">נאמר </w:t>
      </w:r>
      <w:r>
        <w:rPr>
          <w:rFonts w:hint="cs"/>
          <w:rtl/>
        </w:rPr>
        <w:t>[שמות יט, א] '</w:t>
      </w:r>
      <w:r>
        <w:rPr>
          <w:rtl/>
        </w:rPr>
        <w:t>בחדש השלישי</w:t>
      </w:r>
      <w:r>
        <w:rPr>
          <w:rFonts w:hint="cs"/>
          <w:rtl/>
        </w:rPr>
        <w:t>'</w:t>
      </w:r>
      <w:r>
        <w:rPr>
          <w:rtl/>
        </w:rPr>
        <w:t>, למה בחדש השלישי</w:t>
      </w:r>
      <w:r>
        <w:rPr>
          <w:rFonts w:hint="cs"/>
          <w:rtl/>
        </w:rPr>
        <w:t>,</w:t>
      </w:r>
      <w:r>
        <w:rPr>
          <w:rtl/>
        </w:rPr>
        <w:t xml:space="preserve"> ולא בחדש השני</w:t>
      </w:r>
      <w:r>
        <w:rPr>
          <w:rFonts w:hint="cs"/>
          <w:rtl/>
        </w:rPr>
        <w:t>,</w:t>
      </w:r>
      <w:r>
        <w:rPr>
          <w:rtl/>
        </w:rPr>
        <w:t xml:space="preserve"> ולא בחדש הרביעי</w:t>
      </w:r>
      <w:r>
        <w:rPr>
          <w:rFonts w:hint="cs"/>
          <w:rtl/>
        </w:rPr>
        <w:t>,</w:t>
      </w:r>
      <w:r>
        <w:rPr>
          <w:rtl/>
        </w:rPr>
        <w:t xml:space="preserve"> ולא בחדש אחר</w:t>
      </w:r>
      <w:r>
        <w:rPr>
          <w:rFonts w:hint="cs"/>
          <w:rtl/>
        </w:rPr>
        <w:t>.</w:t>
      </w:r>
      <w:r>
        <w:rPr>
          <w:rtl/>
        </w:rPr>
        <w:t xml:space="preserve"> אמר ר</w:t>
      </w:r>
      <w:r>
        <w:rPr>
          <w:rFonts w:hint="cs"/>
          <w:rtl/>
        </w:rPr>
        <w:t>בי</w:t>
      </w:r>
      <w:r>
        <w:rPr>
          <w:rtl/>
        </w:rPr>
        <w:t xml:space="preserve"> הושעיא</w:t>
      </w:r>
      <w:r>
        <w:rPr>
          <w:rFonts w:hint="cs"/>
          <w:rtl/>
        </w:rPr>
        <w:t>,</w:t>
      </w:r>
      <w:r>
        <w:rPr>
          <w:rtl/>
        </w:rPr>
        <w:t xml:space="preserve"> שנה לי ר</w:t>
      </w:r>
      <w:r>
        <w:rPr>
          <w:rFonts w:hint="cs"/>
          <w:rtl/>
        </w:rPr>
        <w:t>בי</w:t>
      </w:r>
      <w:r>
        <w:rPr>
          <w:rtl/>
        </w:rPr>
        <w:t xml:space="preserve"> חייא הגדול</w:t>
      </w:r>
      <w:r>
        <w:rPr>
          <w:rFonts w:hint="cs"/>
          <w:rtl/>
        </w:rPr>
        <w:t>,</w:t>
      </w:r>
      <w:r>
        <w:rPr>
          <w:rtl/>
        </w:rPr>
        <w:t xml:space="preserve"> שבויה ומשוחררת לא ינשאו ולא יארסו עד שלשה חדשים </w:t>
      </w:r>
      <w:r>
        <w:rPr>
          <w:rFonts w:hint="cs"/>
          <w:rtl/>
        </w:rPr>
        <w:t xml:space="preserve">[יבמות לה.]. </w:t>
      </w:r>
      <w:r>
        <w:rPr>
          <w:rtl/>
        </w:rPr>
        <w:t xml:space="preserve">כך ישראל נקראו </w:t>
      </w:r>
      <w:r>
        <w:rPr>
          <w:rFonts w:hint="cs"/>
          <w:rtl/>
        </w:rPr>
        <w:t>'</w:t>
      </w:r>
      <w:r>
        <w:rPr>
          <w:rtl/>
        </w:rPr>
        <w:t>גרים</w:t>
      </w:r>
      <w:r>
        <w:rPr>
          <w:rFonts w:hint="cs"/>
          <w:rtl/>
        </w:rPr>
        <w:t>',</w:t>
      </w:r>
      <w:r>
        <w:rPr>
          <w:rtl/>
        </w:rPr>
        <w:t xml:space="preserve"> שנאמר </w:t>
      </w:r>
      <w:r>
        <w:rPr>
          <w:rFonts w:hint="cs"/>
          <w:rtl/>
        </w:rPr>
        <w:t>[שמות כג, ט] '</w:t>
      </w:r>
      <w:r>
        <w:rPr>
          <w:rtl/>
        </w:rPr>
        <w:t>כי גרים הייתם</w:t>
      </w:r>
      <w:r>
        <w:rPr>
          <w:rFonts w:hint="cs"/>
          <w:rtl/>
        </w:rPr>
        <w:t>'</w:t>
      </w:r>
      <w:r>
        <w:rPr>
          <w:rtl/>
        </w:rPr>
        <w:t xml:space="preserve">. </w:t>
      </w:r>
      <w:r>
        <w:rPr>
          <w:rFonts w:hint="cs"/>
          <w:rtl/>
        </w:rPr>
        <w:t>'</w:t>
      </w:r>
      <w:r>
        <w:rPr>
          <w:rtl/>
        </w:rPr>
        <w:t>שבויים</w:t>
      </w:r>
      <w:r>
        <w:rPr>
          <w:rFonts w:hint="cs"/>
          <w:rtl/>
        </w:rPr>
        <w:t>',</w:t>
      </w:r>
      <w:r>
        <w:rPr>
          <w:rtl/>
        </w:rPr>
        <w:t xml:space="preserve"> שנאמר </w:t>
      </w:r>
      <w:r>
        <w:rPr>
          <w:rFonts w:hint="cs"/>
          <w:rtl/>
        </w:rPr>
        <w:t>[ישעיה יד, ב] '</w:t>
      </w:r>
      <w:r>
        <w:rPr>
          <w:rtl/>
        </w:rPr>
        <w:t>והיו שובים לשוביהם</w:t>
      </w:r>
      <w:r>
        <w:rPr>
          <w:rFonts w:hint="cs"/>
          <w:rtl/>
        </w:rPr>
        <w:t>'</w:t>
      </w:r>
      <w:r>
        <w:rPr>
          <w:rtl/>
        </w:rPr>
        <w:t xml:space="preserve">. </w:t>
      </w:r>
      <w:r>
        <w:rPr>
          <w:rFonts w:hint="cs"/>
          <w:rtl/>
        </w:rPr>
        <w:t>'</w:t>
      </w:r>
      <w:r>
        <w:rPr>
          <w:rtl/>
        </w:rPr>
        <w:t>משוחררים</w:t>
      </w:r>
      <w:r>
        <w:rPr>
          <w:rFonts w:hint="cs"/>
          <w:rtl/>
        </w:rPr>
        <w:t>',</w:t>
      </w:r>
      <w:r>
        <w:rPr>
          <w:rtl/>
        </w:rPr>
        <w:t xml:space="preserve"> שנאמר </w:t>
      </w:r>
      <w:r>
        <w:rPr>
          <w:rFonts w:hint="cs"/>
          <w:rtl/>
        </w:rPr>
        <w:t>[ויקרא כו, יג] '</w:t>
      </w:r>
      <w:r>
        <w:rPr>
          <w:rtl/>
        </w:rPr>
        <w:t>אני ה' אל</w:t>
      </w:r>
      <w:r>
        <w:rPr>
          <w:rFonts w:hint="cs"/>
          <w:rtl/>
        </w:rPr>
        <w:t>ק</w:t>
      </w:r>
      <w:r>
        <w:rPr>
          <w:rtl/>
        </w:rPr>
        <w:t>יכם אשר הוצאתי אתכם מארץ מצרים מהיות להם עבדים</w:t>
      </w:r>
      <w:r>
        <w:rPr>
          <w:rFonts w:hint="cs"/>
          <w:rtl/>
        </w:rPr>
        <w:t>'</w:t>
      </w:r>
      <w:r>
        <w:rPr>
          <w:rtl/>
        </w:rPr>
        <w:t>. אמר הקב"ה אמתין להם שלושה חדשים</w:t>
      </w:r>
      <w:r>
        <w:rPr>
          <w:rFonts w:hint="cs"/>
          <w:rtl/>
        </w:rPr>
        <w:t>,</w:t>
      </w:r>
      <w:r>
        <w:rPr>
          <w:rtl/>
        </w:rPr>
        <w:t xml:space="preserve"> ואחר כך אתן להם את התורה</w:t>
      </w:r>
      <w:r>
        <w:rPr>
          <w:rFonts w:hint="cs"/>
          <w:rtl/>
        </w:rPr>
        <w:t xml:space="preserve">". </w:t>
      </w:r>
    </w:p>
  </w:footnote>
  <w:footnote w:id="302">
    <w:p w:rsidR="005A473E" w:rsidRDefault="005A473E" w:rsidP="0088650A">
      <w:pPr>
        <w:pStyle w:val="FootnoteText"/>
        <w:rPr>
          <w:rFonts w:hint="cs"/>
          <w:rtl/>
        </w:rPr>
      </w:pPr>
      <w:r>
        <w:rPr>
          <w:rtl/>
        </w:rPr>
        <w:t>&lt;</w:t>
      </w:r>
      <w:r>
        <w:rPr>
          <w:rStyle w:val="FootnoteReference"/>
        </w:rPr>
        <w:footnoteRef/>
      </w:r>
      <w:r>
        <w:rPr>
          <w:rtl/>
        </w:rPr>
        <w:t>&gt;</w:t>
      </w:r>
      <w:r w:rsidRPr="004B3902">
        <w:rPr>
          <w:rFonts w:hint="cs"/>
          <w:rtl/>
        </w:rPr>
        <w:t xml:space="preserve"> </w:t>
      </w:r>
      <w:r>
        <w:rPr>
          <w:rFonts w:hint="cs"/>
          <w:rtl/>
        </w:rPr>
        <w:t>כוונתו לדבריו בתפארת ישראל פכ"ה [שעח.], שגם שם הביא את המדרש הנ"ל, וכתב: "</w:t>
      </w:r>
      <w:r>
        <w:rPr>
          <w:rtl/>
        </w:rPr>
        <w:t>מענין זה משמע כי צריך ג' חדשים להרחיק ממה שהיו תחלה משועבדים תחת רשות מצרים</w:t>
      </w:r>
      <w:r>
        <w:rPr>
          <w:rFonts w:hint="cs"/>
          <w:rtl/>
        </w:rPr>
        <w:t>.</w:t>
      </w:r>
      <w:r>
        <w:rPr>
          <w:rtl/>
        </w:rPr>
        <w:t xml:space="preserve"> ולפי מדרגת ומעלת התורה</w:t>
      </w:r>
      <w:r>
        <w:rPr>
          <w:rFonts w:hint="cs"/>
          <w:rtl/>
        </w:rPr>
        <w:t>,</w:t>
      </w:r>
      <w:r>
        <w:rPr>
          <w:rtl/>
        </w:rPr>
        <w:t xml:space="preserve"> אין ראוי שתנתן לישראל רק בהרחקה מן הזמן אשר היו משועבדים תחת רשות מצרים</w:t>
      </w:r>
      <w:r>
        <w:rPr>
          <w:rFonts w:hint="cs"/>
          <w:rtl/>
        </w:rPr>
        <w:t>.</w:t>
      </w:r>
      <w:r>
        <w:rPr>
          <w:rtl/>
        </w:rPr>
        <w:t xml:space="preserve"> כמו שאין ראוי שתנשא הגיורת לישראל רק בהרחקת שלשה חדשים.</w:t>
      </w:r>
      <w:r>
        <w:rPr>
          <w:rFonts w:hint="cs"/>
          <w:rtl/>
        </w:rPr>
        <w:t>..</w:t>
      </w:r>
      <w:r>
        <w:rPr>
          <w:rtl/>
        </w:rPr>
        <w:t xml:space="preserve"> ואף על גב דהתם טעמא הוי משום הבחנה</w:t>
      </w:r>
      <w:r>
        <w:rPr>
          <w:rFonts w:hint="cs"/>
          <w:rtl/>
        </w:rPr>
        <w:t>,</w:t>
      </w:r>
      <w:r>
        <w:rPr>
          <w:rtl/>
        </w:rPr>
        <w:t xml:space="preserve"> דלא שייך הך טעמא בכאן</w:t>
      </w:r>
      <w:r>
        <w:rPr>
          <w:rFonts w:hint="cs"/>
          <w:rtl/>
        </w:rPr>
        <w:t>.</w:t>
      </w:r>
      <w:r>
        <w:rPr>
          <w:rtl/>
        </w:rPr>
        <w:t xml:space="preserve"> מכל מקום </w:t>
      </w:r>
      <w:r>
        <w:rPr>
          <w:rFonts w:hint="cs"/>
          <w:rtl/>
        </w:rPr>
        <w:t>רצה</w:t>
      </w:r>
      <w:r>
        <w:rPr>
          <w:rtl/>
        </w:rPr>
        <w:t xml:space="preserve"> לומר כי מצינו שזמן ג' חדשים הוא מחולק לעצמו</w:t>
      </w:r>
      <w:r>
        <w:rPr>
          <w:rFonts w:hint="cs"/>
          <w:rtl/>
        </w:rPr>
        <w:t>,</w:t>
      </w:r>
      <w:r>
        <w:rPr>
          <w:rtl/>
        </w:rPr>
        <w:t xml:space="preserve"> ומותרת להנשא אחר ג' חדשים שהיתה שפחה וגויה, יהיה הטעם מה שיהיה</w:t>
      </w:r>
      <w:r>
        <w:rPr>
          <w:rFonts w:hint="cs"/>
          <w:rtl/>
        </w:rPr>
        <w:t>,</w:t>
      </w:r>
      <w:r>
        <w:rPr>
          <w:rtl/>
        </w:rPr>
        <w:t xml:space="preserve"> סוף סוף זמן ג' חדשים מחולק לעצמו</w:t>
      </w:r>
      <w:r>
        <w:rPr>
          <w:rFonts w:hint="cs"/>
          <w:rtl/>
        </w:rPr>
        <w:t>.</w:t>
      </w:r>
      <w:r>
        <w:rPr>
          <w:rtl/>
        </w:rPr>
        <w:t xml:space="preserve"> וכמו שמחולק השלשה לעצמו לענין הבחנה</w:t>
      </w:r>
      <w:r>
        <w:rPr>
          <w:rFonts w:hint="cs"/>
          <w:rtl/>
        </w:rPr>
        <w:t>,</w:t>
      </w:r>
      <w:r>
        <w:rPr>
          <w:rtl/>
        </w:rPr>
        <w:t xml:space="preserve"> כך אצל ישראל זמן שלשה חדשים זמן מחולק לעצמו שיהיו נכנסים לרשות שכינה, כאשר היו ג' חדשים אחר שהיו תחת רשות מצרים</w:t>
      </w:r>
      <w:r>
        <w:rPr>
          <w:rFonts w:hint="cs"/>
          <w:rtl/>
        </w:rPr>
        <w:t>.</w:t>
      </w:r>
      <w:r>
        <w:rPr>
          <w:rtl/>
        </w:rPr>
        <w:t xml:space="preserve"> ואין ראוי להם הדבקות בו יתברך עד ג' חדשים. כי הזמן הוא מדובק ומחובר</w:t>
      </w:r>
      <w:r>
        <w:rPr>
          <w:rFonts w:hint="cs"/>
          <w:rtl/>
        </w:rPr>
        <w:t>,</w:t>
      </w:r>
      <w:r>
        <w:rPr>
          <w:rtl/>
        </w:rPr>
        <w:t xml:space="preserve"> ועד ג' חדשים נחשב הזמן אחד</w:t>
      </w:r>
      <w:r>
        <w:rPr>
          <w:rFonts w:hint="cs"/>
          <w:rtl/>
        </w:rPr>
        <w:t>.</w:t>
      </w:r>
      <w:r>
        <w:rPr>
          <w:rtl/>
        </w:rPr>
        <w:t xml:space="preserve"> אבל יותר משלשה חדשים לא נחשב אחד</w:t>
      </w:r>
      <w:r>
        <w:rPr>
          <w:rFonts w:hint="cs"/>
          <w:rtl/>
        </w:rPr>
        <w:t>,</w:t>
      </w:r>
      <w:r>
        <w:rPr>
          <w:rtl/>
        </w:rPr>
        <w:t xml:space="preserve"> רק מחולק לעצמו</w:t>
      </w:r>
      <w:r>
        <w:rPr>
          <w:rFonts w:hint="cs"/>
          <w:rtl/>
        </w:rPr>
        <w:t>...</w:t>
      </w:r>
      <w:r>
        <w:rPr>
          <w:rtl/>
        </w:rPr>
        <w:t xml:space="preserve"> ולפיכך היה צריך ג' חדשים מיום שיצאו בו</w:t>
      </w:r>
      <w:r>
        <w:rPr>
          <w:rFonts w:hint="cs"/>
          <w:rtl/>
        </w:rPr>
        <w:t>,</w:t>
      </w:r>
      <w:r>
        <w:rPr>
          <w:rtl/>
        </w:rPr>
        <w:t xml:space="preserve"> </w:t>
      </w:r>
      <w:r>
        <w:rPr>
          <w:rFonts w:hint="cs"/>
          <w:rtl/>
        </w:rPr>
        <w:t xml:space="preserve">כי </w:t>
      </w:r>
      <w:r>
        <w:rPr>
          <w:rtl/>
        </w:rPr>
        <w:t>עד זה הזמן נחשב הזמן אחד מדובק, ואין ראוי שתנתן התורה רק בזמן שאין לו חבור ודבוק אל זמן השעבוד</w:t>
      </w:r>
      <w:r>
        <w:rPr>
          <w:rFonts w:hint="cs"/>
          <w:rtl/>
        </w:rPr>
        <w:t>,</w:t>
      </w:r>
      <w:r>
        <w:rPr>
          <w:rtl/>
        </w:rPr>
        <w:t xml:space="preserve"> שיהיו עתה דבקים בו יתברך</w:t>
      </w:r>
      <w:r>
        <w:rPr>
          <w:rFonts w:hint="cs"/>
          <w:rtl/>
        </w:rPr>
        <w:t>.</w:t>
      </w:r>
      <w:r>
        <w:rPr>
          <w:rtl/>
        </w:rPr>
        <w:t xml:space="preserve"> ודבר זה מבואר מאד</w:t>
      </w:r>
      <w:r>
        <w:rPr>
          <w:rFonts w:hint="cs"/>
          <w:rtl/>
        </w:rPr>
        <w:t>.</w:t>
      </w:r>
      <w:r>
        <w:rPr>
          <w:rtl/>
        </w:rPr>
        <w:t xml:space="preserve"> הנה נתבאר לך הזמן אשר ראוי להנתן התורה</w:t>
      </w:r>
      <w:r>
        <w:rPr>
          <w:rFonts w:hint="cs"/>
          <w:rtl/>
        </w:rPr>
        <w:t>". ומכנה את הספר תפארת ישראל "במקומו" ["ופירשנו זה במקומו"], ולא כתב כדרכו "ופירשנו זה במקום אחר", כי כאשר עוסק בענייני מתן תורה, אזי ספר התפארת הוא המקום לעניינים אלו. וכן הוא בדר"ח פ"ד הערה 188, שם פ"ה הערות 165, 1083, ושם פ"ו הערה 1695.</w:t>
      </w:r>
    </w:p>
  </w:footnote>
  <w:footnote w:id="303">
    <w:p w:rsidR="005A473E" w:rsidRDefault="005A473E" w:rsidP="00233CE5">
      <w:pPr>
        <w:pStyle w:val="FootnoteText"/>
        <w:rPr>
          <w:rFonts w:hint="cs"/>
        </w:rPr>
      </w:pPr>
      <w:r>
        <w:rPr>
          <w:rtl/>
        </w:rPr>
        <w:t>&lt;</w:t>
      </w:r>
      <w:r>
        <w:rPr>
          <w:rStyle w:val="FootnoteReference"/>
        </w:rPr>
        <w:footnoteRef/>
      </w:r>
      <w:r>
        <w:rPr>
          <w:rtl/>
        </w:rPr>
        <w:t>&gt;</w:t>
      </w:r>
      <w:r>
        <w:rPr>
          <w:rFonts w:hint="cs"/>
          <w:rtl/>
        </w:rPr>
        <w:t xml:space="preserve"> כפי שהתבאר עד כה [לאחר ציון 148, ולפני ציון 298].</w:t>
      </w:r>
    </w:p>
  </w:footnote>
  <w:footnote w:id="304">
    <w:p w:rsidR="005A473E" w:rsidRDefault="005A473E" w:rsidP="007A72ED">
      <w:pPr>
        <w:pStyle w:val="FootnoteText"/>
        <w:rPr>
          <w:rFonts w:hint="cs"/>
          <w:rtl/>
        </w:rPr>
      </w:pPr>
      <w:r>
        <w:rPr>
          <w:rtl/>
        </w:rPr>
        <w:t>&lt;</w:t>
      </w:r>
      <w:r>
        <w:rPr>
          <w:rStyle w:val="FootnoteReference"/>
        </w:rPr>
        <w:footnoteRef/>
      </w:r>
      <w:r>
        <w:rPr>
          <w:rtl/>
        </w:rPr>
        <w:t>&gt;</w:t>
      </w:r>
      <w:r>
        <w:rPr>
          <w:rFonts w:hint="cs"/>
          <w:rtl/>
        </w:rPr>
        <w:t xml:space="preserve"> פירוש - המצות של חלה, תרומות ומעשרות, ויובלות [שהוזכרו במאמר זה] נתנו בזמן. וכן כתב למעלה [לאחר צי</w:t>
      </w:r>
      <w:r w:rsidRPr="004963A9">
        <w:rPr>
          <w:rFonts w:hint="cs"/>
          <w:sz w:val="18"/>
          <w:rtl/>
        </w:rPr>
        <w:t>ון 148]</w:t>
      </w:r>
      <w:r>
        <w:rPr>
          <w:rFonts w:hint="cs"/>
          <w:sz w:val="18"/>
          <w:rtl/>
        </w:rPr>
        <w:t>, וז"ל</w:t>
      </w:r>
      <w:r w:rsidRPr="004963A9">
        <w:rPr>
          <w:rFonts w:hint="cs"/>
          <w:sz w:val="18"/>
          <w:rtl/>
        </w:rPr>
        <w:t>: "</w:t>
      </w:r>
      <w:r w:rsidRPr="004963A9">
        <w:rPr>
          <w:sz w:val="18"/>
          <w:rtl/>
        </w:rPr>
        <w:t>כי התורה היא שכלית, וכל דבר שהוא שכלי אינו נופל תחת הזמן, ולפיכך אמרו שהתורה מגינה לעולם, כמו שראוי אל דבר שאינו תחת הזמן</w:t>
      </w:r>
      <w:r w:rsidRPr="004963A9">
        <w:rPr>
          <w:rFonts w:hint="cs"/>
          <w:sz w:val="18"/>
          <w:rtl/>
        </w:rPr>
        <w:t>,</w:t>
      </w:r>
      <w:r w:rsidRPr="004963A9">
        <w:rPr>
          <w:sz w:val="18"/>
          <w:rtl/>
        </w:rPr>
        <w:t xml:space="preserve"> אשר אין לו שנוי</w:t>
      </w:r>
      <w:r w:rsidRPr="004963A9">
        <w:rPr>
          <w:rFonts w:hint="cs"/>
          <w:sz w:val="18"/>
          <w:rtl/>
        </w:rPr>
        <w:t>.</w:t>
      </w:r>
      <w:r w:rsidRPr="004963A9">
        <w:rPr>
          <w:sz w:val="18"/>
          <w:rtl/>
        </w:rPr>
        <w:t xml:space="preserve"> אבל המצוה מגינה לזמן, מפני שהיא על ידי מעשה הגוף</w:t>
      </w:r>
      <w:r w:rsidRPr="004963A9">
        <w:rPr>
          <w:rFonts w:hint="cs"/>
          <w:sz w:val="18"/>
          <w:rtl/>
        </w:rPr>
        <w:t>,</w:t>
      </w:r>
      <w:r w:rsidRPr="004963A9">
        <w:rPr>
          <w:sz w:val="18"/>
          <w:rtl/>
        </w:rPr>
        <w:t xml:space="preserve"> כמו שהתבאר, והגוף יש לו התלות ושייכות בזמן</w:t>
      </w:r>
      <w:r w:rsidRPr="004963A9">
        <w:rPr>
          <w:rFonts w:hint="cs"/>
          <w:sz w:val="18"/>
          <w:rtl/>
        </w:rPr>
        <w:t>.</w:t>
      </w:r>
      <w:r w:rsidRPr="004963A9">
        <w:rPr>
          <w:sz w:val="18"/>
          <w:rtl/>
        </w:rPr>
        <w:t xml:space="preserve"> ולפיכך אין המצוה מגינה</w:t>
      </w:r>
      <w:r w:rsidRPr="004963A9">
        <w:rPr>
          <w:rFonts w:hint="cs"/>
          <w:sz w:val="18"/>
          <w:rtl/>
        </w:rPr>
        <w:t xml:space="preserve"> לעולם,</w:t>
      </w:r>
      <w:r w:rsidRPr="004963A9">
        <w:rPr>
          <w:sz w:val="18"/>
          <w:rtl/>
        </w:rPr>
        <w:t xml:space="preserve"> כמו כל דבר שהוא גשמי</w:t>
      </w:r>
      <w:r w:rsidRPr="004963A9">
        <w:rPr>
          <w:rFonts w:hint="cs"/>
          <w:sz w:val="18"/>
          <w:rtl/>
        </w:rPr>
        <w:t>,</w:t>
      </w:r>
      <w:r w:rsidRPr="004963A9">
        <w:rPr>
          <w:sz w:val="18"/>
          <w:rtl/>
        </w:rPr>
        <w:t xml:space="preserve"> שהוא נופל תחת הזמן</w:t>
      </w:r>
      <w:r w:rsidRPr="004963A9">
        <w:rPr>
          <w:rFonts w:hint="cs"/>
          <w:sz w:val="18"/>
          <w:rtl/>
        </w:rPr>
        <w:t>,</w:t>
      </w:r>
      <w:r w:rsidRPr="004963A9">
        <w:rPr>
          <w:sz w:val="18"/>
          <w:rtl/>
        </w:rPr>
        <w:t xml:space="preserve"> ויש לו הפסק</w:t>
      </w:r>
      <w:r>
        <w:rPr>
          <w:rFonts w:hint="cs"/>
          <w:rtl/>
        </w:rPr>
        <w:t>".</w:t>
      </w:r>
    </w:p>
  </w:footnote>
  <w:footnote w:id="305">
    <w:p w:rsidR="005A473E" w:rsidRDefault="005A473E" w:rsidP="005F7349">
      <w:pPr>
        <w:pStyle w:val="FootnoteText"/>
        <w:rPr>
          <w:rFonts w:hint="cs"/>
        </w:rPr>
      </w:pPr>
      <w:r>
        <w:rPr>
          <w:rtl/>
        </w:rPr>
        <w:t>&lt;</w:t>
      </w:r>
      <w:r>
        <w:rPr>
          <w:rStyle w:val="FootnoteReference"/>
        </w:rPr>
        <w:footnoteRef/>
      </w:r>
      <w:r>
        <w:rPr>
          <w:rtl/>
        </w:rPr>
        <w:t>&gt;</w:t>
      </w:r>
      <w:r>
        <w:rPr>
          <w:rFonts w:hint="cs"/>
          <w:rtl/>
        </w:rPr>
        <w:t xml:space="preserve"> כן כתב בדרוש על התורה [כד.], וז"ל: "</w:t>
      </w:r>
      <w:r>
        <w:rPr>
          <w:rtl/>
        </w:rPr>
        <w:t>לכך לא נכתב בתורה גבול חג השבועות בזמן</w:t>
      </w:r>
      <w:r>
        <w:rPr>
          <w:rFonts w:hint="cs"/>
          <w:rtl/>
        </w:rPr>
        <w:t>,</w:t>
      </w:r>
      <w:r>
        <w:rPr>
          <w:rtl/>
        </w:rPr>
        <w:t xml:space="preserve"> ככל המועדים זולתו שנכתב עליהם גבול זמניי בכמה בח</w:t>
      </w:r>
      <w:r>
        <w:rPr>
          <w:rFonts w:hint="cs"/>
          <w:rtl/>
        </w:rPr>
        <w:t>ו</w:t>
      </w:r>
      <w:r>
        <w:rPr>
          <w:rtl/>
        </w:rPr>
        <w:t>דש יהיה</w:t>
      </w:r>
      <w:r>
        <w:rPr>
          <w:rFonts w:hint="cs"/>
          <w:rtl/>
        </w:rPr>
        <w:t>.</w:t>
      </w:r>
      <w:r>
        <w:rPr>
          <w:rtl/>
        </w:rPr>
        <w:t xml:space="preserve"> כל זה מפני כי התורה היא שכלית</w:t>
      </w:r>
      <w:r>
        <w:rPr>
          <w:rFonts w:hint="cs"/>
          <w:rtl/>
        </w:rPr>
        <w:t>,</w:t>
      </w:r>
      <w:r>
        <w:rPr>
          <w:rtl/>
        </w:rPr>
        <w:t xml:space="preserve"> ואיננה תחת הזמן</w:t>
      </w:r>
      <w:r>
        <w:rPr>
          <w:rFonts w:hint="cs"/>
          <w:rtl/>
        </w:rPr>
        <w:t>,</w:t>
      </w:r>
      <w:r>
        <w:rPr>
          <w:rtl/>
        </w:rPr>
        <w:t xml:space="preserve"> ואין נתינתה תלויה בזמן מוגבל, כי אם כאשר היו מוכנים לה קבלוה</w:t>
      </w:r>
      <w:r>
        <w:rPr>
          <w:rFonts w:hint="cs"/>
          <w:rtl/>
        </w:rPr>
        <w:t>.</w:t>
      </w:r>
      <w:r>
        <w:rPr>
          <w:rtl/>
        </w:rPr>
        <w:t xml:space="preserve"> אבל שיהיה לזה זמן וגבול מצד עצמו</w:t>
      </w:r>
      <w:r>
        <w:rPr>
          <w:rFonts w:hint="cs"/>
          <w:rtl/>
        </w:rPr>
        <w:t>,</w:t>
      </w:r>
      <w:r>
        <w:rPr>
          <w:rtl/>
        </w:rPr>
        <w:t xml:space="preserve"> זה אינו</w:t>
      </w:r>
      <w:r>
        <w:rPr>
          <w:rFonts w:hint="cs"/>
          <w:rtl/>
        </w:rPr>
        <w:t>", ושם מאריך בזה</w:t>
      </w:r>
      <w:r>
        <w:rPr>
          <w:rtl/>
        </w:rPr>
        <w:t xml:space="preserve">. </w:t>
      </w:r>
      <w:r>
        <w:rPr>
          <w:rFonts w:hint="cs"/>
          <w:rtl/>
        </w:rPr>
        <w:t>ובתפארת ישראל פכ"ה [שעו.] ונצח ישראל ר"פ כז [תקנח:] ביאר לפי זה מדוע חז"ל [קה"ר ג, א] ביארו את הפסוק [קהלת ג, א] "לכל זמן ועת לכל חפץ", שתיבת "זמן" מוסבת על מתן מצות מסויימת, ואילו תיבת "עת" מוסבת על מתן תורה, כי המצות הנעשות ע"י הגוף תלויות בזמן, ואילו התורה השכלית לא תפול תחת הזמן. וראה למעלה הערות 151, 154, ולהלן פ"ז הערה 113.</w:t>
      </w:r>
    </w:p>
  </w:footnote>
  <w:footnote w:id="306">
    <w:p w:rsidR="005A473E" w:rsidRDefault="005A473E" w:rsidP="0026168D">
      <w:pPr>
        <w:pStyle w:val="FootnoteText"/>
        <w:rPr>
          <w:rFonts w:hint="cs"/>
        </w:rPr>
      </w:pPr>
      <w:r>
        <w:rPr>
          <w:rtl/>
        </w:rPr>
        <w:t>&lt;</w:t>
      </w:r>
      <w:r>
        <w:rPr>
          <w:rStyle w:val="FootnoteReference"/>
        </w:rPr>
        <w:footnoteRef/>
      </w:r>
      <w:r>
        <w:rPr>
          <w:rtl/>
        </w:rPr>
        <w:t>&gt;</w:t>
      </w:r>
      <w:r>
        <w:rPr>
          <w:rFonts w:hint="cs"/>
          <w:rtl/>
        </w:rPr>
        <w:t xml:space="preserve"> המשך המאמר [קידושין מ:] "</w:t>
      </w:r>
      <w:r>
        <w:rPr>
          <w:rtl/>
        </w:rPr>
        <w:t>וכשם שהלימוד קודם למעשה</w:t>
      </w:r>
      <w:r>
        <w:rPr>
          <w:rFonts w:hint="cs"/>
          <w:rtl/>
        </w:rPr>
        <w:t>,</w:t>
      </w:r>
      <w:r>
        <w:rPr>
          <w:rtl/>
        </w:rPr>
        <w:t xml:space="preserve"> כך דינו קודם למעשה</w:t>
      </w:r>
      <w:r>
        <w:rPr>
          <w:rFonts w:hint="cs"/>
          <w:rtl/>
        </w:rPr>
        <w:t>,</w:t>
      </w:r>
      <w:r>
        <w:rPr>
          <w:rtl/>
        </w:rPr>
        <w:t xml:space="preserve"> כדרב המנונא</w:t>
      </w:r>
      <w:r>
        <w:rPr>
          <w:rFonts w:hint="cs"/>
          <w:rtl/>
        </w:rPr>
        <w:t>,</w:t>
      </w:r>
      <w:r>
        <w:rPr>
          <w:rtl/>
        </w:rPr>
        <w:t xml:space="preserve"> דאמר רב המנונא</w:t>
      </w:r>
      <w:r>
        <w:rPr>
          <w:rFonts w:hint="cs"/>
          <w:rtl/>
        </w:rPr>
        <w:t>,</w:t>
      </w:r>
      <w:r>
        <w:rPr>
          <w:rtl/>
        </w:rPr>
        <w:t xml:space="preserve"> אין תחילת דינו של אדם אלא על דברי תורה</w:t>
      </w:r>
      <w:r>
        <w:rPr>
          <w:rFonts w:hint="cs"/>
          <w:rtl/>
        </w:rPr>
        <w:t>,</w:t>
      </w:r>
      <w:r>
        <w:rPr>
          <w:rtl/>
        </w:rPr>
        <w:t xml:space="preserve"> שנאמר </w:t>
      </w:r>
      <w:r>
        <w:rPr>
          <w:rFonts w:hint="cs"/>
          <w:rtl/>
        </w:rPr>
        <w:t>[משלי יז, יד] '</w:t>
      </w:r>
      <w:r>
        <w:rPr>
          <w:rtl/>
        </w:rPr>
        <w:t>פוטר מים ראשית מדון</w:t>
      </w:r>
      <w:r>
        <w:rPr>
          <w:rFonts w:hint="cs"/>
          <w:rtl/>
        </w:rPr>
        <w:t>'" [הובא למעלה לפני ציון 249].</w:t>
      </w:r>
    </w:p>
  </w:footnote>
  <w:footnote w:id="307">
    <w:p w:rsidR="005A473E" w:rsidRDefault="005A473E" w:rsidP="00053BAC">
      <w:pPr>
        <w:pStyle w:val="FootnoteText"/>
        <w:rPr>
          <w:rFonts w:hint="cs"/>
        </w:rPr>
      </w:pPr>
      <w:r>
        <w:rPr>
          <w:rtl/>
        </w:rPr>
        <w:t>&lt;</w:t>
      </w:r>
      <w:r>
        <w:rPr>
          <w:rStyle w:val="FootnoteReference"/>
        </w:rPr>
        <w:footnoteRef/>
      </w:r>
      <w:r>
        <w:rPr>
          <w:rtl/>
        </w:rPr>
        <w:t>&gt;</w:t>
      </w:r>
      <w:r>
        <w:rPr>
          <w:rFonts w:hint="cs"/>
          <w:rtl/>
        </w:rPr>
        <w:t xml:space="preserve"> דוגמה לדבר; אמרו חכמים [סנהדרין יט.] "קשוט עצמך, ואחר כך קשוט אחרים", וביאר בח"א שם [ג, קלז.] בזה"ל: "</w:t>
      </w:r>
      <w:r>
        <w:rPr>
          <w:rtl/>
        </w:rPr>
        <w:t>פי</w:t>
      </w:r>
      <w:r>
        <w:rPr>
          <w:rFonts w:hint="cs"/>
          <w:rtl/>
        </w:rPr>
        <w:t>רוש,</w:t>
      </w:r>
      <w:r>
        <w:rPr>
          <w:rtl/>
        </w:rPr>
        <w:t xml:space="preserve"> שהאדם קרוב לעצמו ממה שהוא לאחרים. ואם רוצה לדון את אחר</w:t>
      </w:r>
      <w:r>
        <w:rPr>
          <w:rFonts w:hint="cs"/>
          <w:rtl/>
        </w:rPr>
        <w:t>,</w:t>
      </w:r>
      <w:r>
        <w:rPr>
          <w:rtl/>
        </w:rPr>
        <w:t xml:space="preserve"> קרוב לעצמו לעשות דין בעצמו</w:t>
      </w:r>
      <w:r>
        <w:rPr>
          <w:rFonts w:hint="cs"/>
          <w:rtl/>
        </w:rPr>
        <w:t>.</w:t>
      </w:r>
      <w:r>
        <w:rPr>
          <w:rtl/>
        </w:rPr>
        <w:t xml:space="preserve"> ואם יעשה דין באחר</w:t>
      </w:r>
      <w:r>
        <w:rPr>
          <w:rFonts w:hint="cs"/>
          <w:rtl/>
        </w:rPr>
        <w:t>,</w:t>
      </w:r>
      <w:r>
        <w:rPr>
          <w:rtl/>
        </w:rPr>
        <w:t xml:space="preserve"> ואין עושה דין בעצמו</w:t>
      </w:r>
      <w:r>
        <w:rPr>
          <w:rFonts w:hint="cs"/>
          <w:rtl/>
        </w:rPr>
        <w:t>,</w:t>
      </w:r>
      <w:r>
        <w:rPr>
          <w:rtl/>
        </w:rPr>
        <w:t xml:space="preserve"> אין זה דיין כלל</w:t>
      </w:r>
      <w:r>
        <w:rPr>
          <w:rFonts w:hint="cs"/>
          <w:rtl/>
        </w:rPr>
        <w:t>,</w:t>
      </w:r>
      <w:r>
        <w:rPr>
          <w:rtl/>
        </w:rPr>
        <w:t xml:space="preserve"> כי הדין בעצמו יותר קרוב</w:t>
      </w:r>
      <w:r>
        <w:rPr>
          <w:rFonts w:hint="cs"/>
          <w:rtl/>
        </w:rPr>
        <w:t xml:space="preserve">". </w:t>
      </w:r>
    </w:p>
  </w:footnote>
  <w:footnote w:id="308">
    <w:p w:rsidR="005A473E" w:rsidRDefault="005A473E" w:rsidP="00224ECE">
      <w:pPr>
        <w:pStyle w:val="FootnoteText"/>
        <w:rPr>
          <w:rFonts w:hint="cs"/>
        </w:rPr>
      </w:pPr>
      <w:r>
        <w:rPr>
          <w:rtl/>
        </w:rPr>
        <w:t>&lt;</w:t>
      </w:r>
      <w:r>
        <w:rPr>
          <w:rStyle w:val="FootnoteReference"/>
        </w:rPr>
        <w:footnoteRef/>
      </w:r>
      <w:r>
        <w:rPr>
          <w:rtl/>
        </w:rPr>
        <w:t>&gt;</w:t>
      </w:r>
      <w:r>
        <w:rPr>
          <w:rFonts w:hint="cs"/>
          <w:rtl/>
        </w:rPr>
        <w:t xml:space="preserve"> "הדין" - העונש, וכמו שכתב בח"א לסנהדרין ז. [ג, קלא:]: "עונש התורה הוא קודם לכל, שיצא הדין על זה קודם". וכן מוכח מהמשך דבריו כאן, שכתב [לפני ציון 312] "השכר הוא מן השם יתברך, כמו שהוא הדין". הרי שהקביל והשוה את השכר לדין, ובעל כרחך שה"דין" האמור כאן הוא העונש, ולכך השכר שוה ומקביל לו. אך ממקום שבאת מוכח שהמלמד לנו שהשכר הוא מה' יתברך הוא העונש, כי הואיל והעונש הוא מה' יתברך, לכך השכר הוא גם כזה. והביאור הוא, שהעונש יכול להנתן רק כתוצאה מדין ומשפט, אך השכר יכול להנתן גם בויתור וחסד [פסחים קיח. "</w:t>
      </w:r>
      <w:r>
        <w:rPr>
          <w:rtl/>
        </w:rPr>
        <w:t xml:space="preserve">הני עשרים וששה </w:t>
      </w:r>
      <w:r>
        <w:rPr>
          <w:rFonts w:hint="cs"/>
          <w:rtl/>
        </w:rPr>
        <w:t>'</w:t>
      </w:r>
      <w:r>
        <w:rPr>
          <w:rtl/>
        </w:rPr>
        <w:t>הודו</w:t>
      </w:r>
      <w:r>
        <w:rPr>
          <w:rFonts w:hint="cs"/>
          <w:rtl/>
        </w:rPr>
        <w:t>'</w:t>
      </w:r>
      <w:r>
        <w:rPr>
          <w:rtl/>
        </w:rPr>
        <w:t xml:space="preserve"> כנגד מי</w:t>
      </w:r>
      <w:r>
        <w:rPr>
          <w:rFonts w:hint="cs"/>
          <w:rtl/>
        </w:rPr>
        <w:t>,</w:t>
      </w:r>
      <w:r>
        <w:rPr>
          <w:rtl/>
        </w:rPr>
        <w:t xml:space="preserve"> כנגד עשרים וששה דורות שברא הק</w:t>
      </w:r>
      <w:r>
        <w:rPr>
          <w:rFonts w:hint="cs"/>
          <w:rtl/>
        </w:rPr>
        <w:t>ב"ה</w:t>
      </w:r>
      <w:r>
        <w:rPr>
          <w:rtl/>
        </w:rPr>
        <w:t xml:space="preserve"> בעולמו</w:t>
      </w:r>
      <w:r>
        <w:rPr>
          <w:rFonts w:hint="cs"/>
          <w:rtl/>
        </w:rPr>
        <w:t>,</w:t>
      </w:r>
      <w:r>
        <w:rPr>
          <w:rtl/>
        </w:rPr>
        <w:t xml:space="preserve"> ולא נתן להם תורה</w:t>
      </w:r>
      <w:r>
        <w:rPr>
          <w:rFonts w:hint="cs"/>
          <w:rtl/>
        </w:rPr>
        <w:t>,</w:t>
      </w:r>
      <w:r>
        <w:rPr>
          <w:rtl/>
        </w:rPr>
        <w:t xml:space="preserve"> וזן אותם בחסדו</w:t>
      </w:r>
      <w:r>
        <w:rPr>
          <w:rFonts w:hint="cs"/>
          <w:rtl/>
        </w:rPr>
        <w:t>"]. וזה גופא הטעם שחכמים כינו בכל מקום את העונש בשם "דין", ולא כינו את השכר בשם "דין", כי העונש אינו בא לעולם אלא רק כשהוא תולדה מהדין שקדם לו, מה שא"כ שכר שיכול להנתן מצד ויתור וחסד. @</w:t>
      </w:r>
      <w:r w:rsidRPr="00747D38">
        <w:rPr>
          <w:rFonts w:hint="cs"/>
          <w:b/>
          <w:bCs/>
          <w:rtl/>
        </w:rPr>
        <w:t>ואודות שהדין</w:t>
      </w:r>
      <w:r>
        <w:rPr>
          <w:rFonts w:hint="cs"/>
          <w:rtl/>
        </w:rPr>
        <w:t xml:space="preserve">^ והמשפט הוא מן השם יתברך, כן כתב בהרבה מקומות, </w:t>
      </w:r>
      <w:r>
        <w:rPr>
          <w:rtl/>
        </w:rPr>
        <w:t xml:space="preserve">וכגון 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w:t>
      </w:r>
      <w:r>
        <w:rPr>
          <w:rFonts w:hint="cs"/>
          <w:rtl/>
        </w:rPr>
        <w:t xml:space="preserve">להלן פט"ז [לפני ציון 35], </w:t>
      </w:r>
      <w:r>
        <w:rPr>
          <w:rtl/>
        </w:rPr>
        <w:t xml:space="preserve">נתיב הדין פ"א, גבורות ה' פס"ו [שה.], ועוד. ובח"א לסוטה מז: [ב, פו:] כתב: "כי הדין הוא אלקי, כדכתיב </w:t>
      </w:r>
      <w:r>
        <w:rPr>
          <w:rFonts w:hint="cs"/>
          <w:rtl/>
        </w:rPr>
        <w:t xml:space="preserve">[דברים א, יז] </w:t>
      </w:r>
      <w:r>
        <w:rPr>
          <w:rtl/>
        </w:rPr>
        <w:t>'כי המשפט לאלקים', ודבר זה בארנו במקומות הרבה".</w:t>
      </w:r>
      <w:r>
        <w:rPr>
          <w:rFonts w:hint="cs"/>
          <w:rtl/>
        </w:rPr>
        <w:t xml:space="preserve"> ואמרו חכמים [סנהדרין ז:] "כל המעמיד דיין על הצבור שאינו הגון, כאילו נוטע אשרה בישראל", ובח"א שם [ג, קלג:] כתב: "</w:t>
      </w:r>
      <w:r>
        <w:rPr>
          <w:rtl/>
        </w:rPr>
        <w:t>פי</w:t>
      </w:r>
      <w:r>
        <w:rPr>
          <w:rFonts w:hint="cs"/>
          <w:rtl/>
        </w:rPr>
        <w:t>רוש</w:t>
      </w:r>
      <w:r>
        <w:rPr>
          <w:rtl/>
        </w:rPr>
        <w:t xml:space="preserve"> זה</w:t>
      </w:r>
      <w:r>
        <w:rPr>
          <w:rFonts w:hint="cs"/>
          <w:rtl/>
        </w:rPr>
        <w:t>,</w:t>
      </w:r>
      <w:r>
        <w:rPr>
          <w:rtl/>
        </w:rPr>
        <w:t xml:space="preserve"> כי הדיין נקרא </w:t>
      </w:r>
      <w:r>
        <w:rPr>
          <w:rFonts w:hint="cs"/>
          <w:rtl/>
        </w:rPr>
        <w:t>'</w:t>
      </w:r>
      <w:r>
        <w:rPr>
          <w:rtl/>
        </w:rPr>
        <w:t>אלקים</w:t>
      </w:r>
      <w:r>
        <w:rPr>
          <w:rFonts w:hint="cs"/>
          <w:rtl/>
        </w:rPr>
        <w:t>',</w:t>
      </w:r>
      <w:r>
        <w:rPr>
          <w:rtl/>
        </w:rPr>
        <w:t xml:space="preserve"> בכל הכתוב, מפני </w:t>
      </w:r>
      <w:r>
        <w:rPr>
          <w:rFonts w:hint="cs"/>
          <w:rtl/>
        </w:rPr>
        <w:t>'</w:t>
      </w:r>
      <w:r>
        <w:rPr>
          <w:rtl/>
        </w:rPr>
        <w:t>כי המשפט לאלקים</w:t>
      </w:r>
      <w:r>
        <w:rPr>
          <w:rFonts w:hint="cs"/>
          <w:rtl/>
        </w:rPr>
        <w:t>'.</w:t>
      </w:r>
      <w:r>
        <w:rPr>
          <w:rtl/>
        </w:rPr>
        <w:t xml:space="preserve"> ולכך זה שהוא דיין ראוי שיהיה נקרא </w:t>
      </w:r>
      <w:r>
        <w:rPr>
          <w:rFonts w:hint="cs"/>
          <w:rtl/>
        </w:rPr>
        <w:t>'</w:t>
      </w:r>
      <w:r>
        <w:rPr>
          <w:rtl/>
        </w:rPr>
        <w:t>אלקים</w:t>
      </w:r>
      <w:r>
        <w:rPr>
          <w:rFonts w:hint="cs"/>
          <w:rtl/>
        </w:rPr>
        <w:t xml:space="preserve">'... </w:t>
      </w:r>
      <w:r>
        <w:rPr>
          <w:rtl/>
        </w:rPr>
        <w:t xml:space="preserve">ולכך דיין שאינו הגון נקרא </w:t>
      </w:r>
      <w:r>
        <w:rPr>
          <w:rFonts w:hint="cs"/>
          <w:rtl/>
        </w:rPr>
        <w:t>'</w:t>
      </w:r>
      <w:r>
        <w:rPr>
          <w:rtl/>
        </w:rPr>
        <w:t>אשירה</w:t>
      </w:r>
      <w:r>
        <w:rPr>
          <w:rFonts w:hint="cs"/>
          <w:rtl/>
        </w:rPr>
        <w:t>'</w:t>
      </w:r>
      <w:r>
        <w:rPr>
          <w:rtl/>
        </w:rPr>
        <w:t>, כי האשירה היא אל זר</w:t>
      </w:r>
      <w:r>
        <w:rPr>
          <w:rFonts w:hint="cs"/>
          <w:rtl/>
        </w:rPr>
        <w:t>...</w:t>
      </w:r>
      <w:r>
        <w:rPr>
          <w:rtl/>
        </w:rPr>
        <w:t xml:space="preserve"> ולכך אמר </w:t>
      </w:r>
      <w:r>
        <w:rPr>
          <w:rFonts w:hint="cs"/>
          <w:rtl/>
        </w:rPr>
        <w:t>'</w:t>
      </w:r>
      <w:r>
        <w:rPr>
          <w:rtl/>
        </w:rPr>
        <w:t>כא</w:t>
      </w:r>
      <w:r>
        <w:rPr>
          <w:rFonts w:hint="cs"/>
          <w:rtl/>
        </w:rPr>
        <w:t>י</w:t>
      </w:r>
      <w:r>
        <w:rPr>
          <w:rtl/>
        </w:rPr>
        <w:t>לו נטע אשירה</w:t>
      </w:r>
      <w:r>
        <w:rPr>
          <w:rFonts w:hint="cs"/>
          <w:rtl/>
        </w:rPr>
        <w:t xml:space="preserve">'". וכן כתב בדר"ח פ"א מי"ח [תמב:], </w:t>
      </w:r>
      <w:r>
        <w:rPr>
          <w:rtl/>
        </w:rPr>
        <w:t xml:space="preserve">באר הגולה באר השני [קמא.], </w:t>
      </w:r>
      <w:r>
        <w:rPr>
          <w:rFonts w:hint="cs"/>
          <w:rtl/>
        </w:rPr>
        <w:t>ושם באר הרביעי [תנד.]. ורש"י [שמות כא, א] כתב "</w:t>
      </w:r>
      <w:r>
        <w:rPr>
          <w:rtl/>
        </w:rPr>
        <w:t xml:space="preserve">לפניהם - ולא לפני </w:t>
      </w:r>
      <w:r>
        <w:rPr>
          <w:rFonts w:hint="cs"/>
          <w:rtl/>
        </w:rPr>
        <w:t xml:space="preserve">גוים, </w:t>
      </w:r>
      <w:r>
        <w:rPr>
          <w:rtl/>
        </w:rPr>
        <w:t>ואפי</w:t>
      </w:r>
      <w:r>
        <w:rPr>
          <w:rFonts w:hint="cs"/>
          <w:rtl/>
        </w:rPr>
        <w:t>לו</w:t>
      </w:r>
      <w:r>
        <w:rPr>
          <w:rtl/>
        </w:rPr>
        <w:t xml:space="preserve"> ידעת בדין אחד שהם דנין אותו כדיני ישראל</w:t>
      </w:r>
      <w:r>
        <w:rPr>
          <w:rFonts w:hint="cs"/>
          <w:rtl/>
        </w:rPr>
        <w:t>,</w:t>
      </w:r>
      <w:r>
        <w:rPr>
          <w:rtl/>
        </w:rPr>
        <w:t xml:space="preserve"> אל תביאהו בערכאות שלהם</w:t>
      </w:r>
      <w:r>
        <w:rPr>
          <w:rFonts w:hint="cs"/>
          <w:rtl/>
        </w:rPr>
        <w:t>,</w:t>
      </w:r>
      <w:r>
        <w:rPr>
          <w:rtl/>
        </w:rPr>
        <w:t xml:space="preserve"> שהמביא דיני ישראל לפני </w:t>
      </w:r>
      <w:r>
        <w:rPr>
          <w:rFonts w:hint="cs"/>
          <w:rtl/>
        </w:rPr>
        <w:t>גוים,</w:t>
      </w:r>
      <w:r>
        <w:rPr>
          <w:rtl/>
        </w:rPr>
        <w:t xml:space="preserve"> מחלל את השם ומיקר את שם </w:t>
      </w:r>
      <w:r>
        <w:rPr>
          <w:rFonts w:hint="cs"/>
          <w:rtl/>
        </w:rPr>
        <w:t>ע"ז להשביחה,</w:t>
      </w:r>
      <w:r>
        <w:rPr>
          <w:rtl/>
        </w:rPr>
        <w:t xml:space="preserve"> שנא</w:t>
      </w:r>
      <w:r>
        <w:rPr>
          <w:rFonts w:hint="cs"/>
          <w:rtl/>
        </w:rPr>
        <w:t>מר</w:t>
      </w:r>
      <w:r>
        <w:rPr>
          <w:rtl/>
        </w:rPr>
        <w:t xml:space="preserve"> </w:t>
      </w:r>
      <w:r>
        <w:rPr>
          <w:rFonts w:hint="cs"/>
          <w:rtl/>
        </w:rPr>
        <w:t>[</w:t>
      </w:r>
      <w:r>
        <w:rPr>
          <w:rtl/>
        </w:rPr>
        <w:t>דברים לב</w:t>
      </w:r>
      <w:r>
        <w:rPr>
          <w:rFonts w:hint="cs"/>
          <w:rtl/>
        </w:rPr>
        <w:t>, לא]</w:t>
      </w:r>
      <w:r>
        <w:rPr>
          <w:rtl/>
        </w:rPr>
        <w:t xml:space="preserve"> </w:t>
      </w:r>
      <w:r>
        <w:rPr>
          <w:rFonts w:hint="cs"/>
          <w:rtl/>
        </w:rPr>
        <w:t>'</w:t>
      </w:r>
      <w:r>
        <w:rPr>
          <w:rtl/>
        </w:rPr>
        <w:t>כי לא כצורנו צורם ואויבינו פלילים</w:t>
      </w:r>
      <w:r>
        <w:rPr>
          <w:rFonts w:hint="cs"/>
          <w:rtl/>
        </w:rPr>
        <w:t>',</w:t>
      </w:r>
      <w:r>
        <w:rPr>
          <w:rtl/>
        </w:rPr>
        <w:t xml:space="preserve"> כשאויבינו פלילים זהו עדות לעלוי יראתם</w:t>
      </w:r>
      <w:r>
        <w:rPr>
          <w:rFonts w:hint="cs"/>
          <w:rtl/>
        </w:rPr>
        <w:t>". והגו"א שם [אות ז] כתב: "</w:t>
      </w:r>
      <w:r>
        <w:rPr>
          <w:rtl/>
        </w:rPr>
        <w:t xml:space="preserve">וטעם זה ידוע, כי המשפט הוא לאלהים, כדכתיב </w:t>
      </w:r>
      <w:r>
        <w:rPr>
          <w:rFonts w:hint="cs"/>
          <w:rtl/>
        </w:rPr>
        <w:t>[</w:t>
      </w:r>
      <w:r>
        <w:rPr>
          <w:rtl/>
        </w:rPr>
        <w:t>דברים א, יז</w:t>
      </w:r>
      <w:r>
        <w:rPr>
          <w:rFonts w:hint="cs"/>
          <w:rtl/>
        </w:rPr>
        <w:t>]</w:t>
      </w:r>
      <w:r>
        <w:rPr>
          <w:rtl/>
        </w:rPr>
        <w:t xml:space="preserve"> </w:t>
      </w:r>
      <w:r>
        <w:rPr>
          <w:rFonts w:hint="cs"/>
          <w:rtl/>
        </w:rPr>
        <w:t>'</w:t>
      </w:r>
      <w:r>
        <w:rPr>
          <w:rtl/>
        </w:rPr>
        <w:t>כי המשפט לאלהים הוא</w:t>
      </w:r>
      <w:r>
        <w:rPr>
          <w:rFonts w:hint="cs"/>
          <w:rtl/>
        </w:rPr>
        <w:t>'</w:t>
      </w:r>
      <w:r>
        <w:rPr>
          <w:rtl/>
        </w:rPr>
        <w:t xml:space="preserve">. ועוד כתיב </w:t>
      </w:r>
      <w:r>
        <w:rPr>
          <w:rFonts w:hint="cs"/>
          <w:rtl/>
        </w:rPr>
        <w:t>[</w:t>
      </w:r>
      <w:r>
        <w:rPr>
          <w:rtl/>
        </w:rPr>
        <w:t xml:space="preserve">מ"ב יז, </w:t>
      </w:r>
      <w:r>
        <w:rPr>
          <w:rFonts w:hint="cs"/>
          <w:rtl/>
        </w:rPr>
        <w:t>כ</w:t>
      </w:r>
      <w:r>
        <w:rPr>
          <w:rtl/>
        </w:rPr>
        <w:t>ו</w:t>
      </w:r>
      <w:r>
        <w:rPr>
          <w:rFonts w:hint="cs"/>
          <w:rtl/>
        </w:rPr>
        <w:t>]</w:t>
      </w:r>
      <w:r>
        <w:rPr>
          <w:rtl/>
        </w:rPr>
        <w:t xml:space="preserve"> </w:t>
      </w:r>
      <w:r>
        <w:rPr>
          <w:rFonts w:hint="cs"/>
          <w:rtl/>
        </w:rPr>
        <w:t>'</w:t>
      </w:r>
      <w:r>
        <w:rPr>
          <w:rtl/>
        </w:rPr>
        <w:t>ולא ידעו משפט אלהי הארץ</w:t>
      </w:r>
      <w:r>
        <w:rPr>
          <w:rFonts w:hint="cs"/>
          <w:rtl/>
        </w:rPr>
        <w:t>'</w:t>
      </w:r>
      <w:r>
        <w:rPr>
          <w:rtl/>
        </w:rPr>
        <w:t>, הרי כי המשפט תולה באלהות</w:t>
      </w:r>
      <w:r>
        <w:rPr>
          <w:rFonts w:hint="cs"/>
          <w:rtl/>
        </w:rPr>
        <w:t xml:space="preserve">". </w:t>
      </w:r>
      <w:r>
        <w:rPr>
          <w:rtl/>
        </w:rPr>
        <w:t xml:space="preserve">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w:t>
      </w:r>
      <w:r>
        <w:rPr>
          <w:rFonts w:hint="cs"/>
          <w:rtl/>
        </w:rPr>
        <w:t xml:space="preserve">[דברים א, יז] </w:t>
      </w:r>
      <w:r>
        <w:rPr>
          <w:rtl/>
        </w:rPr>
        <w:t xml:space="preserve">'כי המשפט לאלקים הוא'. ובן אדם מה הוא שישפוט את בן אדם חבירו. ומפורש אמר להם יהושפט המלך לשופטים </w:t>
      </w:r>
      <w:r>
        <w:rPr>
          <w:rFonts w:hint="cs"/>
          <w:rtl/>
        </w:rPr>
        <w:t xml:space="preserve">[דהי"ב יט, ו] </w:t>
      </w:r>
      <w:r>
        <w:rPr>
          <w:rtl/>
        </w:rPr>
        <w:t>'ראו מה אתם עושים כי לא לאדם תשפטו כי לה''... מעשה המשפט הוא בעצם מעשה על אנושי"</w:t>
      </w:r>
      <w:r>
        <w:rPr>
          <w:rFonts w:hint="cs"/>
          <w:rtl/>
        </w:rPr>
        <w:t xml:space="preserve"> [ראה להלן פט"ז הערה 36]</w:t>
      </w:r>
      <w:r>
        <w:rPr>
          <w:rtl/>
        </w:rPr>
        <w:t xml:space="preserve">. </w:t>
      </w:r>
      <w:r>
        <w:rPr>
          <w:rFonts w:hint="cs"/>
          <w:rtl/>
        </w:rPr>
        <w:t xml:space="preserve">    </w:t>
      </w:r>
    </w:p>
  </w:footnote>
  <w:footnote w:id="309">
    <w:p w:rsidR="005A473E" w:rsidRDefault="005A473E" w:rsidP="007941BB">
      <w:pPr>
        <w:pStyle w:val="FootnoteText"/>
        <w:rPr>
          <w:rFonts w:hint="cs"/>
        </w:rPr>
      </w:pPr>
      <w:r>
        <w:rPr>
          <w:rtl/>
        </w:rPr>
        <w:t>&lt;</w:t>
      </w:r>
      <w:r>
        <w:rPr>
          <w:rStyle w:val="FootnoteReference"/>
        </w:rPr>
        <w:footnoteRef/>
      </w:r>
      <w:r>
        <w:rPr>
          <w:rtl/>
        </w:rPr>
        <w:t>&gt;</w:t>
      </w:r>
      <w:r>
        <w:rPr>
          <w:rFonts w:hint="cs"/>
          <w:rtl/>
        </w:rPr>
        <w:t xml:space="preserve"> לשונו בדר"ח פ"ד מכ"ג [תעו.]: "ואמר [שם] </w:t>
      </w:r>
      <w:r>
        <w:rPr>
          <w:rFonts w:ascii="Times New Roman" w:hAnsi="Times New Roman"/>
          <w:snapToGrid/>
          <w:rtl/>
        </w:rPr>
        <w:t xml:space="preserve">'והחיים לדון'. כלומר מצד שהם חיים, השם יתברך דן אותם, כי החיים יש להם קירוב אצל השם יתברך, שהוא </w:t>
      </w:r>
      <w:r>
        <w:rPr>
          <w:rFonts w:ascii="Times New Roman" w:hAnsi="Times New Roman" w:hint="cs"/>
          <w:snapToGrid/>
          <w:rtl/>
        </w:rPr>
        <w:t>'</w:t>
      </w:r>
      <w:r>
        <w:rPr>
          <w:rFonts w:ascii="Times New Roman" w:hAnsi="Times New Roman"/>
          <w:snapToGrid/>
          <w:rtl/>
        </w:rPr>
        <w:t>אלקים חיים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D300ED">
        <w:rPr>
          <w:rFonts w:ascii="Times New Roman" w:hAnsi="Times New Roman"/>
          <w:snapToGrid/>
          <w:sz w:val="18"/>
          <w:rtl/>
        </w:rPr>
        <w:t>דברים ה, כג</w:t>
      </w:r>
      <w:r>
        <w:rPr>
          <w:rFonts w:ascii="Times New Roman" w:hAnsi="Times New Roman" w:hint="cs"/>
          <w:snapToGrid/>
          <w:rtl/>
        </w:rPr>
        <w:t>]</w:t>
      </w:r>
      <w:r>
        <w:rPr>
          <w:rFonts w:ascii="Times New Roman" w:hAnsi="Times New Roman"/>
          <w:snapToGrid/>
          <w:rtl/>
        </w:rPr>
        <w:t xml:space="preserve">, ומפני כך מקבלים מאתו יתברך דין, כי נאמר </w:t>
      </w:r>
      <w:r>
        <w:rPr>
          <w:rFonts w:ascii="Times New Roman" w:hAnsi="Times New Roman" w:hint="cs"/>
          <w:snapToGrid/>
          <w:sz w:val="18"/>
          <w:rtl/>
        </w:rPr>
        <w:t>[</w:t>
      </w:r>
      <w:r w:rsidRPr="00D300ED">
        <w:rPr>
          <w:rFonts w:ascii="Times New Roman" w:hAnsi="Times New Roman"/>
          <w:snapToGrid/>
          <w:sz w:val="18"/>
          <w:rtl/>
        </w:rPr>
        <w:t>תהלים נ, ג</w:t>
      </w:r>
      <w:r>
        <w:rPr>
          <w:rFonts w:ascii="Times New Roman" w:hAnsi="Times New Roman" w:hint="cs"/>
          <w:snapToGrid/>
          <w:sz w:val="18"/>
          <w:rtl/>
        </w:rPr>
        <w:t>]</w:t>
      </w:r>
      <w:r w:rsidRPr="00D300ED">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וסביביו נשערה מאד</w:t>
      </w:r>
      <w:r>
        <w:rPr>
          <w:rFonts w:ascii="Times New Roman" w:hAnsi="Times New Roman" w:hint="cs"/>
          <w:snapToGrid/>
          <w:rtl/>
        </w:rPr>
        <w:t>'</w:t>
      </w:r>
      <w:r>
        <w:rPr>
          <w:rFonts w:ascii="Times New Roman" w:hAnsi="Times New Roman"/>
          <w:snapToGrid/>
          <w:rtl/>
        </w:rPr>
        <w:t>. ולא כן המתים, שאין המתים, מצד שהם מתים, עם השם יתברך</w:t>
      </w:r>
      <w:r>
        <w:rPr>
          <w:rFonts w:ascii="Times New Roman" w:hAnsi="Times New Roman" w:hint="cs"/>
          <w:snapToGrid/>
          <w:rtl/>
        </w:rPr>
        <w:t>..</w:t>
      </w:r>
      <w:r>
        <w:rPr>
          <w:rFonts w:ascii="Times New Roman" w:hAnsi="Times New Roman"/>
          <w:snapToGrid/>
          <w:rtl/>
        </w:rPr>
        <w:t>. כי דבר זה הוא ברור, שכל אשר הוא קרוב אליו, מקבל הדין תחילה</w:t>
      </w:r>
      <w:r>
        <w:rPr>
          <w:rFonts w:ascii="Times New Roman" w:hAnsi="Times New Roman" w:hint="cs"/>
          <w:snapToGrid/>
          <w:rtl/>
        </w:rPr>
        <w:t>.</w:t>
      </w:r>
      <w:r>
        <w:rPr>
          <w:rFonts w:ascii="Times New Roman" w:hAnsi="Times New Roman"/>
          <w:snapToGrid/>
          <w:rtl/>
        </w:rPr>
        <w:t xml:space="preserve"> ולפיכך אמר 'והחיים לדון'</w:t>
      </w:r>
      <w:r>
        <w:rPr>
          <w:rFonts w:ascii="Times New Roman" w:hAnsi="Times New Roman" w:hint="cs"/>
          <w:snapToGrid/>
          <w:rtl/>
        </w:rPr>
        <w:t>...</w:t>
      </w:r>
      <w:r>
        <w:rPr>
          <w:rFonts w:ascii="Times New Roman" w:hAnsi="Times New Roman"/>
          <w:snapToGrid/>
          <w:rtl/>
        </w:rPr>
        <w:t xml:space="preserve"> מצד שהם חיים, מקבלים הגזירה והדין</w:t>
      </w:r>
      <w:r>
        <w:rPr>
          <w:rFonts w:ascii="Times New Roman" w:hAnsi="Times New Roman" w:hint="cs"/>
          <w:snapToGrid/>
          <w:rtl/>
        </w:rPr>
        <w:t xml:space="preserve">... ודבר זה </w:t>
      </w:r>
      <w:r>
        <w:rPr>
          <w:rFonts w:ascii="Times New Roman" w:hAnsi="Times New Roman"/>
          <w:snapToGrid/>
          <w:rtl/>
        </w:rPr>
        <w:t xml:space="preserve">תבין מה שיום הדין הוא בראש השנה, כי הימים האלו להשם יתברך קירוב אל העולם, כמו שאמרו רז"ל </w:t>
      </w:r>
      <w:r>
        <w:rPr>
          <w:rFonts w:ascii="Times New Roman" w:hAnsi="Times New Roman" w:hint="cs"/>
          <w:snapToGrid/>
          <w:sz w:val="18"/>
          <w:rtl/>
        </w:rPr>
        <w:t>[</w:t>
      </w:r>
      <w:r w:rsidRPr="003A1619">
        <w:rPr>
          <w:rFonts w:ascii="Times New Roman" w:hAnsi="Times New Roman"/>
          <w:snapToGrid/>
          <w:sz w:val="18"/>
          <w:rtl/>
        </w:rPr>
        <w:t>ר"ה יח.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דרשו ה' בהמצאו קראהו בהיותו קרוב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3A1619">
        <w:rPr>
          <w:rFonts w:ascii="Times New Roman" w:hAnsi="Times New Roman"/>
          <w:snapToGrid/>
          <w:sz w:val="18"/>
          <w:rtl/>
        </w:rPr>
        <w:t>ישעיה נה, ו</w:t>
      </w:r>
      <w:r>
        <w:rPr>
          <w:rFonts w:ascii="Times New Roman" w:hAnsi="Times New Roman" w:hint="cs"/>
          <w:snapToGrid/>
          <w:sz w:val="18"/>
          <w:rtl/>
        </w:rPr>
        <w:t>]</w:t>
      </w:r>
      <w:r>
        <w:rPr>
          <w:rFonts w:ascii="Times New Roman" w:hAnsi="Times New Roman"/>
          <w:snapToGrid/>
          <w:rtl/>
        </w:rPr>
        <w:t>, כי קירבת השם יתברך אל העולם מביא הדין. ולפיכך מלך וצבור, מלך נכנס קודם לדין</w:t>
      </w:r>
      <w:r w:rsidRPr="003A1619">
        <w:rPr>
          <w:rFonts w:ascii="Times New Roman" w:hAnsi="Times New Roman"/>
          <w:snapToGrid/>
          <w:sz w:val="18"/>
          <w:rtl/>
        </w:rPr>
        <w:t xml:space="preserve"> </w:t>
      </w:r>
      <w:r>
        <w:rPr>
          <w:rFonts w:ascii="Times New Roman" w:hAnsi="Times New Roman" w:hint="cs"/>
          <w:snapToGrid/>
          <w:sz w:val="18"/>
          <w:rtl/>
        </w:rPr>
        <w:t>[</w:t>
      </w:r>
      <w:r w:rsidRPr="003A1619">
        <w:rPr>
          <w:rFonts w:ascii="Times New Roman" w:hAnsi="Times New Roman"/>
          <w:snapToGrid/>
          <w:sz w:val="18"/>
          <w:rtl/>
        </w:rPr>
        <w:t xml:space="preserve">ר"ה </w:t>
      </w:r>
      <w:r>
        <w:rPr>
          <w:rFonts w:ascii="Times New Roman" w:hAnsi="Times New Roman" w:hint="cs"/>
          <w:snapToGrid/>
          <w:rtl/>
        </w:rPr>
        <w:t xml:space="preserve">טז.]... </w:t>
      </w:r>
      <w:r>
        <w:rPr>
          <w:rFonts w:ascii="Times New Roman" w:hAnsi="Times New Roman"/>
          <w:snapToGrid/>
          <w:rtl/>
        </w:rPr>
        <w:t>כי המלך לפי מדרגתו ומעלתו הוא קרוב אל השם יתברך, והקרוב הוא קודם לדין</w:t>
      </w:r>
      <w:r>
        <w:rPr>
          <w:rFonts w:hint="cs"/>
          <w:rtl/>
        </w:rPr>
        <w:t>". ו</w:t>
      </w:r>
      <w:r>
        <w:rPr>
          <w:rtl/>
        </w:rPr>
        <w:t>בח"א לשבת נה. [א, ל:]</w:t>
      </w:r>
      <w:r>
        <w:rPr>
          <w:rFonts w:hint="cs"/>
          <w:rtl/>
        </w:rPr>
        <w:t xml:space="preserve"> כתב</w:t>
      </w:r>
      <w:r>
        <w:rPr>
          <w:rtl/>
        </w:rPr>
        <w:t>: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ובח"א לר"ה טז. [א, ק</w:t>
      </w:r>
      <w:r>
        <w:rPr>
          <w:rFonts w:hint="cs"/>
          <w:rtl/>
        </w:rPr>
        <w:t>ב:</w:t>
      </w:r>
      <w:r>
        <w:rPr>
          <w:rtl/>
        </w:rPr>
        <w:t>] כתב: "</w:t>
      </w:r>
      <w:r>
        <w:rPr>
          <w:rFonts w:hint="cs"/>
          <w:rtl/>
        </w:rPr>
        <w:t xml:space="preserve">כי כאשר הוא יתברך קרוב אליו, אז מדת הדין של השם יתברך עליו... </w:t>
      </w:r>
      <w:r>
        <w:rPr>
          <w:rtl/>
        </w:rPr>
        <w:t xml:space="preserve">כי המציאות נדון לפי הדביקות, וכן אמר הכתוב [שמות לג, פסוקים ג, ה] 'כי לא אעלה בקרבך רגע אחד אעלה בקרבך וכלתיך', שמזה תלמוד כי דביקות השכינה הוא הדין מצד עצמו. כי כל דבר אשר קרוב... נדון יותר". וזהו מה שנאמר [ויקרא י, ג] "בקרובי אקדש". </w:t>
      </w:r>
      <w:r>
        <w:rPr>
          <w:rFonts w:hint="cs"/>
          <w:rtl/>
        </w:rPr>
        <w:t>ובח"א לסנהדרין ז. [ג, קלא:] כתב: "</w:t>
      </w:r>
      <w:r>
        <w:rPr>
          <w:rtl/>
        </w:rPr>
        <w:t>אין תחלת הדין של אדם רק על דברי תורה. פי</w:t>
      </w:r>
      <w:r>
        <w:rPr>
          <w:rFonts w:hint="cs"/>
          <w:rtl/>
        </w:rPr>
        <w:t>רוש</w:t>
      </w:r>
      <w:r>
        <w:rPr>
          <w:rtl/>
        </w:rPr>
        <w:t xml:space="preserve"> מפני כי התורה הוא התחלה אל הכל, כי היא ראשית לכל דבר שבעולם</w:t>
      </w:r>
      <w:r>
        <w:rPr>
          <w:rFonts w:hint="cs"/>
          <w:rtl/>
        </w:rPr>
        <w:t>,</w:t>
      </w:r>
      <w:r>
        <w:rPr>
          <w:rtl/>
        </w:rPr>
        <w:t xml:space="preserve"> והיא ראשונה אל הש</w:t>
      </w:r>
      <w:r>
        <w:rPr>
          <w:rFonts w:hint="cs"/>
          <w:rtl/>
        </w:rPr>
        <w:t>ם יתברך.</w:t>
      </w:r>
      <w:r>
        <w:rPr>
          <w:rtl/>
        </w:rPr>
        <w:t xml:space="preserve"> ולפיכך הדין על התורה ה</w:t>
      </w:r>
      <w:r>
        <w:rPr>
          <w:rFonts w:hint="cs"/>
          <w:rtl/>
        </w:rPr>
        <w:t>ו</w:t>
      </w:r>
      <w:r>
        <w:rPr>
          <w:rtl/>
        </w:rPr>
        <w:t>א קודם הכל</w:t>
      </w:r>
      <w:r>
        <w:rPr>
          <w:rFonts w:hint="cs"/>
          <w:rtl/>
        </w:rPr>
        <w:t>,</w:t>
      </w:r>
      <w:r>
        <w:rPr>
          <w:rtl/>
        </w:rPr>
        <w:t xml:space="preserve"> כי הדבר שהוא ראשון אל הש</w:t>
      </w:r>
      <w:r>
        <w:rPr>
          <w:rFonts w:hint="cs"/>
          <w:rtl/>
        </w:rPr>
        <w:t>ם יתברך,</w:t>
      </w:r>
      <w:r>
        <w:rPr>
          <w:rtl/>
        </w:rPr>
        <w:t xml:space="preserve"> וקרוב אליו. וכך משפט ג"כ ראשון</w:t>
      </w:r>
      <w:r>
        <w:rPr>
          <w:rFonts w:hint="cs"/>
          <w:rtl/>
        </w:rPr>
        <w:t>,</w:t>
      </w:r>
      <w:r>
        <w:rPr>
          <w:rtl/>
        </w:rPr>
        <w:t xml:space="preserve"> וכמו שרמז זה ג"כ</w:t>
      </w:r>
      <w:r>
        <w:rPr>
          <w:rFonts w:hint="cs"/>
          <w:rtl/>
        </w:rPr>
        <w:t>,</w:t>
      </w:r>
      <w:r>
        <w:rPr>
          <w:rtl/>
        </w:rPr>
        <w:t xml:space="preserve"> דכתיב </w:t>
      </w:r>
      <w:r>
        <w:rPr>
          <w:rFonts w:hint="cs"/>
          <w:rtl/>
        </w:rPr>
        <w:t>[מ"א ח, נט] '</w:t>
      </w:r>
      <w:r>
        <w:rPr>
          <w:rtl/>
        </w:rPr>
        <w:t>לעשות משפט עבדו ומשפט עמו</w:t>
      </w:r>
      <w:r>
        <w:rPr>
          <w:rFonts w:hint="cs"/>
          <w:rtl/>
        </w:rPr>
        <w:t>',</w:t>
      </w:r>
      <w:r>
        <w:rPr>
          <w:rtl/>
        </w:rPr>
        <w:t xml:space="preserve"> מלך והדיוט</w:t>
      </w:r>
      <w:r>
        <w:rPr>
          <w:rFonts w:hint="cs"/>
          <w:rtl/>
        </w:rPr>
        <w:t>,</w:t>
      </w:r>
      <w:r>
        <w:rPr>
          <w:rtl/>
        </w:rPr>
        <w:t xml:space="preserve"> מלך נכנס ראשון</w:t>
      </w:r>
      <w:r>
        <w:rPr>
          <w:rFonts w:hint="cs"/>
          <w:rtl/>
        </w:rPr>
        <w:t xml:space="preserve"> [ר"ה טז.].</w:t>
      </w:r>
      <w:r>
        <w:rPr>
          <w:rtl/>
        </w:rPr>
        <w:t xml:space="preserve"> ולכך הדין על התורה הוא ראשון וקודם</w:t>
      </w:r>
      <w:r>
        <w:rPr>
          <w:rFonts w:hint="cs"/>
          <w:rtl/>
        </w:rPr>
        <w:t>"</w:t>
      </w:r>
      <w:r>
        <w:rPr>
          <w:rtl/>
        </w:rPr>
        <w:t xml:space="preserve">. וכן נאמר [עמוס ג, ב] "רק אתכם ידעתי מכל משפחות האדמה על כן אפקוד עליכם את כל עונתיכם". </w:t>
      </w:r>
      <w:r>
        <w:rPr>
          <w:rFonts w:hint="cs"/>
          <w:rtl/>
        </w:rPr>
        <w:t>ו</w:t>
      </w:r>
      <w:r>
        <w:rPr>
          <w:rtl/>
        </w:rPr>
        <w:t>בנצח ישראל פ"ה [קכג.]</w:t>
      </w:r>
      <w:r>
        <w:rPr>
          <w:rFonts w:hint="cs"/>
          <w:rtl/>
        </w:rPr>
        <w:t xml:space="preserve"> כתב</w:t>
      </w:r>
      <w:r>
        <w:rPr>
          <w:rtl/>
        </w:rPr>
        <w:t>: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w:t>
      </w:r>
      <w:r>
        <w:rPr>
          <w:rFonts w:hint="cs"/>
          <w:rtl/>
        </w:rPr>
        <w:t>.</w:t>
      </w:r>
      <w:r>
        <w:rPr>
          <w:rtl/>
        </w:rPr>
        <w:t xml:space="preserve"> וצרף לכאן דברי הרמב"ן הידועים אודות הפיכת סדום, שכתב [בראשית יט, ה]: "ודע כי משפט סדום היה למעלת ארץ ישראל, כי היא מכלל נחלת ה', ואינה סובלת אנשי תועבות. וכאשר תקיא את הגוי כולו מפני תועבותם, הקדימה וקאתה את העם הזה, שהיו רעים מכולם לשמים ולבריות, ושממו עליהם השמים והארץ, והושחתה הארץ בלא רפואה לעולם... כי יש באומות רעים וחטאים מאד, ולא עשה בהם ככה. אבל למעלת הארץ הזאת היה הכל, כי שם היכל ה'". </w:t>
      </w:r>
    </w:p>
  </w:footnote>
  <w:footnote w:id="310">
    <w:p w:rsidR="005A473E" w:rsidRDefault="005A473E" w:rsidP="009E393B">
      <w:pPr>
        <w:pStyle w:val="FootnoteText"/>
        <w:rPr>
          <w:rFonts w:hint="cs"/>
        </w:rPr>
      </w:pPr>
      <w:r>
        <w:rPr>
          <w:rtl/>
        </w:rPr>
        <w:t>&lt;</w:t>
      </w:r>
      <w:r>
        <w:rPr>
          <w:rStyle w:val="FootnoteReference"/>
        </w:rPr>
        <w:footnoteRef/>
      </w:r>
      <w:r>
        <w:rPr>
          <w:rtl/>
        </w:rPr>
        <w:t>&gt;</w:t>
      </w:r>
      <w:r>
        <w:rPr>
          <w:rFonts w:hint="cs"/>
          <w:rtl/>
        </w:rPr>
        <w:t xml:space="preserve"> קשה, הרי להדיא כתב רבינו יונה בשערי תשובה שער ג אות יד ש"</w:t>
      </w:r>
      <w:r>
        <w:rPr>
          <w:rtl/>
        </w:rPr>
        <w:t xml:space="preserve">אמרו </w:t>
      </w:r>
      <w:r>
        <w:rPr>
          <w:rFonts w:hint="cs"/>
          <w:rtl/>
        </w:rPr>
        <w:t>[לא מצאתי מקורו]</w:t>
      </w:r>
      <w:r>
        <w:rPr>
          <w:rtl/>
        </w:rPr>
        <w:t xml:space="preserve"> כשם ששכר תלמוד תורה גדול מכל המצוות</w:t>
      </w:r>
      <w:r>
        <w:rPr>
          <w:rFonts w:hint="cs"/>
          <w:rtl/>
        </w:rPr>
        <w:t xml:space="preserve"> [פאה פ"א מ"א]</w:t>
      </w:r>
      <w:r>
        <w:rPr>
          <w:rtl/>
        </w:rPr>
        <w:t>, כך עונש המבטל גדול מכל העבירות</w:t>
      </w:r>
      <w:r>
        <w:rPr>
          <w:rFonts w:hint="cs"/>
          <w:rtl/>
        </w:rPr>
        <w:t>". וכן כתב הערוך לנר [נדה ע:] לגבי המאמר השנוי לפנינו, וז"ל: "</w:t>
      </w:r>
      <w:r>
        <w:rPr>
          <w:rtl/>
        </w:rPr>
        <w:t>ונלענ"ד דבאמת כל מה ששואלים לאדם כשמכניסין אותו לדין הוא רק על ביטול תורה</w:t>
      </w:r>
      <w:r>
        <w:rPr>
          <w:rFonts w:hint="cs"/>
          <w:rtl/>
        </w:rPr>
        <w:t>,</w:t>
      </w:r>
      <w:r>
        <w:rPr>
          <w:rtl/>
        </w:rPr>
        <w:t xml:space="preserve"> כמו שאמר רבינו יונה כשם ששכר ד"ת גדול מכל המצות</w:t>
      </w:r>
      <w:r>
        <w:rPr>
          <w:rFonts w:hint="cs"/>
          <w:rtl/>
        </w:rPr>
        <w:t>,</w:t>
      </w:r>
      <w:r>
        <w:rPr>
          <w:rtl/>
        </w:rPr>
        <w:t xml:space="preserve"> כן עונש ביטול תורה גדול משל כל העבירות</w:t>
      </w:r>
      <w:r>
        <w:rPr>
          <w:rFonts w:hint="cs"/>
          <w:rtl/>
        </w:rPr>
        <w:t>". וכן כתב החיי אדם ח"א כלל י הלכה יד, ושמירת הלשון ח"א שער התורה, פרק ד. ובנפש החיים שער ד פכ"ט כתב: "</w:t>
      </w:r>
      <w:r>
        <w:rPr>
          <w:rtl/>
        </w:rPr>
        <w:t>עון ביטול תורה הוא ג"כ כנגד כולם, כי בעברו על אחת ממצות ה', נפגם רק אותו האבר</w:t>
      </w:r>
      <w:r>
        <w:rPr>
          <w:rFonts w:hint="cs"/>
          <w:rtl/>
        </w:rPr>
        <w:t xml:space="preserve">... </w:t>
      </w:r>
      <w:r>
        <w:rPr>
          <w:rtl/>
        </w:rPr>
        <w:t>אבל בעון ביטול תורה ח"ו הוא פוגם את כל אבריו</w:t>
      </w:r>
      <w:r>
        <w:rPr>
          <w:rFonts w:hint="cs"/>
          <w:rtl/>
        </w:rPr>
        <w:t xml:space="preserve">... </w:t>
      </w:r>
      <w:r>
        <w:rPr>
          <w:rtl/>
        </w:rPr>
        <w:t>והוא נעשה תיכף כמת ממש שאין לו שום חיות</w:t>
      </w:r>
      <w:r>
        <w:rPr>
          <w:rFonts w:hint="cs"/>
          <w:rtl/>
        </w:rPr>
        <w:t>" [הובא למעלה הערה 231]. ומדוע שלל כאן את האפשרות "שהדין על תורה הוא יותר גדול מן הדין על המצות". וצ"ע. וראה להלן פ"ד הערה 97, ופי"ב הערה 25. @</w:t>
      </w:r>
      <w:r w:rsidRPr="008670BC">
        <w:rPr>
          <w:rFonts w:hint="cs"/>
          <w:b/>
          <w:bCs/>
          <w:rtl/>
        </w:rPr>
        <w:t>אמנם לשיטתו</w:t>
      </w:r>
      <w:r>
        <w:rPr>
          <w:rFonts w:hint="cs"/>
          <w:rtl/>
        </w:rPr>
        <w:t xml:space="preserve">^ למעלה שחסרון מצוה הוא חמור יותר מחסרון תורה [למעלה לאחר ציון 229], כי הנעדר מצוה הוא מחוסר אבר, ואילו הנעדר תורה הוא מחוסר מעלה, אך אינו מחוסר אבר, ניתן לבאר מדוע כתב "שזה אינו". כי כבר השריש לנו שהעונש ניתן הוא כפי שהיתה בחטא יציאה מן הסדר, וכמו </w:t>
      </w:r>
      <w:r>
        <w:rPr>
          <w:rtl/>
        </w:rPr>
        <w:t>שכתב בנצח ישראל ר"פ יד [שמ.]</w:t>
      </w:r>
      <w:r>
        <w:rPr>
          <w:rFonts w:hint="cs"/>
          <w:rtl/>
        </w:rPr>
        <w:t>, וז"ל</w:t>
      </w:r>
      <w:r>
        <w:rPr>
          <w:rtl/>
        </w:rPr>
        <w:t>: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w:t>
      </w:r>
      <w:r>
        <w:rPr>
          <w:rFonts w:hint="cs"/>
          <w:rtl/>
        </w:rPr>
        <w:t xml:space="preserve"> [יבמות קכא:]</w:t>
      </w:r>
      <w:r>
        <w:rPr>
          <w:rtl/>
        </w:rPr>
        <w:t>"</w:t>
      </w:r>
      <w:r>
        <w:rPr>
          <w:rFonts w:hint="cs"/>
          <w:rtl/>
        </w:rPr>
        <w:t xml:space="preserve">. ובודאי "אין ראוי" יותר כאשר אדם חסר לו דבר הנצרך, מכאשר חסר לו מעלה. לכך אין מקום לומר "שהדין על התורה הוא יותר גדול מן הדין על המצות". ויל"ע בזה.  </w:t>
      </w:r>
    </w:p>
  </w:footnote>
  <w:footnote w:id="311">
    <w:p w:rsidR="005A473E" w:rsidRDefault="005A473E" w:rsidP="000D7731">
      <w:pPr>
        <w:pStyle w:val="FootnoteText"/>
        <w:rPr>
          <w:rFonts w:hint="cs"/>
          <w:rtl/>
        </w:rPr>
      </w:pPr>
      <w:r>
        <w:rPr>
          <w:rtl/>
        </w:rPr>
        <w:t>&lt;</w:t>
      </w:r>
      <w:r>
        <w:rPr>
          <w:rStyle w:val="FootnoteReference"/>
        </w:rPr>
        <w:footnoteRef/>
      </w:r>
      <w:r>
        <w:rPr>
          <w:rtl/>
        </w:rPr>
        <w:t>&gt;</w:t>
      </w:r>
      <w:r>
        <w:rPr>
          <w:rFonts w:hint="cs"/>
          <w:rtl/>
        </w:rPr>
        <w:t xml:space="preserve"> כי אין דבר קרוב אל ה' יותר מן התו</w:t>
      </w:r>
      <w:r w:rsidRPr="00C84985">
        <w:rPr>
          <w:rFonts w:hint="cs"/>
          <w:sz w:val="18"/>
          <w:rtl/>
        </w:rPr>
        <w:t xml:space="preserve">רה, וזהו יסוד נפוץ בספריו. וכגון, </w:t>
      </w:r>
      <w:r>
        <w:rPr>
          <w:rStyle w:val="HebrewChar"/>
          <w:rFonts w:cs="Monotype Hadassah" w:hint="cs"/>
          <w:rtl/>
        </w:rPr>
        <w:t xml:space="preserve">להלן </w:t>
      </w:r>
      <w:r>
        <w:rPr>
          <w:rStyle w:val="HebrewChar"/>
          <w:rFonts w:cs="Monotype Hadassah"/>
          <w:rtl/>
        </w:rPr>
        <w:t xml:space="preserve">פ"ד </w:t>
      </w:r>
      <w:r>
        <w:rPr>
          <w:rStyle w:val="HebrewChar"/>
          <w:rFonts w:cs="Monotype Hadassah" w:hint="cs"/>
          <w:rtl/>
        </w:rPr>
        <w:t xml:space="preserve">[לפני ציון 71] </w:t>
      </w:r>
      <w:r>
        <w:rPr>
          <w:rStyle w:val="HebrewChar"/>
          <w:rFonts w:cs="Monotype Hadassah"/>
          <w:rtl/>
        </w:rPr>
        <w:t>כתב</w:t>
      </w:r>
      <w:r>
        <w:rPr>
          <w:rStyle w:val="HebrewChar"/>
          <w:rFonts w:cs="Monotype Hadassah" w:hint="cs"/>
          <w:rtl/>
        </w:rPr>
        <w:t>:</w:t>
      </w:r>
      <w:r>
        <w:rPr>
          <w:rStyle w:val="HebrewChar"/>
          <w:rFonts w:cs="Monotype Hadassah"/>
          <w:rtl/>
        </w:rPr>
        <w:t xml:space="preserve"> "אין דבר שהוא קרוב אל השם יתברך כמו התורה". </w:t>
      </w:r>
      <w:r>
        <w:rPr>
          <w:rStyle w:val="HebrewChar"/>
          <w:rFonts w:cs="Monotype Hadassah" w:hint="cs"/>
          <w:rtl/>
        </w:rPr>
        <w:t>ו</w:t>
      </w:r>
      <w:r w:rsidRPr="00C84985">
        <w:rPr>
          <w:rFonts w:hint="cs"/>
          <w:sz w:val="18"/>
          <w:rtl/>
        </w:rPr>
        <w:t>בדר"ח פ"ו מ"ח [רסא:] כתב: "</w:t>
      </w:r>
      <w:r w:rsidRPr="00C84985">
        <w:rPr>
          <w:sz w:val="18"/>
          <w:rtl/>
        </w:rPr>
        <w:t>על ידי התורה הוא דביקות האדם בבוראו</w:t>
      </w:r>
      <w:r w:rsidRPr="00C84985">
        <w:rPr>
          <w:rFonts w:hint="cs"/>
          <w:sz w:val="18"/>
          <w:rtl/>
        </w:rPr>
        <w:t>.</w:t>
      </w:r>
      <w:r w:rsidRPr="00C84985">
        <w:rPr>
          <w:sz w:val="18"/>
          <w:rtl/>
        </w:rPr>
        <w:t xml:space="preserve"> ודבר זה מבואר בכמה מקומות למעלה</w:t>
      </w:r>
      <w:r w:rsidRPr="00C84985">
        <w:rPr>
          <w:rFonts w:hint="cs"/>
          <w:sz w:val="18"/>
          <w:rtl/>
        </w:rPr>
        <w:t>,</w:t>
      </w:r>
      <w:r w:rsidRPr="00C84985">
        <w:rPr>
          <w:sz w:val="18"/>
          <w:rtl/>
        </w:rPr>
        <w:t xml:space="preserve"> והארכנו בזה, כי אין לך דבר שהוא קרוב אל הש</w:t>
      </w:r>
      <w:r w:rsidRPr="00C84985">
        <w:rPr>
          <w:rFonts w:hint="cs"/>
          <w:sz w:val="18"/>
          <w:rtl/>
        </w:rPr>
        <w:t>ם יתברך</w:t>
      </w:r>
      <w:r w:rsidRPr="00C84985">
        <w:rPr>
          <w:sz w:val="18"/>
          <w:rtl/>
        </w:rPr>
        <w:t xml:space="preserve"> כמו התורה</w:t>
      </w:r>
      <w:r w:rsidRPr="00C84985">
        <w:rPr>
          <w:rFonts w:hint="cs"/>
          <w:sz w:val="18"/>
          <w:rtl/>
        </w:rPr>
        <w:t>,</w:t>
      </w:r>
      <w:r w:rsidRPr="00C84985">
        <w:rPr>
          <w:sz w:val="18"/>
          <w:rtl/>
        </w:rPr>
        <w:t xml:space="preserve"> שהיא אצולה מן הש</w:t>
      </w:r>
      <w:r w:rsidRPr="00C84985">
        <w:rPr>
          <w:rFonts w:hint="cs"/>
          <w:sz w:val="18"/>
          <w:rtl/>
        </w:rPr>
        <w:t>ם יתברך.</w:t>
      </w:r>
      <w:r w:rsidRPr="00C84985">
        <w:rPr>
          <w:sz w:val="18"/>
          <w:rtl/>
        </w:rPr>
        <w:t xml:space="preserve"> ולכך נקראת התורה </w:t>
      </w:r>
      <w:r>
        <w:rPr>
          <w:rFonts w:hint="cs"/>
          <w:sz w:val="18"/>
          <w:rtl/>
        </w:rPr>
        <w:t>'</w:t>
      </w:r>
      <w:r w:rsidRPr="00C84985">
        <w:rPr>
          <w:sz w:val="18"/>
          <w:rtl/>
        </w:rPr>
        <w:t>עץ</w:t>
      </w:r>
      <w:r>
        <w:rPr>
          <w:rFonts w:hint="cs"/>
          <w:sz w:val="18"/>
          <w:rtl/>
        </w:rPr>
        <w:t>' [משלי ג, יח]</w:t>
      </w:r>
      <w:r w:rsidRPr="00C84985">
        <w:rPr>
          <w:rFonts w:hint="cs"/>
          <w:sz w:val="18"/>
          <w:rtl/>
        </w:rPr>
        <w:t>,</w:t>
      </w:r>
      <w:r w:rsidRPr="00C84985">
        <w:rPr>
          <w:sz w:val="18"/>
          <w:rtl/>
        </w:rPr>
        <w:t xml:space="preserve"> שהעץ הוא יוצא מן העיקר ונאצל מן העיקר</w:t>
      </w:r>
      <w:r w:rsidRPr="00C84985">
        <w:rPr>
          <w:rFonts w:hint="cs"/>
          <w:sz w:val="18"/>
          <w:rtl/>
        </w:rPr>
        <w:t>,</w:t>
      </w:r>
      <w:r w:rsidRPr="00C84985">
        <w:rPr>
          <w:sz w:val="18"/>
          <w:rtl/>
        </w:rPr>
        <w:t xml:space="preserve"> וכך התורה היא אצולה מן הש</w:t>
      </w:r>
      <w:r w:rsidRPr="00C84985">
        <w:rPr>
          <w:rFonts w:hint="cs"/>
          <w:sz w:val="18"/>
          <w:rtl/>
        </w:rPr>
        <w:t>ם יתברך</w:t>
      </w:r>
      <w:r>
        <w:rPr>
          <w:rFonts w:hint="cs"/>
          <w:rtl/>
        </w:rPr>
        <w:t xml:space="preserve">" [הובא למעלה הערה 61]. </w:t>
      </w:r>
      <w:r>
        <w:rPr>
          <w:rStyle w:val="HebrewChar"/>
          <w:rFonts w:cs="Monotype Hadassah" w:hint="cs"/>
          <w:rtl/>
        </w:rPr>
        <w:t>ו</w:t>
      </w:r>
      <w:r>
        <w:rPr>
          <w:rtl/>
        </w:rPr>
        <w:t>בתפארת ישראל פל"ד [תקד:]</w:t>
      </w:r>
      <w:r>
        <w:rPr>
          <w:rFonts w:hint="cs"/>
          <w:rtl/>
        </w:rPr>
        <w:t xml:space="preserve"> כתב</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w:t>
      </w:r>
      <w:r>
        <w:rPr>
          <w:rStyle w:val="HebrewChar"/>
          <w:rFonts w:cs="Monotype Hadassah" w:hint="cs"/>
          <w:rtl/>
        </w:rPr>
        <w:t>ו</w:t>
      </w:r>
      <w:r>
        <w:rPr>
          <w:rStyle w:val="HebrewChar"/>
          <w:rFonts w:cs="Monotype Hadassah"/>
          <w:rtl/>
        </w:rPr>
        <w:t>בהספד [עמוד קצ (דפוס ב"ב)]</w:t>
      </w:r>
      <w:r>
        <w:rPr>
          <w:rStyle w:val="HebrewChar"/>
          <w:rFonts w:cs="Monotype Hadassah" w:hint="cs"/>
          <w:rtl/>
        </w:rPr>
        <w:t xml:space="preserve"> 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 xml:space="preserve">. </w:t>
      </w:r>
      <w:r>
        <w:rPr>
          <w:rFonts w:hint="cs"/>
          <w:rtl/>
        </w:rPr>
        <w:t>ו</w:t>
      </w:r>
      <w:r>
        <w:rPr>
          <w:rtl/>
        </w:rPr>
        <w:t xml:space="preserve">"יש בידינו קבלה של אמת, כי כל התורה כולה שמותיו של הקב"ה" [לשון הרמב"ן בהקדמתו לתורה, ומקורו בזוה"ק ח"ב פז.]. ותורה שבכתב נאצלת משם הויה, ותורה שבע"פ משם אדנות [שערי אורה אמצע שער ב (עמוד 46 בנדפס), אדרת אליהו תחילת פרשת בראשית]. </w:t>
      </w:r>
      <w:r>
        <w:rPr>
          <w:rFonts w:hint="cs"/>
          <w:rtl/>
        </w:rPr>
        <w:t>ובדר"ח פ"ג מ"ב ביאר שלכך התורה נקראת "בת" לה' [שמו"ר לג, א], וכלשונו שם [עז.]: "</w:t>
      </w:r>
      <w:r>
        <w:rPr>
          <w:rFonts w:ascii="Times New Roman" w:hAnsi="Times New Roman"/>
          <w:snapToGrid/>
          <w:rtl/>
        </w:rPr>
        <w:t>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 xml:space="preserve">". </w:t>
      </w:r>
      <w:r>
        <w:rPr>
          <w:rStyle w:val="HebrewChar"/>
          <w:rFonts w:cs="Monotype Hadassah" w:hint="cs"/>
          <w:rtl/>
        </w:rPr>
        <w:t>וההבדל בין שם "עץ" ושם "בת", ש</w:t>
      </w:r>
      <w:r>
        <w:rPr>
          <w:rStyle w:val="HebrewChar"/>
          <w:rFonts w:cs="Monotype Hadassah"/>
          <w:rtl/>
        </w:rPr>
        <w:t>שם "בת" מורה שהקב"ה אינו יכול להתנתק מהתורה ["</w:t>
      </w:r>
      <w:r>
        <w:rPr>
          <w:rStyle w:val="HebrewChar"/>
          <w:rFonts w:cs="Monotype Hadassah" w:hint="cs"/>
          <w:rtl/>
        </w:rPr>
        <w:t xml:space="preserve">בתי שנתתי לך יחידית היא, </w:t>
      </w:r>
      <w:r>
        <w:rPr>
          <w:rStyle w:val="HebrewChar"/>
          <w:rFonts w:cs="Monotype Hadassah"/>
          <w:rtl/>
        </w:rPr>
        <w:t>לפרוש הימנה איני יכול"</w:t>
      </w:r>
      <w:r>
        <w:rPr>
          <w:rStyle w:val="HebrewChar"/>
          <w:rFonts w:cs="Monotype Hadassah" w:hint="cs"/>
          <w:rtl/>
        </w:rPr>
        <w:t xml:space="preserve"> (שמו"ר לג, א)</w:t>
      </w:r>
      <w:r>
        <w:rPr>
          <w:rStyle w:val="HebrewChar"/>
          <w:rFonts w:cs="Monotype Hadassah"/>
          <w:rtl/>
        </w:rPr>
        <w:t>], ואילו שם "עץ" מורה שהתורה א</w:t>
      </w:r>
      <w:r>
        <w:rPr>
          <w:rStyle w:val="HebrewChar"/>
          <w:rFonts w:cs="Monotype Hadassah" w:hint="cs"/>
          <w:rtl/>
        </w:rPr>
        <w:t>ינה</w:t>
      </w:r>
      <w:r>
        <w:rPr>
          <w:rStyle w:val="HebrewChar"/>
          <w:rFonts w:cs="Monotype Hadassah"/>
          <w:rtl/>
        </w:rPr>
        <w:t xml:space="preserve"> יכולה להתנתק מה'</w:t>
      </w:r>
      <w:r>
        <w:rPr>
          <w:rStyle w:val="HebrewChar"/>
          <w:rFonts w:cs="Monotype Hadassah" w:hint="cs"/>
          <w:rtl/>
        </w:rPr>
        <w:t xml:space="preserve">, </w:t>
      </w:r>
      <w:r>
        <w:rPr>
          <w:rStyle w:val="HebrewChar"/>
          <w:rFonts w:cs="Monotype Hadassah"/>
          <w:rtl/>
        </w:rPr>
        <w:t>שכשם שהעץ הוא קרוב וניזון מעיקרו, כך התורה קרובה וניזונת מה', ולכך התורה אינה יכולה להתנתק מה' כפי שהעץ אינו יכול להתנתק מעיקרו</w:t>
      </w:r>
      <w:r>
        <w:rPr>
          <w:rStyle w:val="HebrewChar"/>
          <w:rFonts w:cs="Monotype Hadassah" w:hint="cs"/>
          <w:rtl/>
        </w:rPr>
        <w:t>. וראה להלן פ"ד הערות 33, 71, 305, ופ"ט הערה 56.</w:t>
      </w:r>
    </w:p>
  </w:footnote>
  <w:footnote w:id="312">
    <w:p w:rsidR="005A473E" w:rsidRDefault="005A473E" w:rsidP="00EF3048">
      <w:pPr>
        <w:pStyle w:val="FootnoteText"/>
        <w:rPr>
          <w:rFonts w:hint="cs"/>
        </w:rPr>
      </w:pPr>
      <w:r>
        <w:rPr>
          <w:rtl/>
        </w:rPr>
        <w:t>&lt;</w:t>
      </w:r>
      <w:r>
        <w:rPr>
          <w:rStyle w:val="FootnoteReference"/>
        </w:rPr>
        <w:footnoteRef/>
      </w:r>
      <w:r>
        <w:rPr>
          <w:rtl/>
        </w:rPr>
        <w:t>&gt;</w:t>
      </w:r>
      <w:r>
        <w:rPr>
          <w:rFonts w:hint="cs"/>
          <w:rtl/>
        </w:rPr>
        <w:t xml:space="preserve">  המשך המאמר [קידושין מ:] "כשם שדינו קודם למעשה, כך שכרו קודם למעשה".</w:t>
      </w:r>
    </w:p>
  </w:footnote>
  <w:footnote w:id="313">
    <w:p w:rsidR="005A473E" w:rsidRDefault="005A473E" w:rsidP="00D64FAC">
      <w:pPr>
        <w:pStyle w:val="FootnoteText"/>
        <w:rPr>
          <w:rFonts w:hint="cs"/>
        </w:rPr>
      </w:pPr>
      <w:r>
        <w:rPr>
          <w:rtl/>
        </w:rPr>
        <w:t>&lt;</w:t>
      </w:r>
      <w:r>
        <w:rPr>
          <w:rStyle w:val="FootnoteReference"/>
        </w:rPr>
        <w:footnoteRef/>
      </w:r>
      <w:r>
        <w:rPr>
          <w:rtl/>
        </w:rPr>
        <w:t>&gt;</w:t>
      </w:r>
      <w:r>
        <w:rPr>
          <w:rFonts w:hint="cs"/>
          <w:rtl/>
        </w:rPr>
        <w:t xml:space="preserve"> כי "ידיעת הפכים אחת" [נצח ישראל ר"פ א], וכל מה שנעשה בצד העונש, תמצא לו הקבלה בצד השכר. וראה למעלה הערה 168, ולהלן פ"ב הערה 102, פ"ד הערה 292, פ"י הערה 12, ופט"ז הערה 2.</w:t>
      </w:r>
    </w:p>
  </w:footnote>
  <w:footnote w:id="314">
    <w:p w:rsidR="005A473E" w:rsidRDefault="005A473E" w:rsidP="00046A6C">
      <w:pPr>
        <w:pStyle w:val="FootnoteText"/>
        <w:rPr>
          <w:rFonts w:hint="cs"/>
        </w:rPr>
      </w:pPr>
      <w:r>
        <w:rPr>
          <w:rtl/>
        </w:rPr>
        <w:t>&lt;</w:t>
      </w:r>
      <w:r>
        <w:rPr>
          <w:rStyle w:val="FootnoteReference"/>
        </w:rPr>
        <w:footnoteRef/>
      </w:r>
      <w:r>
        <w:rPr>
          <w:rtl/>
        </w:rPr>
        <w:t>&gt;</w:t>
      </w:r>
      <w:r>
        <w:rPr>
          <w:rFonts w:hint="cs"/>
          <w:rtl/>
        </w:rPr>
        <w:t xml:space="preserve"> לשונו בח"א לקידושין מ: [ב, קמד:]: "</w:t>
      </w:r>
      <w:r>
        <w:rPr>
          <w:rtl/>
        </w:rPr>
        <w:t>אין תחלת דינו של אדם אלא על דברי תורה. מפני שהתור</w:t>
      </w:r>
      <w:r>
        <w:rPr>
          <w:rFonts w:hint="cs"/>
          <w:rtl/>
        </w:rPr>
        <w:t>ה</w:t>
      </w:r>
      <w:r>
        <w:rPr>
          <w:rtl/>
        </w:rPr>
        <w:t xml:space="preserve"> היא קרובה אל הש</w:t>
      </w:r>
      <w:r>
        <w:rPr>
          <w:rFonts w:hint="cs"/>
          <w:rtl/>
        </w:rPr>
        <w:t>ם יתברך</w:t>
      </w:r>
      <w:r>
        <w:rPr>
          <w:rtl/>
        </w:rPr>
        <w:t>, ולכך קרוב לבא הדין מן הש</w:t>
      </w:r>
      <w:r>
        <w:rPr>
          <w:rFonts w:hint="cs"/>
          <w:rtl/>
        </w:rPr>
        <w:t>ם יתברך</w:t>
      </w:r>
      <w:r>
        <w:rPr>
          <w:rtl/>
        </w:rPr>
        <w:t xml:space="preserve"> על התורה</w:t>
      </w:r>
      <w:r>
        <w:rPr>
          <w:rFonts w:hint="cs"/>
          <w:rtl/>
        </w:rPr>
        <w:t>.</w:t>
      </w:r>
      <w:r>
        <w:rPr>
          <w:rtl/>
        </w:rPr>
        <w:t xml:space="preserve"> וכן השכר הוא קרוב לבא מן הש</w:t>
      </w:r>
      <w:r>
        <w:rPr>
          <w:rFonts w:hint="cs"/>
          <w:rtl/>
        </w:rPr>
        <w:t>ם יתברך.</w:t>
      </w:r>
      <w:r>
        <w:rPr>
          <w:rtl/>
        </w:rPr>
        <w:t xml:space="preserve"> והכל הוא בשביל כי התורה קרוב אל הש</w:t>
      </w:r>
      <w:r>
        <w:rPr>
          <w:rFonts w:hint="cs"/>
          <w:rtl/>
        </w:rPr>
        <w:t>ם יתברך</w:t>
      </w:r>
      <w:r>
        <w:rPr>
          <w:rtl/>
        </w:rPr>
        <w:t>, ולכך שכרה וגם עונשה קודם אל הכל</w:t>
      </w:r>
      <w:r>
        <w:rPr>
          <w:rFonts w:hint="cs"/>
          <w:rtl/>
        </w:rPr>
        <w:t>". וכן כתב בח"א לסנהדרין ז. [ג, קלא:], והובא בהערה 308. @</w:t>
      </w:r>
      <w:r w:rsidRPr="007F366B">
        <w:rPr>
          <w:rFonts w:hint="cs"/>
          <w:b/>
          <w:bCs/>
          <w:rtl/>
        </w:rPr>
        <w:t>וראיה לכך</w:t>
      </w:r>
      <w:r>
        <w:rPr>
          <w:rFonts w:hint="cs"/>
          <w:rtl/>
        </w:rPr>
        <w:t>^ [ששכר תלמוד תורה הוא תחילה מחמת הקירבה לה'] היא ממה שאמרו חכמים [ע"ז ב.] "</w:t>
      </w:r>
      <w:r>
        <w:rPr>
          <w:rtl/>
        </w:rPr>
        <w:t>לעתיד לבא מביא הק</w:t>
      </w:r>
      <w:r>
        <w:rPr>
          <w:rFonts w:hint="cs"/>
          <w:rtl/>
        </w:rPr>
        <w:t>ב"ה</w:t>
      </w:r>
      <w:r>
        <w:rPr>
          <w:rtl/>
        </w:rPr>
        <w:t xml:space="preserve"> ספר תורה ומניחו בחיקו</w:t>
      </w:r>
      <w:r>
        <w:rPr>
          <w:rFonts w:hint="cs"/>
          <w:rtl/>
        </w:rPr>
        <w:t>,</w:t>
      </w:r>
      <w:r>
        <w:rPr>
          <w:rtl/>
        </w:rPr>
        <w:t xml:space="preserve"> ואומר למי שעסק בה יבא ויטול שכרו</w:t>
      </w:r>
      <w:r>
        <w:rPr>
          <w:rFonts w:hint="cs"/>
          <w:rtl/>
        </w:rPr>
        <w:t>.</w:t>
      </w:r>
      <w:r>
        <w:rPr>
          <w:rtl/>
        </w:rPr>
        <w:t xml:space="preserve"> מיד מתקבצין ובאין עובדי כוכבים בערבוביא</w:t>
      </w:r>
      <w:r>
        <w:rPr>
          <w:rFonts w:hint="cs"/>
          <w:rtl/>
        </w:rPr>
        <w:t>". הרי הדוגמה המובהקת למתן שכר היא על תלמוד תורה. זאת ועוד, דדייקו לומר שם "</w:t>
      </w:r>
      <w:r>
        <w:rPr>
          <w:rtl/>
        </w:rPr>
        <w:t>מביא הק</w:t>
      </w:r>
      <w:r>
        <w:rPr>
          <w:rFonts w:hint="cs"/>
          <w:rtl/>
        </w:rPr>
        <w:t>ב"ה</w:t>
      </w:r>
      <w:r>
        <w:rPr>
          <w:rtl/>
        </w:rPr>
        <w:t xml:space="preserve"> ספר תורה ומניחו בחיקו</w:t>
      </w:r>
      <w:r>
        <w:rPr>
          <w:rFonts w:hint="cs"/>
          <w:rtl/>
        </w:rPr>
        <w:t>", וזה מורה באצבע על הקירבה שיש להקב"ה עם מצוה זו, ומתוך שספר התורה מונח בחיקו יתברך, לכך "</w:t>
      </w:r>
      <w:r>
        <w:rPr>
          <w:rtl/>
        </w:rPr>
        <w:t>אומר למי שעסק בה יבא ויטול שכרו</w:t>
      </w:r>
      <w:r>
        <w:rPr>
          <w:rFonts w:hint="cs"/>
          <w:rtl/>
        </w:rPr>
        <w:t>", וכמבואר כאן. וכן מבואר בח"א שם [ד, יז:], שכתב: "</w:t>
      </w:r>
      <w:r>
        <w:rPr>
          <w:rtl/>
        </w:rPr>
        <w:t>אמר שהקב"ה מניח ס"ת בחיקו</w:t>
      </w:r>
      <w:r>
        <w:rPr>
          <w:rFonts w:hint="cs"/>
          <w:rtl/>
        </w:rPr>
        <w:t>.</w:t>
      </w:r>
      <w:r>
        <w:rPr>
          <w:rtl/>
        </w:rPr>
        <w:t xml:space="preserve"> ור</w:t>
      </w:r>
      <w:r>
        <w:rPr>
          <w:rFonts w:hint="cs"/>
          <w:rtl/>
        </w:rPr>
        <w:t>צה לומר</w:t>
      </w:r>
      <w:r>
        <w:rPr>
          <w:rtl/>
        </w:rPr>
        <w:t xml:space="preserve"> כי התורה היא מן הש</w:t>
      </w:r>
      <w:r>
        <w:rPr>
          <w:rFonts w:hint="cs"/>
          <w:rtl/>
        </w:rPr>
        <w:t>ם יתברך</w:t>
      </w:r>
      <w:r>
        <w:rPr>
          <w:rtl/>
        </w:rPr>
        <w:t>, לכך היא בו יתברך</w:t>
      </w:r>
      <w:r>
        <w:rPr>
          <w:rFonts w:hint="cs"/>
          <w:rtl/>
        </w:rPr>
        <w:t>,</w:t>
      </w:r>
      <w:r>
        <w:rPr>
          <w:rtl/>
        </w:rPr>
        <w:t xml:space="preserve"> כמו מי שמניח דבר בחיקו</w:t>
      </w:r>
      <w:r>
        <w:rPr>
          <w:rFonts w:hint="cs"/>
          <w:rtl/>
        </w:rPr>
        <w:t>,</w:t>
      </w:r>
      <w:r>
        <w:rPr>
          <w:rtl/>
        </w:rPr>
        <w:t xml:space="preserve"> שהוא נקרא </w:t>
      </w:r>
      <w:r>
        <w:rPr>
          <w:rFonts w:hint="cs"/>
          <w:rtl/>
        </w:rPr>
        <w:t>'</w:t>
      </w:r>
      <w:r>
        <w:rPr>
          <w:rtl/>
        </w:rPr>
        <w:t>חיקו</w:t>
      </w:r>
      <w:r>
        <w:rPr>
          <w:rFonts w:hint="cs"/>
          <w:rtl/>
        </w:rPr>
        <w:t>'</w:t>
      </w:r>
      <w:r>
        <w:rPr>
          <w:rtl/>
        </w:rPr>
        <w:t xml:space="preserve"> על שם שהחיק מחוקה וחקוקה אצלו</w:t>
      </w:r>
      <w:r>
        <w:rPr>
          <w:rFonts w:hint="cs"/>
          <w:rtl/>
        </w:rPr>
        <w:t>,</w:t>
      </w:r>
      <w:r>
        <w:rPr>
          <w:rtl/>
        </w:rPr>
        <w:t xml:space="preserve"> וכך הס"ת היא חקוקה אצל הש</w:t>
      </w:r>
      <w:r>
        <w:rPr>
          <w:rFonts w:hint="cs"/>
          <w:rtl/>
        </w:rPr>
        <w:t>ם יתברך.</w:t>
      </w:r>
      <w:r>
        <w:rPr>
          <w:rtl/>
        </w:rPr>
        <w:t xml:space="preserve"> ולפיכך מניח הס"ת בחיקו</w:t>
      </w:r>
      <w:r>
        <w:rPr>
          <w:rFonts w:hint="cs"/>
          <w:rtl/>
        </w:rPr>
        <w:t>,</w:t>
      </w:r>
      <w:r>
        <w:rPr>
          <w:rtl/>
        </w:rPr>
        <w:t xml:space="preserve"> ואמר כל מי שעסק בזה יבא ויקבל שכרו</w:t>
      </w:r>
      <w:r>
        <w:rPr>
          <w:rFonts w:hint="cs"/>
          <w:rtl/>
        </w:rPr>
        <w:t>.</w:t>
      </w:r>
      <w:r>
        <w:rPr>
          <w:rtl/>
        </w:rPr>
        <w:t xml:space="preserve"> כי ע</w:t>
      </w:r>
      <w:r>
        <w:rPr>
          <w:rFonts w:hint="cs"/>
          <w:rtl/>
        </w:rPr>
        <w:t>ל ידי</w:t>
      </w:r>
      <w:r>
        <w:rPr>
          <w:rtl/>
        </w:rPr>
        <w:t xml:space="preserve"> התורה שהיא בחיקו של הש</w:t>
      </w:r>
      <w:r>
        <w:rPr>
          <w:rFonts w:hint="cs"/>
          <w:rtl/>
        </w:rPr>
        <w:t>ם יתברך,</w:t>
      </w:r>
      <w:r>
        <w:rPr>
          <w:rtl/>
        </w:rPr>
        <w:t xml:space="preserve"> וקרובה אצלו, העוסק בה ג</w:t>
      </w:r>
      <w:r>
        <w:rPr>
          <w:rFonts w:hint="cs"/>
          <w:rtl/>
        </w:rPr>
        <w:t>ם כן</w:t>
      </w:r>
      <w:r>
        <w:rPr>
          <w:rtl/>
        </w:rPr>
        <w:t xml:space="preserve"> קרוב אל הש</w:t>
      </w:r>
      <w:r>
        <w:rPr>
          <w:rFonts w:hint="cs"/>
          <w:rtl/>
        </w:rPr>
        <w:t>ם יתברך.</w:t>
      </w:r>
      <w:r>
        <w:rPr>
          <w:rtl/>
        </w:rPr>
        <w:t xml:space="preserve"> ומי שהוא קרוב אל הש</w:t>
      </w:r>
      <w:r>
        <w:rPr>
          <w:rFonts w:hint="cs"/>
          <w:rtl/>
        </w:rPr>
        <w:t>ם יתברך</w:t>
      </w:r>
      <w:r>
        <w:rPr>
          <w:rtl/>
        </w:rPr>
        <w:t xml:space="preserve"> ראוי שיקבל שכרו מן הש</w:t>
      </w:r>
      <w:r>
        <w:rPr>
          <w:rFonts w:hint="cs"/>
          <w:rtl/>
        </w:rPr>
        <w:t xml:space="preserve">ם יתברך". והם הם הדברים. </w:t>
      </w:r>
    </w:p>
  </w:footnote>
  <w:footnote w:id="315">
    <w:p w:rsidR="005A473E" w:rsidRDefault="005A473E" w:rsidP="00424EBD">
      <w:pPr>
        <w:pStyle w:val="FootnoteText"/>
        <w:rPr>
          <w:rFonts w:hint="cs"/>
          <w:rtl/>
        </w:rPr>
      </w:pPr>
      <w:r>
        <w:rPr>
          <w:rtl/>
        </w:rPr>
        <w:t>&lt;</w:t>
      </w:r>
      <w:r>
        <w:rPr>
          <w:rStyle w:val="FootnoteReference"/>
        </w:rPr>
        <w:footnoteRef/>
      </w:r>
      <w:r>
        <w:rPr>
          <w:rtl/>
        </w:rPr>
        <w:t>&gt;</w:t>
      </w:r>
      <w:r>
        <w:rPr>
          <w:rFonts w:hint="cs"/>
          <w:rtl/>
        </w:rPr>
        <w:t xml:space="preserve"> שתלמוד גדול ממעשה [קידושין מ:]. </w:t>
      </w:r>
    </w:p>
  </w:footnote>
  <w:footnote w:id="316">
    <w:p w:rsidR="005A473E" w:rsidRDefault="005A473E" w:rsidP="007F3F8F">
      <w:pPr>
        <w:pStyle w:val="FootnoteText"/>
        <w:rPr>
          <w:rFonts w:hint="cs"/>
        </w:rPr>
      </w:pPr>
      <w:r>
        <w:rPr>
          <w:rtl/>
        </w:rPr>
        <w:t>&lt;</w:t>
      </w:r>
      <w:r>
        <w:rPr>
          <w:rStyle w:val="FootnoteReference"/>
        </w:rPr>
        <w:footnoteRef/>
      </w:r>
      <w:r>
        <w:rPr>
          <w:rtl/>
        </w:rPr>
        <w:t>&gt;</w:t>
      </w:r>
      <w:r>
        <w:rPr>
          <w:rFonts w:hint="cs"/>
          <w:rtl/>
        </w:rPr>
        <w:t xml:space="preserve"> לשון המשנה [פ"ג מ"ט] "</w:t>
      </w:r>
      <w:r>
        <w:rPr>
          <w:rtl/>
        </w:rPr>
        <w:t>הוא היה אומר, כל שמעשיו מרבין מחכמתו, חכמתו מתקימת. וכל שחכמתו מרבה ממעשיו, אין חכמתו מתקימת</w:t>
      </w:r>
      <w:r>
        <w:rPr>
          <w:rFonts w:hint="cs"/>
          <w:rtl/>
        </w:rPr>
        <w:t>". ושם במשנה יז אמרו: "</w:t>
      </w:r>
      <w:r>
        <w:rPr>
          <w:rtl/>
        </w:rPr>
        <w:t>הוא היה אומר, כל שחכמתו מר</w:t>
      </w:r>
      <w:r>
        <w:rPr>
          <w:rFonts w:hint="cs"/>
          <w:rtl/>
        </w:rPr>
        <w:t>ו</w:t>
      </w:r>
      <w:r>
        <w:rPr>
          <w:rtl/>
        </w:rPr>
        <w:t>בה ממעשיו, למה הוא דומה, לאילן שענפיו מרבין ושרשיו מעטין, והרוח באה ועוקרתו והופכתו על פניו</w:t>
      </w:r>
      <w:r>
        <w:rPr>
          <w:rFonts w:hint="cs"/>
          <w:rtl/>
        </w:rPr>
        <w:t xml:space="preserve">... </w:t>
      </w:r>
      <w:r>
        <w:rPr>
          <w:rtl/>
        </w:rPr>
        <w:t>אבל כל שמעשיו מר</w:t>
      </w:r>
      <w:r>
        <w:rPr>
          <w:rFonts w:hint="cs"/>
          <w:rtl/>
        </w:rPr>
        <w:t>ו</w:t>
      </w:r>
      <w:r>
        <w:rPr>
          <w:rtl/>
        </w:rPr>
        <w:t>בין מחכמתו, למה הוא דומה, לאילן שענפיו מעטין ושרשיו מר</w:t>
      </w:r>
      <w:r>
        <w:rPr>
          <w:rFonts w:hint="cs"/>
          <w:rtl/>
        </w:rPr>
        <w:t>ו</w:t>
      </w:r>
      <w:r>
        <w:rPr>
          <w:rtl/>
        </w:rPr>
        <w:t>בין, שאפלו כל הרוחות שבעולם באות ונושבות בו אין מזיזין אותו ממקומו</w:t>
      </w:r>
      <w:r>
        <w:rPr>
          <w:rFonts w:hint="cs"/>
          <w:rtl/>
        </w:rPr>
        <w:t>". ובפשטות מוכח משם שמעשה גדול מתלמוד, וכמו שמבאר והולך.</w:t>
      </w:r>
    </w:p>
  </w:footnote>
  <w:footnote w:id="317">
    <w:p w:rsidR="005A473E" w:rsidRDefault="005A473E" w:rsidP="00BE4727">
      <w:pPr>
        <w:pStyle w:val="FootnoteText"/>
        <w:rPr>
          <w:rFonts w:hint="cs"/>
        </w:rPr>
      </w:pPr>
      <w:r>
        <w:rPr>
          <w:rtl/>
        </w:rPr>
        <w:t>&lt;</w:t>
      </w:r>
      <w:r>
        <w:rPr>
          <w:rStyle w:val="FootnoteReference"/>
        </w:rPr>
        <w:footnoteRef/>
      </w:r>
      <w:r>
        <w:rPr>
          <w:rtl/>
        </w:rPr>
        <w:t>&gt;</w:t>
      </w:r>
      <w:r>
        <w:rPr>
          <w:rFonts w:hint="cs"/>
          <w:rtl/>
        </w:rPr>
        <w:t xml:space="preserve"> "אלא המעשה" [המשך לשון המשנה שם]. ומה שנקט שהאומרים במשנה הראשונה הם רבים ["לא יסתור מה &amp;</w:t>
      </w:r>
      <w:r w:rsidRPr="00FA7431">
        <w:rPr>
          <w:rFonts w:hint="cs"/>
          <w:b/>
          <w:bCs/>
          <w:rtl/>
        </w:rPr>
        <w:t>שאמרו</w:t>
      </w:r>
      <w:r>
        <w:rPr>
          <w:rFonts w:hint="cs"/>
          <w:rtl/>
        </w:rPr>
        <w:t>^ כל אדם שמעשיו וכו'"], ובמשנה השניה נקט שהוא יחיד ["וכן מה &amp;</w:t>
      </w:r>
      <w:r w:rsidRPr="00FA7431">
        <w:rPr>
          <w:rFonts w:hint="cs"/>
          <w:b/>
          <w:bCs/>
          <w:rtl/>
        </w:rPr>
        <w:t>שאמר</w:t>
      </w:r>
      <w:r>
        <w:rPr>
          <w:rFonts w:hint="cs"/>
          <w:rtl/>
        </w:rPr>
        <w:t xml:space="preserve">^ ולא המדרש עיקר"], כי המשנה הראשונה הובאה פעמיים [אבות פ"ג, משניות ט, יז] בשם שני תנאים שונים; בפעם הראשונה בשם רבי חנינא בן דוסא, ובפעם השניה ע"י רבי אלעזר בן עזריה. מה שאין כן המשנה השניה ["ולא המדרש הוא עיקר אלא המעשה"], היא הובאה רק פעם אחת [אבות פ"א מי"ז], בשם תנא אחד [רבי שמעון בן רבי גמליאל].    </w:t>
      </w:r>
    </w:p>
  </w:footnote>
  <w:footnote w:id="318">
    <w:p w:rsidR="005A473E" w:rsidRDefault="005A473E" w:rsidP="00C80A38">
      <w:pPr>
        <w:pStyle w:val="FootnoteText"/>
        <w:rPr>
          <w:rFonts w:hint="cs"/>
        </w:rPr>
      </w:pPr>
      <w:r>
        <w:rPr>
          <w:rtl/>
        </w:rPr>
        <w:t>&lt;</w:t>
      </w:r>
      <w:r>
        <w:rPr>
          <w:rStyle w:val="FootnoteReference"/>
        </w:rPr>
        <w:footnoteRef/>
      </w:r>
      <w:r>
        <w:rPr>
          <w:rtl/>
        </w:rPr>
        <w:t>&gt;</w:t>
      </w:r>
      <w:r>
        <w:rPr>
          <w:rFonts w:hint="cs"/>
          <w:rtl/>
        </w:rPr>
        <w:t xml:space="preserve"> כמבואר למעלה הערות 234, 259.</w:t>
      </w:r>
    </w:p>
  </w:footnote>
  <w:footnote w:id="319">
    <w:p w:rsidR="005A473E" w:rsidRDefault="005A473E" w:rsidP="00F961E4">
      <w:pPr>
        <w:pStyle w:val="FootnoteText"/>
        <w:rPr>
          <w:rFonts w:hint="cs"/>
        </w:rPr>
      </w:pPr>
      <w:r>
        <w:rPr>
          <w:rtl/>
        </w:rPr>
        <w:t>&lt;</w:t>
      </w:r>
      <w:r>
        <w:rPr>
          <w:rStyle w:val="FootnoteReference"/>
        </w:rPr>
        <w:footnoteRef/>
      </w:r>
      <w:r>
        <w:rPr>
          <w:rtl/>
        </w:rPr>
        <w:t>&gt;</w:t>
      </w:r>
      <w:r>
        <w:rPr>
          <w:rFonts w:hint="cs"/>
          <w:rtl/>
        </w:rPr>
        <w:t xml:space="preserve"> למעלה [מציון 222 ואילך].</w:t>
      </w:r>
    </w:p>
  </w:footnote>
  <w:footnote w:id="320">
    <w:p w:rsidR="005A473E" w:rsidRDefault="005A473E" w:rsidP="00A501E9">
      <w:pPr>
        <w:pStyle w:val="FootnoteText"/>
        <w:rPr>
          <w:rFonts w:hint="cs"/>
          <w:rtl/>
        </w:rPr>
      </w:pPr>
      <w:r>
        <w:rPr>
          <w:rtl/>
        </w:rPr>
        <w:t>&lt;</w:t>
      </w:r>
      <w:r>
        <w:rPr>
          <w:rStyle w:val="FootnoteReference"/>
        </w:rPr>
        <w:footnoteRef/>
      </w:r>
      <w:r>
        <w:rPr>
          <w:rtl/>
        </w:rPr>
        <w:t>&gt;</w:t>
      </w:r>
      <w:r>
        <w:rPr>
          <w:rFonts w:hint="cs"/>
          <w:rtl/>
        </w:rPr>
        <w:t xml:space="preserve"> שעל כך אמרו חכמים [מו"ק ט:] שהיא דוחה תלמוד תורה. וראה למעלה ציון 222.</w:t>
      </w:r>
    </w:p>
  </w:footnote>
  <w:footnote w:id="321">
    <w:p w:rsidR="005A473E" w:rsidRDefault="005A473E" w:rsidP="000D7731">
      <w:pPr>
        <w:pStyle w:val="FootnoteText"/>
        <w:rPr>
          <w:rFonts w:hint="cs"/>
        </w:rPr>
      </w:pPr>
      <w:r>
        <w:rPr>
          <w:rtl/>
        </w:rPr>
        <w:t>&lt;</w:t>
      </w:r>
      <w:r>
        <w:rPr>
          <w:rStyle w:val="FootnoteReference"/>
        </w:rPr>
        <w:footnoteRef/>
      </w:r>
      <w:r>
        <w:rPr>
          <w:rtl/>
        </w:rPr>
        <w:t>&gt;</w:t>
      </w:r>
      <w:r>
        <w:rPr>
          <w:rFonts w:hint="cs"/>
          <w:rtl/>
        </w:rPr>
        <w:t xml:space="preserve"> לשונו למעלה [לאחר </w:t>
      </w:r>
      <w:r w:rsidRPr="00BD4E68">
        <w:rPr>
          <w:rFonts w:hint="cs"/>
          <w:sz w:val="18"/>
          <w:rtl/>
        </w:rPr>
        <w:t>ציון 228]: "</w:t>
      </w:r>
      <w:r w:rsidRPr="00BD4E68">
        <w:rPr>
          <w:sz w:val="18"/>
          <w:rtl/>
        </w:rPr>
        <w:t>ביאור דבר זה, כי אם יאמר אדם אלמוד תורה ולא אעשה סוכה ולולב</w:t>
      </w:r>
      <w:r w:rsidRPr="00BD4E68">
        <w:rPr>
          <w:rFonts w:hint="cs"/>
          <w:sz w:val="18"/>
          <w:rtl/>
        </w:rPr>
        <w:t>,</w:t>
      </w:r>
      <w:r w:rsidRPr="00BD4E68">
        <w:rPr>
          <w:sz w:val="18"/>
          <w:rtl/>
        </w:rPr>
        <w:t xml:space="preserve"> בודאי המצוה קודמת, כי המצוה כשלא נעשה יש כאן חסרון גדול, שהמצוה היא חיוב על האדם, ואילו התורה היא מעלה לאדם</w:t>
      </w:r>
      <w:r w:rsidRPr="00BD4E68">
        <w:rPr>
          <w:rFonts w:hint="cs"/>
          <w:sz w:val="18"/>
          <w:rtl/>
        </w:rPr>
        <w:t>,</w:t>
      </w:r>
      <w:r w:rsidRPr="00BD4E68">
        <w:rPr>
          <w:sz w:val="18"/>
          <w:rtl/>
        </w:rPr>
        <w:t xml:space="preserve"> ומכל מקום אם אין התורה</w:t>
      </w:r>
      <w:r w:rsidRPr="00BD4E68">
        <w:rPr>
          <w:rFonts w:hint="cs"/>
          <w:sz w:val="18"/>
          <w:rtl/>
        </w:rPr>
        <w:t>,</w:t>
      </w:r>
      <w:r w:rsidRPr="00BD4E68">
        <w:rPr>
          <w:sz w:val="18"/>
          <w:rtl/>
        </w:rPr>
        <w:t xml:space="preserve"> אין כאן חסרון כל כך. וזה ההפרש שיש בין התורה ובין המצות</w:t>
      </w:r>
      <w:r w:rsidRPr="00BD4E68">
        <w:rPr>
          <w:rFonts w:hint="cs"/>
          <w:sz w:val="18"/>
          <w:rtl/>
        </w:rPr>
        <w:t>;</w:t>
      </w:r>
      <w:r w:rsidRPr="00BD4E68">
        <w:rPr>
          <w:sz w:val="18"/>
          <w:rtl/>
        </w:rPr>
        <w:t xml:space="preserve"> כי המצות אם לא יעשה אותם האדם</w:t>
      </w:r>
      <w:r w:rsidRPr="00BD4E68">
        <w:rPr>
          <w:rFonts w:hint="cs"/>
          <w:sz w:val="18"/>
          <w:rtl/>
        </w:rPr>
        <w:t>,</w:t>
      </w:r>
      <w:r w:rsidRPr="00BD4E68">
        <w:rPr>
          <w:sz w:val="18"/>
          <w:rtl/>
        </w:rPr>
        <w:t xml:space="preserve"> הוא חסר לגמרי, שהרי מצות התורה הם רמ"ח</w:t>
      </w:r>
      <w:r w:rsidRPr="00BD4E68">
        <w:rPr>
          <w:rFonts w:hint="cs"/>
          <w:sz w:val="18"/>
          <w:rtl/>
        </w:rPr>
        <w:t>,</w:t>
      </w:r>
      <w:r w:rsidRPr="00BD4E68">
        <w:rPr>
          <w:sz w:val="18"/>
          <w:rtl/>
        </w:rPr>
        <w:t xml:space="preserve"> כמספר איברי האדם</w:t>
      </w:r>
      <w:r w:rsidRPr="00BD4E68">
        <w:rPr>
          <w:rFonts w:hint="cs"/>
          <w:sz w:val="18"/>
          <w:rtl/>
        </w:rPr>
        <w:t xml:space="preserve"> </w:t>
      </w:r>
      <w:r>
        <w:rPr>
          <w:rFonts w:hint="cs"/>
          <w:sz w:val="18"/>
          <w:rtl/>
        </w:rPr>
        <w:t>[</w:t>
      </w:r>
      <w:r w:rsidRPr="00BD4E68">
        <w:rPr>
          <w:rFonts w:hint="cs"/>
          <w:sz w:val="18"/>
          <w:rtl/>
        </w:rPr>
        <w:t>מכות כ</w:t>
      </w:r>
      <w:r>
        <w:rPr>
          <w:rFonts w:hint="cs"/>
          <w:sz w:val="18"/>
          <w:rtl/>
        </w:rPr>
        <w:t>ג:]</w:t>
      </w:r>
      <w:r w:rsidRPr="00BD4E68">
        <w:rPr>
          <w:sz w:val="18"/>
          <w:rtl/>
        </w:rPr>
        <w:t>, עד שהמצוה היא משלמת האדם</w:t>
      </w:r>
      <w:r w:rsidRPr="00BD4E68">
        <w:rPr>
          <w:rFonts w:hint="cs"/>
          <w:sz w:val="18"/>
          <w:rtl/>
        </w:rPr>
        <w:t>,</w:t>
      </w:r>
      <w:r w:rsidRPr="00BD4E68">
        <w:rPr>
          <w:sz w:val="18"/>
          <w:rtl/>
        </w:rPr>
        <w:t xml:space="preserve"> שאם אין המצוה</w:t>
      </w:r>
      <w:r w:rsidRPr="00BD4E68">
        <w:rPr>
          <w:rFonts w:hint="cs"/>
          <w:sz w:val="18"/>
          <w:rtl/>
        </w:rPr>
        <w:t>,</w:t>
      </w:r>
      <w:r w:rsidRPr="00BD4E68">
        <w:rPr>
          <w:sz w:val="18"/>
          <w:rtl/>
        </w:rPr>
        <w:t xml:space="preserve"> כא</w:t>
      </w:r>
      <w:r w:rsidRPr="00BD4E68">
        <w:rPr>
          <w:rFonts w:hint="cs"/>
          <w:sz w:val="18"/>
          <w:rtl/>
        </w:rPr>
        <w:t>י</w:t>
      </w:r>
      <w:r w:rsidRPr="00BD4E68">
        <w:rPr>
          <w:sz w:val="18"/>
          <w:rtl/>
        </w:rPr>
        <w:t>לו האדם חסר אבר אחד. כי המצוה שהיא על ידי מעשה האדם שנעשה על ידי גופו הגשמי, היא קרובה יותר אל האדם הגשמי</w:t>
      </w:r>
      <w:r w:rsidRPr="00BD4E68">
        <w:rPr>
          <w:rFonts w:hint="cs"/>
          <w:sz w:val="18"/>
          <w:rtl/>
        </w:rPr>
        <w:t>,</w:t>
      </w:r>
      <w:r w:rsidRPr="00BD4E68">
        <w:rPr>
          <w:sz w:val="18"/>
          <w:rtl/>
        </w:rPr>
        <w:t xml:space="preserve"> ואם לא יעשה אותו האדם</w:t>
      </w:r>
      <w:r w:rsidRPr="00BD4E68">
        <w:rPr>
          <w:rFonts w:hint="cs"/>
          <w:sz w:val="18"/>
          <w:rtl/>
        </w:rPr>
        <w:t>,</w:t>
      </w:r>
      <w:r w:rsidRPr="00BD4E68">
        <w:rPr>
          <w:sz w:val="18"/>
          <w:rtl/>
        </w:rPr>
        <w:t xml:space="preserve"> הוא חסר</w:t>
      </w:r>
      <w:r w:rsidRPr="00BD4E68">
        <w:rPr>
          <w:rFonts w:hint="cs"/>
          <w:sz w:val="18"/>
          <w:rtl/>
        </w:rPr>
        <w:t>.</w:t>
      </w:r>
      <w:r w:rsidRPr="00BD4E68">
        <w:rPr>
          <w:sz w:val="18"/>
          <w:rtl/>
        </w:rPr>
        <w:t xml:space="preserve"> ולפיכך אם אי אפשר שתעשה המצוה על ידי אחרים, אין ראוי שיקח התורה</w:t>
      </w:r>
      <w:r w:rsidRPr="00BD4E68">
        <w:rPr>
          <w:rFonts w:hint="cs"/>
          <w:sz w:val="18"/>
          <w:rtl/>
        </w:rPr>
        <w:t>,</w:t>
      </w:r>
      <w:r w:rsidRPr="00BD4E68">
        <w:rPr>
          <w:sz w:val="18"/>
          <w:rtl/>
        </w:rPr>
        <w:t xml:space="preserve"> שהיא שלמות ומעלת האדם</w:t>
      </w:r>
      <w:r w:rsidRPr="00BD4E68">
        <w:rPr>
          <w:rFonts w:hint="cs"/>
          <w:sz w:val="18"/>
          <w:rtl/>
        </w:rPr>
        <w:t>,</w:t>
      </w:r>
      <w:r w:rsidRPr="00BD4E68">
        <w:rPr>
          <w:sz w:val="18"/>
          <w:rtl/>
        </w:rPr>
        <w:t xml:space="preserve"> שעל ידי התורה האדם שכלי</w:t>
      </w:r>
      <w:r w:rsidRPr="00BD4E68">
        <w:rPr>
          <w:rFonts w:hint="cs"/>
          <w:sz w:val="18"/>
          <w:rtl/>
        </w:rPr>
        <w:t>,</w:t>
      </w:r>
      <w:r w:rsidRPr="00BD4E68">
        <w:rPr>
          <w:sz w:val="18"/>
          <w:rtl/>
        </w:rPr>
        <w:t xml:space="preserve"> והמצוה אם לא יעשה אותה</w:t>
      </w:r>
      <w:r w:rsidRPr="00BD4E68">
        <w:rPr>
          <w:rFonts w:hint="cs"/>
          <w:sz w:val="18"/>
          <w:rtl/>
        </w:rPr>
        <w:t>,</w:t>
      </w:r>
      <w:r w:rsidRPr="00BD4E68">
        <w:rPr>
          <w:sz w:val="18"/>
          <w:rtl/>
        </w:rPr>
        <w:t xml:space="preserve"> הוא חסרון לאדם. ויותר ראוי אל האדם שיהיה נמצא בשלימות מבלי חסרון</w:t>
      </w:r>
      <w:r w:rsidRPr="00BD4E68">
        <w:rPr>
          <w:rFonts w:hint="cs"/>
          <w:sz w:val="18"/>
          <w:rtl/>
        </w:rPr>
        <w:t>,</w:t>
      </w:r>
      <w:r w:rsidRPr="00BD4E68">
        <w:rPr>
          <w:sz w:val="18"/>
          <w:rtl/>
        </w:rPr>
        <w:t xml:space="preserve"> אף אם לא היה לו המעלה, משיהיה לו חסרון </w:t>
      </w:r>
      <w:r w:rsidRPr="00BD4E68">
        <w:rPr>
          <w:rFonts w:hint="cs"/>
          <w:sz w:val="18"/>
          <w:rtl/>
        </w:rPr>
        <w:t>ו</w:t>
      </w:r>
      <w:r w:rsidRPr="00BD4E68">
        <w:rPr>
          <w:sz w:val="18"/>
          <w:rtl/>
        </w:rPr>
        <w:t>יהיה לו עם זה מעלה שכלית</w:t>
      </w:r>
      <w:r w:rsidRPr="00BD4E68">
        <w:rPr>
          <w:rFonts w:hint="cs"/>
          <w:sz w:val="18"/>
          <w:rtl/>
        </w:rPr>
        <w:t>.</w:t>
      </w:r>
      <w:r w:rsidRPr="00BD4E68">
        <w:rPr>
          <w:sz w:val="18"/>
          <w:rtl/>
        </w:rPr>
        <w:t xml:space="preserve"> כי החסרון מבטל המעלה</w:t>
      </w:r>
      <w:r w:rsidRPr="00BD4E68">
        <w:rPr>
          <w:rFonts w:hint="cs"/>
          <w:sz w:val="18"/>
          <w:rtl/>
        </w:rPr>
        <w:t>,</w:t>
      </w:r>
      <w:r w:rsidRPr="00BD4E68">
        <w:rPr>
          <w:sz w:val="18"/>
          <w:rtl/>
        </w:rPr>
        <w:t xml:space="preserve"> שאין המעלה נחשב לכלום</w:t>
      </w:r>
      <w:r>
        <w:rPr>
          <w:rFonts w:hint="cs"/>
          <w:rtl/>
        </w:rPr>
        <w:t xml:space="preserve">". </w:t>
      </w:r>
    </w:p>
  </w:footnote>
  <w:footnote w:id="322">
    <w:p w:rsidR="005A473E" w:rsidRDefault="005A473E" w:rsidP="003F140C">
      <w:pPr>
        <w:pStyle w:val="FootnoteText"/>
        <w:rPr>
          <w:rFonts w:hint="cs"/>
        </w:rPr>
      </w:pPr>
      <w:r>
        <w:rPr>
          <w:rtl/>
        </w:rPr>
        <w:t>&lt;</w:t>
      </w:r>
      <w:r>
        <w:rPr>
          <w:rStyle w:val="FootnoteReference"/>
        </w:rPr>
        <w:footnoteRef/>
      </w:r>
      <w:r>
        <w:rPr>
          <w:rtl/>
        </w:rPr>
        <w:t>&gt;</w:t>
      </w:r>
      <w:r>
        <w:rPr>
          <w:rFonts w:hint="cs"/>
          <w:rtl/>
        </w:rPr>
        <w:t xml:space="preserve"> כי ללא המצות האדם הוא בריה חסרה, וכמחוסר אבר [ראה הערה קודמת]. וראה להלן ר"פ יח שביאר שהמצות משלימות את האדם.</w:t>
      </w:r>
    </w:p>
  </w:footnote>
  <w:footnote w:id="323">
    <w:p w:rsidR="005A473E" w:rsidRDefault="005A473E" w:rsidP="00215922">
      <w:pPr>
        <w:pStyle w:val="FootnoteText"/>
        <w:rPr>
          <w:rFonts w:hint="cs"/>
        </w:rPr>
      </w:pPr>
      <w:r>
        <w:rPr>
          <w:rtl/>
        </w:rPr>
        <w:t>&lt;</w:t>
      </w:r>
      <w:r>
        <w:rPr>
          <w:rStyle w:val="FootnoteReference"/>
        </w:rPr>
        <w:footnoteRef/>
      </w:r>
      <w:r>
        <w:rPr>
          <w:rtl/>
        </w:rPr>
        <w:t>&gt;</w:t>
      </w:r>
      <w:r>
        <w:rPr>
          <w:rFonts w:hint="cs"/>
          <w:rtl/>
        </w:rPr>
        <w:t xml:space="preserve"> לאפוקי מהמצות שנקט למעלה [לפני ציון 229], שכתב: "אלמוד תורה ולא אעשה סוכה ולולב", שהן מצות שבגופו, שאינן יכולות להעשות ע"י אחרים, וכמבואר בקצה"ח תחילת סימן קפב.</w:t>
      </w:r>
    </w:p>
  </w:footnote>
  <w:footnote w:id="324">
    <w:p w:rsidR="005A473E" w:rsidRDefault="005A473E" w:rsidP="00123819">
      <w:pPr>
        <w:pStyle w:val="FootnoteText"/>
        <w:rPr>
          <w:rFonts w:hint="cs"/>
          <w:rtl/>
        </w:rPr>
      </w:pPr>
      <w:r>
        <w:rPr>
          <w:rtl/>
        </w:rPr>
        <w:t>&lt;</w:t>
      </w:r>
      <w:r>
        <w:rPr>
          <w:rStyle w:val="FootnoteReference"/>
        </w:rPr>
        <w:footnoteRef/>
      </w:r>
      <w:r>
        <w:rPr>
          <w:rtl/>
        </w:rPr>
        <w:t>&gt;</w:t>
      </w:r>
      <w:r>
        <w:rPr>
          <w:rFonts w:hint="cs"/>
          <w:rtl/>
        </w:rPr>
        <w:t xml:space="preserve"> למעלה לאחר ציון 235, וז</w:t>
      </w:r>
      <w:r w:rsidRPr="00123819">
        <w:rPr>
          <w:rFonts w:hint="cs"/>
          <w:sz w:val="18"/>
          <w:rtl/>
        </w:rPr>
        <w:t>"ל: "</w:t>
      </w:r>
      <w:r w:rsidRPr="00123819">
        <w:rPr>
          <w:sz w:val="18"/>
          <w:rtl/>
        </w:rPr>
        <w:t>אבל אם אפשר שתעשה המצוה על ידי אחרים</w:t>
      </w:r>
      <w:r w:rsidRPr="00123819">
        <w:rPr>
          <w:rFonts w:hint="cs"/>
          <w:sz w:val="18"/>
          <w:rtl/>
        </w:rPr>
        <w:t>,</w:t>
      </w:r>
      <w:r w:rsidRPr="00123819">
        <w:rPr>
          <w:sz w:val="18"/>
          <w:rtl/>
        </w:rPr>
        <w:t xml:space="preserve"> והרי אין כאן חסרון כאשר המצוה נעשה, וכאשר אין כאן חסרון</w:t>
      </w:r>
      <w:r w:rsidRPr="00123819">
        <w:rPr>
          <w:rFonts w:hint="cs"/>
          <w:sz w:val="18"/>
          <w:rtl/>
        </w:rPr>
        <w:t>,</w:t>
      </w:r>
      <w:r w:rsidRPr="00123819">
        <w:rPr>
          <w:sz w:val="18"/>
          <w:rtl/>
        </w:rPr>
        <w:t xml:space="preserve"> קנין התורה יותר קודם</w:t>
      </w:r>
      <w:r w:rsidRPr="00123819">
        <w:rPr>
          <w:rFonts w:hint="cs"/>
          <w:sz w:val="18"/>
          <w:rtl/>
        </w:rPr>
        <w:t>,</w:t>
      </w:r>
      <w:r w:rsidRPr="00123819">
        <w:rPr>
          <w:sz w:val="18"/>
          <w:rtl/>
        </w:rPr>
        <w:t xml:space="preserve"> שהוא מעלה ושלימות יותר</w:t>
      </w:r>
      <w:r w:rsidRPr="00123819">
        <w:rPr>
          <w:rFonts w:hint="cs"/>
          <w:sz w:val="18"/>
          <w:rtl/>
        </w:rPr>
        <w:t>,</w:t>
      </w:r>
      <w:r w:rsidRPr="00123819">
        <w:rPr>
          <w:sz w:val="18"/>
          <w:rtl/>
        </w:rPr>
        <w:t xml:space="preserve"> כמו שהתבאר</w:t>
      </w:r>
      <w:r>
        <w:rPr>
          <w:rFonts w:hint="cs"/>
          <w:rtl/>
        </w:rPr>
        <w:t>".</w:t>
      </w:r>
    </w:p>
  </w:footnote>
  <w:footnote w:id="325">
    <w:p w:rsidR="005A473E" w:rsidRDefault="005A473E" w:rsidP="00F46C2D">
      <w:pPr>
        <w:pStyle w:val="FootnoteText"/>
        <w:rPr>
          <w:rFonts w:hint="cs"/>
        </w:rPr>
      </w:pPr>
      <w:r>
        <w:rPr>
          <w:rtl/>
        </w:rPr>
        <w:t>&lt;</w:t>
      </w:r>
      <w:r>
        <w:rPr>
          <w:rStyle w:val="FootnoteReference"/>
        </w:rPr>
        <w:footnoteRef/>
      </w:r>
      <w:r>
        <w:rPr>
          <w:rtl/>
        </w:rPr>
        <w:t>&gt;</w:t>
      </w:r>
      <w:r>
        <w:rPr>
          <w:rFonts w:hint="cs"/>
          <w:rtl/>
        </w:rPr>
        <w:t xml:space="preserve"> לפנינו בגמרא איתא "</w:t>
      </w:r>
      <w:r>
        <w:rPr>
          <w:rtl/>
        </w:rPr>
        <w:t>אמר רב</w:t>
      </w:r>
      <w:r>
        <w:rPr>
          <w:rFonts w:hint="cs"/>
          <w:rtl/>
        </w:rPr>
        <w:t>,</w:t>
      </w:r>
      <w:r>
        <w:rPr>
          <w:rtl/>
        </w:rPr>
        <w:t xml:space="preserve"> ואיתימא רב שמואל בר מרתא</w:t>
      </w:r>
      <w:r>
        <w:rPr>
          <w:rFonts w:hint="cs"/>
          <w:rtl/>
        </w:rPr>
        <w:t>", אך בעין יעקב איתא "</w:t>
      </w:r>
      <w:r>
        <w:rPr>
          <w:rtl/>
        </w:rPr>
        <w:t>אמר רב, ואיתימא רב יצחק בר שמואל בר מרתא</w:t>
      </w:r>
      <w:r>
        <w:rPr>
          <w:rFonts w:hint="cs"/>
          <w:rtl/>
        </w:rPr>
        <w:t>", וכמובא כאן. ודרך המהר"ל להביא כגירסת העין יעקב [ראה למעלה הערות 62, 140]. וכן המשך המאמר הוא כגירסת העין יעקב.</w:t>
      </w:r>
    </w:p>
  </w:footnote>
  <w:footnote w:id="326">
    <w:p w:rsidR="005A473E" w:rsidRDefault="005A473E" w:rsidP="00AF34F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שכל זמן שברוך בן נריה קיים לא הניחו עזרא ועלה - שיש לך לתמוה למה לא עלה עזרא עם זרובבל בימי כורש, עד השנה השביעית לדריוש האחרון לאחר שנבנה הבית, כמו שכתוב בעזרא </w:t>
      </w:r>
      <w:r>
        <w:rPr>
          <w:rFonts w:hint="cs"/>
          <w:rtl/>
        </w:rPr>
        <w:t>[עזרא ז, ח] '</w:t>
      </w:r>
      <w:r>
        <w:rPr>
          <w:rtl/>
        </w:rPr>
        <w:t>ויבא ירושלם בחדש החמישי היא שנת השביעית למלך וגו'</w:t>
      </w:r>
      <w:r>
        <w:rPr>
          <w:rFonts w:hint="cs"/>
          <w:rtl/>
        </w:rPr>
        <w:t>'.</w:t>
      </w:r>
      <w:r>
        <w:rPr>
          <w:rtl/>
        </w:rPr>
        <w:t xml:space="preserve"> ובמדרש</w:t>
      </w:r>
      <w:r>
        <w:rPr>
          <w:rFonts w:hint="cs"/>
          <w:rtl/>
        </w:rPr>
        <w:t xml:space="preserve"> [שיהש"ר ה, ה],</w:t>
      </w:r>
      <w:r>
        <w:rPr>
          <w:rtl/>
        </w:rPr>
        <w:t xml:space="preserve"> שהיה לומד תורה מפי ברוך בן נריה בבבל, וברוך לא עלה מבבל, ומת שם בתוך השנים הללו</w:t>
      </w:r>
      <w:r>
        <w:rPr>
          <w:rFonts w:hint="cs"/>
          <w:rtl/>
        </w:rPr>
        <w:t xml:space="preserve">" [רש"י שם]. </w:t>
      </w:r>
    </w:p>
  </w:footnote>
  <w:footnote w:id="327">
    <w:p w:rsidR="005A473E" w:rsidRDefault="005A473E" w:rsidP="008E626C">
      <w:pPr>
        <w:pStyle w:val="FootnoteText"/>
        <w:rPr>
          <w:rFonts w:hint="cs"/>
        </w:rPr>
      </w:pPr>
      <w:r>
        <w:rPr>
          <w:rtl/>
        </w:rPr>
        <w:t>&lt;</w:t>
      </w:r>
      <w:r>
        <w:rPr>
          <w:rStyle w:val="FootnoteReference"/>
        </w:rPr>
        <w:footnoteRef/>
      </w:r>
      <w:r>
        <w:rPr>
          <w:rtl/>
        </w:rPr>
        <w:t>&gt;</w:t>
      </w:r>
      <w:r>
        <w:rPr>
          <w:rFonts w:hint="cs"/>
          <w:rtl/>
        </w:rPr>
        <w:t xml:space="preserve"> "</w:t>
      </w:r>
      <w:r>
        <w:rPr>
          <w:rtl/>
        </w:rPr>
        <w:t>יעקב למד תורה ארבע עשרה שנה בבית עבר</w:t>
      </w:r>
      <w:r>
        <w:rPr>
          <w:rFonts w:hint="cs"/>
          <w:rtl/>
        </w:rPr>
        <w:t>,</w:t>
      </w:r>
      <w:r>
        <w:rPr>
          <w:rtl/>
        </w:rPr>
        <w:t xml:space="preserve"> כשפירש מאביו ללכת לחרן, ולא נענש עליהן על כיבוד אביו, ובשאר כל השנים שנשתהה בבית לבן ובדרך נענש, כדמפרש ואזיל</w:t>
      </w:r>
      <w:r>
        <w:rPr>
          <w:rFonts w:hint="cs"/>
          <w:rtl/>
        </w:rPr>
        <w:t xml:space="preserve">" [רש"י שם]. ושם הגמרא מחשבנת שנות יעקב אבינו. וכנראה לחשבון זה המבואר בהמשך הגמרא כוונת המהר"ל במה שכתב כאן "כו'". </w:t>
      </w:r>
    </w:p>
  </w:footnote>
  <w:footnote w:id="328">
    <w:p w:rsidR="005A473E" w:rsidRDefault="005A473E" w:rsidP="00410AA2">
      <w:pPr>
        <w:pStyle w:val="FootnoteText"/>
        <w:rPr>
          <w:rFonts w:hint="cs"/>
          <w:rtl/>
        </w:rPr>
      </w:pPr>
      <w:r>
        <w:rPr>
          <w:rtl/>
        </w:rPr>
        <w:t>&lt;</w:t>
      </w:r>
      <w:r>
        <w:rPr>
          <w:rStyle w:val="FootnoteReference"/>
        </w:rPr>
        <w:footnoteRef/>
      </w:r>
      <w:r>
        <w:rPr>
          <w:rtl/>
        </w:rPr>
        <w:t>&gt;</w:t>
      </w:r>
      <w:r>
        <w:rPr>
          <w:rFonts w:hint="cs"/>
          <w:rtl/>
        </w:rPr>
        <w:t xml:space="preserve"> פירוש - מעלת התורה היא יותר מכל המצות, וכפי שנתבאר כמה פעמים בפרק זה. וכוונתו כאן היא לומר שמכלל "מצות" הוי בית המקדש וכיבוד אב ואם, שגם הם בגדר תשמישי מצוה, ולא תשמישי קדושה [מגילה כו:], ולכך מעלת התורה יתירה מהם. וכן כתבו התוספות [שבת קלא:, ד"ה ושוין] </w:t>
      </w:r>
      <w:r>
        <w:rPr>
          <w:rtl/>
        </w:rPr>
        <w:t>שהבנין עצמו של המקדש הוא מצוה שצוה הקב"ה, ולא שהוא מכשירי מצוה</w:t>
      </w:r>
      <w:r>
        <w:rPr>
          <w:rFonts w:hint="cs"/>
          <w:rtl/>
        </w:rPr>
        <w:t>.</w:t>
      </w:r>
      <w:r>
        <w:rPr>
          <w:rtl/>
        </w:rPr>
        <w:t xml:space="preserve"> </w:t>
      </w:r>
      <w:r>
        <w:rPr>
          <w:rFonts w:hint="cs"/>
          <w:rtl/>
        </w:rPr>
        <w:t xml:space="preserve">  </w:t>
      </w:r>
    </w:p>
  </w:footnote>
  <w:footnote w:id="329">
    <w:p w:rsidR="005A473E" w:rsidRDefault="005A473E" w:rsidP="00C4231F">
      <w:pPr>
        <w:pStyle w:val="FootnoteText"/>
        <w:rPr>
          <w:rFonts w:hint="cs"/>
          <w:rtl/>
        </w:rPr>
      </w:pPr>
      <w:r>
        <w:rPr>
          <w:rtl/>
        </w:rPr>
        <w:t>&lt;</w:t>
      </w:r>
      <w:r>
        <w:rPr>
          <w:rStyle w:val="FootnoteReference"/>
        </w:rPr>
        <w:footnoteRef/>
      </w:r>
      <w:r>
        <w:rPr>
          <w:rtl/>
        </w:rPr>
        <w:t>&gt;</w:t>
      </w:r>
      <w:r>
        <w:rPr>
          <w:rFonts w:hint="cs"/>
          <w:rtl/>
        </w:rPr>
        <w:t xml:space="preserve"> כמו שאמרו [יומא יא:] לגבי </w:t>
      </w:r>
      <w:r>
        <w:rPr>
          <w:rtl/>
        </w:rPr>
        <w:t>חיוב מזוזה</w:t>
      </w:r>
      <w:r>
        <w:rPr>
          <w:rFonts w:hint="cs"/>
          <w:rtl/>
        </w:rPr>
        <w:t>,</w:t>
      </w:r>
      <w:r>
        <w:rPr>
          <w:rtl/>
        </w:rPr>
        <w:t xml:space="preserve"> </w:t>
      </w:r>
      <w:r>
        <w:rPr>
          <w:rFonts w:hint="cs"/>
          <w:rtl/>
        </w:rPr>
        <w:t>ש</w:t>
      </w:r>
      <w:r>
        <w:rPr>
          <w:rtl/>
        </w:rPr>
        <w:t xml:space="preserve">הר הבית הלשכות והעזרות פטורים ממזוזה, שנאמר </w:t>
      </w:r>
      <w:r>
        <w:rPr>
          <w:rFonts w:hint="cs"/>
          <w:rtl/>
        </w:rPr>
        <w:t>'</w:t>
      </w:r>
      <w:r>
        <w:rPr>
          <w:rtl/>
        </w:rPr>
        <w:t>בית</w:t>
      </w:r>
      <w:r>
        <w:rPr>
          <w:rFonts w:hint="cs"/>
          <w:rtl/>
        </w:rPr>
        <w:t>ך'</w:t>
      </w:r>
      <w:r>
        <w:rPr>
          <w:rtl/>
        </w:rPr>
        <w:t xml:space="preserve"> </w:t>
      </w:r>
      <w:r>
        <w:rPr>
          <w:rFonts w:hint="cs"/>
          <w:rtl/>
        </w:rPr>
        <w:t>[דברים ו, ט]</w:t>
      </w:r>
      <w:r>
        <w:rPr>
          <w:rtl/>
        </w:rPr>
        <w:t>, מה בית שהוא חול, אף כל שהוא חול, יצאו אלו שהם קודש</w:t>
      </w:r>
      <w:r>
        <w:rPr>
          <w:rFonts w:hint="cs"/>
          <w:rtl/>
        </w:rPr>
        <w:t>. ו</w:t>
      </w:r>
      <w:r>
        <w:rPr>
          <w:rtl/>
        </w:rPr>
        <w:t>בין עשר הקדושות שמנו בא"י</w:t>
      </w:r>
      <w:r>
        <w:rPr>
          <w:rFonts w:hint="cs"/>
          <w:rtl/>
        </w:rPr>
        <w:t xml:space="preserve"> [כלים פ"א משניות ו-ט]</w:t>
      </w:r>
      <w:r>
        <w:rPr>
          <w:rtl/>
        </w:rPr>
        <w:t xml:space="preserve">, שמונה </w:t>
      </w:r>
      <w:r w:rsidRPr="00D0069A">
        <w:rPr>
          <w:sz w:val="18"/>
          <w:rtl/>
        </w:rPr>
        <w:t>מהן מהר הבית ואילך, זו למעלה מזו</w:t>
      </w:r>
      <w:r>
        <w:rPr>
          <w:rFonts w:hint="cs"/>
          <w:sz w:val="18"/>
          <w:rtl/>
        </w:rPr>
        <w:t>, שאמרו שם</w:t>
      </w:r>
      <w:r>
        <w:rPr>
          <w:rFonts w:hint="cs"/>
          <w:rtl/>
        </w:rPr>
        <w:t>: "</w:t>
      </w:r>
      <w:r>
        <w:rPr>
          <w:rtl/>
        </w:rPr>
        <w:t>עשר קד</w:t>
      </w:r>
      <w:r>
        <w:rPr>
          <w:rFonts w:hint="cs"/>
          <w:rtl/>
        </w:rPr>
        <w:t>ו</w:t>
      </w:r>
      <w:r>
        <w:rPr>
          <w:rtl/>
        </w:rPr>
        <w:t>שות הן</w:t>
      </w:r>
      <w:r>
        <w:rPr>
          <w:rFonts w:hint="cs"/>
          <w:rtl/>
        </w:rPr>
        <w:t>;</w:t>
      </w:r>
      <w:r>
        <w:rPr>
          <w:rtl/>
        </w:rPr>
        <w:t xml:space="preserve"> ארץ ישראל מק</w:t>
      </w:r>
      <w:r>
        <w:rPr>
          <w:rFonts w:hint="cs"/>
          <w:rtl/>
        </w:rPr>
        <w:t>ו</w:t>
      </w:r>
      <w:r>
        <w:rPr>
          <w:rtl/>
        </w:rPr>
        <w:t>דשת מכל הארצות.</w:t>
      </w:r>
      <w:r>
        <w:rPr>
          <w:rFonts w:hint="cs"/>
          <w:rtl/>
        </w:rPr>
        <w:t>..</w:t>
      </w:r>
      <w:r>
        <w:rPr>
          <w:rtl/>
        </w:rPr>
        <w:t xml:space="preserve"> ע</w:t>
      </w:r>
      <w:r>
        <w:rPr>
          <w:rFonts w:hint="cs"/>
          <w:rtl/>
        </w:rPr>
        <w:t>י</w:t>
      </w:r>
      <w:r>
        <w:rPr>
          <w:rtl/>
        </w:rPr>
        <w:t>ירות המ</w:t>
      </w:r>
      <w:r>
        <w:rPr>
          <w:rFonts w:hint="cs"/>
          <w:rtl/>
        </w:rPr>
        <w:t>ו</w:t>
      </w:r>
      <w:r>
        <w:rPr>
          <w:rtl/>
        </w:rPr>
        <w:t>קפות חומה מק</w:t>
      </w:r>
      <w:r>
        <w:rPr>
          <w:rFonts w:hint="cs"/>
          <w:rtl/>
        </w:rPr>
        <w:t>ו</w:t>
      </w:r>
      <w:r>
        <w:rPr>
          <w:rtl/>
        </w:rPr>
        <w:t>דשות ממנה</w:t>
      </w:r>
      <w:r>
        <w:rPr>
          <w:rFonts w:hint="cs"/>
          <w:rtl/>
        </w:rPr>
        <w:t>... ל</w:t>
      </w:r>
      <w:r>
        <w:rPr>
          <w:rtl/>
        </w:rPr>
        <w:t>פנים מן החומה מק</w:t>
      </w:r>
      <w:r>
        <w:rPr>
          <w:rFonts w:hint="cs"/>
          <w:rtl/>
        </w:rPr>
        <w:t>ו</w:t>
      </w:r>
      <w:r>
        <w:rPr>
          <w:rtl/>
        </w:rPr>
        <w:t>דש מהם</w:t>
      </w:r>
      <w:r>
        <w:rPr>
          <w:rFonts w:hint="cs"/>
          <w:rtl/>
        </w:rPr>
        <w:t xml:space="preserve">... </w:t>
      </w:r>
      <w:r>
        <w:rPr>
          <w:rtl/>
        </w:rPr>
        <w:t>הר הבית מק</w:t>
      </w:r>
      <w:r>
        <w:rPr>
          <w:rFonts w:hint="cs"/>
          <w:rtl/>
        </w:rPr>
        <w:t>ו</w:t>
      </w:r>
      <w:r>
        <w:rPr>
          <w:rtl/>
        </w:rPr>
        <w:t>דש ממנו</w:t>
      </w:r>
      <w:r>
        <w:rPr>
          <w:rFonts w:hint="cs"/>
          <w:rtl/>
        </w:rPr>
        <w:t xml:space="preserve">... </w:t>
      </w:r>
      <w:r>
        <w:rPr>
          <w:rtl/>
        </w:rPr>
        <w:t>החיל מק</w:t>
      </w:r>
      <w:r>
        <w:rPr>
          <w:rFonts w:hint="cs"/>
          <w:rtl/>
        </w:rPr>
        <w:t>ו</w:t>
      </w:r>
      <w:r>
        <w:rPr>
          <w:rtl/>
        </w:rPr>
        <w:t>דש ממנו</w:t>
      </w:r>
      <w:r>
        <w:rPr>
          <w:rFonts w:hint="cs"/>
          <w:rtl/>
        </w:rPr>
        <w:t xml:space="preserve">... </w:t>
      </w:r>
      <w:r>
        <w:rPr>
          <w:rtl/>
        </w:rPr>
        <w:t>עזרת נשים מק</w:t>
      </w:r>
      <w:r>
        <w:rPr>
          <w:rFonts w:hint="cs"/>
          <w:rtl/>
        </w:rPr>
        <w:t>ו</w:t>
      </w:r>
      <w:r>
        <w:rPr>
          <w:rtl/>
        </w:rPr>
        <w:t>דשת ממנו</w:t>
      </w:r>
      <w:r>
        <w:rPr>
          <w:rFonts w:hint="cs"/>
          <w:rtl/>
        </w:rPr>
        <w:t xml:space="preserve">... </w:t>
      </w:r>
      <w:r>
        <w:rPr>
          <w:rtl/>
        </w:rPr>
        <w:t>עזרת ישראל מק</w:t>
      </w:r>
      <w:r>
        <w:rPr>
          <w:rFonts w:hint="cs"/>
          <w:rtl/>
        </w:rPr>
        <w:t>ו</w:t>
      </w:r>
      <w:r>
        <w:rPr>
          <w:rtl/>
        </w:rPr>
        <w:t>דשת ממנה</w:t>
      </w:r>
      <w:r>
        <w:rPr>
          <w:rFonts w:hint="cs"/>
          <w:rtl/>
        </w:rPr>
        <w:t xml:space="preserve">... </w:t>
      </w:r>
      <w:r>
        <w:rPr>
          <w:rtl/>
        </w:rPr>
        <w:t>עזרת הכהנים מק</w:t>
      </w:r>
      <w:r>
        <w:rPr>
          <w:rFonts w:hint="cs"/>
          <w:rtl/>
        </w:rPr>
        <w:t>ו</w:t>
      </w:r>
      <w:r>
        <w:rPr>
          <w:rtl/>
        </w:rPr>
        <w:t>דשת ממנה</w:t>
      </w:r>
      <w:r>
        <w:rPr>
          <w:rFonts w:hint="cs"/>
          <w:rtl/>
        </w:rPr>
        <w:t xml:space="preserve">... </w:t>
      </w:r>
      <w:r>
        <w:rPr>
          <w:rtl/>
        </w:rPr>
        <w:t>בין האולם ולמזבח מק</w:t>
      </w:r>
      <w:r>
        <w:rPr>
          <w:rFonts w:hint="cs"/>
          <w:rtl/>
        </w:rPr>
        <w:t>ו</w:t>
      </w:r>
      <w:r>
        <w:rPr>
          <w:rtl/>
        </w:rPr>
        <w:t>דש ממנה</w:t>
      </w:r>
      <w:r>
        <w:rPr>
          <w:rFonts w:hint="cs"/>
          <w:rtl/>
        </w:rPr>
        <w:t xml:space="preserve">... </w:t>
      </w:r>
      <w:r>
        <w:rPr>
          <w:rtl/>
        </w:rPr>
        <w:t>ההיכל מק</w:t>
      </w:r>
      <w:r>
        <w:rPr>
          <w:rFonts w:hint="cs"/>
          <w:rtl/>
        </w:rPr>
        <w:t>ו</w:t>
      </w:r>
      <w:r>
        <w:rPr>
          <w:rtl/>
        </w:rPr>
        <w:t>דש ממנו</w:t>
      </w:r>
      <w:r>
        <w:rPr>
          <w:rFonts w:hint="cs"/>
          <w:rtl/>
        </w:rPr>
        <w:t xml:space="preserve">... </w:t>
      </w:r>
      <w:r>
        <w:rPr>
          <w:rtl/>
        </w:rPr>
        <w:t>ק</w:t>
      </w:r>
      <w:r>
        <w:rPr>
          <w:rFonts w:hint="cs"/>
          <w:rtl/>
        </w:rPr>
        <w:t>ו</w:t>
      </w:r>
      <w:r>
        <w:rPr>
          <w:rtl/>
        </w:rPr>
        <w:t>דש הקדשים מק</w:t>
      </w:r>
      <w:r>
        <w:rPr>
          <w:rFonts w:hint="cs"/>
          <w:rtl/>
        </w:rPr>
        <w:t>ו</w:t>
      </w:r>
      <w:r>
        <w:rPr>
          <w:rtl/>
        </w:rPr>
        <w:t>דש מהם</w:t>
      </w:r>
      <w:r>
        <w:rPr>
          <w:rFonts w:hint="cs"/>
          <w:rtl/>
        </w:rPr>
        <w:t>". ובבאר הגולה באר הרביעי [תלה:] כתב: "בית המקדש הוא עיקר הקדושה האלקית".</w:t>
      </w:r>
      <w:r w:rsidRPr="00D0069A">
        <w:rPr>
          <w:rFonts w:hint="cs"/>
          <w:sz w:val="18"/>
          <w:rtl/>
        </w:rPr>
        <w:t xml:space="preserve"> ובדר"ח פ"ה מ"ה [קנד:] כתב: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שוה בית המקדש לשאר מקומות, ודבר זה א</w:t>
      </w:r>
      <w:r w:rsidRPr="00D0069A">
        <w:rPr>
          <w:rFonts w:hint="cs"/>
          <w:sz w:val="18"/>
          <w:rtl/>
          <w:lang w:val="en-US"/>
        </w:rPr>
        <w:t>י אפשר</w:t>
      </w:r>
      <w:r w:rsidRPr="00D0069A">
        <w:rPr>
          <w:sz w:val="18"/>
          <w:rtl/>
          <w:lang w:val="en-US"/>
        </w:rPr>
        <w:t xml:space="preserve"> שיהיה בית המקדש שוה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sidRPr="00D0069A">
        <w:rPr>
          <w:rFonts w:hint="cs"/>
          <w:sz w:val="18"/>
          <w:rtl/>
          <w:lang w:val="en-US"/>
        </w:rPr>
        <w:t>,</w:t>
      </w:r>
      <w:r w:rsidRPr="00D0069A">
        <w:rPr>
          <w:sz w:val="18"/>
          <w:rtl/>
          <w:lang w:val="en-US"/>
        </w:rPr>
        <w:t xml:space="preserve"> שהיתה קדושת בית המקדש קדושה</w:t>
      </w:r>
      <w:r w:rsidRPr="00D0069A">
        <w:rPr>
          <w:rFonts w:hint="cs"/>
          <w:sz w:val="18"/>
          <w:rtl/>
          <w:lang w:val="en-US"/>
        </w:rPr>
        <w:t xml:space="preserve"> עליונה</w:t>
      </w:r>
      <w:r>
        <w:rPr>
          <w:rFonts w:hint="cs"/>
          <w:rtl/>
        </w:rPr>
        <w:t>". ולהלן פי"ד [לפני ציון 116]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[הובא להלן פ"י הערה 70, ופי"ד הערה 118]</w:t>
      </w:r>
      <w:r>
        <w:rPr>
          <w:rtl/>
        </w:rPr>
        <w:t>.</w:t>
      </w:r>
      <w:r>
        <w:rPr>
          <w:rFonts w:hint="cs"/>
          <w:rtl/>
        </w:rPr>
        <w:t xml:space="preserve"> </w:t>
      </w:r>
    </w:p>
  </w:footnote>
  <w:footnote w:id="330">
    <w:p w:rsidR="005A473E" w:rsidRDefault="005A473E" w:rsidP="00014154">
      <w:pPr>
        <w:pStyle w:val="FootnoteText"/>
        <w:rPr>
          <w:rFonts w:hint="cs"/>
        </w:rPr>
      </w:pPr>
      <w:r>
        <w:rPr>
          <w:rtl/>
        </w:rPr>
        <w:t>&lt;</w:t>
      </w:r>
      <w:r>
        <w:rPr>
          <w:rStyle w:val="FootnoteReference"/>
        </w:rPr>
        <w:footnoteRef/>
      </w:r>
      <w:r>
        <w:rPr>
          <w:rtl/>
        </w:rPr>
        <w:t>&gt;</w:t>
      </w:r>
      <w:r>
        <w:rPr>
          <w:rFonts w:hint="cs"/>
          <w:rtl/>
        </w:rPr>
        <w:t xml:space="preserve"> כמבואר למעלה הערה 149, ושם נסמן שאר המקומות שביאר בפרקנו שהתורה היא שכלית לגמרי, ללא שייכות לגשם וחומר.</w:t>
      </w:r>
    </w:p>
  </w:footnote>
  <w:footnote w:id="331">
    <w:p w:rsidR="005A473E" w:rsidRDefault="005A473E" w:rsidP="00BD0ADF">
      <w:pPr>
        <w:pStyle w:val="FootnoteText"/>
        <w:rPr>
          <w:rFonts w:hint="cs"/>
        </w:rPr>
      </w:pPr>
      <w:r>
        <w:rPr>
          <w:rtl/>
        </w:rPr>
        <w:t>&lt;</w:t>
      </w:r>
      <w:r>
        <w:rPr>
          <w:rStyle w:val="FootnoteReference"/>
        </w:rPr>
        <w:footnoteRef/>
      </w:r>
      <w:r>
        <w:rPr>
          <w:rtl/>
        </w:rPr>
        <w:t>&gt;</w:t>
      </w:r>
      <w:r>
        <w:rPr>
          <w:rFonts w:hint="cs"/>
          <w:rtl/>
        </w:rPr>
        <w:t xml:space="preserve"> כן כתב להלן פ"י [לפני ציון 70], וז"ל: "</w:t>
      </w:r>
      <w:r>
        <w:rPr>
          <w:rtl/>
        </w:rPr>
        <w:t>כי תלמוד תורה גדול מבנין בית המקדש</w:t>
      </w:r>
      <w:r>
        <w:rPr>
          <w:rFonts w:hint="cs"/>
          <w:rtl/>
        </w:rPr>
        <w:t>,</w:t>
      </w:r>
      <w:r>
        <w:rPr>
          <w:rtl/>
        </w:rPr>
        <w:t xml:space="preserve"> כמו שהתבאר למעלה דבר זה, כי בית המקדש אף שיש בו קדושה עליונה, מכל מקום הקדושה הוא על עצים ואבנים</w:t>
      </w:r>
      <w:r>
        <w:rPr>
          <w:rFonts w:hint="cs"/>
          <w:rtl/>
        </w:rPr>
        <w:t>,</w:t>
      </w:r>
      <w:r>
        <w:rPr>
          <w:rtl/>
        </w:rPr>
        <w:t xml:space="preserve"> ועל מקום מן הארץ, אבל התורה היא שכלית</w:t>
      </w:r>
      <w:r>
        <w:rPr>
          <w:rFonts w:hint="cs"/>
          <w:rtl/>
        </w:rPr>
        <w:t>". אמנם בגבורות ה' ר"פ עא כתב שעיקר קדושת המקדש אינו העצים והאבנים, אלא המעלה הרוחנית שיש למקדש, וכלשונו: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 [רש"י דברים ג, כה],</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 xml:space="preserve"> [כמבואר למעלה הערה 176].</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w:t>
      </w:r>
      <w:r>
        <w:rPr>
          <w:rtl/>
        </w:rPr>
        <w:t>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[אבות פ"ה מ"ה] '</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w:t>
      </w:r>
      <w:r>
        <w:rPr>
          <w:rFonts w:hint="cs"/>
          <w:rtl/>
        </w:rPr>
        <w:t>,</w:t>
      </w:r>
      <w:r>
        <w:rPr>
          <w:rtl/>
        </w:rPr>
        <w:t xml:space="preserve"> כלל</w:t>
      </w:r>
      <w:r>
        <w:rPr>
          <w:rFonts w:hint="cs"/>
          <w:rtl/>
        </w:rPr>
        <w:t>,</w:t>
      </w:r>
      <w:r>
        <w:rPr>
          <w:rtl/>
        </w:rPr>
        <w:t xml:space="preserve"> רק נסים אל</w:t>
      </w:r>
      <w:r>
        <w:rPr>
          <w:rFonts w:hint="cs"/>
          <w:rtl/>
        </w:rPr>
        <w:t>ק</w:t>
      </w:r>
      <w:r>
        <w:rPr>
          <w:rtl/>
        </w:rPr>
        <w:t>יים ובלתי טבעים</w:t>
      </w:r>
      <w:r>
        <w:rPr>
          <w:rFonts w:hint="cs"/>
          <w:rtl/>
        </w:rPr>
        <w:t>"</w:t>
      </w:r>
      <w:r>
        <w:rPr>
          <w:rtl/>
        </w:rPr>
        <w:t xml:space="preserve">. </w:t>
      </w:r>
      <w:r>
        <w:rPr>
          <w:rFonts w:hint="cs"/>
          <w:rtl/>
        </w:rPr>
        <w:t>[ומעין זה כתב בגו"א דברים פ"ג אות יח]. הרי שביאר שאין עיקר הקדושה העצים והאבנים, ואדרבה, העצים והאבנים טפלים אצל עיקר המקדש, וכפי שהגוף טפל לנשמה. וצריך ליישב, שמ"מ קדושת המקדש חלה על עצים ואבנים, אע"פ שהם טפלים לקדושת המקדש, מ"מ ללא העצים והאבנים לא היתה לקדושת המקדש על מה לחול. וזה מורה על התייחסות מסויימת בין המקדש לדברי גשם וחומר. מה שאין כן התורה, שהיא שכלית לגמרי, ואין לה שום התייחסות לחומר וגשם, וכמבואר למעלה הערה 149, ולהלן פ"ה הערה 41. @</w:t>
      </w:r>
      <w:r w:rsidRPr="006C18F4">
        <w:rPr>
          <w:rFonts w:hint="cs"/>
          <w:b/>
          <w:bCs/>
          <w:rtl/>
        </w:rPr>
        <w:t>אך קשה</w:t>
      </w:r>
      <w:r>
        <w:rPr>
          <w:rFonts w:hint="cs"/>
          <w:rtl/>
        </w:rPr>
        <w:t>^, כי בגבורות שם השוה את קדושת המקדש לנשמת אדם, ומצינו שנשמת אדם הושוותה לתורה, שאמרו חכמים [מנחות צט:] "</w:t>
      </w:r>
      <w:r>
        <w:rPr>
          <w:rtl/>
        </w:rPr>
        <w:t>תורה ניתנה בארבעים</w:t>
      </w:r>
      <w:r>
        <w:rPr>
          <w:rFonts w:hint="cs"/>
          <w:rtl/>
        </w:rPr>
        <w:t>,</w:t>
      </w:r>
      <w:r>
        <w:rPr>
          <w:rtl/>
        </w:rPr>
        <w:t xml:space="preserve"> ונשמה נוצרה בארבעים</w:t>
      </w:r>
      <w:r>
        <w:rPr>
          <w:rFonts w:hint="cs"/>
          <w:rtl/>
        </w:rPr>
        <w:t>,</w:t>
      </w:r>
      <w:r>
        <w:rPr>
          <w:rtl/>
        </w:rPr>
        <w:t xml:space="preserve"> כל המשמר תורתו</w:t>
      </w:r>
      <w:r>
        <w:rPr>
          <w:rFonts w:hint="cs"/>
          <w:rtl/>
        </w:rPr>
        <w:t>,</w:t>
      </w:r>
      <w:r>
        <w:rPr>
          <w:rtl/>
        </w:rPr>
        <w:t xml:space="preserve"> נשמתו משתמרת</w:t>
      </w:r>
      <w:r>
        <w:rPr>
          <w:rFonts w:hint="cs"/>
          <w:rtl/>
        </w:rPr>
        <w:t>.</w:t>
      </w:r>
      <w:r>
        <w:rPr>
          <w:rtl/>
        </w:rPr>
        <w:t xml:space="preserve"> וכל שאינו משמר את התורה</w:t>
      </w:r>
      <w:r>
        <w:rPr>
          <w:rFonts w:hint="cs"/>
          <w:rtl/>
        </w:rPr>
        <w:t>,</w:t>
      </w:r>
      <w:r>
        <w:rPr>
          <w:rtl/>
        </w:rPr>
        <w:t xml:space="preserve"> אין נשמתו משתמרת</w:t>
      </w:r>
      <w:r>
        <w:rPr>
          <w:rFonts w:hint="cs"/>
          <w:rtl/>
        </w:rPr>
        <w:t>". ולהלן פ"ה [לאחר ציון 39] כתב: "</w:t>
      </w:r>
      <w:r>
        <w:rPr>
          <w:rtl/>
        </w:rPr>
        <w:t>ואמר כי התורה נתנה ב</w:t>
      </w:r>
      <w:r>
        <w:rPr>
          <w:rFonts w:hint="cs"/>
          <w:rtl/>
        </w:rPr>
        <w:t>ארבעים</w:t>
      </w:r>
      <w:r>
        <w:rPr>
          <w:rtl/>
        </w:rPr>
        <w:t xml:space="preserve"> יום</w:t>
      </w:r>
      <w:r>
        <w:rPr>
          <w:rFonts w:hint="cs"/>
          <w:rtl/>
        </w:rPr>
        <w:t>,</w:t>
      </w:r>
      <w:r>
        <w:rPr>
          <w:rtl/>
        </w:rPr>
        <w:t xml:space="preserve"> והנשמה נוצר</w:t>
      </w:r>
      <w:r>
        <w:rPr>
          <w:rFonts w:hint="cs"/>
          <w:rtl/>
        </w:rPr>
        <w:t>ה</w:t>
      </w:r>
      <w:r>
        <w:rPr>
          <w:rtl/>
        </w:rPr>
        <w:t xml:space="preserve"> לארבעים יום</w:t>
      </w:r>
      <w:r>
        <w:rPr>
          <w:rFonts w:hint="cs"/>
          <w:rtl/>
        </w:rPr>
        <w:t>,</w:t>
      </w:r>
      <w:r>
        <w:rPr>
          <w:rtl/>
        </w:rPr>
        <w:t xml:space="preserve"> וזה מורה כי אלו ש</w:t>
      </w:r>
      <w:r>
        <w:rPr>
          <w:rFonts w:hint="cs"/>
          <w:rtl/>
        </w:rPr>
        <w:t>נ</w:t>
      </w:r>
      <w:r>
        <w:rPr>
          <w:rtl/>
        </w:rPr>
        <w:t>י דברים דומים ביחד. והדמיון שלהם, כי התורה שכל נבדל</w:t>
      </w:r>
      <w:r>
        <w:rPr>
          <w:rFonts w:hint="cs"/>
          <w:rtl/>
        </w:rPr>
        <w:t xml:space="preserve"> מן הגשמי.</w:t>
      </w:r>
      <w:r>
        <w:rPr>
          <w:rtl/>
        </w:rPr>
        <w:t xml:space="preserve"> וכן הנשמה היא נבדלת לגמרי</w:t>
      </w:r>
      <w:r>
        <w:rPr>
          <w:rFonts w:hint="cs"/>
          <w:rtl/>
        </w:rPr>
        <w:t xml:space="preserve"> מן הגשמי.</w:t>
      </w:r>
      <w:r>
        <w:rPr>
          <w:rtl/>
        </w:rPr>
        <w:t xml:space="preserve"> ולפיכך שניהם הם נבראים בארבעים יום</w:t>
      </w:r>
      <w:r>
        <w:rPr>
          <w:rFonts w:hint="cs"/>
          <w:rtl/>
        </w:rPr>
        <w:t xml:space="preserve">... </w:t>
      </w:r>
      <w:r>
        <w:rPr>
          <w:rtl/>
        </w:rPr>
        <w:t xml:space="preserve">שמזה הטעם נמשל האדם כמו הדג שהוא </w:t>
      </w:r>
      <w:r>
        <w:rPr>
          <w:rFonts w:hint="cs"/>
          <w:rtl/>
        </w:rPr>
        <w:t>צריך אל ה</w:t>
      </w:r>
      <w:r>
        <w:rPr>
          <w:rtl/>
        </w:rPr>
        <w:t>מים</w:t>
      </w:r>
      <w:r>
        <w:rPr>
          <w:rFonts w:hint="cs"/>
          <w:rtl/>
        </w:rPr>
        <w:t>,</w:t>
      </w:r>
      <w:r>
        <w:rPr>
          <w:rtl/>
        </w:rPr>
        <w:t xml:space="preserve"> ואי אפשר שיהיה הדג בלא מים, כך הנשמה הנבדלת צריכה אל התורה</w:t>
      </w:r>
      <w:r>
        <w:rPr>
          <w:rFonts w:hint="cs"/>
          <w:rtl/>
        </w:rPr>
        <w:t>,</w:t>
      </w:r>
      <w:r>
        <w:rPr>
          <w:rtl/>
        </w:rPr>
        <w:t xml:space="preserve"> שהיא השכל האלקי הנבדל</w:t>
      </w:r>
      <w:r>
        <w:rPr>
          <w:rFonts w:hint="cs"/>
          <w:rtl/>
        </w:rPr>
        <w:t>". הרי השוה בין נשמה לתורה, ובגבורות ה' השוה את קדושת המקדש לנשמה. ואם התורה והמקדש שוים לנשמה, כיצד גדול תלמוד תורה יותר מבית המקדש. ונראה ליישב, שנשמה מצד עצמה [לא נתינתה בגוף האדם] היא שוה ודומה לתורה, אך נשמה שניתנה בגוף היא שוה לבית המקדש, כי מעתה היא מתחברת לגשם וחומר. וכן כתב להדיא בבאר הגולה באר הששי [ריא:], וז"ל: "</w:t>
      </w:r>
      <w:r>
        <w:rPr>
          <w:rtl/>
        </w:rPr>
        <w:t>כי הנשמה היא נבדלת בלתי גשמית, וכאשר הנשמה היא בגוף יש עליה משפט גוף גשמי</w:t>
      </w:r>
      <w:r>
        <w:rPr>
          <w:rFonts w:hint="cs"/>
          <w:rtl/>
        </w:rPr>
        <w:t>,</w:t>
      </w:r>
      <w:r>
        <w:rPr>
          <w:rtl/>
        </w:rPr>
        <w:t xml:space="preserve"> שהגשמי מוגבל</w:t>
      </w:r>
      <w:r>
        <w:rPr>
          <w:rFonts w:hint="cs"/>
          <w:rtl/>
        </w:rPr>
        <w:t>.</w:t>
      </w:r>
      <w:r>
        <w:rPr>
          <w:rtl/>
        </w:rPr>
        <w:t xml:space="preserve"> אבל כאשר יוצא מן הגוף</w:t>
      </w:r>
      <w:r>
        <w:rPr>
          <w:rFonts w:hint="cs"/>
          <w:rtl/>
        </w:rPr>
        <w:t>,</w:t>
      </w:r>
      <w:r>
        <w:rPr>
          <w:rtl/>
        </w:rPr>
        <w:t xml:space="preserve"> והיא נעשה נבדלת בלתי גשמית</w:t>
      </w:r>
      <w:r>
        <w:rPr>
          <w:rFonts w:hint="cs"/>
          <w:rtl/>
        </w:rPr>
        <w:t>,</w:t>
      </w:r>
      <w:r>
        <w:rPr>
          <w:rtl/>
        </w:rPr>
        <w:t xml:space="preserve"> שאינו מוגבל</w:t>
      </w:r>
      <w:r>
        <w:rPr>
          <w:rFonts w:hint="cs"/>
          <w:rtl/>
        </w:rPr>
        <w:t>". וכן מבואר להלן פט"ז [לאחר ציון 63] שהנשמה בגוף דומה למצוה [ולא לתורה], שכתב בזה"ל: "</w:t>
      </w:r>
      <w:r>
        <w:rPr>
          <w:rtl/>
        </w:rPr>
        <w:t>הנשמה גם כן יש לה שתי בחינות</w:t>
      </w:r>
      <w:r>
        <w:rPr>
          <w:rFonts w:hint="cs"/>
          <w:rtl/>
        </w:rPr>
        <w:t>;</w:t>
      </w:r>
      <w:r>
        <w:rPr>
          <w:rtl/>
        </w:rPr>
        <w:t xml:space="preserve"> כי היא נתלה ועומדת בגוף האדם</w:t>
      </w:r>
      <w:r>
        <w:rPr>
          <w:rFonts w:hint="cs"/>
          <w:rtl/>
        </w:rPr>
        <w:t>,</w:t>
      </w:r>
      <w:r>
        <w:rPr>
          <w:rtl/>
        </w:rPr>
        <w:t xml:space="preserve"> ומצד הזה יש לנשמה יחוס אל הגוף</w:t>
      </w:r>
      <w:r>
        <w:rPr>
          <w:rFonts w:hint="cs"/>
          <w:rtl/>
        </w:rPr>
        <w:t>.</w:t>
      </w:r>
      <w:r>
        <w:rPr>
          <w:rtl/>
        </w:rPr>
        <w:t xml:space="preserve"> ויש לה בחינה גם כן אל הנבדל</w:t>
      </w:r>
      <w:r>
        <w:rPr>
          <w:rFonts w:hint="cs"/>
          <w:rtl/>
        </w:rPr>
        <w:t>,</w:t>
      </w:r>
      <w:r>
        <w:rPr>
          <w:rtl/>
        </w:rPr>
        <w:t xml:space="preserve"> כאשר אין הנשמה גשמית</w:t>
      </w:r>
      <w:r>
        <w:rPr>
          <w:rFonts w:hint="cs"/>
          <w:rtl/>
        </w:rPr>
        <w:t xml:space="preserve">... </w:t>
      </w:r>
      <w:r>
        <w:rPr>
          <w:rtl/>
        </w:rPr>
        <w:t>וכן המצות</w:t>
      </w:r>
      <w:r>
        <w:rPr>
          <w:rFonts w:hint="cs"/>
          <w:rtl/>
        </w:rPr>
        <w:t xml:space="preserve">... </w:t>
      </w:r>
      <w:r>
        <w:rPr>
          <w:rtl/>
        </w:rPr>
        <w:t>כי מצד שהמצוה נעשית על ידי פעל אדם גשמי</w:t>
      </w:r>
      <w:r>
        <w:rPr>
          <w:rFonts w:hint="cs"/>
          <w:rtl/>
        </w:rPr>
        <w:t>,</w:t>
      </w:r>
      <w:r>
        <w:rPr>
          <w:rtl/>
        </w:rPr>
        <w:t xml:space="preserve"> יש אל המצות שייכות אל הגוף הגשמי</w:t>
      </w:r>
      <w:r>
        <w:rPr>
          <w:rFonts w:hint="cs"/>
          <w:rtl/>
        </w:rPr>
        <w:t>.</w:t>
      </w:r>
      <w:r>
        <w:rPr>
          <w:rtl/>
        </w:rPr>
        <w:t xml:space="preserve"> ומצד שהמצוה היא אל</w:t>
      </w:r>
      <w:r>
        <w:rPr>
          <w:rFonts w:hint="cs"/>
          <w:rtl/>
        </w:rPr>
        <w:t>ק</w:t>
      </w:r>
      <w:r>
        <w:rPr>
          <w:rtl/>
        </w:rPr>
        <w:t>ית</w:t>
      </w:r>
      <w:r>
        <w:rPr>
          <w:rFonts w:hint="cs"/>
          <w:rtl/>
        </w:rPr>
        <w:t>,</w:t>
      </w:r>
      <w:r>
        <w:rPr>
          <w:rtl/>
        </w:rPr>
        <w:t xml:space="preserve"> יש לה שייכות אל הנבדל</w:t>
      </w:r>
      <w:r>
        <w:rPr>
          <w:rFonts w:hint="cs"/>
          <w:rtl/>
        </w:rPr>
        <w:t>..</w:t>
      </w:r>
      <w:r>
        <w:rPr>
          <w:rtl/>
        </w:rPr>
        <w:t>. הנה הנשמה של אדם והמצוות שניהם יש לכל אחד צד בחינה שהיא שייכת למעלה</w:t>
      </w:r>
      <w:r>
        <w:rPr>
          <w:rFonts w:hint="cs"/>
          <w:rtl/>
        </w:rPr>
        <w:t>,</w:t>
      </w:r>
      <w:r>
        <w:rPr>
          <w:rtl/>
        </w:rPr>
        <w:t xml:space="preserve"> וצד בחינה שהיא שייכת למטה</w:t>
      </w:r>
      <w:r>
        <w:rPr>
          <w:rFonts w:hint="cs"/>
          <w:rtl/>
        </w:rPr>
        <w:t xml:space="preserve">". אמור מעתה, הנשמה מצד עצמה היא דומה לתורה. אך לאחר נתינתה בתוך הגוף, היא דומה למצוה ולבית המקדש [ראה להלן פ"י הערה 72, ופט"ז הערה 63]. </w:t>
      </w:r>
    </w:p>
  </w:footnote>
  <w:footnote w:id="332">
    <w:p w:rsidR="005A473E" w:rsidRDefault="005A473E" w:rsidP="00BE3905">
      <w:pPr>
        <w:pStyle w:val="FootnoteText"/>
        <w:rPr>
          <w:rFonts w:hint="cs"/>
        </w:rPr>
      </w:pPr>
      <w:r>
        <w:rPr>
          <w:rtl/>
        </w:rPr>
        <w:t>&lt;</w:t>
      </w:r>
      <w:r>
        <w:rPr>
          <w:rStyle w:val="FootnoteReference"/>
        </w:rPr>
        <w:footnoteRef/>
      </w:r>
      <w:r>
        <w:rPr>
          <w:rtl/>
        </w:rPr>
        <w:t>&gt;</w:t>
      </w:r>
      <w:r>
        <w:rPr>
          <w:rFonts w:hint="cs"/>
          <w:rtl/>
        </w:rPr>
        <w:t xml:space="preserve"> נמצא שמבאר שמעלת התורה היא יותר ממעלת בית</w:t>
      </w:r>
      <w:r w:rsidRPr="00404AB9">
        <w:rPr>
          <w:rFonts w:hint="cs"/>
          <w:sz w:val="18"/>
          <w:rtl/>
        </w:rPr>
        <w:t xml:space="preserve"> המקדש</w:t>
      </w:r>
      <w:r>
        <w:rPr>
          <w:rFonts w:hint="cs"/>
          <w:sz w:val="18"/>
          <w:rtl/>
        </w:rPr>
        <w:t>, מפאת שהתורה היא שכלית לגמרי, ואילו קדושת בית המקדש חלה על עצים ואבנים</w:t>
      </w:r>
      <w:r w:rsidRPr="00404AB9">
        <w:rPr>
          <w:rFonts w:hint="cs"/>
          <w:sz w:val="18"/>
          <w:rtl/>
        </w:rPr>
        <w:t xml:space="preserve">. </w:t>
      </w:r>
      <w:r>
        <w:rPr>
          <w:rFonts w:hint="cs"/>
          <w:sz w:val="18"/>
          <w:rtl/>
        </w:rPr>
        <w:t>ו</w:t>
      </w:r>
      <w:r w:rsidRPr="00404AB9">
        <w:rPr>
          <w:rStyle w:val="HebrewChar"/>
          <w:rFonts w:cs="Monotype Hadassah"/>
          <w:sz w:val="18"/>
          <w:rtl/>
        </w:rPr>
        <w:t xml:space="preserve">לכאורה </w:t>
      </w:r>
      <w:r>
        <w:rPr>
          <w:rStyle w:val="HebrewChar"/>
          <w:rFonts w:cs="Monotype Hadassah" w:hint="cs"/>
          <w:sz w:val="18"/>
          <w:rtl/>
        </w:rPr>
        <w:t xml:space="preserve">דברים אלו </w:t>
      </w:r>
      <w:r w:rsidRPr="00404AB9">
        <w:rPr>
          <w:rStyle w:val="HebrewChar"/>
          <w:rFonts w:cs="Monotype Hadassah"/>
          <w:sz w:val="18"/>
          <w:rtl/>
        </w:rPr>
        <w:t>אינ</w:t>
      </w:r>
      <w:r>
        <w:rPr>
          <w:rStyle w:val="HebrewChar"/>
          <w:rFonts w:cs="Monotype Hadassah" w:hint="cs"/>
          <w:sz w:val="18"/>
          <w:rtl/>
        </w:rPr>
        <w:t>ם</w:t>
      </w:r>
      <w:r w:rsidRPr="00404AB9">
        <w:rPr>
          <w:rStyle w:val="HebrewChar"/>
          <w:rFonts w:cs="Monotype Hadassah"/>
          <w:sz w:val="18"/>
          <w:rtl/>
        </w:rPr>
        <w:t xml:space="preserve"> עולה בקנה אחד עם דבריו בגבורות ה' ס"פ נט, שביאר שם את חמש עשרה המעלות הטובות למקום עלינו</w:t>
      </w:r>
      <w:r>
        <w:rPr>
          <w:rStyle w:val="HebrewChar"/>
          <w:rFonts w:cs="Monotype Hadassah" w:hint="cs"/>
          <w:sz w:val="18"/>
          <w:rtl/>
        </w:rPr>
        <w:t xml:space="preserve"> [בהגדה של פסח]</w:t>
      </w:r>
      <w:r w:rsidRPr="00404AB9">
        <w:rPr>
          <w:rStyle w:val="HebrewChar"/>
          <w:rFonts w:cs="Monotype Hadassah"/>
          <w:sz w:val="18"/>
          <w:rtl/>
        </w:rPr>
        <w:t xml:space="preserve">,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w:t>
      </w:r>
      <w:r>
        <w:rPr>
          <w:rStyle w:val="HebrewChar"/>
          <w:rFonts w:cs="Monotype Hadassah" w:hint="cs"/>
          <w:sz w:val="18"/>
          <w:rtl/>
        </w:rPr>
        <w:t xml:space="preserve">הרי </w:t>
      </w:r>
      <w:r w:rsidRPr="00404AB9">
        <w:rPr>
          <w:rStyle w:val="HebrewChar"/>
          <w:rFonts w:cs="Monotype Hadassah"/>
          <w:sz w:val="18"/>
          <w:rtl/>
        </w:rPr>
        <w:t xml:space="preserve">משמע </w:t>
      </w:r>
      <w:r>
        <w:rPr>
          <w:rStyle w:val="HebrewChar"/>
          <w:rFonts w:cs="Monotype Hadassah" w:hint="cs"/>
          <w:sz w:val="18"/>
          <w:rtl/>
        </w:rPr>
        <w:t xml:space="preserve">מכך </w:t>
      </w:r>
      <w:r w:rsidRPr="00404AB9">
        <w:rPr>
          <w:rStyle w:val="HebrewChar"/>
          <w:rFonts w:cs="Monotype Hadassah"/>
          <w:sz w:val="18"/>
          <w:rtl/>
        </w:rPr>
        <w:t>שבנין בית המקדש עול</w:t>
      </w:r>
      <w:r>
        <w:rPr>
          <w:rStyle w:val="HebrewChar"/>
          <w:rFonts w:cs="Monotype Hadassah" w:hint="cs"/>
          <w:sz w:val="18"/>
          <w:rtl/>
        </w:rPr>
        <w:t>ה</w:t>
      </w:r>
      <w:r w:rsidRPr="00404AB9">
        <w:rPr>
          <w:rStyle w:val="HebrewChar"/>
          <w:rFonts w:cs="Monotype Hadassah"/>
          <w:sz w:val="18"/>
          <w:rtl/>
        </w:rPr>
        <w:t xml:space="preserve"> במעלת</w:t>
      </w:r>
      <w:r>
        <w:rPr>
          <w:rStyle w:val="HebrewChar"/>
          <w:rFonts w:cs="Monotype Hadassah" w:hint="cs"/>
          <w:sz w:val="18"/>
          <w:rtl/>
        </w:rPr>
        <w:t>ו</w:t>
      </w:r>
      <w:r w:rsidRPr="00404AB9">
        <w:rPr>
          <w:rStyle w:val="HebrewChar"/>
          <w:rFonts w:cs="Monotype Hadassah"/>
          <w:sz w:val="18"/>
          <w:rtl/>
        </w:rPr>
        <w:t xml:space="preserve"> אף על נתינת התורה</w:t>
      </w:r>
      <w:r>
        <w:rPr>
          <w:rStyle w:val="HebrewChar"/>
          <w:rFonts w:cs="Monotype Hadassah" w:hint="cs"/>
          <w:sz w:val="18"/>
          <w:rtl/>
        </w:rPr>
        <w:t>, ודלא כדבריו כאן</w:t>
      </w:r>
      <w:r w:rsidRPr="00404AB9">
        <w:rPr>
          <w:rStyle w:val="HebrewChar"/>
          <w:rFonts w:cs="Monotype Hadassah"/>
          <w:sz w:val="18"/>
          <w:rtl/>
        </w:rPr>
        <w:t xml:space="preserve">. </w:t>
      </w:r>
      <w:r>
        <w:rPr>
          <w:rStyle w:val="HebrewChar"/>
          <w:rFonts w:cs="Monotype Hadassah" w:hint="cs"/>
          <w:sz w:val="18"/>
          <w:rtl/>
        </w:rPr>
        <w:t xml:space="preserve">אמנם לא קשה מידי, כי דבריו בגבורות ה' מוסבים על הדבקות בה', ועל כך כתב שיש יותר דביקות בבית המקדש, שאז "השם יתברך שוכן אתם לגמרי", לעומת התורה. אך כאן איירי במדריגת התורה לעומת בית המקדש, ובזה קבע שקדושת התורה היא עליונה יותר מכל מצוה, מפאת היותה נבדלת לגמרי מכל גוף וחומר. וכן </w:t>
      </w:r>
      <w:r w:rsidRPr="007356AE">
        <w:rPr>
          <w:rStyle w:val="HebrewChar"/>
          <w:rFonts w:cs="Monotype Hadassah" w:hint="cs"/>
          <w:sz w:val="18"/>
          <w:rtl/>
        </w:rPr>
        <w:t>מבואר להדיא בדבריו בתפארת ישראל פכ"ח [תכז:], שכתב: "לא היה מתן תורה תכלית הדבקות בו, רק בנין בית הבחירה... כי התחלת הלקיחה היא במתן תורה, ותכלית הלקיחה היה בבנין המקדש".</w:t>
      </w:r>
      <w:r w:rsidRPr="007356AE">
        <w:rPr>
          <w:rFonts w:hint="cs"/>
          <w:sz w:val="18"/>
          <w:rtl/>
        </w:rPr>
        <w:t xml:space="preserve"> </w:t>
      </w:r>
      <w:r>
        <w:rPr>
          <w:rFonts w:hint="cs"/>
          <w:sz w:val="18"/>
          <w:rtl/>
        </w:rPr>
        <w:t>@</w:t>
      </w:r>
      <w:r w:rsidRPr="007356AE">
        <w:rPr>
          <w:rFonts w:hint="cs"/>
          <w:b/>
          <w:bCs/>
          <w:sz w:val="18"/>
          <w:rtl/>
        </w:rPr>
        <w:t>ועוד אודות</w:t>
      </w:r>
      <w:r>
        <w:rPr>
          <w:rFonts w:hint="cs"/>
          <w:sz w:val="18"/>
          <w:rtl/>
        </w:rPr>
        <w:t>^</w:t>
      </w:r>
      <w:r w:rsidRPr="007356AE">
        <w:rPr>
          <w:rFonts w:hint="cs"/>
          <w:sz w:val="18"/>
          <w:rtl/>
        </w:rPr>
        <w:t xml:space="preserve"> ביהמ"ק ותורה, הנה אמרינן "יהי רצון מלפניך שיבנה בית המקדש במהרה בימינו, ותן חלקנו בתורתך" [אבות פ"ה מ"כ לגירסת המהר"ל שם]. ובביאור הצמדת ביהמ"ק לתורה, כתב בדר"ח פ"ה מ"כ [תפח:] בזה"ל: "</w:t>
      </w:r>
      <w:r w:rsidRPr="007356AE">
        <w:rPr>
          <w:sz w:val="18"/>
          <w:rtl/>
          <w:lang w:val="en-US"/>
        </w:rPr>
        <w:t>כי בית המקדש והתורה הם עיקר העולם</w:t>
      </w:r>
      <w:r w:rsidRPr="007356AE">
        <w:rPr>
          <w:rFonts w:hint="cs"/>
          <w:sz w:val="18"/>
          <w:rtl/>
          <w:lang w:val="en-US"/>
        </w:rPr>
        <w:t>.</w:t>
      </w:r>
      <w:r w:rsidRPr="007356AE">
        <w:rPr>
          <w:sz w:val="18"/>
          <w:rtl/>
          <w:lang w:val="en-US"/>
        </w:rPr>
        <w:t xml:space="preserve"> כי כמו שבאדם הלב והמוח עיקר האדם</w:t>
      </w:r>
      <w:r w:rsidRPr="007356AE">
        <w:rPr>
          <w:rFonts w:hint="cs"/>
          <w:sz w:val="18"/>
          <w:rtl/>
          <w:lang w:val="en-US"/>
        </w:rPr>
        <w:t>;</w:t>
      </w:r>
      <w:r w:rsidRPr="007356AE">
        <w:rPr>
          <w:sz w:val="18"/>
          <w:rtl/>
          <w:lang w:val="en-US"/>
        </w:rPr>
        <w:t xml:space="preserve"> הלב שממנו החיות</w:t>
      </w:r>
      <w:r w:rsidRPr="007356AE">
        <w:rPr>
          <w:rFonts w:hint="cs"/>
          <w:sz w:val="18"/>
          <w:rtl/>
          <w:lang w:val="en-US"/>
        </w:rPr>
        <w:t>,</w:t>
      </w:r>
      <w:r w:rsidRPr="007356AE">
        <w:rPr>
          <w:sz w:val="18"/>
          <w:rtl/>
          <w:lang w:val="en-US"/>
        </w:rPr>
        <w:t xml:space="preserve"> והמוח ששם השכל</w:t>
      </w:r>
      <w:r w:rsidRPr="007356AE">
        <w:rPr>
          <w:rFonts w:hint="cs"/>
          <w:sz w:val="18"/>
          <w:rtl/>
          <w:lang w:val="en-US"/>
        </w:rPr>
        <w:t>.</w:t>
      </w:r>
      <w:r w:rsidRPr="007356AE">
        <w:rPr>
          <w:sz w:val="18"/>
          <w:rtl/>
          <w:lang w:val="en-US"/>
        </w:rPr>
        <w:t xml:space="preserve"> וכך בכלל העולם יש בהם בית המקדש והתורה</w:t>
      </w:r>
      <w:r w:rsidRPr="007356AE">
        <w:rPr>
          <w:rFonts w:hint="cs"/>
          <w:sz w:val="18"/>
          <w:rtl/>
          <w:lang w:val="en-US"/>
        </w:rPr>
        <w:t>,</w:t>
      </w:r>
      <w:r w:rsidRPr="007356AE">
        <w:rPr>
          <w:sz w:val="18"/>
          <w:rtl/>
          <w:lang w:val="en-US"/>
        </w:rPr>
        <w:t xml:space="preserve"> שהם עיקר העולם. שכמו שכל האיברים מקבלים החיות מן הלב</w:t>
      </w:r>
      <w:r>
        <w:rPr>
          <w:rFonts w:hint="cs"/>
          <w:sz w:val="18"/>
          <w:rtl/>
          <w:lang w:val="en-US"/>
        </w:rPr>
        <w:t xml:space="preserve">... </w:t>
      </w:r>
      <w:r w:rsidRPr="007356AE">
        <w:rPr>
          <w:sz w:val="18"/>
          <w:rtl/>
          <w:lang w:val="en-US"/>
        </w:rPr>
        <w:t>כן כל העולם שותה מתמצית ארץ ישראל</w:t>
      </w:r>
      <w:r w:rsidRPr="007356AE">
        <w:rPr>
          <w:rFonts w:hint="cs"/>
          <w:sz w:val="18"/>
          <w:rtl/>
          <w:lang w:val="en-US"/>
        </w:rPr>
        <w:t>,</w:t>
      </w:r>
      <w:r w:rsidRPr="007356AE">
        <w:rPr>
          <w:sz w:val="18"/>
          <w:rtl/>
          <w:lang w:val="en-US"/>
        </w:rPr>
        <w:t xml:space="preserve"> כי ארץ ישראל שותה תחלה</w:t>
      </w:r>
      <w:r>
        <w:rPr>
          <w:rFonts w:hint="cs"/>
          <w:sz w:val="18"/>
          <w:rtl/>
          <w:lang w:val="en-US"/>
        </w:rPr>
        <w:t xml:space="preserve"> [תענית י.]</w:t>
      </w:r>
      <w:r w:rsidRPr="007356AE">
        <w:rPr>
          <w:rFonts w:hint="cs"/>
          <w:sz w:val="18"/>
          <w:rtl/>
          <w:lang w:val="en-US"/>
        </w:rPr>
        <w:t>.</w:t>
      </w:r>
      <w:r w:rsidRPr="007356AE">
        <w:rPr>
          <w:sz w:val="18"/>
          <w:rtl/>
          <w:lang w:val="en-US"/>
        </w:rPr>
        <w:t xml:space="preserve"> ובית המקדש הוא עיקר ארץ ישראל</w:t>
      </w:r>
      <w:r>
        <w:rPr>
          <w:rFonts w:hint="cs"/>
          <w:sz w:val="18"/>
          <w:rtl/>
          <w:lang w:val="en-US"/>
        </w:rPr>
        <w:t xml:space="preserve">... </w:t>
      </w:r>
      <w:r w:rsidRPr="007356AE">
        <w:rPr>
          <w:sz w:val="18"/>
          <w:rtl/>
          <w:lang w:val="en-US"/>
        </w:rPr>
        <w:t>וכמו</w:t>
      </w:r>
      <w:r w:rsidRPr="007356AE">
        <w:rPr>
          <w:rFonts w:hint="cs"/>
          <w:sz w:val="18"/>
          <w:rtl/>
          <w:lang w:val="en-US"/>
        </w:rPr>
        <w:t xml:space="preserve"> </w:t>
      </w:r>
      <w:r w:rsidRPr="007356AE">
        <w:rPr>
          <w:sz w:val="18"/>
          <w:rtl/>
          <w:lang w:val="en-US"/>
        </w:rPr>
        <w:t>שהמוח שם שכל האדם</w:t>
      </w:r>
      <w:r w:rsidRPr="007356AE">
        <w:rPr>
          <w:rFonts w:hint="cs"/>
          <w:sz w:val="18"/>
          <w:rtl/>
          <w:lang w:val="en-US"/>
        </w:rPr>
        <w:t>,</w:t>
      </w:r>
      <w:r w:rsidRPr="007356AE">
        <w:rPr>
          <w:sz w:val="18"/>
          <w:rtl/>
          <w:lang w:val="en-US"/>
        </w:rPr>
        <w:t xml:space="preserve"> כך התורה שכל העולם. ולפיכך בית המקדש והתורה צמודים יחדיו, מפני כי בית המקדש קדושת העולם הזה</w:t>
      </w:r>
      <w:r w:rsidRPr="007356AE">
        <w:rPr>
          <w:rFonts w:hint="cs"/>
          <w:sz w:val="18"/>
          <w:rtl/>
          <w:lang w:val="en-US"/>
        </w:rPr>
        <w:t>,</w:t>
      </w:r>
      <w:r w:rsidRPr="007356AE">
        <w:rPr>
          <w:sz w:val="18"/>
          <w:rtl/>
          <w:lang w:val="en-US"/>
        </w:rPr>
        <w:t xml:space="preserve"> והתורה מתעלה עד למעלה. ועל ידי בית המקדש שהוא בארץ</w:t>
      </w:r>
      <w:r w:rsidRPr="007356AE">
        <w:rPr>
          <w:rFonts w:hint="cs"/>
          <w:sz w:val="18"/>
          <w:rtl/>
          <w:lang w:val="en-US"/>
        </w:rPr>
        <w:t>,</w:t>
      </w:r>
      <w:r w:rsidRPr="007356AE">
        <w:rPr>
          <w:sz w:val="18"/>
          <w:rtl/>
          <w:lang w:val="en-US"/>
        </w:rPr>
        <w:t xml:space="preserve"> ועל ידי התורה שמגיע עד עולם העליון</w:t>
      </w:r>
      <w:r w:rsidRPr="007356AE">
        <w:rPr>
          <w:rFonts w:hint="cs"/>
          <w:sz w:val="18"/>
          <w:rtl/>
          <w:lang w:val="en-US"/>
        </w:rPr>
        <w:t>,</w:t>
      </w:r>
      <w:r w:rsidRPr="007356AE">
        <w:rPr>
          <w:sz w:val="18"/>
          <w:rtl/>
          <w:lang w:val="en-US"/>
        </w:rPr>
        <w:t xml:space="preserve"> יש לעולם סולם עומד בארץ</w:t>
      </w:r>
      <w:r w:rsidRPr="007356AE">
        <w:rPr>
          <w:rFonts w:hint="cs"/>
          <w:sz w:val="18"/>
          <w:rtl/>
          <w:lang w:val="en-US"/>
        </w:rPr>
        <w:t>,</w:t>
      </w:r>
      <w:r w:rsidRPr="007356AE">
        <w:rPr>
          <w:sz w:val="18"/>
          <w:rtl/>
          <w:lang w:val="en-US"/>
        </w:rPr>
        <w:t xml:space="preserve"> ומגיע למעלה מן השמים</w:t>
      </w:r>
      <w:r w:rsidRPr="007356AE">
        <w:rPr>
          <w:rFonts w:hint="cs"/>
          <w:sz w:val="18"/>
          <w:rtl/>
        </w:rPr>
        <w:t>"</w:t>
      </w:r>
      <w:r>
        <w:rPr>
          <w:rFonts w:hint="cs"/>
          <w:rtl/>
        </w:rPr>
        <w:t>. וכן כתב בגבורות ה' ס"פ ח, וז"ל: "</w:t>
      </w:r>
      <w:r>
        <w:rPr>
          <w:rtl/>
        </w:rPr>
        <w:t>ואלו שני דברים הם צמודים ביחד תמיד, כי בית המקדש הוא בארץ</w:t>
      </w:r>
      <w:r>
        <w:rPr>
          <w:rFonts w:hint="cs"/>
          <w:rtl/>
        </w:rPr>
        <w:t>,</w:t>
      </w:r>
      <w:r>
        <w:rPr>
          <w:rtl/>
        </w:rPr>
        <w:t xml:space="preserve"> והוא שלימות העולם הגשמי, והתורה היא שכלית</w:t>
      </w:r>
      <w:r>
        <w:rPr>
          <w:rFonts w:hint="cs"/>
          <w:rtl/>
        </w:rPr>
        <w:t>.</w:t>
      </w:r>
      <w:r>
        <w:rPr>
          <w:rtl/>
        </w:rPr>
        <w:t xml:space="preserve"> ולפיכך על אלו שני דברים אומרים תמיד </w:t>
      </w:r>
      <w:r>
        <w:rPr>
          <w:rFonts w:hint="cs"/>
          <w:rtl/>
        </w:rPr>
        <w:t>'</w:t>
      </w:r>
      <w:r>
        <w:rPr>
          <w:rtl/>
        </w:rPr>
        <w:t>יהי רצון שיבנה בית המקדש במהרה בימינו ותן חלקנו בתורתך</w:t>
      </w:r>
      <w:r>
        <w:rPr>
          <w:rFonts w:hint="cs"/>
          <w:rtl/>
        </w:rPr>
        <w:t>'</w:t>
      </w:r>
      <w:r>
        <w:rPr>
          <w:rtl/>
        </w:rPr>
        <w:t>, לומר שיתן חלקנו בדבר שנחשב מציאות דוקא</w:t>
      </w:r>
      <w:r>
        <w:rPr>
          <w:rFonts w:hint="cs"/>
          <w:rtl/>
        </w:rPr>
        <w:t>,</w:t>
      </w:r>
      <w:r>
        <w:rPr>
          <w:rtl/>
        </w:rPr>
        <w:t xml:space="preserve"> ולא בדברים בטלים</w:t>
      </w:r>
      <w:r>
        <w:rPr>
          <w:rFonts w:hint="cs"/>
          <w:rtl/>
        </w:rPr>
        <w:t>", וראה למעלה הערה 5, להלן פ"ב הערה 95, פ"י הערה 74, ופי"ד הערה 117.</w:t>
      </w:r>
    </w:p>
  </w:footnote>
  <w:footnote w:id="333">
    <w:p w:rsidR="005A473E" w:rsidRDefault="005A473E" w:rsidP="00D0637C">
      <w:pPr>
        <w:pStyle w:val="FootnoteText"/>
        <w:rPr>
          <w:rFonts w:hint="cs"/>
        </w:rPr>
      </w:pPr>
      <w:r>
        <w:rPr>
          <w:rtl/>
        </w:rPr>
        <w:t>&lt;</w:t>
      </w:r>
      <w:r>
        <w:rPr>
          <w:rStyle w:val="FootnoteReference"/>
        </w:rPr>
        <w:footnoteRef/>
      </w:r>
      <w:r>
        <w:rPr>
          <w:rtl/>
        </w:rPr>
        <w:t>&gt;</w:t>
      </w:r>
      <w:r>
        <w:rPr>
          <w:rFonts w:hint="cs"/>
          <w:rtl/>
        </w:rPr>
        <w:t xml:space="preserve"> "</w:t>
      </w:r>
      <w:r>
        <w:rPr>
          <w:rtl/>
        </w:rPr>
        <w:t xml:space="preserve">הוקש כבודם לכבוד המקום - נאמר כאן </w:t>
      </w:r>
      <w:r>
        <w:rPr>
          <w:rFonts w:hint="cs"/>
          <w:rtl/>
        </w:rPr>
        <w:t>[</w:t>
      </w:r>
      <w:r>
        <w:rPr>
          <w:rtl/>
        </w:rPr>
        <w:t>שמות כ</w:t>
      </w:r>
      <w:r>
        <w:rPr>
          <w:rFonts w:hint="cs"/>
          <w:rtl/>
        </w:rPr>
        <w:t>, יב]</w:t>
      </w:r>
      <w:r>
        <w:rPr>
          <w:rtl/>
        </w:rPr>
        <w:t xml:space="preserve"> </w:t>
      </w:r>
      <w:r>
        <w:rPr>
          <w:rFonts w:hint="cs"/>
          <w:rtl/>
        </w:rPr>
        <w:t>'</w:t>
      </w:r>
      <w:r>
        <w:rPr>
          <w:rtl/>
        </w:rPr>
        <w:t>כבד את אביך</w:t>
      </w:r>
      <w:r>
        <w:rPr>
          <w:rFonts w:hint="cs"/>
          <w:rtl/>
        </w:rPr>
        <w:t>',</w:t>
      </w:r>
      <w:r>
        <w:rPr>
          <w:rtl/>
        </w:rPr>
        <w:t xml:space="preserve"> ונאמר להלן </w:t>
      </w:r>
      <w:r>
        <w:rPr>
          <w:rFonts w:hint="cs"/>
          <w:rtl/>
        </w:rPr>
        <w:t>[</w:t>
      </w:r>
      <w:r>
        <w:rPr>
          <w:rtl/>
        </w:rPr>
        <w:t>משלי ג</w:t>
      </w:r>
      <w:r>
        <w:rPr>
          <w:rFonts w:hint="cs"/>
          <w:rtl/>
        </w:rPr>
        <w:t>, ט]</w:t>
      </w:r>
      <w:r>
        <w:rPr>
          <w:rtl/>
        </w:rPr>
        <w:t xml:space="preserve"> </w:t>
      </w:r>
      <w:r>
        <w:rPr>
          <w:rFonts w:hint="cs"/>
          <w:rtl/>
        </w:rPr>
        <w:t>'</w:t>
      </w:r>
      <w:r>
        <w:rPr>
          <w:rtl/>
        </w:rPr>
        <w:t>כבד את ה' מהונך</w:t>
      </w:r>
      <w:r>
        <w:rPr>
          <w:rFonts w:hint="cs"/>
          <w:rtl/>
        </w:rPr>
        <w:t>'" [רש"י סנהדרין נ.].</w:t>
      </w:r>
    </w:p>
  </w:footnote>
  <w:footnote w:id="334">
    <w:p w:rsidR="005A473E" w:rsidRDefault="005A473E" w:rsidP="005C7291">
      <w:pPr>
        <w:pStyle w:val="FootnoteText"/>
        <w:rPr>
          <w:rFonts w:hint="cs"/>
        </w:rPr>
      </w:pPr>
      <w:r>
        <w:rPr>
          <w:rtl/>
        </w:rPr>
        <w:t>&lt;</w:t>
      </w:r>
      <w:r>
        <w:rPr>
          <w:rStyle w:val="FootnoteReference"/>
        </w:rPr>
        <w:footnoteRef/>
      </w:r>
      <w:r>
        <w:rPr>
          <w:rtl/>
        </w:rPr>
        <w:t>&gt;</w:t>
      </w:r>
      <w:r>
        <w:rPr>
          <w:rFonts w:hint="cs"/>
          <w:rtl/>
        </w:rPr>
        <w:t xml:space="preserve"> דברים אלו מבוארים בתפארת ישראל פל"ו [תקכז.], וז"ל: "</w:t>
      </w:r>
      <w:r>
        <w:rPr>
          <w:rtl/>
        </w:rPr>
        <w:t>הרי חמשה דברות הראשונות כלם מדברים בעלה</w:t>
      </w:r>
      <w:r>
        <w:rPr>
          <w:rFonts w:hint="cs"/>
          <w:rtl/>
        </w:rPr>
        <w:t>,</w:t>
      </w:r>
      <w:r>
        <w:rPr>
          <w:rtl/>
        </w:rPr>
        <w:t xml:space="preserve"> הוא השם יתברך</w:t>
      </w:r>
      <w:r>
        <w:rPr>
          <w:rFonts w:hint="cs"/>
          <w:rtl/>
        </w:rPr>
        <w:t>,</w:t>
      </w:r>
      <w:r>
        <w:rPr>
          <w:rtl/>
        </w:rPr>
        <w:t xml:space="preserve"> ולפיכך היו אלו חמשה דברות על לוח מיוחד. ואף כי דבור </w:t>
      </w:r>
      <w:r>
        <w:rPr>
          <w:rFonts w:hint="cs"/>
          <w:rtl/>
        </w:rPr>
        <w:t>'</w:t>
      </w:r>
      <w:r>
        <w:rPr>
          <w:rtl/>
        </w:rPr>
        <w:t>כבד</w:t>
      </w:r>
      <w:r>
        <w:rPr>
          <w:rFonts w:hint="cs"/>
          <w:rtl/>
        </w:rPr>
        <w:t>'</w:t>
      </w:r>
      <w:r>
        <w:rPr>
          <w:rtl/>
        </w:rPr>
        <w:t xml:space="preserve"> מדבר באדם</w:t>
      </w:r>
      <w:r>
        <w:rPr>
          <w:rFonts w:hint="cs"/>
          <w:rtl/>
        </w:rPr>
        <w:t>,</w:t>
      </w:r>
      <w:r>
        <w:rPr>
          <w:rtl/>
        </w:rPr>
        <w:t xml:space="preserve"> דהיינו באב ואם עצמו</w:t>
      </w:r>
      <w:r>
        <w:rPr>
          <w:rFonts w:hint="cs"/>
          <w:rtl/>
        </w:rPr>
        <w:t>,</w:t>
      </w:r>
      <w:r>
        <w:rPr>
          <w:rtl/>
        </w:rPr>
        <w:t xml:space="preserve"> הוא שייך אל העלה יתברך</w:t>
      </w:r>
      <w:r>
        <w:rPr>
          <w:rFonts w:hint="cs"/>
          <w:rtl/>
        </w:rPr>
        <w:t>.</w:t>
      </w:r>
      <w:r>
        <w:rPr>
          <w:rtl/>
        </w:rPr>
        <w:t xml:space="preserve"> דאמרינן במסכת קדושין </w:t>
      </w:r>
      <w:r>
        <w:rPr>
          <w:rFonts w:hint="cs"/>
          <w:rtl/>
        </w:rPr>
        <w:t>[ל:]</w:t>
      </w:r>
      <w:r>
        <w:rPr>
          <w:rtl/>
        </w:rPr>
        <w:t xml:space="preserve"> שלשה שותפין יש באדם</w:t>
      </w:r>
      <w:r>
        <w:rPr>
          <w:rFonts w:hint="cs"/>
          <w:rtl/>
        </w:rPr>
        <w:t>;</w:t>
      </w:r>
      <w:r>
        <w:rPr>
          <w:rtl/>
        </w:rPr>
        <w:t xml:space="preserve"> הק</w:t>
      </w:r>
      <w:r>
        <w:rPr>
          <w:rFonts w:hint="cs"/>
          <w:rtl/>
        </w:rPr>
        <w:t xml:space="preserve">ב"ה, </w:t>
      </w:r>
      <w:r>
        <w:rPr>
          <w:rtl/>
        </w:rPr>
        <w:t>אביו</w:t>
      </w:r>
      <w:r>
        <w:rPr>
          <w:rFonts w:hint="cs"/>
          <w:rtl/>
        </w:rPr>
        <w:t>,</w:t>
      </w:r>
      <w:r>
        <w:rPr>
          <w:rtl/>
        </w:rPr>
        <w:t xml:space="preserve"> ואמו</w:t>
      </w:r>
      <w:r>
        <w:rPr>
          <w:rFonts w:hint="cs"/>
          <w:rtl/>
        </w:rPr>
        <w:t>.</w:t>
      </w:r>
      <w:r>
        <w:rPr>
          <w:rtl/>
        </w:rPr>
        <w:t xml:space="preserve"> בזמן שהאדם מכבד אביו ואמו</w:t>
      </w:r>
      <w:r>
        <w:rPr>
          <w:rFonts w:hint="cs"/>
          <w:rtl/>
        </w:rPr>
        <w:t>,</w:t>
      </w:r>
      <w:r>
        <w:rPr>
          <w:rtl/>
        </w:rPr>
        <w:t xml:space="preserve"> דומה כאילו דר הק</w:t>
      </w:r>
      <w:r>
        <w:rPr>
          <w:rFonts w:hint="cs"/>
          <w:rtl/>
        </w:rPr>
        <w:t xml:space="preserve">ב"ה </w:t>
      </w:r>
      <w:r>
        <w:rPr>
          <w:rtl/>
        </w:rPr>
        <w:t>ביניהם</w:t>
      </w:r>
      <w:r>
        <w:rPr>
          <w:rFonts w:hint="cs"/>
          <w:rtl/>
        </w:rPr>
        <w:t>,</w:t>
      </w:r>
      <w:r>
        <w:rPr>
          <w:rtl/>
        </w:rPr>
        <w:t xml:space="preserve"> וכבדוהו</w:t>
      </w:r>
      <w:r>
        <w:rPr>
          <w:rFonts w:hint="cs"/>
          <w:rtl/>
        </w:rPr>
        <w:t>.</w:t>
      </w:r>
      <w:r>
        <w:rPr>
          <w:rtl/>
        </w:rPr>
        <w:t xml:space="preserve"> ובזמן שאין האדם מכבד אביו ואמו</w:t>
      </w:r>
      <w:r>
        <w:rPr>
          <w:rFonts w:hint="cs"/>
          <w:rtl/>
        </w:rPr>
        <w:t>,</w:t>
      </w:r>
      <w:r>
        <w:rPr>
          <w:rtl/>
        </w:rPr>
        <w:t xml:space="preserve"> אומר הק</w:t>
      </w:r>
      <w:r>
        <w:rPr>
          <w:rFonts w:hint="cs"/>
          <w:rtl/>
        </w:rPr>
        <w:t xml:space="preserve">ב"ה </w:t>
      </w:r>
      <w:r>
        <w:rPr>
          <w:rtl/>
        </w:rPr>
        <w:t>יפה עשיתי שלא דרתי ביניהם</w:t>
      </w:r>
      <w:r>
        <w:rPr>
          <w:rFonts w:hint="cs"/>
          <w:rtl/>
        </w:rPr>
        <w:t>,</w:t>
      </w:r>
      <w:r>
        <w:rPr>
          <w:rtl/>
        </w:rPr>
        <w:t xml:space="preserve"> שאילו דרתי ביניהם כך היו עושים לי</w:t>
      </w:r>
      <w:r>
        <w:rPr>
          <w:rFonts w:hint="cs"/>
          <w:rtl/>
        </w:rPr>
        <w:t>,</w:t>
      </w:r>
      <w:r>
        <w:rPr>
          <w:rtl/>
        </w:rPr>
        <w:t xml:space="preserve"> ע</w:t>
      </w:r>
      <w:r>
        <w:rPr>
          <w:rFonts w:hint="cs"/>
          <w:rtl/>
        </w:rPr>
        <w:t>ד כאן</w:t>
      </w:r>
      <w:r>
        <w:rPr>
          <w:rtl/>
        </w:rPr>
        <w:t xml:space="preserve">. ולכך אמר שם רב יוסף </w:t>
      </w:r>
      <w:r>
        <w:rPr>
          <w:rFonts w:hint="cs"/>
          <w:rtl/>
        </w:rPr>
        <w:t xml:space="preserve">[קידושין לא:] </w:t>
      </w:r>
      <w:r>
        <w:rPr>
          <w:rtl/>
        </w:rPr>
        <w:t>כד שמע קול כרעא דאמיה דאתיא</w:t>
      </w:r>
      <w:r>
        <w:rPr>
          <w:rFonts w:hint="cs"/>
          <w:rtl/>
        </w:rPr>
        <w:t>,</w:t>
      </w:r>
      <w:r>
        <w:rPr>
          <w:rtl/>
        </w:rPr>
        <w:t xml:space="preserve"> אמר</w:t>
      </w:r>
      <w:r>
        <w:rPr>
          <w:rFonts w:hint="cs"/>
          <w:rtl/>
        </w:rPr>
        <w:t>,</w:t>
      </w:r>
      <w:r>
        <w:rPr>
          <w:rtl/>
        </w:rPr>
        <w:t xml:space="preserve"> איקום מקמי דשכנתא דאתיא</w:t>
      </w:r>
      <w:r>
        <w:rPr>
          <w:rFonts w:hint="cs"/>
          <w:rtl/>
        </w:rPr>
        <w:t>,</w:t>
      </w:r>
      <w:r>
        <w:rPr>
          <w:rtl/>
        </w:rPr>
        <w:t xml:space="preserve"> ע</w:t>
      </w:r>
      <w:r>
        <w:rPr>
          <w:rFonts w:hint="cs"/>
          <w:rtl/>
        </w:rPr>
        <w:t>ד כאן</w:t>
      </w:r>
      <w:r>
        <w:rPr>
          <w:rtl/>
        </w:rPr>
        <w:t>. הרי כבוד אב ואם מגיע אל השם יתברך</w:t>
      </w:r>
      <w:r>
        <w:rPr>
          <w:rFonts w:hint="cs"/>
          <w:rtl/>
        </w:rPr>
        <w:t>,</w:t>
      </w:r>
      <w:r>
        <w:rPr>
          <w:rtl/>
        </w:rPr>
        <w:t xml:space="preserve"> כי אחר שהאב והאם משתתפים עם השם יתברך</w:t>
      </w:r>
      <w:r>
        <w:rPr>
          <w:rFonts w:hint="cs"/>
          <w:rtl/>
        </w:rPr>
        <w:t>,</w:t>
      </w:r>
      <w:r>
        <w:rPr>
          <w:rtl/>
        </w:rPr>
        <w:t xml:space="preserve"> שעל ידי שלשתן נולד האדם, אם מכבד את אביו ואת אמו</w:t>
      </w:r>
      <w:r>
        <w:rPr>
          <w:rFonts w:hint="cs"/>
          <w:rtl/>
        </w:rPr>
        <w:t>,</w:t>
      </w:r>
      <w:r>
        <w:rPr>
          <w:rtl/>
        </w:rPr>
        <w:t xml:space="preserve"> שהם שותפין עם הק</w:t>
      </w:r>
      <w:r>
        <w:rPr>
          <w:rFonts w:hint="cs"/>
          <w:rtl/>
        </w:rPr>
        <w:t xml:space="preserve">ב"ה </w:t>
      </w:r>
      <w:r>
        <w:rPr>
          <w:rtl/>
        </w:rPr>
        <w:t>ביצירה של אדם</w:t>
      </w:r>
      <w:r>
        <w:rPr>
          <w:rFonts w:hint="cs"/>
          <w:rtl/>
        </w:rPr>
        <w:t>,</w:t>
      </w:r>
      <w:r>
        <w:rPr>
          <w:rtl/>
        </w:rPr>
        <w:t xml:space="preserve"> הרי כבוד זה מגיע אל אשר הוא שותף עמו בבריאה</w:t>
      </w:r>
      <w:r>
        <w:rPr>
          <w:rFonts w:hint="cs"/>
          <w:rtl/>
        </w:rPr>
        <w:t>,</w:t>
      </w:r>
      <w:r>
        <w:rPr>
          <w:rtl/>
        </w:rPr>
        <w:t xml:space="preserve"> וכאילו כבד הק</w:t>
      </w:r>
      <w:r>
        <w:rPr>
          <w:rFonts w:hint="cs"/>
          <w:rtl/>
        </w:rPr>
        <w:t>ב"ה</w:t>
      </w:r>
      <w:r>
        <w:rPr>
          <w:rtl/>
        </w:rPr>
        <w:t>. והפך זה</w:t>
      </w:r>
      <w:r>
        <w:rPr>
          <w:rFonts w:hint="cs"/>
          <w:rtl/>
        </w:rPr>
        <w:t>,</w:t>
      </w:r>
      <w:r>
        <w:rPr>
          <w:rtl/>
        </w:rPr>
        <w:t xml:space="preserve"> המקל בכבודם</w:t>
      </w:r>
      <w:r>
        <w:rPr>
          <w:rFonts w:hint="cs"/>
          <w:rtl/>
        </w:rPr>
        <w:t>,</w:t>
      </w:r>
      <w:r>
        <w:rPr>
          <w:rtl/>
        </w:rPr>
        <w:t xml:space="preserve"> הוא מקל במי שהוא שותף עם האדם בבריאה, ושם </w:t>
      </w:r>
      <w:r>
        <w:rPr>
          <w:rFonts w:hint="cs"/>
          <w:rtl/>
        </w:rPr>
        <w:t>'</w:t>
      </w:r>
      <w:r>
        <w:rPr>
          <w:rtl/>
        </w:rPr>
        <w:t>עלה</w:t>
      </w:r>
      <w:r>
        <w:rPr>
          <w:rFonts w:hint="cs"/>
          <w:rtl/>
        </w:rPr>
        <w:t>'</w:t>
      </w:r>
      <w:r>
        <w:rPr>
          <w:rtl/>
        </w:rPr>
        <w:t xml:space="preserve"> יאמר על שלשתן</w:t>
      </w:r>
      <w:r>
        <w:rPr>
          <w:rFonts w:hint="cs"/>
          <w:rtl/>
        </w:rPr>
        <w:t xml:space="preserve">". וכן חזר וכתב שם ר"פ מא, שעל אביו ואמו חל שם "עלה", ובזה הם דומים ושותפים עם הקב"ה.  </w:t>
      </w:r>
    </w:p>
  </w:footnote>
  <w:footnote w:id="335">
    <w:p w:rsidR="005A473E" w:rsidRDefault="005A473E" w:rsidP="000D7C40">
      <w:pPr>
        <w:pStyle w:val="FootnoteText"/>
        <w:rPr>
          <w:rFonts w:hint="cs"/>
        </w:rPr>
      </w:pPr>
      <w:r>
        <w:rPr>
          <w:rtl/>
        </w:rPr>
        <w:t>&lt;</w:t>
      </w:r>
      <w:r>
        <w:rPr>
          <w:rStyle w:val="FootnoteReference"/>
        </w:rPr>
        <w:footnoteRef/>
      </w:r>
      <w:r>
        <w:rPr>
          <w:rtl/>
        </w:rPr>
        <w:t>&gt;</w:t>
      </w:r>
      <w:r>
        <w:rPr>
          <w:rFonts w:hint="cs"/>
          <w:rtl/>
        </w:rPr>
        <w:t xml:space="preserve"> חותר להשוות את בית המקדש לאב ואם, כדי לבאר את סמיכות המאמרים בגמרא [מגילה טז:] "</w:t>
      </w:r>
      <w:r>
        <w:rPr>
          <w:rtl/>
        </w:rPr>
        <w:t>גדול תלמוד תורה יותר מבנין בית המקדש</w:t>
      </w:r>
      <w:r>
        <w:rPr>
          <w:rFonts w:hint="cs"/>
          <w:rtl/>
        </w:rPr>
        <w:t xml:space="preserve">... </w:t>
      </w:r>
      <w:r>
        <w:rPr>
          <w:rtl/>
        </w:rPr>
        <w:t>גדול תלמוד תורה יותר מכבוד אב</w:t>
      </w:r>
      <w:r>
        <w:rPr>
          <w:rFonts w:hint="cs"/>
          <w:rtl/>
        </w:rPr>
        <w:t xml:space="preserve"> ואם", שבשניהם הרבותא היא שאע"פ שאיירי בקדושה עליונה [בית המקדש, ובני אדם שהוקש כבודם לכבוד המקום], מ"מ הואיל ויש בהם זיקה מסויימת לחומר וגשם [ביהמ"ק הוא מעצים ואבנים, והוריו הם בשר ודם], לכך קדושת התורה עליונה מהם, כי אין לתורה שום זיקה לחומר וגשם. ועיין בגו"א בראשית פמ"ו אות א שעולה מדבריו שם שקיים שויון בין הקרבת קרבנות לכבוד אב, ודיני כבוד אב נלמדים מאופן הקרבת קרבנות. </w:t>
      </w:r>
    </w:p>
  </w:footnote>
  <w:footnote w:id="336">
    <w:p w:rsidR="005A473E" w:rsidRDefault="005A473E" w:rsidP="00BE198D">
      <w:pPr>
        <w:pStyle w:val="FootnoteText"/>
        <w:rPr>
          <w:rFonts w:hint="cs"/>
        </w:rPr>
      </w:pPr>
      <w:r>
        <w:rPr>
          <w:rtl/>
        </w:rPr>
        <w:t>&lt;</w:t>
      </w:r>
      <w:r>
        <w:rPr>
          <w:rStyle w:val="FootnoteReference"/>
        </w:rPr>
        <w:footnoteRef/>
      </w:r>
      <w:r>
        <w:rPr>
          <w:rtl/>
        </w:rPr>
        <w:t>&gt;</w:t>
      </w:r>
      <w:r>
        <w:rPr>
          <w:rFonts w:hint="cs"/>
          <w:rtl/>
        </w:rPr>
        <w:t xml:space="preserve"> אודות ששם "עלה" של הקב"ה הוא על הכל, ושם "עלה" של אב ואם הוא על האדם הפרטי, כן כתב בתפארת ישראל פל"ו [תקכו:], וז"ל: "'</w:t>
      </w:r>
      <w:r>
        <w:rPr>
          <w:rtl/>
        </w:rPr>
        <w:t>כבד את אביך ואת אמך</w:t>
      </w:r>
      <w:r>
        <w:rPr>
          <w:rFonts w:hint="cs"/>
          <w:rtl/>
        </w:rPr>
        <w:t>'</w:t>
      </w:r>
      <w:r>
        <w:rPr>
          <w:rtl/>
        </w:rPr>
        <w:t xml:space="preserve"> </w:t>
      </w:r>
      <w:r>
        <w:rPr>
          <w:rFonts w:hint="cs"/>
          <w:rtl/>
        </w:rPr>
        <w:t xml:space="preserve">[שמות כ, יב], </w:t>
      </w:r>
      <w:r>
        <w:rPr>
          <w:rtl/>
        </w:rPr>
        <w:t xml:space="preserve">ודבר זה הוא אחר </w:t>
      </w:r>
      <w:r>
        <w:rPr>
          <w:rFonts w:hint="cs"/>
          <w:rtl/>
        </w:rPr>
        <w:t>[שם פסוק ח] '</w:t>
      </w:r>
      <w:r>
        <w:rPr>
          <w:rtl/>
        </w:rPr>
        <w:t>זכור את יום השבת לקדשו</w:t>
      </w:r>
      <w:r>
        <w:rPr>
          <w:rFonts w:hint="cs"/>
          <w:rtl/>
        </w:rPr>
        <w:t>'</w:t>
      </w:r>
      <w:r>
        <w:rPr>
          <w:rtl/>
        </w:rPr>
        <w:t>, כי יום השבת הוא מורה על הפועל שהוא פעל וברא הכל</w:t>
      </w:r>
      <w:r>
        <w:rPr>
          <w:rFonts w:hint="cs"/>
          <w:rtl/>
        </w:rPr>
        <w:t>.</w:t>
      </w:r>
      <w:r>
        <w:rPr>
          <w:rtl/>
        </w:rPr>
        <w:t xml:space="preserve"> אבל האב והאם אינם פועלים הכל</w:t>
      </w:r>
      <w:r>
        <w:rPr>
          <w:rFonts w:hint="cs"/>
          <w:rtl/>
        </w:rPr>
        <w:t>,</w:t>
      </w:r>
      <w:r>
        <w:rPr>
          <w:rtl/>
        </w:rPr>
        <w:t xml:space="preserve"> רק הם פועלים פרטיים</w:t>
      </w:r>
      <w:r>
        <w:rPr>
          <w:rFonts w:hint="cs"/>
          <w:rtl/>
        </w:rPr>
        <w:t>,</w:t>
      </w:r>
      <w:r>
        <w:rPr>
          <w:rtl/>
        </w:rPr>
        <w:t xml:space="preserve"> שכל אב ואם הם סבה לתולדה הבאה מן האב</w:t>
      </w:r>
      <w:r>
        <w:rPr>
          <w:rFonts w:hint="cs"/>
          <w:rtl/>
        </w:rPr>
        <w:t>.</w:t>
      </w:r>
      <w:r>
        <w:rPr>
          <w:rtl/>
        </w:rPr>
        <w:t xml:space="preserve"> וגם דבור </w:t>
      </w:r>
      <w:r>
        <w:rPr>
          <w:rFonts w:hint="cs"/>
          <w:rtl/>
        </w:rPr>
        <w:t>'</w:t>
      </w:r>
      <w:r>
        <w:rPr>
          <w:rtl/>
        </w:rPr>
        <w:t>כבד את אביך</w:t>
      </w:r>
      <w:r>
        <w:rPr>
          <w:rFonts w:hint="cs"/>
          <w:rtl/>
        </w:rPr>
        <w:t>'</w:t>
      </w:r>
      <w:r>
        <w:rPr>
          <w:rtl/>
        </w:rPr>
        <w:t xml:space="preserve"> מגיע אל העלה הוא הש</w:t>
      </w:r>
      <w:r>
        <w:rPr>
          <w:rFonts w:hint="cs"/>
          <w:rtl/>
        </w:rPr>
        <w:t xml:space="preserve">ם </w:t>
      </w:r>
      <w:r>
        <w:rPr>
          <w:rtl/>
        </w:rPr>
        <w:t>ית</w:t>
      </w:r>
      <w:r>
        <w:rPr>
          <w:rFonts w:hint="cs"/>
          <w:rtl/>
        </w:rPr>
        <w:t>ברך".</w:t>
      </w:r>
    </w:p>
  </w:footnote>
  <w:footnote w:id="337">
    <w:p w:rsidR="005A473E" w:rsidRDefault="005A473E" w:rsidP="005A473E">
      <w:pPr>
        <w:pStyle w:val="FootnoteText"/>
        <w:rPr>
          <w:rFonts w:hint="cs"/>
        </w:rPr>
      </w:pPr>
      <w:r>
        <w:rPr>
          <w:rtl/>
        </w:rPr>
        <w:t>&lt;</w:t>
      </w:r>
      <w:r>
        <w:rPr>
          <w:rStyle w:val="FootnoteReference"/>
        </w:rPr>
        <w:footnoteRef/>
      </w:r>
      <w:r>
        <w:rPr>
          <w:rtl/>
        </w:rPr>
        <w:t>&gt;</w:t>
      </w:r>
      <w:r>
        <w:rPr>
          <w:rFonts w:hint="cs"/>
          <w:rtl/>
        </w:rPr>
        <w:t xml:space="preserve"> כפי שיעקב אבינו לא נענש על ארבע עשרה שנה שלמד תורה בבית שם ועבר, וכמו שאמרו בגמרא [מגילה טז:]. ובמתק לשונו נראה שמיישב שאלה נוספת; הנה הטורי אבן שם כתב: "</w:t>
      </w:r>
      <w:r>
        <w:rPr>
          <w:rtl/>
        </w:rPr>
        <w:t>קשה אהא דקאמ</w:t>
      </w:r>
      <w:r>
        <w:rPr>
          <w:rFonts w:hint="cs"/>
          <w:rtl/>
        </w:rPr>
        <w:t>ר</w:t>
      </w:r>
      <w:r>
        <w:rPr>
          <w:rtl/>
        </w:rPr>
        <w:t xml:space="preserve"> </w:t>
      </w:r>
      <w:r>
        <w:rPr>
          <w:rFonts w:hint="cs"/>
          <w:rtl/>
        </w:rPr>
        <w:t>'</w:t>
      </w:r>
      <w:r>
        <w:rPr>
          <w:rtl/>
        </w:rPr>
        <w:t>גדול ת"ת יותר מכיבוד אב ואם</w:t>
      </w:r>
      <w:r>
        <w:rPr>
          <w:rFonts w:hint="cs"/>
          <w:rtl/>
        </w:rPr>
        <w:t>',</w:t>
      </w:r>
      <w:r>
        <w:rPr>
          <w:rtl/>
        </w:rPr>
        <w:t xml:space="preserve"> מיעקב שלא נענש על אותן שנים שהי</w:t>
      </w:r>
      <w:r>
        <w:rPr>
          <w:rFonts w:hint="cs"/>
          <w:rtl/>
        </w:rPr>
        <w:t>ה</w:t>
      </w:r>
      <w:r>
        <w:rPr>
          <w:rtl/>
        </w:rPr>
        <w:t xml:space="preserve"> בבית עבר</w:t>
      </w:r>
      <w:r>
        <w:rPr>
          <w:rFonts w:hint="cs"/>
          <w:rtl/>
        </w:rPr>
        <w:t>.</w:t>
      </w:r>
      <w:r>
        <w:rPr>
          <w:rtl/>
        </w:rPr>
        <w:t xml:space="preserve"> </w:t>
      </w:r>
      <w:r>
        <w:rPr>
          <w:rFonts w:hint="cs"/>
          <w:rtl/>
        </w:rPr>
        <w:t>ו</w:t>
      </w:r>
      <w:r>
        <w:rPr>
          <w:rtl/>
        </w:rPr>
        <w:t>מנ"ל הא</w:t>
      </w:r>
      <w:r>
        <w:rPr>
          <w:rFonts w:hint="cs"/>
          <w:rtl/>
        </w:rPr>
        <w:t>,</w:t>
      </w:r>
      <w:r>
        <w:rPr>
          <w:rtl/>
        </w:rPr>
        <w:t xml:space="preserve"> דלמא ת"ת וכיבוד אב ואם שקולין הן</w:t>
      </w:r>
      <w:r>
        <w:rPr>
          <w:rFonts w:hint="cs"/>
          <w:rtl/>
        </w:rPr>
        <w:t>,</w:t>
      </w:r>
      <w:r>
        <w:rPr>
          <w:rtl/>
        </w:rPr>
        <w:t xml:space="preserve"> </w:t>
      </w:r>
      <w:r>
        <w:rPr>
          <w:rFonts w:hint="cs"/>
          <w:rtl/>
        </w:rPr>
        <w:t>ו</w:t>
      </w:r>
      <w:r>
        <w:rPr>
          <w:rtl/>
        </w:rPr>
        <w:t>מש</w:t>
      </w:r>
      <w:r>
        <w:rPr>
          <w:rFonts w:hint="cs"/>
          <w:rtl/>
        </w:rPr>
        <w:t>ום הכי</w:t>
      </w:r>
      <w:r>
        <w:rPr>
          <w:rtl/>
        </w:rPr>
        <w:t xml:space="preserve"> לא נענש</w:t>
      </w:r>
      <w:r>
        <w:rPr>
          <w:rFonts w:hint="cs"/>
          <w:rtl/>
        </w:rPr>
        <w:t>". והנה לשון הגמרא הוא "</w:t>
      </w:r>
      <w:r>
        <w:rPr>
          <w:rtl/>
        </w:rPr>
        <w:t>שכל אותן שנים שהיה יעקב אבינו בבית עבר לא נענש</w:t>
      </w:r>
      <w:r>
        <w:rPr>
          <w:rFonts w:hint="cs"/>
          <w:rtl/>
        </w:rPr>
        <w:t>", וזה היה ניתן להבין שאינו נענש על מה שלא כיבד הוריו בזמן שלמד בפועל. אך המהר"ל כתב "לכך אם מניח אביו ואמו &amp;</w:t>
      </w:r>
      <w:r w:rsidRPr="00645E59">
        <w:rPr>
          <w:rFonts w:hint="cs"/>
          <w:b/>
          <w:bCs/>
          <w:rtl/>
        </w:rPr>
        <w:t>והולך</w:t>
      </w:r>
      <w:r>
        <w:rPr>
          <w:rFonts w:hint="cs"/>
          <w:rtl/>
        </w:rPr>
        <w:t xml:space="preserve">^ ללמוד תורה אינו נענש", לאמור שלא רק שאינו נענש על הזמן שלמד בפועל, אלא גם אינו נענש על ההליכה ללמוד תורה, שאף שלא החל ללמוד בפועל, מ"מ אינו נענש על הליכה ללמוד. ואם ת"ת וכבוד או"א היו שקולין, לכאורה לא היה רשאי להניח מצוה אחת שעוסק בה כדי ללכת לקראת מצוה שניה, דמהיכי תיתי שיניח את המצוה שמקיימה בפועל, כדי ללכת לקראת מצוה שקולה, דודאי אולמא המצוה שעוסק בה מהמצוה שרק הולך לקראתה ועדיין לא עוסק בה. אך אם ת"ת גדול מכבוד אב ואם, שפיר יש ללכת אל המצוה המועדפת, ולא להשאר עם המצוה הפחות מועדפת, ולכך "מניח אביו ואמו והולך ללמוד תורה אינו נענש", כי גדול ת"ת מכבוד אב ואם.  </w:t>
      </w:r>
    </w:p>
  </w:footnote>
  <w:footnote w:id="338">
    <w:p w:rsidR="005A473E" w:rsidRDefault="005A473E" w:rsidP="00CA0D34">
      <w:pPr>
        <w:pStyle w:val="FootnoteText"/>
        <w:rPr>
          <w:rFonts w:hint="cs"/>
          <w:rtl/>
        </w:rPr>
      </w:pPr>
      <w:r>
        <w:rPr>
          <w:rtl/>
        </w:rPr>
        <w:t>&lt;</w:t>
      </w:r>
      <w:r>
        <w:rPr>
          <w:rStyle w:val="FootnoteReference"/>
        </w:rPr>
        <w:footnoteRef/>
      </w:r>
      <w:r>
        <w:rPr>
          <w:rtl/>
        </w:rPr>
        <w:t>&gt;</w:t>
      </w:r>
      <w:r>
        <w:rPr>
          <w:rFonts w:hint="cs"/>
          <w:rtl/>
        </w:rPr>
        <w:t xml:space="preserve"> אודות שלכל הדברים יש צירוף וחבור אל הגשמי, כן מבואר למעלה במה שיש שלשה עולמות, </w:t>
      </w:r>
      <w:r>
        <w:rPr>
          <w:rStyle w:val="HebrewChar"/>
          <w:rFonts w:cs="Monotype Hadassah" w:hint="cs"/>
          <w:rtl/>
        </w:rPr>
        <w:t>ו</w:t>
      </w:r>
      <w:r>
        <w:rPr>
          <w:rStyle w:val="HebrewChar"/>
          <w:rFonts w:cs="Monotype Hadassah"/>
          <w:rtl/>
        </w:rPr>
        <w:t>העולם התחתון הוא העוה"ז שבני אדם חיים בו, והוא עולם ההרכבה, שכל הנמצאים בו מורכבים מחומר וצורה, ויש בו הויה והפסד</w:t>
      </w:r>
      <w:r>
        <w:rPr>
          <w:rFonts w:hint="cs"/>
          <w:rtl/>
        </w:rPr>
        <w:t xml:space="preserve"> </w:t>
      </w:r>
      <w:r w:rsidRPr="00CA0D34">
        <w:rPr>
          <w:rFonts w:hint="cs"/>
          <w:sz w:val="18"/>
          <w:rtl/>
        </w:rPr>
        <w:t>[כמובא למעלה הערה 272]. לכ</w:t>
      </w:r>
      <w:r>
        <w:rPr>
          <w:rFonts w:hint="cs"/>
          <w:sz w:val="18"/>
          <w:rtl/>
        </w:rPr>
        <w:t>ן</w:t>
      </w:r>
      <w:r w:rsidRPr="00CA0D34">
        <w:rPr>
          <w:rFonts w:hint="cs"/>
          <w:sz w:val="18"/>
          <w:rtl/>
        </w:rPr>
        <w:t xml:space="preserve"> </w:t>
      </w:r>
      <w:r>
        <w:rPr>
          <w:rFonts w:hint="cs"/>
          <w:sz w:val="18"/>
          <w:rtl/>
        </w:rPr>
        <w:t xml:space="preserve">לכל </w:t>
      </w:r>
      <w:r w:rsidRPr="00CA0D34">
        <w:rPr>
          <w:rFonts w:hint="cs"/>
          <w:sz w:val="18"/>
          <w:rtl/>
        </w:rPr>
        <w:t xml:space="preserve">דבר בעולם הזה </w:t>
      </w:r>
      <w:r>
        <w:rPr>
          <w:rFonts w:hint="cs"/>
          <w:sz w:val="18"/>
          <w:rtl/>
        </w:rPr>
        <w:t>"</w:t>
      </w:r>
      <w:r w:rsidRPr="00CA0D34">
        <w:rPr>
          <w:sz w:val="18"/>
          <w:rtl/>
        </w:rPr>
        <w:t>יש לו צירוף וחבור אל הגשמי</w:t>
      </w:r>
      <w:r>
        <w:rPr>
          <w:rFonts w:hint="cs"/>
          <w:sz w:val="18"/>
          <w:rtl/>
        </w:rPr>
        <w:t xml:space="preserve">", זולת התורה שהיא נבדלת לגמרי. </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73E" w:rsidRDefault="005A473E" w:rsidP="00CA44D9">
    <w:pPr>
      <w:pStyle w:val="Header"/>
      <w:jc w:val="right"/>
      <w:rPr>
        <w:rtl/>
      </w:rPr>
    </w:pPr>
    <w:r>
      <w:rPr>
        <w:rStyle w:val="PageNumber"/>
        <w:rFonts w:hint="cs"/>
        <w:rtl/>
      </w:rPr>
      <w:t xml:space="preserve">נתיב התורה פ"א, עמוד </w:t>
    </w:r>
    <w:r>
      <w:rPr>
        <w:rStyle w:val="PageNumber"/>
      </w:rPr>
      <w:fldChar w:fldCharType="begin"/>
    </w:r>
    <w:r>
      <w:rPr>
        <w:rStyle w:val="PageNumber"/>
      </w:rPr>
      <w:instrText xml:space="preserve"> PAGE </w:instrText>
    </w:r>
    <w:r>
      <w:rPr>
        <w:rStyle w:val="PageNumber"/>
      </w:rPr>
      <w:fldChar w:fldCharType="separate"/>
    </w:r>
    <w:r w:rsidR="00A31728">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BD"/>
    <w:rsid w:val="000009CC"/>
    <w:rsid w:val="00000ABC"/>
    <w:rsid w:val="00000C09"/>
    <w:rsid w:val="00000D7E"/>
    <w:rsid w:val="00000DA5"/>
    <w:rsid w:val="00000DC9"/>
    <w:rsid w:val="00000DDE"/>
    <w:rsid w:val="00000F09"/>
    <w:rsid w:val="0000104B"/>
    <w:rsid w:val="000011E0"/>
    <w:rsid w:val="000011E5"/>
    <w:rsid w:val="00001366"/>
    <w:rsid w:val="0000137D"/>
    <w:rsid w:val="00001441"/>
    <w:rsid w:val="000015A4"/>
    <w:rsid w:val="000016BF"/>
    <w:rsid w:val="000019AF"/>
    <w:rsid w:val="000019F9"/>
    <w:rsid w:val="00001A13"/>
    <w:rsid w:val="00001C61"/>
    <w:rsid w:val="00001F1C"/>
    <w:rsid w:val="00001F75"/>
    <w:rsid w:val="00002017"/>
    <w:rsid w:val="00002121"/>
    <w:rsid w:val="00002327"/>
    <w:rsid w:val="0000233E"/>
    <w:rsid w:val="00002508"/>
    <w:rsid w:val="00002553"/>
    <w:rsid w:val="00002638"/>
    <w:rsid w:val="0000284C"/>
    <w:rsid w:val="00002859"/>
    <w:rsid w:val="000028B6"/>
    <w:rsid w:val="00002D4F"/>
    <w:rsid w:val="00002DC6"/>
    <w:rsid w:val="000030E7"/>
    <w:rsid w:val="00003104"/>
    <w:rsid w:val="000032E4"/>
    <w:rsid w:val="0000339B"/>
    <w:rsid w:val="000033B8"/>
    <w:rsid w:val="000034B4"/>
    <w:rsid w:val="0000362D"/>
    <w:rsid w:val="00003661"/>
    <w:rsid w:val="0000373C"/>
    <w:rsid w:val="000038E9"/>
    <w:rsid w:val="00003A4B"/>
    <w:rsid w:val="00003A7F"/>
    <w:rsid w:val="00003C5E"/>
    <w:rsid w:val="00003DBD"/>
    <w:rsid w:val="00003E2D"/>
    <w:rsid w:val="00003ED9"/>
    <w:rsid w:val="00003FEB"/>
    <w:rsid w:val="00004692"/>
    <w:rsid w:val="00004745"/>
    <w:rsid w:val="00004815"/>
    <w:rsid w:val="00004B01"/>
    <w:rsid w:val="00004BC3"/>
    <w:rsid w:val="00004C54"/>
    <w:rsid w:val="00004F1E"/>
    <w:rsid w:val="0000513A"/>
    <w:rsid w:val="00005162"/>
    <w:rsid w:val="0000552C"/>
    <w:rsid w:val="000055EF"/>
    <w:rsid w:val="00005917"/>
    <w:rsid w:val="00005D5A"/>
    <w:rsid w:val="00005D86"/>
    <w:rsid w:val="0000625B"/>
    <w:rsid w:val="00006305"/>
    <w:rsid w:val="0000635F"/>
    <w:rsid w:val="00006440"/>
    <w:rsid w:val="0000659E"/>
    <w:rsid w:val="000067BE"/>
    <w:rsid w:val="00006902"/>
    <w:rsid w:val="00006A59"/>
    <w:rsid w:val="00006CA9"/>
    <w:rsid w:val="00006EE4"/>
    <w:rsid w:val="00006F46"/>
    <w:rsid w:val="00007428"/>
    <w:rsid w:val="00007734"/>
    <w:rsid w:val="000077DB"/>
    <w:rsid w:val="000078C9"/>
    <w:rsid w:val="00007A61"/>
    <w:rsid w:val="00007C7F"/>
    <w:rsid w:val="00007E68"/>
    <w:rsid w:val="00007F17"/>
    <w:rsid w:val="0001016E"/>
    <w:rsid w:val="0001021A"/>
    <w:rsid w:val="00010327"/>
    <w:rsid w:val="000105EB"/>
    <w:rsid w:val="000106BB"/>
    <w:rsid w:val="000107AB"/>
    <w:rsid w:val="000108C1"/>
    <w:rsid w:val="000108C3"/>
    <w:rsid w:val="0001099A"/>
    <w:rsid w:val="000109CF"/>
    <w:rsid w:val="00010A76"/>
    <w:rsid w:val="00010B33"/>
    <w:rsid w:val="00010B3C"/>
    <w:rsid w:val="00010D1C"/>
    <w:rsid w:val="00010D45"/>
    <w:rsid w:val="00011017"/>
    <w:rsid w:val="0001124B"/>
    <w:rsid w:val="00011486"/>
    <w:rsid w:val="000116DC"/>
    <w:rsid w:val="000116FF"/>
    <w:rsid w:val="00011841"/>
    <w:rsid w:val="00011BED"/>
    <w:rsid w:val="00011C84"/>
    <w:rsid w:val="00011DE3"/>
    <w:rsid w:val="00011E15"/>
    <w:rsid w:val="00011EE6"/>
    <w:rsid w:val="00011F6C"/>
    <w:rsid w:val="00011F79"/>
    <w:rsid w:val="00012078"/>
    <w:rsid w:val="000124CC"/>
    <w:rsid w:val="00012AA4"/>
    <w:rsid w:val="00012AD1"/>
    <w:rsid w:val="00012CBA"/>
    <w:rsid w:val="00012CDA"/>
    <w:rsid w:val="00012D02"/>
    <w:rsid w:val="00012EB2"/>
    <w:rsid w:val="00012FB4"/>
    <w:rsid w:val="00013055"/>
    <w:rsid w:val="00013062"/>
    <w:rsid w:val="000130F5"/>
    <w:rsid w:val="000131BF"/>
    <w:rsid w:val="00013275"/>
    <w:rsid w:val="00013487"/>
    <w:rsid w:val="00013507"/>
    <w:rsid w:val="0001381C"/>
    <w:rsid w:val="00013873"/>
    <w:rsid w:val="00013970"/>
    <w:rsid w:val="000139A6"/>
    <w:rsid w:val="00013B6B"/>
    <w:rsid w:val="00013C78"/>
    <w:rsid w:val="00013FCE"/>
    <w:rsid w:val="00013FE8"/>
    <w:rsid w:val="00014043"/>
    <w:rsid w:val="0001404A"/>
    <w:rsid w:val="00014154"/>
    <w:rsid w:val="000142C8"/>
    <w:rsid w:val="00014349"/>
    <w:rsid w:val="00014491"/>
    <w:rsid w:val="00014493"/>
    <w:rsid w:val="00014577"/>
    <w:rsid w:val="000145F4"/>
    <w:rsid w:val="000146DE"/>
    <w:rsid w:val="000149E3"/>
    <w:rsid w:val="00014AA5"/>
    <w:rsid w:val="00014B53"/>
    <w:rsid w:val="00014DA1"/>
    <w:rsid w:val="00014DFC"/>
    <w:rsid w:val="00014EE5"/>
    <w:rsid w:val="0001506E"/>
    <w:rsid w:val="00015114"/>
    <w:rsid w:val="00015331"/>
    <w:rsid w:val="0001545B"/>
    <w:rsid w:val="000154D5"/>
    <w:rsid w:val="0001553F"/>
    <w:rsid w:val="000158AE"/>
    <w:rsid w:val="000158E0"/>
    <w:rsid w:val="00015B77"/>
    <w:rsid w:val="00015BE6"/>
    <w:rsid w:val="00015BE9"/>
    <w:rsid w:val="00015C91"/>
    <w:rsid w:val="00015D29"/>
    <w:rsid w:val="0001612E"/>
    <w:rsid w:val="00016144"/>
    <w:rsid w:val="000161AC"/>
    <w:rsid w:val="00016240"/>
    <w:rsid w:val="00016344"/>
    <w:rsid w:val="00016408"/>
    <w:rsid w:val="00016428"/>
    <w:rsid w:val="0001643E"/>
    <w:rsid w:val="00016584"/>
    <w:rsid w:val="000166A3"/>
    <w:rsid w:val="00016789"/>
    <w:rsid w:val="000167D1"/>
    <w:rsid w:val="00016A2D"/>
    <w:rsid w:val="00016CAF"/>
    <w:rsid w:val="00016D16"/>
    <w:rsid w:val="00016FA2"/>
    <w:rsid w:val="0001705B"/>
    <w:rsid w:val="000170FA"/>
    <w:rsid w:val="00017267"/>
    <w:rsid w:val="00017378"/>
    <w:rsid w:val="000177BD"/>
    <w:rsid w:val="000177EF"/>
    <w:rsid w:val="0001785D"/>
    <w:rsid w:val="000179A7"/>
    <w:rsid w:val="000179CC"/>
    <w:rsid w:val="00017C1A"/>
    <w:rsid w:val="00017C65"/>
    <w:rsid w:val="00017F28"/>
    <w:rsid w:val="00017F58"/>
    <w:rsid w:val="00017F65"/>
    <w:rsid w:val="00017F7C"/>
    <w:rsid w:val="000202CA"/>
    <w:rsid w:val="000203E6"/>
    <w:rsid w:val="000205FC"/>
    <w:rsid w:val="0002062F"/>
    <w:rsid w:val="000207E5"/>
    <w:rsid w:val="0002080D"/>
    <w:rsid w:val="000209A8"/>
    <w:rsid w:val="00020A82"/>
    <w:rsid w:val="00020D9B"/>
    <w:rsid w:val="00020DDB"/>
    <w:rsid w:val="000212BF"/>
    <w:rsid w:val="000213AE"/>
    <w:rsid w:val="000213E0"/>
    <w:rsid w:val="00021696"/>
    <w:rsid w:val="000216EC"/>
    <w:rsid w:val="00021703"/>
    <w:rsid w:val="00021733"/>
    <w:rsid w:val="000217B4"/>
    <w:rsid w:val="000218C8"/>
    <w:rsid w:val="00021928"/>
    <w:rsid w:val="00021955"/>
    <w:rsid w:val="000219C9"/>
    <w:rsid w:val="00021A4E"/>
    <w:rsid w:val="00021C5D"/>
    <w:rsid w:val="00021CCD"/>
    <w:rsid w:val="00021CF9"/>
    <w:rsid w:val="00021D69"/>
    <w:rsid w:val="00021DD6"/>
    <w:rsid w:val="00021FB5"/>
    <w:rsid w:val="00021FF3"/>
    <w:rsid w:val="00022176"/>
    <w:rsid w:val="00022280"/>
    <w:rsid w:val="000223B1"/>
    <w:rsid w:val="000224F6"/>
    <w:rsid w:val="00022584"/>
    <w:rsid w:val="00022721"/>
    <w:rsid w:val="000227BD"/>
    <w:rsid w:val="000227DD"/>
    <w:rsid w:val="00022991"/>
    <w:rsid w:val="000229EF"/>
    <w:rsid w:val="00022C65"/>
    <w:rsid w:val="00022CF6"/>
    <w:rsid w:val="00022F9E"/>
    <w:rsid w:val="000230D6"/>
    <w:rsid w:val="0002335A"/>
    <w:rsid w:val="000234AE"/>
    <w:rsid w:val="00023509"/>
    <w:rsid w:val="00023617"/>
    <w:rsid w:val="00023C1C"/>
    <w:rsid w:val="00023C31"/>
    <w:rsid w:val="00023D28"/>
    <w:rsid w:val="00023E2D"/>
    <w:rsid w:val="00023E55"/>
    <w:rsid w:val="000240A8"/>
    <w:rsid w:val="000240FF"/>
    <w:rsid w:val="000241D5"/>
    <w:rsid w:val="0002433A"/>
    <w:rsid w:val="00024540"/>
    <w:rsid w:val="0002465D"/>
    <w:rsid w:val="000246E1"/>
    <w:rsid w:val="00024756"/>
    <w:rsid w:val="000247F3"/>
    <w:rsid w:val="0002481F"/>
    <w:rsid w:val="00024916"/>
    <w:rsid w:val="000249F2"/>
    <w:rsid w:val="00024B21"/>
    <w:rsid w:val="00024CDB"/>
    <w:rsid w:val="00024D34"/>
    <w:rsid w:val="00024E34"/>
    <w:rsid w:val="00024F52"/>
    <w:rsid w:val="00024F97"/>
    <w:rsid w:val="00025152"/>
    <w:rsid w:val="000252E4"/>
    <w:rsid w:val="00025395"/>
    <w:rsid w:val="000253E5"/>
    <w:rsid w:val="0002565F"/>
    <w:rsid w:val="000256CB"/>
    <w:rsid w:val="00025807"/>
    <w:rsid w:val="0002588E"/>
    <w:rsid w:val="000259FF"/>
    <w:rsid w:val="00025BBA"/>
    <w:rsid w:val="00025C60"/>
    <w:rsid w:val="00025D52"/>
    <w:rsid w:val="00025E5E"/>
    <w:rsid w:val="00025E96"/>
    <w:rsid w:val="00025EB2"/>
    <w:rsid w:val="00025F51"/>
    <w:rsid w:val="00026020"/>
    <w:rsid w:val="000260F2"/>
    <w:rsid w:val="00026133"/>
    <w:rsid w:val="00026367"/>
    <w:rsid w:val="000263C0"/>
    <w:rsid w:val="000266B3"/>
    <w:rsid w:val="00026917"/>
    <w:rsid w:val="00026C72"/>
    <w:rsid w:val="00026D5F"/>
    <w:rsid w:val="00026DDE"/>
    <w:rsid w:val="00026DF0"/>
    <w:rsid w:val="00026EB5"/>
    <w:rsid w:val="0002711C"/>
    <w:rsid w:val="000273A0"/>
    <w:rsid w:val="000273B5"/>
    <w:rsid w:val="0002750A"/>
    <w:rsid w:val="00027677"/>
    <w:rsid w:val="00027A8C"/>
    <w:rsid w:val="00027B69"/>
    <w:rsid w:val="00027BA0"/>
    <w:rsid w:val="00027C46"/>
    <w:rsid w:val="00027E20"/>
    <w:rsid w:val="00030193"/>
    <w:rsid w:val="000301EA"/>
    <w:rsid w:val="0003030D"/>
    <w:rsid w:val="000303C0"/>
    <w:rsid w:val="0003058E"/>
    <w:rsid w:val="0003084E"/>
    <w:rsid w:val="000308D0"/>
    <w:rsid w:val="0003090C"/>
    <w:rsid w:val="0003096B"/>
    <w:rsid w:val="00030A0F"/>
    <w:rsid w:val="00030D1E"/>
    <w:rsid w:val="00030E01"/>
    <w:rsid w:val="00030FD7"/>
    <w:rsid w:val="000310FC"/>
    <w:rsid w:val="00031214"/>
    <w:rsid w:val="0003150A"/>
    <w:rsid w:val="00031598"/>
    <w:rsid w:val="00031679"/>
    <w:rsid w:val="00031D28"/>
    <w:rsid w:val="000323A4"/>
    <w:rsid w:val="00032574"/>
    <w:rsid w:val="00032606"/>
    <w:rsid w:val="000326DF"/>
    <w:rsid w:val="000327CE"/>
    <w:rsid w:val="00032817"/>
    <w:rsid w:val="000328DF"/>
    <w:rsid w:val="00032A99"/>
    <w:rsid w:val="00032B1F"/>
    <w:rsid w:val="00032B3F"/>
    <w:rsid w:val="00032B49"/>
    <w:rsid w:val="00032B54"/>
    <w:rsid w:val="00032B97"/>
    <w:rsid w:val="00032CB0"/>
    <w:rsid w:val="00032D6B"/>
    <w:rsid w:val="00032F01"/>
    <w:rsid w:val="0003307A"/>
    <w:rsid w:val="00033313"/>
    <w:rsid w:val="00033367"/>
    <w:rsid w:val="000333CD"/>
    <w:rsid w:val="00033664"/>
    <w:rsid w:val="0003370E"/>
    <w:rsid w:val="00033971"/>
    <w:rsid w:val="000339BE"/>
    <w:rsid w:val="000339D4"/>
    <w:rsid w:val="00033ADD"/>
    <w:rsid w:val="00033B3F"/>
    <w:rsid w:val="00033C54"/>
    <w:rsid w:val="00033DDE"/>
    <w:rsid w:val="00033FD3"/>
    <w:rsid w:val="0003429B"/>
    <w:rsid w:val="00034330"/>
    <w:rsid w:val="000345A2"/>
    <w:rsid w:val="000345AC"/>
    <w:rsid w:val="0003460D"/>
    <w:rsid w:val="00034675"/>
    <w:rsid w:val="0003475E"/>
    <w:rsid w:val="00034777"/>
    <w:rsid w:val="00034784"/>
    <w:rsid w:val="00034A10"/>
    <w:rsid w:val="00034A62"/>
    <w:rsid w:val="00034B40"/>
    <w:rsid w:val="00034D67"/>
    <w:rsid w:val="00034E60"/>
    <w:rsid w:val="000352FB"/>
    <w:rsid w:val="000358E5"/>
    <w:rsid w:val="00035BE9"/>
    <w:rsid w:val="00035C5A"/>
    <w:rsid w:val="00035ED4"/>
    <w:rsid w:val="00036002"/>
    <w:rsid w:val="00036187"/>
    <w:rsid w:val="0003624C"/>
    <w:rsid w:val="00036469"/>
    <w:rsid w:val="000364D7"/>
    <w:rsid w:val="00036513"/>
    <w:rsid w:val="000365EF"/>
    <w:rsid w:val="00036633"/>
    <w:rsid w:val="00036758"/>
    <w:rsid w:val="00036801"/>
    <w:rsid w:val="00036857"/>
    <w:rsid w:val="00036917"/>
    <w:rsid w:val="00036C19"/>
    <w:rsid w:val="00036CFE"/>
    <w:rsid w:val="00036E3C"/>
    <w:rsid w:val="000371A2"/>
    <w:rsid w:val="00037217"/>
    <w:rsid w:val="00037249"/>
    <w:rsid w:val="00037253"/>
    <w:rsid w:val="000375D4"/>
    <w:rsid w:val="00037707"/>
    <w:rsid w:val="00037837"/>
    <w:rsid w:val="00037905"/>
    <w:rsid w:val="00037A4D"/>
    <w:rsid w:val="00037CAE"/>
    <w:rsid w:val="00037E77"/>
    <w:rsid w:val="00040078"/>
    <w:rsid w:val="00040096"/>
    <w:rsid w:val="00040127"/>
    <w:rsid w:val="0004012F"/>
    <w:rsid w:val="00040208"/>
    <w:rsid w:val="000402F5"/>
    <w:rsid w:val="00040451"/>
    <w:rsid w:val="00040774"/>
    <w:rsid w:val="00040860"/>
    <w:rsid w:val="00040CD0"/>
    <w:rsid w:val="00040F0C"/>
    <w:rsid w:val="00040FA7"/>
    <w:rsid w:val="0004119E"/>
    <w:rsid w:val="0004131F"/>
    <w:rsid w:val="0004134B"/>
    <w:rsid w:val="000414A1"/>
    <w:rsid w:val="00041511"/>
    <w:rsid w:val="00041544"/>
    <w:rsid w:val="00041874"/>
    <w:rsid w:val="000419E2"/>
    <w:rsid w:val="00041A54"/>
    <w:rsid w:val="00041D94"/>
    <w:rsid w:val="00041DA0"/>
    <w:rsid w:val="00041F2E"/>
    <w:rsid w:val="000420AB"/>
    <w:rsid w:val="000420D2"/>
    <w:rsid w:val="000425B6"/>
    <w:rsid w:val="000427A5"/>
    <w:rsid w:val="000429BE"/>
    <w:rsid w:val="000429D8"/>
    <w:rsid w:val="00042A45"/>
    <w:rsid w:val="00042A51"/>
    <w:rsid w:val="00042BCD"/>
    <w:rsid w:val="00042CC3"/>
    <w:rsid w:val="00042CD0"/>
    <w:rsid w:val="00042D11"/>
    <w:rsid w:val="00042D8B"/>
    <w:rsid w:val="00042EB0"/>
    <w:rsid w:val="000430BD"/>
    <w:rsid w:val="000431D2"/>
    <w:rsid w:val="00043331"/>
    <w:rsid w:val="00043501"/>
    <w:rsid w:val="000435F7"/>
    <w:rsid w:val="00043614"/>
    <w:rsid w:val="0004384B"/>
    <w:rsid w:val="00043A80"/>
    <w:rsid w:val="00043B6B"/>
    <w:rsid w:val="00043BE7"/>
    <w:rsid w:val="00043C15"/>
    <w:rsid w:val="00043C6C"/>
    <w:rsid w:val="00043D9C"/>
    <w:rsid w:val="00043DD0"/>
    <w:rsid w:val="000440AB"/>
    <w:rsid w:val="000440E7"/>
    <w:rsid w:val="000441BA"/>
    <w:rsid w:val="00044515"/>
    <w:rsid w:val="00044537"/>
    <w:rsid w:val="00044677"/>
    <w:rsid w:val="000446E5"/>
    <w:rsid w:val="00044929"/>
    <w:rsid w:val="000449AD"/>
    <w:rsid w:val="00044B23"/>
    <w:rsid w:val="00044E63"/>
    <w:rsid w:val="00044FCC"/>
    <w:rsid w:val="00044FE0"/>
    <w:rsid w:val="00045049"/>
    <w:rsid w:val="0004510B"/>
    <w:rsid w:val="0004524A"/>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784"/>
    <w:rsid w:val="00046886"/>
    <w:rsid w:val="000468C8"/>
    <w:rsid w:val="00046955"/>
    <w:rsid w:val="00046A6C"/>
    <w:rsid w:val="00046B06"/>
    <w:rsid w:val="00046BD9"/>
    <w:rsid w:val="00046DA8"/>
    <w:rsid w:val="00046DDF"/>
    <w:rsid w:val="00046E16"/>
    <w:rsid w:val="0004708E"/>
    <w:rsid w:val="00047103"/>
    <w:rsid w:val="00047403"/>
    <w:rsid w:val="00047439"/>
    <w:rsid w:val="000474D1"/>
    <w:rsid w:val="0004750B"/>
    <w:rsid w:val="000475AE"/>
    <w:rsid w:val="000476C2"/>
    <w:rsid w:val="00047A2B"/>
    <w:rsid w:val="00047A47"/>
    <w:rsid w:val="00047A60"/>
    <w:rsid w:val="00047D58"/>
    <w:rsid w:val="00047DC6"/>
    <w:rsid w:val="00047E6D"/>
    <w:rsid w:val="00047E73"/>
    <w:rsid w:val="00047E78"/>
    <w:rsid w:val="00047FBC"/>
    <w:rsid w:val="0005000F"/>
    <w:rsid w:val="00050060"/>
    <w:rsid w:val="0005018B"/>
    <w:rsid w:val="00050246"/>
    <w:rsid w:val="000502E5"/>
    <w:rsid w:val="000502EE"/>
    <w:rsid w:val="00050492"/>
    <w:rsid w:val="00050513"/>
    <w:rsid w:val="00050922"/>
    <w:rsid w:val="0005096A"/>
    <w:rsid w:val="00050AD5"/>
    <w:rsid w:val="00050BCC"/>
    <w:rsid w:val="00050D95"/>
    <w:rsid w:val="00050DA5"/>
    <w:rsid w:val="00050DA7"/>
    <w:rsid w:val="00050F4B"/>
    <w:rsid w:val="00051025"/>
    <w:rsid w:val="00051108"/>
    <w:rsid w:val="00051112"/>
    <w:rsid w:val="000514B2"/>
    <w:rsid w:val="0005177F"/>
    <w:rsid w:val="000517D7"/>
    <w:rsid w:val="000518B7"/>
    <w:rsid w:val="000518DF"/>
    <w:rsid w:val="00051A18"/>
    <w:rsid w:val="00051E2A"/>
    <w:rsid w:val="00051E3C"/>
    <w:rsid w:val="00051EC4"/>
    <w:rsid w:val="00052437"/>
    <w:rsid w:val="00052896"/>
    <w:rsid w:val="00052A63"/>
    <w:rsid w:val="00052A8A"/>
    <w:rsid w:val="00052AB6"/>
    <w:rsid w:val="00052AE6"/>
    <w:rsid w:val="00052AEB"/>
    <w:rsid w:val="00052D36"/>
    <w:rsid w:val="00052D39"/>
    <w:rsid w:val="00052E50"/>
    <w:rsid w:val="000533F4"/>
    <w:rsid w:val="000534F8"/>
    <w:rsid w:val="000535B1"/>
    <w:rsid w:val="00053641"/>
    <w:rsid w:val="00053790"/>
    <w:rsid w:val="000539DD"/>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50F8"/>
    <w:rsid w:val="0005543A"/>
    <w:rsid w:val="00055464"/>
    <w:rsid w:val="000554CC"/>
    <w:rsid w:val="00055817"/>
    <w:rsid w:val="00055823"/>
    <w:rsid w:val="00055965"/>
    <w:rsid w:val="000559A4"/>
    <w:rsid w:val="00055B2A"/>
    <w:rsid w:val="00055C39"/>
    <w:rsid w:val="00055DA3"/>
    <w:rsid w:val="00055F5A"/>
    <w:rsid w:val="000560FF"/>
    <w:rsid w:val="000561A9"/>
    <w:rsid w:val="00056258"/>
    <w:rsid w:val="00056290"/>
    <w:rsid w:val="00056310"/>
    <w:rsid w:val="000563A3"/>
    <w:rsid w:val="000564D5"/>
    <w:rsid w:val="0005660E"/>
    <w:rsid w:val="0005664A"/>
    <w:rsid w:val="000566D9"/>
    <w:rsid w:val="00056741"/>
    <w:rsid w:val="00056BEA"/>
    <w:rsid w:val="00056C77"/>
    <w:rsid w:val="00056D1B"/>
    <w:rsid w:val="00056D44"/>
    <w:rsid w:val="00056D45"/>
    <w:rsid w:val="00056D4F"/>
    <w:rsid w:val="00056DC3"/>
    <w:rsid w:val="00056E3D"/>
    <w:rsid w:val="000570B4"/>
    <w:rsid w:val="0005720B"/>
    <w:rsid w:val="0005723C"/>
    <w:rsid w:val="00057313"/>
    <w:rsid w:val="0005735B"/>
    <w:rsid w:val="00057724"/>
    <w:rsid w:val="00057762"/>
    <w:rsid w:val="0005790F"/>
    <w:rsid w:val="0005793F"/>
    <w:rsid w:val="00057E3F"/>
    <w:rsid w:val="00060009"/>
    <w:rsid w:val="00060198"/>
    <w:rsid w:val="000601EC"/>
    <w:rsid w:val="00060405"/>
    <w:rsid w:val="000604A0"/>
    <w:rsid w:val="000605D3"/>
    <w:rsid w:val="0006095A"/>
    <w:rsid w:val="0006099A"/>
    <w:rsid w:val="00060AC1"/>
    <w:rsid w:val="00060B9C"/>
    <w:rsid w:val="00060DF3"/>
    <w:rsid w:val="00060F29"/>
    <w:rsid w:val="00060FD0"/>
    <w:rsid w:val="0006113F"/>
    <w:rsid w:val="000611C2"/>
    <w:rsid w:val="00061241"/>
    <w:rsid w:val="00061433"/>
    <w:rsid w:val="00061529"/>
    <w:rsid w:val="00061643"/>
    <w:rsid w:val="0006165A"/>
    <w:rsid w:val="00061691"/>
    <w:rsid w:val="0006170E"/>
    <w:rsid w:val="00061800"/>
    <w:rsid w:val="000618EB"/>
    <w:rsid w:val="00061A03"/>
    <w:rsid w:val="00061BF6"/>
    <w:rsid w:val="00061C24"/>
    <w:rsid w:val="00061C95"/>
    <w:rsid w:val="00061CCD"/>
    <w:rsid w:val="00061D14"/>
    <w:rsid w:val="00061E3A"/>
    <w:rsid w:val="00061FF4"/>
    <w:rsid w:val="000620CA"/>
    <w:rsid w:val="00062367"/>
    <w:rsid w:val="00062419"/>
    <w:rsid w:val="00062524"/>
    <w:rsid w:val="000626F1"/>
    <w:rsid w:val="000626FA"/>
    <w:rsid w:val="000628E8"/>
    <w:rsid w:val="00062909"/>
    <w:rsid w:val="00062BB1"/>
    <w:rsid w:val="00062CDB"/>
    <w:rsid w:val="00062DBA"/>
    <w:rsid w:val="00062F98"/>
    <w:rsid w:val="00062FF0"/>
    <w:rsid w:val="00063095"/>
    <w:rsid w:val="00063103"/>
    <w:rsid w:val="00063357"/>
    <w:rsid w:val="0006348E"/>
    <w:rsid w:val="00063539"/>
    <w:rsid w:val="00063618"/>
    <w:rsid w:val="0006368D"/>
    <w:rsid w:val="00063994"/>
    <w:rsid w:val="00063A68"/>
    <w:rsid w:val="00063B2E"/>
    <w:rsid w:val="00063FEB"/>
    <w:rsid w:val="00064254"/>
    <w:rsid w:val="000642C8"/>
    <w:rsid w:val="0006436D"/>
    <w:rsid w:val="0006439F"/>
    <w:rsid w:val="000643B8"/>
    <w:rsid w:val="000643BB"/>
    <w:rsid w:val="000643BE"/>
    <w:rsid w:val="000643D9"/>
    <w:rsid w:val="00064733"/>
    <w:rsid w:val="00064968"/>
    <w:rsid w:val="000649F3"/>
    <w:rsid w:val="00064ACA"/>
    <w:rsid w:val="00064DCD"/>
    <w:rsid w:val="00064E4D"/>
    <w:rsid w:val="00065088"/>
    <w:rsid w:val="00065118"/>
    <w:rsid w:val="00065128"/>
    <w:rsid w:val="0006513B"/>
    <w:rsid w:val="000651C7"/>
    <w:rsid w:val="000652E9"/>
    <w:rsid w:val="00065564"/>
    <w:rsid w:val="000658A2"/>
    <w:rsid w:val="000658DE"/>
    <w:rsid w:val="00065A86"/>
    <w:rsid w:val="00065BE8"/>
    <w:rsid w:val="00065C6C"/>
    <w:rsid w:val="0006622D"/>
    <w:rsid w:val="00066378"/>
    <w:rsid w:val="00066465"/>
    <w:rsid w:val="000664EC"/>
    <w:rsid w:val="00066557"/>
    <w:rsid w:val="00066609"/>
    <w:rsid w:val="000666C5"/>
    <w:rsid w:val="0006695B"/>
    <w:rsid w:val="000669B6"/>
    <w:rsid w:val="00066A06"/>
    <w:rsid w:val="00066A95"/>
    <w:rsid w:val="00066B83"/>
    <w:rsid w:val="00066E0B"/>
    <w:rsid w:val="000672C7"/>
    <w:rsid w:val="000675BF"/>
    <w:rsid w:val="0006766C"/>
    <w:rsid w:val="000676B5"/>
    <w:rsid w:val="000677AF"/>
    <w:rsid w:val="000678AC"/>
    <w:rsid w:val="00067A12"/>
    <w:rsid w:val="00067BC6"/>
    <w:rsid w:val="00067C41"/>
    <w:rsid w:val="00067EAA"/>
    <w:rsid w:val="00070020"/>
    <w:rsid w:val="000700F6"/>
    <w:rsid w:val="000701C3"/>
    <w:rsid w:val="00070707"/>
    <w:rsid w:val="0007072E"/>
    <w:rsid w:val="00070798"/>
    <w:rsid w:val="0007093F"/>
    <w:rsid w:val="00070B44"/>
    <w:rsid w:val="00070BF4"/>
    <w:rsid w:val="00070EE7"/>
    <w:rsid w:val="00070F1E"/>
    <w:rsid w:val="00071263"/>
    <w:rsid w:val="0007128F"/>
    <w:rsid w:val="000712A4"/>
    <w:rsid w:val="000716C9"/>
    <w:rsid w:val="000718F7"/>
    <w:rsid w:val="0007193D"/>
    <w:rsid w:val="0007197F"/>
    <w:rsid w:val="000719B2"/>
    <w:rsid w:val="00071A49"/>
    <w:rsid w:val="00071D22"/>
    <w:rsid w:val="000721ED"/>
    <w:rsid w:val="00072214"/>
    <w:rsid w:val="000724B7"/>
    <w:rsid w:val="000724DA"/>
    <w:rsid w:val="000724FB"/>
    <w:rsid w:val="000725B9"/>
    <w:rsid w:val="000727CC"/>
    <w:rsid w:val="00072A59"/>
    <w:rsid w:val="00072AFB"/>
    <w:rsid w:val="00072B0A"/>
    <w:rsid w:val="00072B64"/>
    <w:rsid w:val="00072B9C"/>
    <w:rsid w:val="00072D08"/>
    <w:rsid w:val="00072D7E"/>
    <w:rsid w:val="00072DE8"/>
    <w:rsid w:val="00072ED5"/>
    <w:rsid w:val="00072FAC"/>
    <w:rsid w:val="000731A6"/>
    <w:rsid w:val="000731DC"/>
    <w:rsid w:val="00073915"/>
    <w:rsid w:val="00073AE3"/>
    <w:rsid w:val="00073E0E"/>
    <w:rsid w:val="000740D3"/>
    <w:rsid w:val="000741FE"/>
    <w:rsid w:val="000742DF"/>
    <w:rsid w:val="0007464A"/>
    <w:rsid w:val="0007478C"/>
    <w:rsid w:val="000748A7"/>
    <w:rsid w:val="00074AD8"/>
    <w:rsid w:val="00074C48"/>
    <w:rsid w:val="00074E75"/>
    <w:rsid w:val="00074F5D"/>
    <w:rsid w:val="000750DC"/>
    <w:rsid w:val="00075381"/>
    <w:rsid w:val="000756B4"/>
    <w:rsid w:val="0007577C"/>
    <w:rsid w:val="0007594D"/>
    <w:rsid w:val="00075997"/>
    <w:rsid w:val="000759BA"/>
    <w:rsid w:val="000759D0"/>
    <w:rsid w:val="00075A1B"/>
    <w:rsid w:val="00075A49"/>
    <w:rsid w:val="00075E90"/>
    <w:rsid w:val="0007604C"/>
    <w:rsid w:val="0007654F"/>
    <w:rsid w:val="00076672"/>
    <w:rsid w:val="0007671B"/>
    <w:rsid w:val="0007682A"/>
    <w:rsid w:val="00076A12"/>
    <w:rsid w:val="00076A14"/>
    <w:rsid w:val="00076B58"/>
    <w:rsid w:val="00076C4B"/>
    <w:rsid w:val="00076E2F"/>
    <w:rsid w:val="00077410"/>
    <w:rsid w:val="000778CA"/>
    <w:rsid w:val="000778F9"/>
    <w:rsid w:val="00077C2E"/>
    <w:rsid w:val="00077D40"/>
    <w:rsid w:val="00077DC2"/>
    <w:rsid w:val="000803EC"/>
    <w:rsid w:val="000803EE"/>
    <w:rsid w:val="00080608"/>
    <w:rsid w:val="00080720"/>
    <w:rsid w:val="0008075D"/>
    <w:rsid w:val="00080791"/>
    <w:rsid w:val="000809AD"/>
    <w:rsid w:val="00080A16"/>
    <w:rsid w:val="00080A24"/>
    <w:rsid w:val="00080ADA"/>
    <w:rsid w:val="00080DF7"/>
    <w:rsid w:val="00081085"/>
    <w:rsid w:val="00081173"/>
    <w:rsid w:val="00081210"/>
    <w:rsid w:val="0008125A"/>
    <w:rsid w:val="0008128D"/>
    <w:rsid w:val="00081493"/>
    <w:rsid w:val="000815B7"/>
    <w:rsid w:val="000815DA"/>
    <w:rsid w:val="000816CA"/>
    <w:rsid w:val="00081951"/>
    <w:rsid w:val="00081994"/>
    <w:rsid w:val="00081A55"/>
    <w:rsid w:val="00081D3E"/>
    <w:rsid w:val="00081FA9"/>
    <w:rsid w:val="0008221A"/>
    <w:rsid w:val="00082333"/>
    <w:rsid w:val="000824B3"/>
    <w:rsid w:val="000824C4"/>
    <w:rsid w:val="000827A9"/>
    <w:rsid w:val="000827F2"/>
    <w:rsid w:val="000829AD"/>
    <w:rsid w:val="00082AF5"/>
    <w:rsid w:val="00082C33"/>
    <w:rsid w:val="00082CA0"/>
    <w:rsid w:val="00082CFD"/>
    <w:rsid w:val="00082E49"/>
    <w:rsid w:val="00083640"/>
    <w:rsid w:val="0008379E"/>
    <w:rsid w:val="00083A6C"/>
    <w:rsid w:val="00083ABD"/>
    <w:rsid w:val="00083C87"/>
    <w:rsid w:val="00083FD9"/>
    <w:rsid w:val="00084066"/>
    <w:rsid w:val="00084072"/>
    <w:rsid w:val="000844E5"/>
    <w:rsid w:val="000846A2"/>
    <w:rsid w:val="000846E6"/>
    <w:rsid w:val="0008479C"/>
    <w:rsid w:val="00084843"/>
    <w:rsid w:val="00084ADB"/>
    <w:rsid w:val="00084BFF"/>
    <w:rsid w:val="00085121"/>
    <w:rsid w:val="00085221"/>
    <w:rsid w:val="00085269"/>
    <w:rsid w:val="000852BF"/>
    <w:rsid w:val="000853B2"/>
    <w:rsid w:val="00085435"/>
    <w:rsid w:val="000854EB"/>
    <w:rsid w:val="0008563A"/>
    <w:rsid w:val="000856CE"/>
    <w:rsid w:val="000856DE"/>
    <w:rsid w:val="00085807"/>
    <w:rsid w:val="00085945"/>
    <w:rsid w:val="00085946"/>
    <w:rsid w:val="00085A27"/>
    <w:rsid w:val="00085D4E"/>
    <w:rsid w:val="00085D5D"/>
    <w:rsid w:val="00085DA7"/>
    <w:rsid w:val="00085E09"/>
    <w:rsid w:val="00085F95"/>
    <w:rsid w:val="00086106"/>
    <w:rsid w:val="0008610E"/>
    <w:rsid w:val="0008660B"/>
    <w:rsid w:val="000868FC"/>
    <w:rsid w:val="0008697C"/>
    <w:rsid w:val="00086A2E"/>
    <w:rsid w:val="00086B1E"/>
    <w:rsid w:val="00086CF8"/>
    <w:rsid w:val="00086E50"/>
    <w:rsid w:val="000870EE"/>
    <w:rsid w:val="00087104"/>
    <w:rsid w:val="0008714D"/>
    <w:rsid w:val="00087228"/>
    <w:rsid w:val="00087269"/>
    <w:rsid w:val="0008759A"/>
    <w:rsid w:val="00087925"/>
    <w:rsid w:val="00087927"/>
    <w:rsid w:val="00087937"/>
    <w:rsid w:val="00087A30"/>
    <w:rsid w:val="00090074"/>
    <w:rsid w:val="00090079"/>
    <w:rsid w:val="0009024C"/>
    <w:rsid w:val="000903EA"/>
    <w:rsid w:val="000906FC"/>
    <w:rsid w:val="000908D3"/>
    <w:rsid w:val="000909DD"/>
    <w:rsid w:val="00090A03"/>
    <w:rsid w:val="00090C34"/>
    <w:rsid w:val="00090D1C"/>
    <w:rsid w:val="00090D44"/>
    <w:rsid w:val="00091011"/>
    <w:rsid w:val="00091158"/>
    <w:rsid w:val="00091247"/>
    <w:rsid w:val="00091426"/>
    <w:rsid w:val="00091ACE"/>
    <w:rsid w:val="00091BD1"/>
    <w:rsid w:val="00091E8C"/>
    <w:rsid w:val="00092180"/>
    <w:rsid w:val="0009236B"/>
    <w:rsid w:val="00092500"/>
    <w:rsid w:val="00092520"/>
    <w:rsid w:val="0009257F"/>
    <w:rsid w:val="00092659"/>
    <w:rsid w:val="0009295C"/>
    <w:rsid w:val="00092964"/>
    <w:rsid w:val="00092999"/>
    <w:rsid w:val="000929A7"/>
    <w:rsid w:val="00092A07"/>
    <w:rsid w:val="00092B53"/>
    <w:rsid w:val="00092B69"/>
    <w:rsid w:val="00092B6D"/>
    <w:rsid w:val="00092E4C"/>
    <w:rsid w:val="00092E88"/>
    <w:rsid w:val="00092FEE"/>
    <w:rsid w:val="00093153"/>
    <w:rsid w:val="000938A6"/>
    <w:rsid w:val="00093993"/>
    <w:rsid w:val="000939D9"/>
    <w:rsid w:val="00093A13"/>
    <w:rsid w:val="00093CA7"/>
    <w:rsid w:val="00093CD7"/>
    <w:rsid w:val="00093DA0"/>
    <w:rsid w:val="00093DE0"/>
    <w:rsid w:val="00093EDA"/>
    <w:rsid w:val="00093F72"/>
    <w:rsid w:val="00093F76"/>
    <w:rsid w:val="00093F9B"/>
    <w:rsid w:val="0009425F"/>
    <w:rsid w:val="0009446C"/>
    <w:rsid w:val="00094470"/>
    <w:rsid w:val="000944B8"/>
    <w:rsid w:val="0009464C"/>
    <w:rsid w:val="00094712"/>
    <w:rsid w:val="00094788"/>
    <w:rsid w:val="00094C95"/>
    <w:rsid w:val="00094CBD"/>
    <w:rsid w:val="00094E56"/>
    <w:rsid w:val="00094E75"/>
    <w:rsid w:val="000950E8"/>
    <w:rsid w:val="00095113"/>
    <w:rsid w:val="0009514A"/>
    <w:rsid w:val="00095282"/>
    <w:rsid w:val="000952FD"/>
    <w:rsid w:val="000955CB"/>
    <w:rsid w:val="0009598C"/>
    <w:rsid w:val="000959AB"/>
    <w:rsid w:val="00096530"/>
    <w:rsid w:val="00096663"/>
    <w:rsid w:val="000966AB"/>
    <w:rsid w:val="000966AE"/>
    <w:rsid w:val="00096850"/>
    <w:rsid w:val="000969DA"/>
    <w:rsid w:val="00096AD1"/>
    <w:rsid w:val="00096B3C"/>
    <w:rsid w:val="00097000"/>
    <w:rsid w:val="0009708E"/>
    <w:rsid w:val="0009721E"/>
    <w:rsid w:val="00097414"/>
    <w:rsid w:val="00097645"/>
    <w:rsid w:val="00097A31"/>
    <w:rsid w:val="00097C00"/>
    <w:rsid w:val="00097D0D"/>
    <w:rsid w:val="00097E24"/>
    <w:rsid w:val="00097E4B"/>
    <w:rsid w:val="00097EFA"/>
    <w:rsid w:val="00097F08"/>
    <w:rsid w:val="00097F8E"/>
    <w:rsid w:val="000A0420"/>
    <w:rsid w:val="000A04D1"/>
    <w:rsid w:val="000A0881"/>
    <w:rsid w:val="000A091C"/>
    <w:rsid w:val="000A0B3F"/>
    <w:rsid w:val="000A0C79"/>
    <w:rsid w:val="000A0C7A"/>
    <w:rsid w:val="000A0FE8"/>
    <w:rsid w:val="000A11C0"/>
    <w:rsid w:val="000A1245"/>
    <w:rsid w:val="000A1301"/>
    <w:rsid w:val="000A145D"/>
    <w:rsid w:val="000A15E5"/>
    <w:rsid w:val="000A1679"/>
    <w:rsid w:val="000A17A7"/>
    <w:rsid w:val="000A17AB"/>
    <w:rsid w:val="000A17EC"/>
    <w:rsid w:val="000A1866"/>
    <w:rsid w:val="000A1883"/>
    <w:rsid w:val="000A19E2"/>
    <w:rsid w:val="000A1B2C"/>
    <w:rsid w:val="000A1C58"/>
    <w:rsid w:val="000A1D46"/>
    <w:rsid w:val="000A1E0D"/>
    <w:rsid w:val="000A1F7B"/>
    <w:rsid w:val="000A2189"/>
    <w:rsid w:val="000A2244"/>
    <w:rsid w:val="000A22C2"/>
    <w:rsid w:val="000A25EA"/>
    <w:rsid w:val="000A266D"/>
    <w:rsid w:val="000A26F9"/>
    <w:rsid w:val="000A26FF"/>
    <w:rsid w:val="000A2A9A"/>
    <w:rsid w:val="000A2AD1"/>
    <w:rsid w:val="000A2B99"/>
    <w:rsid w:val="000A2BCA"/>
    <w:rsid w:val="000A2C78"/>
    <w:rsid w:val="000A2DCD"/>
    <w:rsid w:val="000A309C"/>
    <w:rsid w:val="000A32B7"/>
    <w:rsid w:val="000A3493"/>
    <w:rsid w:val="000A350D"/>
    <w:rsid w:val="000A3590"/>
    <w:rsid w:val="000A36B2"/>
    <w:rsid w:val="000A39B3"/>
    <w:rsid w:val="000A3CB1"/>
    <w:rsid w:val="000A3EED"/>
    <w:rsid w:val="000A3F2E"/>
    <w:rsid w:val="000A3F4E"/>
    <w:rsid w:val="000A4085"/>
    <w:rsid w:val="000A40BD"/>
    <w:rsid w:val="000A435C"/>
    <w:rsid w:val="000A441E"/>
    <w:rsid w:val="000A463B"/>
    <w:rsid w:val="000A4700"/>
    <w:rsid w:val="000A4774"/>
    <w:rsid w:val="000A492F"/>
    <w:rsid w:val="000A4B67"/>
    <w:rsid w:val="000A4C93"/>
    <w:rsid w:val="000A4DF4"/>
    <w:rsid w:val="000A50B1"/>
    <w:rsid w:val="000A517B"/>
    <w:rsid w:val="000A524A"/>
    <w:rsid w:val="000A52E2"/>
    <w:rsid w:val="000A56FE"/>
    <w:rsid w:val="000A5C6F"/>
    <w:rsid w:val="000A5F43"/>
    <w:rsid w:val="000A603F"/>
    <w:rsid w:val="000A6227"/>
    <w:rsid w:val="000A6292"/>
    <w:rsid w:val="000A6433"/>
    <w:rsid w:val="000A655A"/>
    <w:rsid w:val="000A66A2"/>
    <w:rsid w:val="000A68B2"/>
    <w:rsid w:val="000A698B"/>
    <w:rsid w:val="000A6B3B"/>
    <w:rsid w:val="000A6B4C"/>
    <w:rsid w:val="000A6C21"/>
    <w:rsid w:val="000A6DD5"/>
    <w:rsid w:val="000A6ED8"/>
    <w:rsid w:val="000A6FAA"/>
    <w:rsid w:val="000A6FD5"/>
    <w:rsid w:val="000A7003"/>
    <w:rsid w:val="000A700F"/>
    <w:rsid w:val="000A72A3"/>
    <w:rsid w:val="000A753D"/>
    <w:rsid w:val="000A75EC"/>
    <w:rsid w:val="000A766F"/>
    <w:rsid w:val="000A7876"/>
    <w:rsid w:val="000A7909"/>
    <w:rsid w:val="000A7BF0"/>
    <w:rsid w:val="000A7C33"/>
    <w:rsid w:val="000A7D0B"/>
    <w:rsid w:val="000A7DAA"/>
    <w:rsid w:val="000A7DED"/>
    <w:rsid w:val="000A7DFF"/>
    <w:rsid w:val="000A7E85"/>
    <w:rsid w:val="000A7F4E"/>
    <w:rsid w:val="000B0162"/>
    <w:rsid w:val="000B031B"/>
    <w:rsid w:val="000B05DC"/>
    <w:rsid w:val="000B062E"/>
    <w:rsid w:val="000B078F"/>
    <w:rsid w:val="000B085C"/>
    <w:rsid w:val="000B08F9"/>
    <w:rsid w:val="000B091B"/>
    <w:rsid w:val="000B09EA"/>
    <w:rsid w:val="000B0A41"/>
    <w:rsid w:val="000B0F53"/>
    <w:rsid w:val="000B1027"/>
    <w:rsid w:val="000B103E"/>
    <w:rsid w:val="000B10F8"/>
    <w:rsid w:val="000B11D8"/>
    <w:rsid w:val="000B1213"/>
    <w:rsid w:val="000B1420"/>
    <w:rsid w:val="000B157D"/>
    <w:rsid w:val="000B15F6"/>
    <w:rsid w:val="000B165B"/>
    <w:rsid w:val="000B1929"/>
    <w:rsid w:val="000B1DD4"/>
    <w:rsid w:val="000B1E9B"/>
    <w:rsid w:val="000B2025"/>
    <w:rsid w:val="000B204B"/>
    <w:rsid w:val="000B2162"/>
    <w:rsid w:val="000B230A"/>
    <w:rsid w:val="000B231A"/>
    <w:rsid w:val="000B2405"/>
    <w:rsid w:val="000B2741"/>
    <w:rsid w:val="000B277E"/>
    <w:rsid w:val="000B27CC"/>
    <w:rsid w:val="000B2A91"/>
    <w:rsid w:val="000B2BF4"/>
    <w:rsid w:val="000B2C7C"/>
    <w:rsid w:val="000B2D59"/>
    <w:rsid w:val="000B2EC3"/>
    <w:rsid w:val="000B2F23"/>
    <w:rsid w:val="000B3188"/>
    <w:rsid w:val="000B3249"/>
    <w:rsid w:val="000B3324"/>
    <w:rsid w:val="000B3482"/>
    <w:rsid w:val="000B3563"/>
    <w:rsid w:val="000B38F1"/>
    <w:rsid w:val="000B39DA"/>
    <w:rsid w:val="000B3BEC"/>
    <w:rsid w:val="000B4001"/>
    <w:rsid w:val="000B4006"/>
    <w:rsid w:val="000B412B"/>
    <w:rsid w:val="000B41FB"/>
    <w:rsid w:val="000B44D9"/>
    <w:rsid w:val="000B48B9"/>
    <w:rsid w:val="000B4C99"/>
    <w:rsid w:val="000B4CEA"/>
    <w:rsid w:val="000B4D86"/>
    <w:rsid w:val="000B4DFE"/>
    <w:rsid w:val="000B4E15"/>
    <w:rsid w:val="000B513F"/>
    <w:rsid w:val="000B5148"/>
    <w:rsid w:val="000B5192"/>
    <w:rsid w:val="000B51D2"/>
    <w:rsid w:val="000B51D3"/>
    <w:rsid w:val="000B523E"/>
    <w:rsid w:val="000B5331"/>
    <w:rsid w:val="000B53C0"/>
    <w:rsid w:val="000B53DA"/>
    <w:rsid w:val="000B557A"/>
    <w:rsid w:val="000B55F4"/>
    <w:rsid w:val="000B5796"/>
    <w:rsid w:val="000B583E"/>
    <w:rsid w:val="000B59C5"/>
    <w:rsid w:val="000B5CFE"/>
    <w:rsid w:val="000B5CFF"/>
    <w:rsid w:val="000B5FDB"/>
    <w:rsid w:val="000B6172"/>
    <w:rsid w:val="000B6184"/>
    <w:rsid w:val="000B651E"/>
    <w:rsid w:val="000B65A9"/>
    <w:rsid w:val="000B6630"/>
    <w:rsid w:val="000B6659"/>
    <w:rsid w:val="000B6973"/>
    <w:rsid w:val="000B69A9"/>
    <w:rsid w:val="000B6B89"/>
    <w:rsid w:val="000B6D83"/>
    <w:rsid w:val="000B6EF5"/>
    <w:rsid w:val="000B70A1"/>
    <w:rsid w:val="000B7198"/>
    <w:rsid w:val="000B7322"/>
    <w:rsid w:val="000B73E5"/>
    <w:rsid w:val="000B743F"/>
    <w:rsid w:val="000B7516"/>
    <w:rsid w:val="000B7549"/>
    <w:rsid w:val="000B77F4"/>
    <w:rsid w:val="000B78F7"/>
    <w:rsid w:val="000C0093"/>
    <w:rsid w:val="000C014F"/>
    <w:rsid w:val="000C01D3"/>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1008"/>
    <w:rsid w:val="000C103D"/>
    <w:rsid w:val="000C119E"/>
    <w:rsid w:val="000C1292"/>
    <w:rsid w:val="000C1457"/>
    <w:rsid w:val="000C14FF"/>
    <w:rsid w:val="000C18FB"/>
    <w:rsid w:val="000C1D3F"/>
    <w:rsid w:val="000C1F49"/>
    <w:rsid w:val="000C1FD1"/>
    <w:rsid w:val="000C20C0"/>
    <w:rsid w:val="000C2125"/>
    <w:rsid w:val="000C21F6"/>
    <w:rsid w:val="000C22B8"/>
    <w:rsid w:val="000C23A7"/>
    <w:rsid w:val="000C24C4"/>
    <w:rsid w:val="000C24DF"/>
    <w:rsid w:val="000C2500"/>
    <w:rsid w:val="000C25B3"/>
    <w:rsid w:val="000C25E6"/>
    <w:rsid w:val="000C25F4"/>
    <w:rsid w:val="000C27E1"/>
    <w:rsid w:val="000C2871"/>
    <w:rsid w:val="000C28AC"/>
    <w:rsid w:val="000C296E"/>
    <w:rsid w:val="000C2A3C"/>
    <w:rsid w:val="000C2AFF"/>
    <w:rsid w:val="000C2B87"/>
    <w:rsid w:val="000C3286"/>
    <w:rsid w:val="000C33FD"/>
    <w:rsid w:val="000C36EE"/>
    <w:rsid w:val="000C3B99"/>
    <w:rsid w:val="000C3BB5"/>
    <w:rsid w:val="000C3CB0"/>
    <w:rsid w:val="000C4068"/>
    <w:rsid w:val="000C4246"/>
    <w:rsid w:val="000C4476"/>
    <w:rsid w:val="000C4781"/>
    <w:rsid w:val="000C4823"/>
    <w:rsid w:val="000C4874"/>
    <w:rsid w:val="000C4934"/>
    <w:rsid w:val="000C49F6"/>
    <w:rsid w:val="000C4BCD"/>
    <w:rsid w:val="000C4EA4"/>
    <w:rsid w:val="000C4EC2"/>
    <w:rsid w:val="000C4F6D"/>
    <w:rsid w:val="000C50C0"/>
    <w:rsid w:val="000C549F"/>
    <w:rsid w:val="000C54B8"/>
    <w:rsid w:val="000C5523"/>
    <w:rsid w:val="000C5527"/>
    <w:rsid w:val="000C55D6"/>
    <w:rsid w:val="000C57BE"/>
    <w:rsid w:val="000C5831"/>
    <w:rsid w:val="000C5F89"/>
    <w:rsid w:val="000C60A3"/>
    <w:rsid w:val="000C60A8"/>
    <w:rsid w:val="000C6103"/>
    <w:rsid w:val="000C6128"/>
    <w:rsid w:val="000C629C"/>
    <w:rsid w:val="000C62F5"/>
    <w:rsid w:val="000C661C"/>
    <w:rsid w:val="000C6932"/>
    <w:rsid w:val="000C699D"/>
    <w:rsid w:val="000C6ACD"/>
    <w:rsid w:val="000C6B27"/>
    <w:rsid w:val="000C6C4B"/>
    <w:rsid w:val="000C6CEB"/>
    <w:rsid w:val="000C6F65"/>
    <w:rsid w:val="000C6FD0"/>
    <w:rsid w:val="000C7031"/>
    <w:rsid w:val="000C703B"/>
    <w:rsid w:val="000C730A"/>
    <w:rsid w:val="000C74FD"/>
    <w:rsid w:val="000C761A"/>
    <w:rsid w:val="000C7677"/>
    <w:rsid w:val="000C78FD"/>
    <w:rsid w:val="000C79D1"/>
    <w:rsid w:val="000C7B22"/>
    <w:rsid w:val="000C7BD5"/>
    <w:rsid w:val="000C7C5B"/>
    <w:rsid w:val="000C7D17"/>
    <w:rsid w:val="000C7D34"/>
    <w:rsid w:val="000C7FE5"/>
    <w:rsid w:val="000C7FFC"/>
    <w:rsid w:val="000D0029"/>
    <w:rsid w:val="000D011D"/>
    <w:rsid w:val="000D02BD"/>
    <w:rsid w:val="000D044C"/>
    <w:rsid w:val="000D0BAE"/>
    <w:rsid w:val="000D0C69"/>
    <w:rsid w:val="000D0CBB"/>
    <w:rsid w:val="000D0D18"/>
    <w:rsid w:val="000D0F12"/>
    <w:rsid w:val="000D0F34"/>
    <w:rsid w:val="000D1022"/>
    <w:rsid w:val="000D10B3"/>
    <w:rsid w:val="000D1283"/>
    <w:rsid w:val="000D164A"/>
    <w:rsid w:val="000D16AB"/>
    <w:rsid w:val="000D19BB"/>
    <w:rsid w:val="000D1B37"/>
    <w:rsid w:val="000D1B70"/>
    <w:rsid w:val="000D1C21"/>
    <w:rsid w:val="000D1D0B"/>
    <w:rsid w:val="000D1D96"/>
    <w:rsid w:val="000D1DE4"/>
    <w:rsid w:val="000D1E6A"/>
    <w:rsid w:val="000D2055"/>
    <w:rsid w:val="000D205C"/>
    <w:rsid w:val="000D20E6"/>
    <w:rsid w:val="000D2643"/>
    <w:rsid w:val="000D2837"/>
    <w:rsid w:val="000D28EF"/>
    <w:rsid w:val="000D2950"/>
    <w:rsid w:val="000D2CF4"/>
    <w:rsid w:val="000D2DB4"/>
    <w:rsid w:val="000D2DF8"/>
    <w:rsid w:val="000D2EAC"/>
    <w:rsid w:val="000D2FC1"/>
    <w:rsid w:val="000D3053"/>
    <w:rsid w:val="000D3068"/>
    <w:rsid w:val="000D31C3"/>
    <w:rsid w:val="000D33B1"/>
    <w:rsid w:val="000D3413"/>
    <w:rsid w:val="000D3649"/>
    <w:rsid w:val="000D370C"/>
    <w:rsid w:val="000D38A5"/>
    <w:rsid w:val="000D3B32"/>
    <w:rsid w:val="000D3C4E"/>
    <w:rsid w:val="000D3D2C"/>
    <w:rsid w:val="000D3DB5"/>
    <w:rsid w:val="000D3E15"/>
    <w:rsid w:val="000D3FB2"/>
    <w:rsid w:val="000D40C1"/>
    <w:rsid w:val="000D42D4"/>
    <w:rsid w:val="000D4401"/>
    <w:rsid w:val="000D48A6"/>
    <w:rsid w:val="000D4A1E"/>
    <w:rsid w:val="000D4C63"/>
    <w:rsid w:val="000D4C6E"/>
    <w:rsid w:val="000D4E7B"/>
    <w:rsid w:val="000D518E"/>
    <w:rsid w:val="000D5243"/>
    <w:rsid w:val="000D533E"/>
    <w:rsid w:val="000D541E"/>
    <w:rsid w:val="000D568C"/>
    <w:rsid w:val="000D56BC"/>
    <w:rsid w:val="000D5AAE"/>
    <w:rsid w:val="000D5B37"/>
    <w:rsid w:val="000D5B6C"/>
    <w:rsid w:val="000D5CF6"/>
    <w:rsid w:val="000D5D1D"/>
    <w:rsid w:val="000D5E81"/>
    <w:rsid w:val="000D60AF"/>
    <w:rsid w:val="000D613A"/>
    <w:rsid w:val="000D6582"/>
    <w:rsid w:val="000D6621"/>
    <w:rsid w:val="000D664D"/>
    <w:rsid w:val="000D6759"/>
    <w:rsid w:val="000D6873"/>
    <w:rsid w:val="000D6980"/>
    <w:rsid w:val="000D6A36"/>
    <w:rsid w:val="000D6B02"/>
    <w:rsid w:val="000D6CEB"/>
    <w:rsid w:val="000D6FD6"/>
    <w:rsid w:val="000D7090"/>
    <w:rsid w:val="000D712D"/>
    <w:rsid w:val="000D713B"/>
    <w:rsid w:val="000D74C1"/>
    <w:rsid w:val="000D74D0"/>
    <w:rsid w:val="000D75EB"/>
    <w:rsid w:val="000D7655"/>
    <w:rsid w:val="000D7661"/>
    <w:rsid w:val="000D7731"/>
    <w:rsid w:val="000D78DA"/>
    <w:rsid w:val="000D79F7"/>
    <w:rsid w:val="000D7A9C"/>
    <w:rsid w:val="000D7C40"/>
    <w:rsid w:val="000D7D73"/>
    <w:rsid w:val="000D7FF4"/>
    <w:rsid w:val="000E006B"/>
    <w:rsid w:val="000E031B"/>
    <w:rsid w:val="000E03E6"/>
    <w:rsid w:val="000E03FA"/>
    <w:rsid w:val="000E0402"/>
    <w:rsid w:val="000E04A3"/>
    <w:rsid w:val="000E05BF"/>
    <w:rsid w:val="000E0EE3"/>
    <w:rsid w:val="000E11A8"/>
    <w:rsid w:val="000E1313"/>
    <w:rsid w:val="000E136F"/>
    <w:rsid w:val="000E1591"/>
    <w:rsid w:val="000E1747"/>
    <w:rsid w:val="000E1857"/>
    <w:rsid w:val="000E188E"/>
    <w:rsid w:val="000E1992"/>
    <w:rsid w:val="000E1BCC"/>
    <w:rsid w:val="000E1E0B"/>
    <w:rsid w:val="000E1E44"/>
    <w:rsid w:val="000E2064"/>
    <w:rsid w:val="000E2267"/>
    <w:rsid w:val="000E24E1"/>
    <w:rsid w:val="000E2615"/>
    <w:rsid w:val="000E2702"/>
    <w:rsid w:val="000E273D"/>
    <w:rsid w:val="000E27A2"/>
    <w:rsid w:val="000E2AE1"/>
    <w:rsid w:val="000E2B10"/>
    <w:rsid w:val="000E2B42"/>
    <w:rsid w:val="000E2B6A"/>
    <w:rsid w:val="000E2BDE"/>
    <w:rsid w:val="000E2D72"/>
    <w:rsid w:val="000E3237"/>
    <w:rsid w:val="000E3277"/>
    <w:rsid w:val="000E327A"/>
    <w:rsid w:val="000E33EC"/>
    <w:rsid w:val="000E3586"/>
    <w:rsid w:val="000E3598"/>
    <w:rsid w:val="000E35B7"/>
    <w:rsid w:val="000E3749"/>
    <w:rsid w:val="000E39F1"/>
    <w:rsid w:val="000E3BD8"/>
    <w:rsid w:val="000E3E82"/>
    <w:rsid w:val="000E4028"/>
    <w:rsid w:val="000E4084"/>
    <w:rsid w:val="000E4091"/>
    <w:rsid w:val="000E4539"/>
    <w:rsid w:val="000E464F"/>
    <w:rsid w:val="000E491A"/>
    <w:rsid w:val="000E492C"/>
    <w:rsid w:val="000E4961"/>
    <w:rsid w:val="000E49E0"/>
    <w:rsid w:val="000E4A52"/>
    <w:rsid w:val="000E4D28"/>
    <w:rsid w:val="000E4E25"/>
    <w:rsid w:val="000E4EF6"/>
    <w:rsid w:val="000E4F70"/>
    <w:rsid w:val="000E50BF"/>
    <w:rsid w:val="000E5277"/>
    <w:rsid w:val="000E533E"/>
    <w:rsid w:val="000E5451"/>
    <w:rsid w:val="000E559F"/>
    <w:rsid w:val="000E55C4"/>
    <w:rsid w:val="000E581B"/>
    <w:rsid w:val="000E5877"/>
    <w:rsid w:val="000E5A11"/>
    <w:rsid w:val="000E5EAA"/>
    <w:rsid w:val="000E5F13"/>
    <w:rsid w:val="000E6109"/>
    <w:rsid w:val="000E6275"/>
    <w:rsid w:val="000E6599"/>
    <w:rsid w:val="000E6675"/>
    <w:rsid w:val="000E67A5"/>
    <w:rsid w:val="000E69D0"/>
    <w:rsid w:val="000E6D2A"/>
    <w:rsid w:val="000E6D87"/>
    <w:rsid w:val="000E6F77"/>
    <w:rsid w:val="000E72D2"/>
    <w:rsid w:val="000E73C7"/>
    <w:rsid w:val="000E7639"/>
    <w:rsid w:val="000E76DF"/>
    <w:rsid w:val="000E7715"/>
    <w:rsid w:val="000E783D"/>
    <w:rsid w:val="000E78D2"/>
    <w:rsid w:val="000E78DE"/>
    <w:rsid w:val="000E792B"/>
    <w:rsid w:val="000E7934"/>
    <w:rsid w:val="000E7A06"/>
    <w:rsid w:val="000E7D69"/>
    <w:rsid w:val="000E7EAF"/>
    <w:rsid w:val="000F057E"/>
    <w:rsid w:val="000F0656"/>
    <w:rsid w:val="000F0672"/>
    <w:rsid w:val="000F06A8"/>
    <w:rsid w:val="000F08D0"/>
    <w:rsid w:val="000F092F"/>
    <w:rsid w:val="000F097A"/>
    <w:rsid w:val="000F0EB0"/>
    <w:rsid w:val="000F10CE"/>
    <w:rsid w:val="000F1129"/>
    <w:rsid w:val="000F12E2"/>
    <w:rsid w:val="000F13B2"/>
    <w:rsid w:val="000F144A"/>
    <w:rsid w:val="000F1539"/>
    <w:rsid w:val="000F1624"/>
    <w:rsid w:val="000F17A4"/>
    <w:rsid w:val="000F1868"/>
    <w:rsid w:val="000F1A69"/>
    <w:rsid w:val="000F1AE6"/>
    <w:rsid w:val="000F1E9F"/>
    <w:rsid w:val="000F21A9"/>
    <w:rsid w:val="000F2372"/>
    <w:rsid w:val="000F2496"/>
    <w:rsid w:val="000F24ED"/>
    <w:rsid w:val="000F2567"/>
    <w:rsid w:val="000F2812"/>
    <w:rsid w:val="000F28D6"/>
    <w:rsid w:val="000F2988"/>
    <w:rsid w:val="000F2AC6"/>
    <w:rsid w:val="000F2C41"/>
    <w:rsid w:val="000F2CD9"/>
    <w:rsid w:val="000F2F52"/>
    <w:rsid w:val="000F30B0"/>
    <w:rsid w:val="000F314A"/>
    <w:rsid w:val="000F335F"/>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2C"/>
    <w:rsid w:val="000F5162"/>
    <w:rsid w:val="000F52D7"/>
    <w:rsid w:val="000F54DA"/>
    <w:rsid w:val="000F5644"/>
    <w:rsid w:val="000F5985"/>
    <w:rsid w:val="000F5A0C"/>
    <w:rsid w:val="000F5C86"/>
    <w:rsid w:val="000F5F01"/>
    <w:rsid w:val="000F5F47"/>
    <w:rsid w:val="000F607E"/>
    <w:rsid w:val="000F613E"/>
    <w:rsid w:val="000F6497"/>
    <w:rsid w:val="000F65B8"/>
    <w:rsid w:val="000F65F8"/>
    <w:rsid w:val="000F67FC"/>
    <w:rsid w:val="000F69DD"/>
    <w:rsid w:val="000F6B90"/>
    <w:rsid w:val="000F6CA4"/>
    <w:rsid w:val="000F6CF4"/>
    <w:rsid w:val="000F6D4C"/>
    <w:rsid w:val="000F6EF0"/>
    <w:rsid w:val="000F73BC"/>
    <w:rsid w:val="000F7876"/>
    <w:rsid w:val="000F7940"/>
    <w:rsid w:val="000F7DAA"/>
    <w:rsid w:val="000F7DB1"/>
    <w:rsid w:val="001001D0"/>
    <w:rsid w:val="0010020C"/>
    <w:rsid w:val="00100246"/>
    <w:rsid w:val="00100384"/>
    <w:rsid w:val="00100413"/>
    <w:rsid w:val="00100563"/>
    <w:rsid w:val="0010098E"/>
    <w:rsid w:val="00100FDE"/>
    <w:rsid w:val="0010116E"/>
    <w:rsid w:val="001012A7"/>
    <w:rsid w:val="001018E3"/>
    <w:rsid w:val="0010198A"/>
    <w:rsid w:val="00101B2D"/>
    <w:rsid w:val="00101B4F"/>
    <w:rsid w:val="00101CC9"/>
    <w:rsid w:val="00101F55"/>
    <w:rsid w:val="00101FA8"/>
    <w:rsid w:val="00102505"/>
    <w:rsid w:val="0010288A"/>
    <w:rsid w:val="00102BE0"/>
    <w:rsid w:val="00102D81"/>
    <w:rsid w:val="00102DCC"/>
    <w:rsid w:val="00102DD8"/>
    <w:rsid w:val="00103049"/>
    <w:rsid w:val="00103272"/>
    <w:rsid w:val="001032CA"/>
    <w:rsid w:val="001033EC"/>
    <w:rsid w:val="001034C6"/>
    <w:rsid w:val="00103691"/>
    <w:rsid w:val="00103692"/>
    <w:rsid w:val="00103986"/>
    <w:rsid w:val="00103CD6"/>
    <w:rsid w:val="00103DF3"/>
    <w:rsid w:val="00103E51"/>
    <w:rsid w:val="00103F68"/>
    <w:rsid w:val="00103F8D"/>
    <w:rsid w:val="0010409F"/>
    <w:rsid w:val="001040B4"/>
    <w:rsid w:val="0010428A"/>
    <w:rsid w:val="001042D8"/>
    <w:rsid w:val="0010441B"/>
    <w:rsid w:val="0010446A"/>
    <w:rsid w:val="001044A3"/>
    <w:rsid w:val="00104F4E"/>
    <w:rsid w:val="00105066"/>
    <w:rsid w:val="00105081"/>
    <w:rsid w:val="0010515E"/>
    <w:rsid w:val="00105210"/>
    <w:rsid w:val="001052C8"/>
    <w:rsid w:val="00105690"/>
    <w:rsid w:val="00105815"/>
    <w:rsid w:val="0010593E"/>
    <w:rsid w:val="00105960"/>
    <w:rsid w:val="0010599B"/>
    <w:rsid w:val="00105B62"/>
    <w:rsid w:val="00105F2F"/>
    <w:rsid w:val="00105F60"/>
    <w:rsid w:val="00105FA4"/>
    <w:rsid w:val="00106112"/>
    <w:rsid w:val="00106285"/>
    <w:rsid w:val="00106495"/>
    <w:rsid w:val="00106544"/>
    <w:rsid w:val="001065F2"/>
    <w:rsid w:val="00106608"/>
    <w:rsid w:val="00106759"/>
    <w:rsid w:val="001068A8"/>
    <w:rsid w:val="00106963"/>
    <w:rsid w:val="00106B43"/>
    <w:rsid w:val="00106C6A"/>
    <w:rsid w:val="00106D42"/>
    <w:rsid w:val="00106DD7"/>
    <w:rsid w:val="00107383"/>
    <w:rsid w:val="001073F8"/>
    <w:rsid w:val="00107B38"/>
    <w:rsid w:val="00107B4D"/>
    <w:rsid w:val="00107C85"/>
    <w:rsid w:val="00107D29"/>
    <w:rsid w:val="00107D7D"/>
    <w:rsid w:val="00107EDE"/>
    <w:rsid w:val="00107FA5"/>
    <w:rsid w:val="0011003F"/>
    <w:rsid w:val="00110043"/>
    <w:rsid w:val="00110140"/>
    <w:rsid w:val="001101FD"/>
    <w:rsid w:val="00110272"/>
    <w:rsid w:val="00110296"/>
    <w:rsid w:val="001104B0"/>
    <w:rsid w:val="00110618"/>
    <w:rsid w:val="00110730"/>
    <w:rsid w:val="001108DB"/>
    <w:rsid w:val="00110927"/>
    <w:rsid w:val="00110A6E"/>
    <w:rsid w:val="00110B75"/>
    <w:rsid w:val="00110C11"/>
    <w:rsid w:val="00110C1D"/>
    <w:rsid w:val="00110D2C"/>
    <w:rsid w:val="00110F8D"/>
    <w:rsid w:val="00111017"/>
    <w:rsid w:val="00111159"/>
    <w:rsid w:val="001112E0"/>
    <w:rsid w:val="001113C8"/>
    <w:rsid w:val="0011141B"/>
    <w:rsid w:val="0011149A"/>
    <w:rsid w:val="00111768"/>
    <w:rsid w:val="0011179F"/>
    <w:rsid w:val="00111848"/>
    <w:rsid w:val="0011197C"/>
    <w:rsid w:val="001119C3"/>
    <w:rsid w:val="00111D6B"/>
    <w:rsid w:val="00111DDB"/>
    <w:rsid w:val="00111F08"/>
    <w:rsid w:val="00111F2A"/>
    <w:rsid w:val="00111F44"/>
    <w:rsid w:val="001120D1"/>
    <w:rsid w:val="001121FC"/>
    <w:rsid w:val="0011246A"/>
    <w:rsid w:val="0011250E"/>
    <w:rsid w:val="0011253F"/>
    <w:rsid w:val="001125A3"/>
    <w:rsid w:val="0011270B"/>
    <w:rsid w:val="00112830"/>
    <w:rsid w:val="00112907"/>
    <w:rsid w:val="00112A24"/>
    <w:rsid w:val="00112A96"/>
    <w:rsid w:val="00112BF9"/>
    <w:rsid w:val="00112C57"/>
    <w:rsid w:val="00112D08"/>
    <w:rsid w:val="00112F17"/>
    <w:rsid w:val="00112F67"/>
    <w:rsid w:val="00112FAF"/>
    <w:rsid w:val="00113173"/>
    <w:rsid w:val="0011321E"/>
    <w:rsid w:val="001132D7"/>
    <w:rsid w:val="0011343C"/>
    <w:rsid w:val="00113445"/>
    <w:rsid w:val="0011354B"/>
    <w:rsid w:val="00113598"/>
    <w:rsid w:val="001136BD"/>
    <w:rsid w:val="00113702"/>
    <w:rsid w:val="001139D5"/>
    <w:rsid w:val="00113C80"/>
    <w:rsid w:val="00113EEC"/>
    <w:rsid w:val="00113F01"/>
    <w:rsid w:val="00113F35"/>
    <w:rsid w:val="00113FD3"/>
    <w:rsid w:val="0011403C"/>
    <w:rsid w:val="00114182"/>
    <w:rsid w:val="00114249"/>
    <w:rsid w:val="001142A7"/>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5D3"/>
    <w:rsid w:val="00115697"/>
    <w:rsid w:val="00115AF0"/>
    <w:rsid w:val="00115B70"/>
    <w:rsid w:val="00115D94"/>
    <w:rsid w:val="001160D9"/>
    <w:rsid w:val="001161B7"/>
    <w:rsid w:val="00116347"/>
    <w:rsid w:val="00116391"/>
    <w:rsid w:val="00116756"/>
    <w:rsid w:val="00116A94"/>
    <w:rsid w:val="00116D51"/>
    <w:rsid w:val="00116E33"/>
    <w:rsid w:val="00116FD2"/>
    <w:rsid w:val="0011722D"/>
    <w:rsid w:val="00117290"/>
    <w:rsid w:val="0011731A"/>
    <w:rsid w:val="001173EC"/>
    <w:rsid w:val="00117430"/>
    <w:rsid w:val="001174B3"/>
    <w:rsid w:val="001174EE"/>
    <w:rsid w:val="001175A5"/>
    <w:rsid w:val="001175CD"/>
    <w:rsid w:val="001178D3"/>
    <w:rsid w:val="00117B7F"/>
    <w:rsid w:val="00117D15"/>
    <w:rsid w:val="00117ED2"/>
    <w:rsid w:val="00117F86"/>
    <w:rsid w:val="00120193"/>
    <w:rsid w:val="00120513"/>
    <w:rsid w:val="00120775"/>
    <w:rsid w:val="00120A55"/>
    <w:rsid w:val="00120AB3"/>
    <w:rsid w:val="00120B1F"/>
    <w:rsid w:val="00120BF2"/>
    <w:rsid w:val="00120C4E"/>
    <w:rsid w:val="00120CDB"/>
    <w:rsid w:val="00120D11"/>
    <w:rsid w:val="00120D8F"/>
    <w:rsid w:val="00121204"/>
    <w:rsid w:val="00121255"/>
    <w:rsid w:val="001213CF"/>
    <w:rsid w:val="00121474"/>
    <w:rsid w:val="001214E5"/>
    <w:rsid w:val="001214E8"/>
    <w:rsid w:val="00121520"/>
    <w:rsid w:val="00121599"/>
    <w:rsid w:val="001217D8"/>
    <w:rsid w:val="001219D5"/>
    <w:rsid w:val="00121A00"/>
    <w:rsid w:val="00121AB8"/>
    <w:rsid w:val="00121AFD"/>
    <w:rsid w:val="00121D14"/>
    <w:rsid w:val="00121E61"/>
    <w:rsid w:val="00121EFE"/>
    <w:rsid w:val="00121F2D"/>
    <w:rsid w:val="00121F71"/>
    <w:rsid w:val="00122029"/>
    <w:rsid w:val="001220B0"/>
    <w:rsid w:val="0012242A"/>
    <w:rsid w:val="00122538"/>
    <w:rsid w:val="00122930"/>
    <w:rsid w:val="00122B72"/>
    <w:rsid w:val="00122C29"/>
    <w:rsid w:val="00122D86"/>
    <w:rsid w:val="00122F58"/>
    <w:rsid w:val="00122F71"/>
    <w:rsid w:val="00123246"/>
    <w:rsid w:val="001232BE"/>
    <w:rsid w:val="0012352A"/>
    <w:rsid w:val="00123557"/>
    <w:rsid w:val="00123679"/>
    <w:rsid w:val="00123682"/>
    <w:rsid w:val="001236D9"/>
    <w:rsid w:val="00123819"/>
    <w:rsid w:val="001239FA"/>
    <w:rsid w:val="00123B96"/>
    <w:rsid w:val="00123C3A"/>
    <w:rsid w:val="00123E39"/>
    <w:rsid w:val="00123E97"/>
    <w:rsid w:val="00123EC1"/>
    <w:rsid w:val="00123FE8"/>
    <w:rsid w:val="001242C2"/>
    <w:rsid w:val="0012462A"/>
    <w:rsid w:val="001246BD"/>
    <w:rsid w:val="001246F1"/>
    <w:rsid w:val="0012488D"/>
    <w:rsid w:val="00124AA4"/>
    <w:rsid w:val="00124B38"/>
    <w:rsid w:val="00124BC2"/>
    <w:rsid w:val="00124C08"/>
    <w:rsid w:val="00124D74"/>
    <w:rsid w:val="00124E4A"/>
    <w:rsid w:val="00124F4B"/>
    <w:rsid w:val="00125295"/>
    <w:rsid w:val="00125380"/>
    <w:rsid w:val="001253EF"/>
    <w:rsid w:val="00125593"/>
    <w:rsid w:val="0012569B"/>
    <w:rsid w:val="001256FB"/>
    <w:rsid w:val="00125C0B"/>
    <w:rsid w:val="00125D02"/>
    <w:rsid w:val="00125EA5"/>
    <w:rsid w:val="00125EEF"/>
    <w:rsid w:val="001262B3"/>
    <w:rsid w:val="001263B6"/>
    <w:rsid w:val="0012673C"/>
    <w:rsid w:val="00126765"/>
    <w:rsid w:val="00126826"/>
    <w:rsid w:val="00126C7F"/>
    <w:rsid w:val="00126E49"/>
    <w:rsid w:val="00126E9C"/>
    <w:rsid w:val="00126EF4"/>
    <w:rsid w:val="0012708C"/>
    <w:rsid w:val="0012713C"/>
    <w:rsid w:val="001271B2"/>
    <w:rsid w:val="0012726D"/>
    <w:rsid w:val="00127420"/>
    <w:rsid w:val="001276EB"/>
    <w:rsid w:val="00127ADD"/>
    <w:rsid w:val="00127D65"/>
    <w:rsid w:val="00127E4F"/>
    <w:rsid w:val="0013010E"/>
    <w:rsid w:val="00130381"/>
    <w:rsid w:val="00130398"/>
    <w:rsid w:val="0013039A"/>
    <w:rsid w:val="0013047E"/>
    <w:rsid w:val="001304B0"/>
    <w:rsid w:val="0013082A"/>
    <w:rsid w:val="00130BB0"/>
    <w:rsid w:val="00130D19"/>
    <w:rsid w:val="0013121B"/>
    <w:rsid w:val="001313B7"/>
    <w:rsid w:val="001314A1"/>
    <w:rsid w:val="001314A7"/>
    <w:rsid w:val="001318D2"/>
    <w:rsid w:val="0013193C"/>
    <w:rsid w:val="00131B62"/>
    <w:rsid w:val="00131B85"/>
    <w:rsid w:val="00131C9D"/>
    <w:rsid w:val="00131DD9"/>
    <w:rsid w:val="00131F7D"/>
    <w:rsid w:val="001320A9"/>
    <w:rsid w:val="00132438"/>
    <w:rsid w:val="00132483"/>
    <w:rsid w:val="00132517"/>
    <w:rsid w:val="0013260E"/>
    <w:rsid w:val="00132650"/>
    <w:rsid w:val="0013274F"/>
    <w:rsid w:val="00132992"/>
    <w:rsid w:val="00132C24"/>
    <w:rsid w:val="00132F0D"/>
    <w:rsid w:val="00133021"/>
    <w:rsid w:val="00133418"/>
    <w:rsid w:val="0013374B"/>
    <w:rsid w:val="001338FA"/>
    <w:rsid w:val="00133D0A"/>
    <w:rsid w:val="00133DF4"/>
    <w:rsid w:val="00133E26"/>
    <w:rsid w:val="00134476"/>
    <w:rsid w:val="00134709"/>
    <w:rsid w:val="00134782"/>
    <w:rsid w:val="00134A46"/>
    <w:rsid w:val="00134ACD"/>
    <w:rsid w:val="00134E57"/>
    <w:rsid w:val="00134E5C"/>
    <w:rsid w:val="00134F5E"/>
    <w:rsid w:val="0013526F"/>
    <w:rsid w:val="001354CD"/>
    <w:rsid w:val="001355EF"/>
    <w:rsid w:val="0013598B"/>
    <w:rsid w:val="00135A27"/>
    <w:rsid w:val="00135BE4"/>
    <w:rsid w:val="00135EF1"/>
    <w:rsid w:val="00135F37"/>
    <w:rsid w:val="0013633D"/>
    <w:rsid w:val="00136396"/>
    <w:rsid w:val="001363CF"/>
    <w:rsid w:val="0013667D"/>
    <w:rsid w:val="001368AC"/>
    <w:rsid w:val="00136981"/>
    <w:rsid w:val="0013699C"/>
    <w:rsid w:val="001369EF"/>
    <w:rsid w:val="00136A85"/>
    <w:rsid w:val="00136BB8"/>
    <w:rsid w:val="00136BF8"/>
    <w:rsid w:val="00136C05"/>
    <w:rsid w:val="00136C86"/>
    <w:rsid w:val="00136F80"/>
    <w:rsid w:val="00137046"/>
    <w:rsid w:val="0013707E"/>
    <w:rsid w:val="00137310"/>
    <w:rsid w:val="00137698"/>
    <w:rsid w:val="001376E1"/>
    <w:rsid w:val="001376EC"/>
    <w:rsid w:val="00137766"/>
    <w:rsid w:val="001377D7"/>
    <w:rsid w:val="00137872"/>
    <w:rsid w:val="00137C25"/>
    <w:rsid w:val="00137D01"/>
    <w:rsid w:val="00137E66"/>
    <w:rsid w:val="001400D1"/>
    <w:rsid w:val="00140102"/>
    <w:rsid w:val="00140343"/>
    <w:rsid w:val="00140344"/>
    <w:rsid w:val="0014052A"/>
    <w:rsid w:val="00140C5B"/>
    <w:rsid w:val="00140CF4"/>
    <w:rsid w:val="00140EC4"/>
    <w:rsid w:val="00140F50"/>
    <w:rsid w:val="0014110F"/>
    <w:rsid w:val="00141176"/>
    <w:rsid w:val="00141230"/>
    <w:rsid w:val="0014134D"/>
    <w:rsid w:val="0014144E"/>
    <w:rsid w:val="00141671"/>
    <w:rsid w:val="0014167C"/>
    <w:rsid w:val="001418BC"/>
    <w:rsid w:val="00141914"/>
    <w:rsid w:val="00141A42"/>
    <w:rsid w:val="00141AF9"/>
    <w:rsid w:val="00141B73"/>
    <w:rsid w:val="00141CDA"/>
    <w:rsid w:val="0014200B"/>
    <w:rsid w:val="0014205C"/>
    <w:rsid w:val="0014213F"/>
    <w:rsid w:val="001422BE"/>
    <w:rsid w:val="001422FD"/>
    <w:rsid w:val="00142331"/>
    <w:rsid w:val="00142462"/>
    <w:rsid w:val="001425B4"/>
    <w:rsid w:val="00142674"/>
    <w:rsid w:val="001426D2"/>
    <w:rsid w:val="001426D3"/>
    <w:rsid w:val="00142847"/>
    <w:rsid w:val="00142A26"/>
    <w:rsid w:val="00142B47"/>
    <w:rsid w:val="00142DA4"/>
    <w:rsid w:val="00142E28"/>
    <w:rsid w:val="00142E62"/>
    <w:rsid w:val="0014328D"/>
    <w:rsid w:val="00143407"/>
    <w:rsid w:val="001434FC"/>
    <w:rsid w:val="001435D0"/>
    <w:rsid w:val="001435E2"/>
    <w:rsid w:val="00143771"/>
    <w:rsid w:val="001437EA"/>
    <w:rsid w:val="00143879"/>
    <w:rsid w:val="0014390B"/>
    <w:rsid w:val="00143AA4"/>
    <w:rsid w:val="00143B2E"/>
    <w:rsid w:val="00143C0C"/>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83"/>
    <w:rsid w:val="001450BF"/>
    <w:rsid w:val="001450EC"/>
    <w:rsid w:val="001453F7"/>
    <w:rsid w:val="0014551B"/>
    <w:rsid w:val="00145667"/>
    <w:rsid w:val="00145B02"/>
    <w:rsid w:val="00145B74"/>
    <w:rsid w:val="00145C37"/>
    <w:rsid w:val="00145C76"/>
    <w:rsid w:val="00145CCD"/>
    <w:rsid w:val="00145E33"/>
    <w:rsid w:val="00145E89"/>
    <w:rsid w:val="0014603A"/>
    <w:rsid w:val="001462DC"/>
    <w:rsid w:val="00146512"/>
    <w:rsid w:val="001467D5"/>
    <w:rsid w:val="0014683F"/>
    <w:rsid w:val="00146860"/>
    <w:rsid w:val="00146B21"/>
    <w:rsid w:val="00146BB6"/>
    <w:rsid w:val="00146C82"/>
    <w:rsid w:val="00146CB4"/>
    <w:rsid w:val="00146CC1"/>
    <w:rsid w:val="00146D2A"/>
    <w:rsid w:val="00147041"/>
    <w:rsid w:val="001470EA"/>
    <w:rsid w:val="001470FE"/>
    <w:rsid w:val="0014718C"/>
    <w:rsid w:val="00147413"/>
    <w:rsid w:val="001474FB"/>
    <w:rsid w:val="00147535"/>
    <w:rsid w:val="00147624"/>
    <w:rsid w:val="0014763C"/>
    <w:rsid w:val="00147659"/>
    <w:rsid w:val="00147780"/>
    <w:rsid w:val="0014778D"/>
    <w:rsid w:val="001477BE"/>
    <w:rsid w:val="001477C2"/>
    <w:rsid w:val="0014790C"/>
    <w:rsid w:val="00147931"/>
    <w:rsid w:val="00147C7B"/>
    <w:rsid w:val="00147E18"/>
    <w:rsid w:val="00147E67"/>
    <w:rsid w:val="001500FD"/>
    <w:rsid w:val="00150201"/>
    <w:rsid w:val="001502FB"/>
    <w:rsid w:val="001503BF"/>
    <w:rsid w:val="0015041C"/>
    <w:rsid w:val="00150599"/>
    <w:rsid w:val="00150644"/>
    <w:rsid w:val="00150842"/>
    <w:rsid w:val="00150860"/>
    <w:rsid w:val="00150996"/>
    <w:rsid w:val="00150B21"/>
    <w:rsid w:val="00150B7E"/>
    <w:rsid w:val="00150C68"/>
    <w:rsid w:val="00150D29"/>
    <w:rsid w:val="00150E25"/>
    <w:rsid w:val="00150E5A"/>
    <w:rsid w:val="00151037"/>
    <w:rsid w:val="001511C3"/>
    <w:rsid w:val="00151470"/>
    <w:rsid w:val="00151536"/>
    <w:rsid w:val="0015168F"/>
    <w:rsid w:val="001517AD"/>
    <w:rsid w:val="00151803"/>
    <w:rsid w:val="0015188D"/>
    <w:rsid w:val="00151A3A"/>
    <w:rsid w:val="00151AD4"/>
    <w:rsid w:val="00151CD6"/>
    <w:rsid w:val="00151D77"/>
    <w:rsid w:val="00151F89"/>
    <w:rsid w:val="00152166"/>
    <w:rsid w:val="00152200"/>
    <w:rsid w:val="00152576"/>
    <w:rsid w:val="001527CB"/>
    <w:rsid w:val="001527EA"/>
    <w:rsid w:val="00152976"/>
    <w:rsid w:val="00152B7F"/>
    <w:rsid w:val="00152BB7"/>
    <w:rsid w:val="00152C1D"/>
    <w:rsid w:val="00152D23"/>
    <w:rsid w:val="00152DEE"/>
    <w:rsid w:val="00152F8A"/>
    <w:rsid w:val="00153044"/>
    <w:rsid w:val="00153176"/>
    <w:rsid w:val="00153199"/>
    <w:rsid w:val="001531E5"/>
    <w:rsid w:val="00153208"/>
    <w:rsid w:val="001533FD"/>
    <w:rsid w:val="001534BE"/>
    <w:rsid w:val="001536E4"/>
    <w:rsid w:val="001539F2"/>
    <w:rsid w:val="00153A54"/>
    <w:rsid w:val="00153CD7"/>
    <w:rsid w:val="00153FF6"/>
    <w:rsid w:val="00154161"/>
    <w:rsid w:val="001542BF"/>
    <w:rsid w:val="00154398"/>
    <w:rsid w:val="001546F2"/>
    <w:rsid w:val="001547D6"/>
    <w:rsid w:val="00154851"/>
    <w:rsid w:val="0015499D"/>
    <w:rsid w:val="00154B33"/>
    <w:rsid w:val="00154B35"/>
    <w:rsid w:val="00154B8E"/>
    <w:rsid w:val="00155316"/>
    <w:rsid w:val="00155359"/>
    <w:rsid w:val="0015549B"/>
    <w:rsid w:val="0015556E"/>
    <w:rsid w:val="00155729"/>
    <w:rsid w:val="00155771"/>
    <w:rsid w:val="00155841"/>
    <w:rsid w:val="00155934"/>
    <w:rsid w:val="0015598F"/>
    <w:rsid w:val="00155994"/>
    <w:rsid w:val="00155A77"/>
    <w:rsid w:val="00155B8D"/>
    <w:rsid w:val="00155BC7"/>
    <w:rsid w:val="00155BDF"/>
    <w:rsid w:val="00155BF5"/>
    <w:rsid w:val="00155D2C"/>
    <w:rsid w:val="00155D71"/>
    <w:rsid w:val="00155F45"/>
    <w:rsid w:val="00155F96"/>
    <w:rsid w:val="0015613E"/>
    <w:rsid w:val="00156200"/>
    <w:rsid w:val="001562A4"/>
    <w:rsid w:val="00156335"/>
    <w:rsid w:val="0015647B"/>
    <w:rsid w:val="0015655F"/>
    <w:rsid w:val="0015661B"/>
    <w:rsid w:val="0015662D"/>
    <w:rsid w:val="00156817"/>
    <w:rsid w:val="00156878"/>
    <w:rsid w:val="0015696D"/>
    <w:rsid w:val="00156BCA"/>
    <w:rsid w:val="00156C74"/>
    <w:rsid w:val="00156CF1"/>
    <w:rsid w:val="00156DCC"/>
    <w:rsid w:val="00156E00"/>
    <w:rsid w:val="00156EA9"/>
    <w:rsid w:val="00156EFA"/>
    <w:rsid w:val="001571A2"/>
    <w:rsid w:val="00157281"/>
    <w:rsid w:val="00157390"/>
    <w:rsid w:val="0015754A"/>
    <w:rsid w:val="00157673"/>
    <w:rsid w:val="00157872"/>
    <w:rsid w:val="001579C1"/>
    <w:rsid w:val="00157C1E"/>
    <w:rsid w:val="00157D5B"/>
    <w:rsid w:val="00157F32"/>
    <w:rsid w:val="0016000F"/>
    <w:rsid w:val="0016006E"/>
    <w:rsid w:val="001600A0"/>
    <w:rsid w:val="00160183"/>
    <w:rsid w:val="001601B2"/>
    <w:rsid w:val="001602B2"/>
    <w:rsid w:val="0016035E"/>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33B"/>
    <w:rsid w:val="001613BF"/>
    <w:rsid w:val="0016171B"/>
    <w:rsid w:val="001617E0"/>
    <w:rsid w:val="00161884"/>
    <w:rsid w:val="001618B6"/>
    <w:rsid w:val="00161A94"/>
    <w:rsid w:val="00161B7D"/>
    <w:rsid w:val="00161BDA"/>
    <w:rsid w:val="00161BDE"/>
    <w:rsid w:val="00161C7E"/>
    <w:rsid w:val="00161CB3"/>
    <w:rsid w:val="00161D0E"/>
    <w:rsid w:val="00161DA7"/>
    <w:rsid w:val="00162075"/>
    <w:rsid w:val="001622F0"/>
    <w:rsid w:val="00162301"/>
    <w:rsid w:val="00162599"/>
    <w:rsid w:val="00162718"/>
    <w:rsid w:val="00162887"/>
    <w:rsid w:val="00162A1D"/>
    <w:rsid w:val="00162A33"/>
    <w:rsid w:val="00162A4C"/>
    <w:rsid w:val="00162A7E"/>
    <w:rsid w:val="00162D41"/>
    <w:rsid w:val="00162D76"/>
    <w:rsid w:val="00163061"/>
    <w:rsid w:val="0016338B"/>
    <w:rsid w:val="00163477"/>
    <w:rsid w:val="001634D5"/>
    <w:rsid w:val="00163501"/>
    <w:rsid w:val="00163797"/>
    <w:rsid w:val="001637BF"/>
    <w:rsid w:val="001639C5"/>
    <w:rsid w:val="00163F04"/>
    <w:rsid w:val="00163F7B"/>
    <w:rsid w:val="00163FF3"/>
    <w:rsid w:val="001642CD"/>
    <w:rsid w:val="0016474B"/>
    <w:rsid w:val="00164761"/>
    <w:rsid w:val="001649AA"/>
    <w:rsid w:val="00164AE8"/>
    <w:rsid w:val="00164C28"/>
    <w:rsid w:val="00164CDD"/>
    <w:rsid w:val="00164DE6"/>
    <w:rsid w:val="0016513A"/>
    <w:rsid w:val="001653AB"/>
    <w:rsid w:val="00165582"/>
    <w:rsid w:val="001657F5"/>
    <w:rsid w:val="00165882"/>
    <w:rsid w:val="00165B57"/>
    <w:rsid w:val="001660B3"/>
    <w:rsid w:val="0016629E"/>
    <w:rsid w:val="001662DE"/>
    <w:rsid w:val="001667ED"/>
    <w:rsid w:val="001669AD"/>
    <w:rsid w:val="00166BAD"/>
    <w:rsid w:val="00166C1A"/>
    <w:rsid w:val="00166E26"/>
    <w:rsid w:val="00166F42"/>
    <w:rsid w:val="001670E7"/>
    <w:rsid w:val="00167235"/>
    <w:rsid w:val="001673CA"/>
    <w:rsid w:val="0016747F"/>
    <w:rsid w:val="001674D7"/>
    <w:rsid w:val="001677F2"/>
    <w:rsid w:val="00167880"/>
    <w:rsid w:val="00167904"/>
    <w:rsid w:val="00167984"/>
    <w:rsid w:val="00167BE6"/>
    <w:rsid w:val="00167E71"/>
    <w:rsid w:val="00170058"/>
    <w:rsid w:val="00170108"/>
    <w:rsid w:val="001701AD"/>
    <w:rsid w:val="0017026C"/>
    <w:rsid w:val="001702A7"/>
    <w:rsid w:val="001702F9"/>
    <w:rsid w:val="00170310"/>
    <w:rsid w:val="00170335"/>
    <w:rsid w:val="00170498"/>
    <w:rsid w:val="0017065B"/>
    <w:rsid w:val="00170710"/>
    <w:rsid w:val="001707FD"/>
    <w:rsid w:val="00170809"/>
    <w:rsid w:val="0017083D"/>
    <w:rsid w:val="00170BF3"/>
    <w:rsid w:val="00170D34"/>
    <w:rsid w:val="00171283"/>
    <w:rsid w:val="001712FF"/>
    <w:rsid w:val="00171683"/>
    <w:rsid w:val="00171A00"/>
    <w:rsid w:val="00171AB6"/>
    <w:rsid w:val="00171C16"/>
    <w:rsid w:val="00171CE0"/>
    <w:rsid w:val="00171D3B"/>
    <w:rsid w:val="00171EDA"/>
    <w:rsid w:val="00171FE7"/>
    <w:rsid w:val="00172067"/>
    <w:rsid w:val="00172243"/>
    <w:rsid w:val="001724DC"/>
    <w:rsid w:val="00172692"/>
    <w:rsid w:val="00172863"/>
    <w:rsid w:val="00172970"/>
    <w:rsid w:val="00172CAC"/>
    <w:rsid w:val="00172E15"/>
    <w:rsid w:val="00172F4A"/>
    <w:rsid w:val="00172F78"/>
    <w:rsid w:val="001732BD"/>
    <w:rsid w:val="001733C5"/>
    <w:rsid w:val="001733DE"/>
    <w:rsid w:val="0017354C"/>
    <w:rsid w:val="001735A0"/>
    <w:rsid w:val="00173620"/>
    <w:rsid w:val="001736FD"/>
    <w:rsid w:val="00173934"/>
    <w:rsid w:val="00173AFA"/>
    <w:rsid w:val="00173B03"/>
    <w:rsid w:val="00173B85"/>
    <w:rsid w:val="00173BB1"/>
    <w:rsid w:val="00173F53"/>
    <w:rsid w:val="00173FB4"/>
    <w:rsid w:val="00173FD1"/>
    <w:rsid w:val="00173FD2"/>
    <w:rsid w:val="00174222"/>
    <w:rsid w:val="00174368"/>
    <w:rsid w:val="00174657"/>
    <w:rsid w:val="00174706"/>
    <w:rsid w:val="00174A48"/>
    <w:rsid w:val="00174A77"/>
    <w:rsid w:val="00174A85"/>
    <w:rsid w:val="00174C16"/>
    <w:rsid w:val="00174CF8"/>
    <w:rsid w:val="00175065"/>
    <w:rsid w:val="001751DB"/>
    <w:rsid w:val="001753E2"/>
    <w:rsid w:val="001755E4"/>
    <w:rsid w:val="0017580C"/>
    <w:rsid w:val="00175866"/>
    <w:rsid w:val="00175B08"/>
    <w:rsid w:val="00175BFF"/>
    <w:rsid w:val="00175D48"/>
    <w:rsid w:val="00175E3F"/>
    <w:rsid w:val="00175ECF"/>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705F"/>
    <w:rsid w:val="001770A1"/>
    <w:rsid w:val="001770FD"/>
    <w:rsid w:val="00177294"/>
    <w:rsid w:val="001773B0"/>
    <w:rsid w:val="001773D3"/>
    <w:rsid w:val="0017753A"/>
    <w:rsid w:val="0017762E"/>
    <w:rsid w:val="001776B6"/>
    <w:rsid w:val="00177AF2"/>
    <w:rsid w:val="00177FEB"/>
    <w:rsid w:val="0018033B"/>
    <w:rsid w:val="00180368"/>
    <w:rsid w:val="0018056D"/>
    <w:rsid w:val="00180645"/>
    <w:rsid w:val="0018065F"/>
    <w:rsid w:val="0018069B"/>
    <w:rsid w:val="00180719"/>
    <w:rsid w:val="00180789"/>
    <w:rsid w:val="00180C3D"/>
    <w:rsid w:val="00180DEC"/>
    <w:rsid w:val="00180FFC"/>
    <w:rsid w:val="0018102F"/>
    <w:rsid w:val="00181031"/>
    <w:rsid w:val="0018113E"/>
    <w:rsid w:val="00181201"/>
    <w:rsid w:val="00181209"/>
    <w:rsid w:val="0018133C"/>
    <w:rsid w:val="001813E8"/>
    <w:rsid w:val="00181420"/>
    <w:rsid w:val="0018142A"/>
    <w:rsid w:val="001817C7"/>
    <w:rsid w:val="00181825"/>
    <w:rsid w:val="00181996"/>
    <w:rsid w:val="00181BBE"/>
    <w:rsid w:val="00181EDE"/>
    <w:rsid w:val="00181F01"/>
    <w:rsid w:val="00182019"/>
    <w:rsid w:val="0018214A"/>
    <w:rsid w:val="00182171"/>
    <w:rsid w:val="001822CA"/>
    <w:rsid w:val="00182450"/>
    <w:rsid w:val="0018256D"/>
    <w:rsid w:val="00182663"/>
    <w:rsid w:val="0018268F"/>
    <w:rsid w:val="00182A26"/>
    <w:rsid w:val="00182B8C"/>
    <w:rsid w:val="00182E55"/>
    <w:rsid w:val="00182ED8"/>
    <w:rsid w:val="0018305E"/>
    <w:rsid w:val="001831D1"/>
    <w:rsid w:val="0018337D"/>
    <w:rsid w:val="001833EA"/>
    <w:rsid w:val="0018352F"/>
    <w:rsid w:val="0018366E"/>
    <w:rsid w:val="001838EF"/>
    <w:rsid w:val="00183ADB"/>
    <w:rsid w:val="00183F0C"/>
    <w:rsid w:val="00184001"/>
    <w:rsid w:val="00184062"/>
    <w:rsid w:val="001840A2"/>
    <w:rsid w:val="00184103"/>
    <w:rsid w:val="001843ED"/>
    <w:rsid w:val="00184421"/>
    <w:rsid w:val="00184549"/>
    <w:rsid w:val="00184595"/>
    <w:rsid w:val="001846D6"/>
    <w:rsid w:val="00184710"/>
    <w:rsid w:val="00184A1F"/>
    <w:rsid w:val="00184A5E"/>
    <w:rsid w:val="00184A76"/>
    <w:rsid w:val="00184BDC"/>
    <w:rsid w:val="00184BED"/>
    <w:rsid w:val="00184DC8"/>
    <w:rsid w:val="001850D9"/>
    <w:rsid w:val="0018511B"/>
    <w:rsid w:val="00185142"/>
    <w:rsid w:val="001853DC"/>
    <w:rsid w:val="00185454"/>
    <w:rsid w:val="001855C7"/>
    <w:rsid w:val="0018561D"/>
    <w:rsid w:val="00185825"/>
    <w:rsid w:val="00185DD3"/>
    <w:rsid w:val="00185F22"/>
    <w:rsid w:val="0018616A"/>
    <w:rsid w:val="001861CC"/>
    <w:rsid w:val="00186335"/>
    <w:rsid w:val="00186373"/>
    <w:rsid w:val="0018661B"/>
    <w:rsid w:val="0018679A"/>
    <w:rsid w:val="00186DF6"/>
    <w:rsid w:val="0018711B"/>
    <w:rsid w:val="00187142"/>
    <w:rsid w:val="00187511"/>
    <w:rsid w:val="00187641"/>
    <w:rsid w:val="00187779"/>
    <w:rsid w:val="001878C7"/>
    <w:rsid w:val="00187AFE"/>
    <w:rsid w:val="00187BB3"/>
    <w:rsid w:val="00187C52"/>
    <w:rsid w:val="00187C62"/>
    <w:rsid w:val="00187EB4"/>
    <w:rsid w:val="00187EDD"/>
    <w:rsid w:val="00187F7D"/>
    <w:rsid w:val="0019022D"/>
    <w:rsid w:val="001902F6"/>
    <w:rsid w:val="00190553"/>
    <w:rsid w:val="00190650"/>
    <w:rsid w:val="0019067C"/>
    <w:rsid w:val="0019072F"/>
    <w:rsid w:val="00190991"/>
    <w:rsid w:val="001909CE"/>
    <w:rsid w:val="00190C83"/>
    <w:rsid w:val="00190C85"/>
    <w:rsid w:val="00190E9F"/>
    <w:rsid w:val="00191570"/>
    <w:rsid w:val="001915F0"/>
    <w:rsid w:val="00191ADB"/>
    <w:rsid w:val="00191B5B"/>
    <w:rsid w:val="00191D2A"/>
    <w:rsid w:val="00191D51"/>
    <w:rsid w:val="00191F17"/>
    <w:rsid w:val="00191F23"/>
    <w:rsid w:val="00192056"/>
    <w:rsid w:val="00192297"/>
    <w:rsid w:val="001925E7"/>
    <w:rsid w:val="001926BE"/>
    <w:rsid w:val="00192986"/>
    <w:rsid w:val="00192B62"/>
    <w:rsid w:val="00192E04"/>
    <w:rsid w:val="00192E1D"/>
    <w:rsid w:val="00192E32"/>
    <w:rsid w:val="00192EA2"/>
    <w:rsid w:val="00192EB1"/>
    <w:rsid w:val="00192F27"/>
    <w:rsid w:val="00193016"/>
    <w:rsid w:val="001932A6"/>
    <w:rsid w:val="001933F4"/>
    <w:rsid w:val="001939E7"/>
    <w:rsid w:val="00193A9E"/>
    <w:rsid w:val="00193D7A"/>
    <w:rsid w:val="00193DB9"/>
    <w:rsid w:val="00193E16"/>
    <w:rsid w:val="001942DC"/>
    <w:rsid w:val="00194398"/>
    <w:rsid w:val="00194665"/>
    <w:rsid w:val="00194828"/>
    <w:rsid w:val="0019497A"/>
    <w:rsid w:val="00194ACB"/>
    <w:rsid w:val="00194C57"/>
    <w:rsid w:val="00194D02"/>
    <w:rsid w:val="00194D3B"/>
    <w:rsid w:val="00194E34"/>
    <w:rsid w:val="001951F6"/>
    <w:rsid w:val="0019548F"/>
    <w:rsid w:val="001955AF"/>
    <w:rsid w:val="001955D3"/>
    <w:rsid w:val="00195677"/>
    <w:rsid w:val="0019582B"/>
    <w:rsid w:val="00195991"/>
    <w:rsid w:val="00195AE3"/>
    <w:rsid w:val="00195AFF"/>
    <w:rsid w:val="00195B90"/>
    <w:rsid w:val="00195BAB"/>
    <w:rsid w:val="00195C67"/>
    <w:rsid w:val="00195C71"/>
    <w:rsid w:val="00196356"/>
    <w:rsid w:val="00196474"/>
    <w:rsid w:val="001964DE"/>
    <w:rsid w:val="00196759"/>
    <w:rsid w:val="0019692C"/>
    <w:rsid w:val="00196933"/>
    <w:rsid w:val="00196C85"/>
    <w:rsid w:val="00196D6D"/>
    <w:rsid w:val="00196F43"/>
    <w:rsid w:val="00196FD7"/>
    <w:rsid w:val="001970C2"/>
    <w:rsid w:val="001971F5"/>
    <w:rsid w:val="00197241"/>
    <w:rsid w:val="001973C8"/>
    <w:rsid w:val="0019750E"/>
    <w:rsid w:val="00197512"/>
    <w:rsid w:val="00197584"/>
    <w:rsid w:val="001978A4"/>
    <w:rsid w:val="00197AC0"/>
    <w:rsid w:val="00197B45"/>
    <w:rsid w:val="00197BD3"/>
    <w:rsid w:val="00197D68"/>
    <w:rsid w:val="00197FDF"/>
    <w:rsid w:val="001A006E"/>
    <w:rsid w:val="001A007A"/>
    <w:rsid w:val="001A0821"/>
    <w:rsid w:val="001A0876"/>
    <w:rsid w:val="001A08AA"/>
    <w:rsid w:val="001A08C1"/>
    <w:rsid w:val="001A090B"/>
    <w:rsid w:val="001A095A"/>
    <w:rsid w:val="001A0B32"/>
    <w:rsid w:val="001A0CCB"/>
    <w:rsid w:val="001A0E42"/>
    <w:rsid w:val="001A0ECE"/>
    <w:rsid w:val="001A1082"/>
    <w:rsid w:val="001A11C4"/>
    <w:rsid w:val="001A11CF"/>
    <w:rsid w:val="001A1462"/>
    <w:rsid w:val="001A152B"/>
    <w:rsid w:val="001A17AA"/>
    <w:rsid w:val="001A1857"/>
    <w:rsid w:val="001A1944"/>
    <w:rsid w:val="001A1AF1"/>
    <w:rsid w:val="001A1CC9"/>
    <w:rsid w:val="001A1F00"/>
    <w:rsid w:val="001A1F6C"/>
    <w:rsid w:val="001A1F88"/>
    <w:rsid w:val="001A26D6"/>
    <w:rsid w:val="001A29DC"/>
    <w:rsid w:val="001A2B53"/>
    <w:rsid w:val="001A2C44"/>
    <w:rsid w:val="001A2CEA"/>
    <w:rsid w:val="001A2E19"/>
    <w:rsid w:val="001A2EB0"/>
    <w:rsid w:val="001A34F3"/>
    <w:rsid w:val="001A35CF"/>
    <w:rsid w:val="001A374A"/>
    <w:rsid w:val="001A3853"/>
    <w:rsid w:val="001A3A1A"/>
    <w:rsid w:val="001A3A67"/>
    <w:rsid w:val="001A3AE1"/>
    <w:rsid w:val="001A3CBA"/>
    <w:rsid w:val="001A3E66"/>
    <w:rsid w:val="001A3F02"/>
    <w:rsid w:val="001A3F51"/>
    <w:rsid w:val="001A410B"/>
    <w:rsid w:val="001A43B7"/>
    <w:rsid w:val="001A4608"/>
    <w:rsid w:val="001A4805"/>
    <w:rsid w:val="001A4949"/>
    <w:rsid w:val="001A4A13"/>
    <w:rsid w:val="001A4B86"/>
    <w:rsid w:val="001A4D5C"/>
    <w:rsid w:val="001A4FD7"/>
    <w:rsid w:val="001A52F6"/>
    <w:rsid w:val="001A5306"/>
    <w:rsid w:val="001A5474"/>
    <w:rsid w:val="001A5478"/>
    <w:rsid w:val="001A55FC"/>
    <w:rsid w:val="001A5725"/>
    <w:rsid w:val="001A5788"/>
    <w:rsid w:val="001A590C"/>
    <w:rsid w:val="001A5BF3"/>
    <w:rsid w:val="001A5F69"/>
    <w:rsid w:val="001A5F92"/>
    <w:rsid w:val="001A609D"/>
    <w:rsid w:val="001A6114"/>
    <w:rsid w:val="001A641B"/>
    <w:rsid w:val="001A66BB"/>
    <w:rsid w:val="001A67E5"/>
    <w:rsid w:val="001A69D6"/>
    <w:rsid w:val="001A6C98"/>
    <w:rsid w:val="001A6DD3"/>
    <w:rsid w:val="001A6E81"/>
    <w:rsid w:val="001A6FA4"/>
    <w:rsid w:val="001A7010"/>
    <w:rsid w:val="001A7018"/>
    <w:rsid w:val="001A7181"/>
    <w:rsid w:val="001A757F"/>
    <w:rsid w:val="001A766B"/>
    <w:rsid w:val="001A7683"/>
    <w:rsid w:val="001A77EA"/>
    <w:rsid w:val="001A7842"/>
    <w:rsid w:val="001A7A85"/>
    <w:rsid w:val="001A7BA9"/>
    <w:rsid w:val="001A7D2F"/>
    <w:rsid w:val="001B00E9"/>
    <w:rsid w:val="001B01C0"/>
    <w:rsid w:val="001B0295"/>
    <w:rsid w:val="001B0315"/>
    <w:rsid w:val="001B0726"/>
    <w:rsid w:val="001B0897"/>
    <w:rsid w:val="001B0C2F"/>
    <w:rsid w:val="001B0C5E"/>
    <w:rsid w:val="001B0DB5"/>
    <w:rsid w:val="001B1144"/>
    <w:rsid w:val="001B11C3"/>
    <w:rsid w:val="001B131B"/>
    <w:rsid w:val="001B154A"/>
    <w:rsid w:val="001B1692"/>
    <w:rsid w:val="001B1730"/>
    <w:rsid w:val="001B1757"/>
    <w:rsid w:val="001B1775"/>
    <w:rsid w:val="001B18B3"/>
    <w:rsid w:val="001B18ED"/>
    <w:rsid w:val="001B1922"/>
    <w:rsid w:val="001B1A62"/>
    <w:rsid w:val="001B1BC1"/>
    <w:rsid w:val="001B1C49"/>
    <w:rsid w:val="001B1C55"/>
    <w:rsid w:val="001B1E36"/>
    <w:rsid w:val="001B1E6E"/>
    <w:rsid w:val="001B1F5E"/>
    <w:rsid w:val="001B20A2"/>
    <w:rsid w:val="001B20B4"/>
    <w:rsid w:val="001B21B4"/>
    <w:rsid w:val="001B229F"/>
    <w:rsid w:val="001B252B"/>
    <w:rsid w:val="001B2800"/>
    <w:rsid w:val="001B2A64"/>
    <w:rsid w:val="001B2CCD"/>
    <w:rsid w:val="001B2F59"/>
    <w:rsid w:val="001B32D0"/>
    <w:rsid w:val="001B3467"/>
    <w:rsid w:val="001B35A0"/>
    <w:rsid w:val="001B3703"/>
    <w:rsid w:val="001B3A0A"/>
    <w:rsid w:val="001B3B8E"/>
    <w:rsid w:val="001B3D0C"/>
    <w:rsid w:val="001B3D86"/>
    <w:rsid w:val="001B3DC6"/>
    <w:rsid w:val="001B3EC4"/>
    <w:rsid w:val="001B3ED8"/>
    <w:rsid w:val="001B4302"/>
    <w:rsid w:val="001B43FE"/>
    <w:rsid w:val="001B47AC"/>
    <w:rsid w:val="001B487D"/>
    <w:rsid w:val="001B4904"/>
    <w:rsid w:val="001B4B14"/>
    <w:rsid w:val="001B4C00"/>
    <w:rsid w:val="001B4E4E"/>
    <w:rsid w:val="001B4EB3"/>
    <w:rsid w:val="001B524F"/>
    <w:rsid w:val="001B5369"/>
    <w:rsid w:val="001B5375"/>
    <w:rsid w:val="001B58F4"/>
    <w:rsid w:val="001B59AF"/>
    <w:rsid w:val="001B5C0F"/>
    <w:rsid w:val="001B5CEC"/>
    <w:rsid w:val="001B5DD8"/>
    <w:rsid w:val="001B5FFA"/>
    <w:rsid w:val="001B636F"/>
    <w:rsid w:val="001B6565"/>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AF"/>
    <w:rsid w:val="001B7536"/>
    <w:rsid w:val="001B755C"/>
    <w:rsid w:val="001B791F"/>
    <w:rsid w:val="001B7925"/>
    <w:rsid w:val="001B7B51"/>
    <w:rsid w:val="001B7C49"/>
    <w:rsid w:val="001B7CA1"/>
    <w:rsid w:val="001B7CD0"/>
    <w:rsid w:val="001B7D95"/>
    <w:rsid w:val="001C0012"/>
    <w:rsid w:val="001C01A8"/>
    <w:rsid w:val="001C04BE"/>
    <w:rsid w:val="001C065C"/>
    <w:rsid w:val="001C0676"/>
    <w:rsid w:val="001C06E4"/>
    <w:rsid w:val="001C0886"/>
    <w:rsid w:val="001C09F4"/>
    <w:rsid w:val="001C0F13"/>
    <w:rsid w:val="001C0F59"/>
    <w:rsid w:val="001C1327"/>
    <w:rsid w:val="001C14F7"/>
    <w:rsid w:val="001C177D"/>
    <w:rsid w:val="001C17AF"/>
    <w:rsid w:val="001C17CE"/>
    <w:rsid w:val="001C188F"/>
    <w:rsid w:val="001C18EF"/>
    <w:rsid w:val="001C18F9"/>
    <w:rsid w:val="001C1975"/>
    <w:rsid w:val="001C1A88"/>
    <w:rsid w:val="001C1C0E"/>
    <w:rsid w:val="001C1DC6"/>
    <w:rsid w:val="001C1E6D"/>
    <w:rsid w:val="001C1E75"/>
    <w:rsid w:val="001C1E87"/>
    <w:rsid w:val="001C1EF0"/>
    <w:rsid w:val="001C1FA3"/>
    <w:rsid w:val="001C1FC0"/>
    <w:rsid w:val="001C2220"/>
    <w:rsid w:val="001C2251"/>
    <w:rsid w:val="001C2259"/>
    <w:rsid w:val="001C23A0"/>
    <w:rsid w:val="001C23E4"/>
    <w:rsid w:val="001C24CA"/>
    <w:rsid w:val="001C250E"/>
    <w:rsid w:val="001C25A2"/>
    <w:rsid w:val="001C2600"/>
    <w:rsid w:val="001C2634"/>
    <w:rsid w:val="001C27C2"/>
    <w:rsid w:val="001C2DB9"/>
    <w:rsid w:val="001C2E41"/>
    <w:rsid w:val="001C2FD3"/>
    <w:rsid w:val="001C3052"/>
    <w:rsid w:val="001C30F8"/>
    <w:rsid w:val="001C32C0"/>
    <w:rsid w:val="001C35CA"/>
    <w:rsid w:val="001C3673"/>
    <w:rsid w:val="001C3741"/>
    <w:rsid w:val="001C387C"/>
    <w:rsid w:val="001C38AA"/>
    <w:rsid w:val="001C38DD"/>
    <w:rsid w:val="001C3AA5"/>
    <w:rsid w:val="001C3C62"/>
    <w:rsid w:val="001C3CB1"/>
    <w:rsid w:val="001C3D14"/>
    <w:rsid w:val="001C3F12"/>
    <w:rsid w:val="001C3F5C"/>
    <w:rsid w:val="001C3F65"/>
    <w:rsid w:val="001C4254"/>
    <w:rsid w:val="001C43BD"/>
    <w:rsid w:val="001C4A19"/>
    <w:rsid w:val="001C4A99"/>
    <w:rsid w:val="001C4BBE"/>
    <w:rsid w:val="001C4BDD"/>
    <w:rsid w:val="001C4D12"/>
    <w:rsid w:val="001C4D82"/>
    <w:rsid w:val="001C4E43"/>
    <w:rsid w:val="001C4EFB"/>
    <w:rsid w:val="001C508D"/>
    <w:rsid w:val="001C51D9"/>
    <w:rsid w:val="001C5209"/>
    <w:rsid w:val="001C5245"/>
    <w:rsid w:val="001C5663"/>
    <w:rsid w:val="001C5814"/>
    <w:rsid w:val="001C5B1C"/>
    <w:rsid w:val="001C5B26"/>
    <w:rsid w:val="001C5CBD"/>
    <w:rsid w:val="001C5EC7"/>
    <w:rsid w:val="001C61ED"/>
    <w:rsid w:val="001C631F"/>
    <w:rsid w:val="001C63C2"/>
    <w:rsid w:val="001C6401"/>
    <w:rsid w:val="001C64EC"/>
    <w:rsid w:val="001C654A"/>
    <w:rsid w:val="001C6628"/>
    <w:rsid w:val="001C6646"/>
    <w:rsid w:val="001C67D2"/>
    <w:rsid w:val="001C6902"/>
    <w:rsid w:val="001C6A2D"/>
    <w:rsid w:val="001C6B2E"/>
    <w:rsid w:val="001C6B38"/>
    <w:rsid w:val="001C6E34"/>
    <w:rsid w:val="001C6E69"/>
    <w:rsid w:val="001C6E78"/>
    <w:rsid w:val="001C6F63"/>
    <w:rsid w:val="001C7050"/>
    <w:rsid w:val="001C71A5"/>
    <w:rsid w:val="001C73B7"/>
    <w:rsid w:val="001C7552"/>
    <w:rsid w:val="001C75C2"/>
    <w:rsid w:val="001C7688"/>
    <w:rsid w:val="001C770A"/>
    <w:rsid w:val="001C787B"/>
    <w:rsid w:val="001C79D2"/>
    <w:rsid w:val="001C7A78"/>
    <w:rsid w:val="001C7ACC"/>
    <w:rsid w:val="001C7B1E"/>
    <w:rsid w:val="001C7B2C"/>
    <w:rsid w:val="001C7D52"/>
    <w:rsid w:val="001D04A4"/>
    <w:rsid w:val="001D07B7"/>
    <w:rsid w:val="001D0811"/>
    <w:rsid w:val="001D0A6B"/>
    <w:rsid w:val="001D0CA7"/>
    <w:rsid w:val="001D0CC6"/>
    <w:rsid w:val="001D0DD6"/>
    <w:rsid w:val="001D0EC5"/>
    <w:rsid w:val="001D0F28"/>
    <w:rsid w:val="001D11D0"/>
    <w:rsid w:val="001D1325"/>
    <w:rsid w:val="001D1357"/>
    <w:rsid w:val="001D14CB"/>
    <w:rsid w:val="001D15EC"/>
    <w:rsid w:val="001D1773"/>
    <w:rsid w:val="001D17B8"/>
    <w:rsid w:val="001D18A8"/>
    <w:rsid w:val="001D1A06"/>
    <w:rsid w:val="001D1C02"/>
    <w:rsid w:val="001D1E84"/>
    <w:rsid w:val="001D1F12"/>
    <w:rsid w:val="001D1F5E"/>
    <w:rsid w:val="001D2027"/>
    <w:rsid w:val="001D204E"/>
    <w:rsid w:val="001D208E"/>
    <w:rsid w:val="001D232B"/>
    <w:rsid w:val="001D2506"/>
    <w:rsid w:val="001D2549"/>
    <w:rsid w:val="001D2624"/>
    <w:rsid w:val="001D281A"/>
    <w:rsid w:val="001D283F"/>
    <w:rsid w:val="001D2910"/>
    <w:rsid w:val="001D295A"/>
    <w:rsid w:val="001D29CE"/>
    <w:rsid w:val="001D29E1"/>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5D4"/>
    <w:rsid w:val="001D36DA"/>
    <w:rsid w:val="001D38F7"/>
    <w:rsid w:val="001D3D6B"/>
    <w:rsid w:val="001D3E03"/>
    <w:rsid w:val="001D3F50"/>
    <w:rsid w:val="001D3F7A"/>
    <w:rsid w:val="001D3FCC"/>
    <w:rsid w:val="001D41AF"/>
    <w:rsid w:val="001D422B"/>
    <w:rsid w:val="001D45E5"/>
    <w:rsid w:val="001D4699"/>
    <w:rsid w:val="001D477C"/>
    <w:rsid w:val="001D48AD"/>
    <w:rsid w:val="001D4CDD"/>
    <w:rsid w:val="001D4D5A"/>
    <w:rsid w:val="001D4D88"/>
    <w:rsid w:val="001D4DCF"/>
    <w:rsid w:val="001D4E53"/>
    <w:rsid w:val="001D4FB9"/>
    <w:rsid w:val="001D4FF8"/>
    <w:rsid w:val="001D5095"/>
    <w:rsid w:val="001D51C3"/>
    <w:rsid w:val="001D5349"/>
    <w:rsid w:val="001D5579"/>
    <w:rsid w:val="001D5691"/>
    <w:rsid w:val="001D57AA"/>
    <w:rsid w:val="001D585C"/>
    <w:rsid w:val="001D5A4A"/>
    <w:rsid w:val="001D5A7F"/>
    <w:rsid w:val="001D5C02"/>
    <w:rsid w:val="001D5C46"/>
    <w:rsid w:val="001D5C48"/>
    <w:rsid w:val="001D5D29"/>
    <w:rsid w:val="001D5DAB"/>
    <w:rsid w:val="001D6015"/>
    <w:rsid w:val="001D6195"/>
    <w:rsid w:val="001D61DA"/>
    <w:rsid w:val="001D6208"/>
    <w:rsid w:val="001D623A"/>
    <w:rsid w:val="001D6358"/>
    <w:rsid w:val="001D6469"/>
    <w:rsid w:val="001D6535"/>
    <w:rsid w:val="001D68CA"/>
    <w:rsid w:val="001D6911"/>
    <w:rsid w:val="001D6C50"/>
    <w:rsid w:val="001D6CA1"/>
    <w:rsid w:val="001D6D6E"/>
    <w:rsid w:val="001D70FE"/>
    <w:rsid w:val="001D7345"/>
    <w:rsid w:val="001D738B"/>
    <w:rsid w:val="001D7425"/>
    <w:rsid w:val="001D760C"/>
    <w:rsid w:val="001D7A01"/>
    <w:rsid w:val="001D7D6C"/>
    <w:rsid w:val="001E0212"/>
    <w:rsid w:val="001E02CE"/>
    <w:rsid w:val="001E0326"/>
    <w:rsid w:val="001E034B"/>
    <w:rsid w:val="001E06B9"/>
    <w:rsid w:val="001E07A6"/>
    <w:rsid w:val="001E08A1"/>
    <w:rsid w:val="001E0D4C"/>
    <w:rsid w:val="001E0F6D"/>
    <w:rsid w:val="001E1036"/>
    <w:rsid w:val="001E10E9"/>
    <w:rsid w:val="001E127A"/>
    <w:rsid w:val="001E12AC"/>
    <w:rsid w:val="001E12B3"/>
    <w:rsid w:val="001E12E2"/>
    <w:rsid w:val="001E12FF"/>
    <w:rsid w:val="001E1654"/>
    <w:rsid w:val="001E16C7"/>
    <w:rsid w:val="001E177E"/>
    <w:rsid w:val="001E1846"/>
    <w:rsid w:val="001E194A"/>
    <w:rsid w:val="001E19A4"/>
    <w:rsid w:val="001E1A99"/>
    <w:rsid w:val="001E1D7F"/>
    <w:rsid w:val="001E2018"/>
    <w:rsid w:val="001E2035"/>
    <w:rsid w:val="001E20A5"/>
    <w:rsid w:val="001E20DF"/>
    <w:rsid w:val="001E22C6"/>
    <w:rsid w:val="001E22F1"/>
    <w:rsid w:val="001E2393"/>
    <w:rsid w:val="001E2460"/>
    <w:rsid w:val="001E2494"/>
    <w:rsid w:val="001E2560"/>
    <w:rsid w:val="001E26BC"/>
    <w:rsid w:val="001E2AAA"/>
    <w:rsid w:val="001E2B18"/>
    <w:rsid w:val="001E2B20"/>
    <w:rsid w:val="001E2B63"/>
    <w:rsid w:val="001E2C60"/>
    <w:rsid w:val="001E2C7B"/>
    <w:rsid w:val="001E2D93"/>
    <w:rsid w:val="001E3127"/>
    <w:rsid w:val="001E31B5"/>
    <w:rsid w:val="001E3426"/>
    <w:rsid w:val="001E34BC"/>
    <w:rsid w:val="001E350E"/>
    <w:rsid w:val="001E3607"/>
    <w:rsid w:val="001E36FD"/>
    <w:rsid w:val="001E3791"/>
    <w:rsid w:val="001E3B18"/>
    <w:rsid w:val="001E3C91"/>
    <w:rsid w:val="001E400D"/>
    <w:rsid w:val="001E41EF"/>
    <w:rsid w:val="001E4379"/>
    <w:rsid w:val="001E450C"/>
    <w:rsid w:val="001E4588"/>
    <w:rsid w:val="001E45D8"/>
    <w:rsid w:val="001E46FD"/>
    <w:rsid w:val="001E4B04"/>
    <w:rsid w:val="001E4BB1"/>
    <w:rsid w:val="001E4D03"/>
    <w:rsid w:val="001E4E75"/>
    <w:rsid w:val="001E4F7B"/>
    <w:rsid w:val="001E506E"/>
    <w:rsid w:val="001E5097"/>
    <w:rsid w:val="001E523B"/>
    <w:rsid w:val="001E52B5"/>
    <w:rsid w:val="001E53E8"/>
    <w:rsid w:val="001E5459"/>
    <w:rsid w:val="001E577F"/>
    <w:rsid w:val="001E5902"/>
    <w:rsid w:val="001E5A49"/>
    <w:rsid w:val="001E5AF3"/>
    <w:rsid w:val="001E5CCC"/>
    <w:rsid w:val="001E5DB9"/>
    <w:rsid w:val="001E5EBA"/>
    <w:rsid w:val="001E5F1F"/>
    <w:rsid w:val="001E5F96"/>
    <w:rsid w:val="001E60BE"/>
    <w:rsid w:val="001E6382"/>
    <w:rsid w:val="001E65B6"/>
    <w:rsid w:val="001E667B"/>
    <w:rsid w:val="001E671C"/>
    <w:rsid w:val="001E6A20"/>
    <w:rsid w:val="001E6B73"/>
    <w:rsid w:val="001E6BBB"/>
    <w:rsid w:val="001E6E0B"/>
    <w:rsid w:val="001E6F94"/>
    <w:rsid w:val="001E7022"/>
    <w:rsid w:val="001E7041"/>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1A0"/>
    <w:rsid w:val="001F039E"/>
    <w:rsid w:val="001F05A7"/>
    <w:rsid w:val="001F06F3"/>
    <w:rsid w:val="001F0706"/>
    <w:rsid w:val="001F087A"/>
    <w:rsid w:val="001F0891"/>
    <w:rsid w:val="001F0921"/>
    <w:rsid w:val="001F0A93"/>
    <w:rsid w:val="001F0B50"/>
    <w:rsid w:val="001F0B62"/>
    <w:rsid w:val="001F0C43"/>
    <w:rsid w:val="001F0E72"/>
    <w:rsid w:val="001F0EFA"/>
    <w:rsid w:val="001F0EFC"/>
    <w:rsid w:val="001F1073"/>
    <w:rsid w:val="001F1158"/>
    <w:rsid w:val="001F117F"/>
    <w:rsid w:val="001F14B7"/>
    <w:rsid w:val="001F14EB"/>
    <w:rsid w:val="001F15F0"/>
    <w:rsid w:val="001F1911"/>
    <w:rsid w:val="001F19C2"/>
    <w:rsid w:val="001F1A07"/>
    <w:rsid w:val="001F217A"/>
    <w:rsid w:val="001F2308"/>
    <w:rsid w:val="001F247C"/>
    <w:rsid w:val="001F2674"/>
    <w:rsid w:val="001F27F8"/>
    <w:rsid w:val="001F2846"/>
    <w:rsid w:val="001F289F"/>
    <w:rsid w:val="001F28C5"/>
    <w:rsid w:val="001F28F9"/>
    <w:rsid w:val="001F290E"/>
    <w:rsid w:val="001F2911"/>
    <w:rsid w:val="001F2A8D"/>
    <w:rsid w:val="001F2B6D"/>
    <w:rsid w:val="001F2E02"/>
    <w:rsid w:val="001F2E26"/>
    <w:rsid w:val="001F2ED0"/>
    <w:rsid w:val="001F2F27"/>
    <w:rsid w:val="001F3298"/>
    <w:rsid w:val="001F35D9"/>
    <w:rsid w:val="001F35E2"/>
    <w:rsid w:val="001F3602"/>
    <w:rsid w:val="001F3710"/>
    <w:rsid w:val="001F3987"/>
    <w:rsid w:val="001F3A81"/>
    <w:rsid w:val="001F3A9F"/>
    <w:rsid w:val="001F3ACB"/>
    <w:rsid w:val="001F3CD7"/>
    <w:rsid w:val="001F3DA8"/>
    <w:rsid w:val="001F3FB0"/>
    <w:rsid w:val="001F412A"/>
    <w:rsid w:val="001F41CF"/>
    <w:rsid w:val="001F42AD"/>
    <w:rsid w:val="001F4320"/>
    <w:rsid w:val="001F4463"/>
    <w:rsid w:val="001F45FD"/>
    <w:rsid w:val="001F4680"/>
    <w:rsid w:val="001F4705"/>
    <w:rsid w:val="001F484E"/>
    <w:rsid w:val="001F4A78"/>
    <w:rsid w:val="001F4B9B"/>
    <w:rsid w:val="001F4BEF"/>
    <w:rsid w:val="001F4ED3"/>
    <w:rsid w:val="001F4FD6"/>
    <w:rsid w:val="001F5074"/>
    <w:rsid w:val="001F50F2"/>
    <w:rsid w:val="001F51B4"/>
    <w:rsid w:val="001F51D4"/>
    <w:rsid w:val="001F51F4"/>
    <w:rsid w:val="001F52BA"/>
    <w:rsid w:val="001F56FD"/>
    <w:rsid w:val="001F58D5"/>
    <w:rsid w:val="001F5974"/>
    <w:rsid w:val="001F5AD2"/>
    <w:rsid w:val="001F5D29"/>
    <w:rsid w:val="001F5ECA"/>
    <w:rsid w:val="001F6099"/>
    <w:rsid w:val="001F632B"/>
    <w:rsid w:val="001F6671"/>
    <w:rsid w:val="001F67C0"/>
    <w:rsid w:val="001F680C"/>
    <w:rsid w:val="001F6814"/>
    <w:rsid w:val="001F693C"/>
    <w:rsid w:val="001F6CBF"/>
    <w:rsid w:val="001F6E0E"/>
    <w:rsid w:val="001F6EE6"/>
    <w:rsid w:val="001F7374"/>
    <w:rsid w:val="001F7605"/>
    <w:rsid w:val="001F763D"/>
    <w:rsid w:val="001F77E1"/>
    <w:rsid w:val="001F789D"/>
    <w:rsid w:val="001F79CC"/>
    <w:rsid w:val="001F7D20"/>
    <w:rsid w:val="001F7D5D"/>
    <w:rsid w:val="001F7EB7"/>
    <w:rsid w:val="001F7F0E"/>
    <w:rsid w:val="002000BA"/>
    <w:rsid w:val="002002E0"/>
    <w:rsid w:val="00200301"/>
    <w:rsid w:val="002003A2"/>
    <w:rsid w:val="0020045B"/>
    <w:rsid w:val="002006CB"/>
    <w:rsid w:val="002006D9"/>
    <w:rsid w:val="00200735"/>
    <w:rsid w:val="00200A2D"/>
    <w:rsid w:val="00200BC4"/>
    <w:rsid w:val="00200CCE"/>
    <w:rsid w:val="00200CEA"/>
    <w:rsid w:val="00200EA0"/>
    <w:rsid w:val="00201083"/>
    <w:rsid w:val="00201092"/>
    <w:rsid w:val="0020138C"/>
    <w:rsid w:val="002014C4"/>
    <w:rsid w:val="002014E0"/>
    <w:rsid w:val="00201532"/>
    <w:rsid w:val="0020167A"/>
    <w:rsid w:val="0020169A"/>
    <w:rsid w:val="0020175B"/>
    <w:rsid w:val="00201866"/>
    <w:rsid w:val="002018EE"/>
    <w:rsid w:val="00201960"/>
    <w:rsid w:val="002019C4"/>
    <w:rsid w:val="00201A6D"/>
    <w:rsid w:val="00201E1F"/>
    <w:rsid w:val="00201FCF"/>
    <w:rsid w:val="00202104"/>
    <w:rsid w:val="0020238A"/>
    <w:rsid w:val="00202963"/>
    <w:rsid w:val="00202B16"/>
    <w:rsid w:val="00202B5F"/>
    <w:rsid w:val="00202C1D"/>
    <w:rsid w:val="00202D2F"/>
    <w:rsid w:val="0020322E"/>
    <w:rsid w:val="00203250"/>
    <w:rsid w:val="002033DF"/>
    <w:rsid w:val="00203408"/>
    <w:rsid w:val="00203419"/>
    <w:rsid w:val="00203498"/>
    <w:rsid w:val="0020352A"/>
    <w:rsid w:val="00203756"/>
    <w:rsid w:val="002038EC"/>
    <w:rsid w:val="002038F4"/>
    <w:rsid w:val="00203A59"/>
    <w:rsid w:val="0020428F"/>
    <w:rsid w:val="002042FA"/>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BA"/>
    <w:rsid w:val="00205534"/>
    <w:rsid w:val="00205823"/>
    <w:rsid w:val="0020585D"/>
    <w:rsid w:val="00205A84"/>
    <w:rsid w:val="00205AD4"/>
    <w:rsid w:val="00205D3F"/>
    <w:rsid w:val="00205DB6"/>
    <w:rsid w:val="00205ECB"/>
    <w:rsid w:val="00206251"/>
    <w:rsid w:val="00206594"/>
    <w:rsid w:val="00206CAD"/>
    <w:rsid w:val="00207288"/>
    <w:rsid w:val="0020749B"/>
    <w:rsid w:val="002075FB"/>
    <w:rsid w:val="00207821"/>
    <w:rsid w:val="00207909"/>
    <w:rsid w:val="00207911"/>
    <w:rsid w:val="00207925"/>
    <w:rsid w:val="00207B67"/>
    <w:rsid w:val="00207C44"/>
    <w:rsid w:val="00207C83"/>
    <w:rsid w:val="00207CF2"/>
    <w:rsid w:val="00207D1F"/>
    <w:rsid w:val="00207D5B"/>
    <w:rsid w:val="00210054"/>
    <w:rsid w:val="002100A6"/>
    <w:rsid w:val="00210241"/>
    <w:rsid w:val="00210408"/>
    <w:rsid w:val="002104BF"/>
    <w:rsid w:val="002104FB"/>
    <w:rsid w:val="002105E4"/>
    <w:rsid w:val="00210640"/>
    <w:rsid w:val="00210994"/>
    <w:rsid w:val="00210B82"/>
    <w:rsid w:val="00210C97"/>
    <w:rsid w:val="00210E07"/>
    <w:rsid w:val="00211118"/>
    <w:rsid w:val="002111D2"/>
    <w:rsid w:val="00211459"/>
    <w:rsid w:val="002114F4"/>
    <w:rsid w:val="00211614"/>
    <w:rsid w:val="00211761"/>
    <w:rsid w:val="00211808"/>
    <w:rsid w:val="0021180F"/>
    <w:rsid w:val="00211823"/>
    <w:rsid w:val="00211AC8"/>
    <w:rsid w:val="00211B33"/>
    <w:rsid w:val="00211C14"/>
    <w:rsid w:val="00211D9D"/>
    <w:rsid w:val="00211DA2"/>
    <w:rsid w:val="00211EDE"/>
    <w:rsid w:val="002120B9"/>
    <w:rsid w:val="002121DF"/>
    <w:rsid w:val="00212273"/>
    <w:rsid w:val="002125BB"/>
    <w:rsid w:val="00212879"/>
    <w:rsid w:val="00212913"/>
    <w:rsid w:val="00212986"/>
    <w:rsid w:val="002129E6"/>
    <w:rsid w:val="00212BCC"/>
    <w:rsid w:val="00212BF6"/>
    <w:rsid w:val="00212D50"/>
    <w:rsid w:val="00212EBC"/>
    <w:rsid w:val="0021309F"/>
    <w:rsid w:val="002131A8"/>
    <w:rsid w:val="002131C1"/>
    <w:rsid w:val="00213265"/>
    <w:rsid w:val="00213286"/>
    <w:rsid w:val="002134CF"/>
    <w:rsid w:val="00213829"/>
    <w:rsid w:val="00213CF8"/>
    <w:rsid w:val="00213E1E"/>
    <w:rsid w:val="00213E68"/>
    <w:rsid w:val="00213EAC"/>
    <w:rsid w:val="00213F01"/>
    <w:rsid w:val="002143AC"/>
    <w:rsid w:val="00214459"/>
    <w:rsid w:val="00214469"/>
    <w:rsid w:val="0021480C"/>
    <w:rsid w:val="002148F6"/>
    <w:rsid w:val="0021493F"/>
    <w:rsid w:val="002149B4"/>
    <w:rsid w:val="00214A1A"/>
    <w:rsid w:val="00214A58"/>
    <w:rsid w:val="00214A59"/>
    <w:rsid w:val="00214C31"/>
    <w:rsid w:val="00214D22"/>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C09"/>
    <w:rsid w:val="00215DAE"/>
    <w:rsid w:val="00215DE5"/>
    <w:rsid w:val="00215FB4"/>
    <w:rsid w:val="0021605F"/>
    <w:rsid w:val="00216096"/>
    <w:rsid w:val="00216199"/>
    <w:rsid w:val="0021622D"/>
    <w:rsid w:val="00216430"/>
    <w:rsid w:val="00216559"/>
    <w:rsid w:val="0021687A"/>
    <w:rsid w:val="00216AEA"/>
    <w:rsid w:val="00216F3D"/>
    <w:rsid w:val="00216FB5"/>
    <w:rsid w:val="00216FC4"/>
    <w:rsid w:val="002171AC"/>
    <w:rsid w:val="002171E0"/>
    <w:rsid w:val="00217200"/>
    <w:rsid w:val="0021741E"/>
    <w:rsid w:val="00217457"/>
    <w:rsid w:val="002174AD"/>
    <w:rsid w:val="0021773C"/>
    <w:rsid w:val="00217B5C"/>
    <w:rsid w:val="00217DCF"/>
    <w:rsid w:val="00217E07"/>
    <w:rsid w:val="00217E3A"/>
    <w:rsid w:val="00217F48"/>
    <w:rsid w:val="00220230"/>
    <w:rsid w:val="002207B5"/>
    <w:rsid w:val="00220870"/>
    <w:rsid w:val="002210D9"/>
    <w:rsid w:val="00221133"/>
    <w:rsid w:val="0022133A"/>
    <w:rsid w:val="00221356"/>
    <w:rsid w:val="00221463"/>
    <w:rsid w:val="002216FA"/>
    <w:rsid w:val="00221B20"/>
    <w:rsid w:val="00221B2B"/>
    <w:rsid w:val="00221E4F"/>
    <w:rsid w:val="00221E8F"/>
    <w:rsid w:val="00221F85"/>
    <w:rsid w:val="00221FCE"/>
    <w:rsid w:val="0022239A"/>
    <w:rsid w:val="002223AD"/>
    <w:rsid w:val="00222960"/>
    <w:rsid w:val="002229A0"/>
    <w:rsid w:val="002229E0"/>
    <w:rsid w:val="00222A0C"/>
    <w:rsid w:val="00222B2B"/>
    <w:rsid w:val="00222BBD"/>
    <w:rsid w:val="00222C3B"/>
    <w:rsid w:val="00222CEF"/>
    <w:rsid w:val="00222E1D"/>
    <w:rsid w:val="0022304C"/>
    <w:rsid w:val="00223114"/>
    <w:rsid w:val="0022329D"/>
    <w:rsid w:val="002233F1"/>
    <w:rsid w:val="0022372F"/>
    <w:rsid w:val="00223915"/>
    <w:rsid w:val="002239F5"/>
    <w:rsid w:val="00223B45"/>
    <w:rsid w:val="00223BB4"/>
    <w:rsid w:val="00223D3B"/>
    <w:rsid w:val="00223D6D"/>
    <w:rsid w:val="00223F68"/>
    <w:rsid w:val="00223F89"/>
    <w:rsid w:val="00223FFF"/>
    <w:rsid w:val="002240DA"/>
    <w:rsid w:val="00224170"/>
    <w:rsid w:val="002242ED"/>
    <w:rsid w:val="0022480D"/>
    <w:rsid w:val="00224915"/>
    <w:rsid w:val="00224C1B"/>
    <w:rsid w:val="00224ECE"/>
    <w:rsid w:val="00224EE4"/>
    <w:rsid w:val="002253EE"/>
    <w:rsid w:val="002254C0"/>
    <w:rsid w:val="002258DB"/>
    <w:rsid w:val="002258FC"/>
    <w:rsid w:val="00225E19"/>
    <w:rsid w:val="00225FD1"/>
    <w:rsid w:val="00226002"/>
    <w:rsid w:val="00226625"/>
    <w:rsid w:val="00226664"/>
    <w:rsid w:val="00226B0E"/>
    <w:rsid w:val="00226B97"/>
    <w:rsid w:val="00226C65"/>
    <w:rsid w:val="002275F8"/>
    <w:rsid w:val="0022777E"/>
    <w:rsid w:val="002278B9"/>
    <w:rsid w:val="00227A47"/>
    <w:rsid w:val="00227A49"/>
    <w:rsid w:val="00227AC3"/>
    <w:rsid w:val="00227D4C"/>
    <w:rsid w:val="00227E9D"/>
    <w:rsid w:val="00227F4A"/>
    <w:rsid w:val="0023004A"/>
    <w:rsid w:val="00230069"/>
    <w:rsid w:val="002302EC"/>
    <w:rsid w:val="002304B6"/>
    <w:rsid w:val="002308EC"/>
    <w:rsid w:val="00230A29"/>
    <w:rsid w:val="00230B11"/>
    <w:rsid w:val="00230CEE"/>
    <w:rsid w:val="00230EFA"/>
    <w:rsid w:val="00231065"/>
    <w:rsid w:val="00231080"/>
    <w:rsid w:val="002310E2"/>
    <w:rsid w:val="0023111D"/>
    <w:rsid w:val="00231198"/>
    <w:rsid w:val="00231215"/>
    <w:rsid w:val="00231244"/>
    <w:rsid w:val="0023135C"/>
    <w:rsid w:val="0023137B"/>
    <w:rsid w:val="002314DA"/>
    <w:rsid w:val="00231680"/>
    <w:rsid w:val="0023195D"/>
    <w:rsid w:val="0023199B"/>
    <w:rsid w:val="00231A97"/>
    <w:rsid w:val="00231BE7"/>
    <w:rsid w:val="00231CB7"/>
    <w:rsid w:val="00232263"/>
    <w:rsid w:val="002323D3"/>
    <w:rsid w:val="00232425"/>
    <w:rsid w:val="00232583"/>
    <w:rsid w:val="00232593"/>
    <w:rsid w:val="002325EB"/>
    <w:rsid w:val="0023271C"/>
    <w:rsid w:val="002327E9"/>
    <w:rsid w:val="00232993"/>
    <w:rsid w:val="00232FC3"/>
    <w:rsid w:val="00233112"/>
    <w:rsid w:val="002331EF"/>
    <w:rsid w:val="002334AB"/>
    <w:rsid w:val="002334D3"/>
    <w:rsid w:val="0023350B"/>
    <w:rsid w:val="002336EE"/>
    <w:rsid w:val="00233854"/>
    <w:rsid w:val="002339D1"/>
    <w:rsid w:val="00233B95"/>
    <w:rsid w:val="00233CE5"/>
    <w:rsid w:val="00233E1F"/>
    <w:rsid w:val="00233E63"/>
    <w:rsid w:val="00233FBA"/>
    <w:rsid w:val="002341B1"/>
    <w:rsid w:val="002341D5"/>
    <w:rsid w:val="002342C2"/>
    <w:rsid w:val="002347C3"/>
    <w:rsid w:val="002347E2"/>
    <w:rsid w:val="00234835"/>
    <w:rsid w:val="002348C5"/>
    <w:rsid w:val="00234901"/>
    <w:rsid w:val="00234B89"/>
    <w:rsid w:val="00234C43"/>
    <w:rsid w:val="00234CBB"/>
    <w:rsid w:val="002350FB"/>
    <w:rsid w:val="00235191"/>
    <w:rsid w:val="00235279"/>
    <w:rsid w:val="00235325"/>
    <w:rsid w:val="00235523"/>
    <w:rsid w:val="00235696"/>
    <w:rsid w:val="00235705"/>
    <w:rsid w:val="002359E2"/>
    <w:rsid w:val="002359E4"/>
    <w:rsid w:val="00235A7D"/>
    <w:rsid w:val="00235CF7"/>
    <w:rsid w:val="00235DC1"/>
    <w:rsid w:val="00235F97"/>
    <w:rsid w:val="0023601E"/>
    <w:rsid w:val="00236620"/>
    <w:rsid w:val="002366B4"/>
    <w:rsid w:val="0023679E"/>
    <w:rsid w:val="0023682F"/>
    <w:rsid w:val="00236844"/>
    <w:rsid w:val="00236920"/>
    <w:rsid w:val="00236B9B"/>
    <w:rsid w:val="00236F31"/>
    <w:rsid w:val="002373DA"/>
    <w:rsid w:val="002373DF"/>
    <w:rsid w:val="002375D7"/>
    <w:rsid w:val="002376B5"/>
    <w:rsid w:val="0023771E"/>
    <w:rsid w:val="00237898"/>
    <w:rsid w:val="00237B43"/>
    <w:rsid w:val="00237B88"/>
    <w:rsid w:val="00237C1F"/>
    <w:rsid w:val="00237DB5"/>
    <w:rsid w:val="00240045"/>
    <w:rsid w:val="002403F5"/>
    <w:rsid w:val="00240401"/>
    <w:rsid w:val="00240402"/>
    <w:rsid w:val="002404B3"/>
    <w:rsid w:val="0024054D"/>
    <w:rsid w:val="002407DC"/>
    <w:rsid w:val="00240C66"/>
    <w:rsid w:val="00240E03"/>
    <w:rsid w:val="00240FBD"/>
    <w:rsid w:val="00241007"/>
    <w:rsid w:val="0024109C"/>
    <w:rsid w:val="00241314"/>
    <w:rsid w:val="0024138B"/>
    <w:rsid w:val="0024143F"/>
    <w:rsid w:val="0024166D"/>
    <w:rsid w:val="00241DDE"/>
    <w:rsid w:val="00241EBD"/>
    <w:rsid w:val="00241F59"/>
    <w:rsid w:val="00241FE5"/>
    <w:rsid w:val="00242009"/>
    <w:rsid w:val="002421EC"/>
    <w:rsid w:val="00242239"/>
    <w:rsid w:val="0024232A"/>
    <w:rsid w:val="00242531"/>
    <w:rsid w:val="00242662"/>
    <w:rsid w:val="00242872"/>
    <w:rsid w:val="002428F6"/>
    <w:rsid w:val="00242A26"/>
    <w:rsid w:val="00242AB3"/>
    <w:rsid w:val="00242B7E"/>
    <w:rsid w:val="00242CA0"/>
    <w:rsid w:val="00242D07"/>
    <w:rsid w:val="00242D82"/>
    <w:rsid w:val="00242E88"/>
    <w:rsid w:val="00242F25"/>
    <w:rsid w:val="0024304F"/>
    <w:rsid w:val="0024310C"/>
    <w:rsid w:val="00243538"/>
    <w:rsid w:val="002439D4"/>
    <w:rsid w:val="00243A93"/>
    <w:rsid w:val="00243AC4"/>
    <w:rsid w:val="00243B4B"/>
    <w:rsid w:val="00243BA5"/>
    <w:rsid w:val="00243BEE"/>
    <w:rsid w:val="00243E01"/>
    <w:rsid w:val="00243F40"/>
    <w:rsid w:val="00243F93"/>
    <w:rsid w:val="00243FCA"/>
    <w:rsid w:val="00244001"/>
    <w:rsid w:val="00244053"/>
    <w:rsid w:val="0024453C"/>
    <w:rsid w:val="002445C0"/>
    <w:rsid w:val="00244659"/>
    <w:rsid w:val="0024473C"/>
    <w:rsid w:val="0024478A"/>
    <w:rsid w:val="00244A07"/>
    <w:rsid w:val="00244A70"/>
    <w:rsid w:val="00244AD4"/>
    <w:rsid w:val="00244AE7"/>
    <w:rsid w:val="00244B04"/>
    <w:rsid w:val="00244B17"/>
    <w:rsid w:val="00244D6C"/>
    <w:rsid w:val="00244E29"/>
    <w:rsid w:val="00244F1D"/>
    <w:rsid w:val="00244F59"/>
    <w:rsid w:val="00244FA3"/>
    <w:rsid w:val="002451FE"/>
    <w:rsid w:val="0024520D"/>
    <w:rsid w:val="00245241"/>
    <w:rsid w:val="002456E6"/>
    <w:rsid w:val="00245742"/>
    <w:rsid w:val="00245844"/>
    <w:rsid w:val="00245997"/>
    <w:rsid w:val="00245A28"/>
    <w:rsid w:val="00245AB1"/>
    <w:rsid w:val="00245DEC"/>
    <w:rsid w:val="00245E1D"/>
    <w:rsid w:val="00245E4D"/>
    <w:rsid w:val="00245FD3"/>
    <w:rsid w:val="002462D0"/>
    <w:rsid w:val="0024635E"/>
    <w:rsid w:val="00246465"/>
    <w:rsid w:val="002466BB"/>
    <w:rsid w:val="002466F9"/>
    <w:rsid w:val="002467E9"/>
    <w:rsid w:val="00246A0F"/>
    <w:rsid w:val="00246A2B"/>
    <w:rsid w:val="00246A7C"/>
    <w:rsid w:val="00246C74"/>
    <w:rsid w:val="00246C7B"/>
    <w:rsid w:val="00246E4A"/>
    <w:rsid w:val="00247096"/>
    <w:rsid w:val="00247186"/>
    <w:rsid w:val="0024736C"/>
    <w:rsid w:val="0024738E"/>
    <w:rsid w:val="00247405"/>
    <w:rsid w:val="002474B7"/>
    <w:rsid w:val="00247791"/>
    <w:rsid w:val="0024783F"/>
    <w:rsid w:val="002479D6"/>
    <w:rsid w:val="002479DB"/>
    <w:rsid w:val="00247BA8"/>
    <w:rsid w:val="00247D5B"/>
    <w:rsid w:val="00247E61"/>
    <w:rsid w:val="00247EB8"/>
    <w:rsid w:val="00247EBB"/>
    <w:rsid w:val="00250082"/>
    <w:rsid w:val="00250089"/>
    <w:rsid w:val="002500D4"/>
    <w:rsid w:val="0025016E"/>
    <w:rsid w:val="002503B4"/>
    <w:rsid w:val="002503FE"/>
    <w:rsid w:val="00250411"/>
    <w:rsid w:val="0025043B"/>
    <w:rsid w:val="002504D0"/>
    <w:rsid w:val="002505D1"/>
    <w:rsid w:val="002505FA"/>
    <w:rsid w:val="00250610"/>
    <w:rsid w:val="00250790"/>
    <w:rsid w:val="0025096F"/>
    <w:rsid w:val="002509A0"/>
    <w:rsid w:val="00250AB7"/>
    <w:rsid w:val="00250B09"/>
    <w:rsid w:val="00250C47"/>
    <w:rsid w:val="00250EB7"/>
    <w:rsid w:val="00250FD5"/>
    <w:rsid w:val="002510F8"/>
    <w:rsid w:val="00251307"/>
    <w:rsid w:val="00251314"/>
    <w:rsid w:val="00251390"/>
    <w:rsid w:val="0025159E"/>
    <w:rsid w:val="0025176F"/>
    <w:rsid w:val="0025178E"/>
    <w:rsid w:val="00251791"/>
    <w:rsid w:val="0025181C"/>
    <w:rsid w:val="00251D82"/>
    <w:rsid w:val="00251F71"/>
    <w:rsid w:val="002520E1"/>
    <w:rsid w:val="002521E1"/>
    <w:rsid w:val="00252233"/>
    <w:rsid w:val="0025227E"/>
    <w:rsid w:val="00252293"/>
    <w:rsid w:val="002525D3"/>
    <w:rsid w:val="00252625"/>
    <w:rsid w:val="00252631"/>
    <w:rsid w:val="00252B36"/>
    <w:rsid w:val="00252DA2"/>
    <w:rsid w:val="002530F0"/>
    <w:rsid w:val="0025352A"/>
    <w:rsid w:val="0025359C"/>
    <w:rsid w:val="0025360E"/>
    <w:rsid w:val="002536F5"/>
    <w:rsid w:val="00253A0C"/>
    <w:rsid w:val="00253A78"/>
    <w:rsid w:val="00253C6E"/>
    <w:rsid w:val="00253D1E"/>
    <w:rsid w:val="00253DF3"/>
    <w:rsid w:val="00253E0B"/>
    <w:rsid w:val="00253EAC"/>
    <w:rsid w:val="00253FFC"/>
    <w:rsid w:val="00254154"/>
    <w:rsid w:val="002541BB"/>
    <w:rsid w:val="002543D1"/>
    <w:rsid w:val="002543FC"/>
    <w:rsid w:val="00254513"/>
    <w:rsid w:val="0025487F"/>
    <w:rsid w:val="0025496D"/>
    <w:rsid w:val="002549BD"/>
    <w:rsid w:val="00254BBF"/>
    <w:rsid w:val="00254BD0"/>
    <w:rsid w:val="00254D0F"/>
    <w:rsid w:val="00254E98"/>
    <w:rsid w:val="00254E9D"/>
    <w:rsid w:val="00254EB1"/>
    <w:rsid w:val="00254FD7"/>
    <w:rsid w:val="0025539C"/>
    <w:rsid w:val="002556B3"/>
    <w:rsid w:val="00255757"/>
    <w:rsid w:val="002557E5"/>
    <w:rsid w:val="002558A8"/>
    <w:rsid w:val="0025598C"/>
    <w:rsid w:val="00255BD9"/>
    <w:rsid w:val="00256244"/>
    <w:rsid w:val="002563D7"/>
    <w:rsid w:val="002566F3"/>
    <w:rsid w:val="0025671C"/>
    <w:rsid w:val="00256883"/>
    <w:rsid w:val="002568B9"/>
    <w:rsid w:val="00256AA5"/>
    <w:rsid w:val="00256CCA"/>
    <w:rsid w:val="00257178"/>
    <w:rsid w:val="002571B1"/>
    <w:rsid w:val="0025752D"/>
    <w:rsid w:val="002575AF"/>
    <w:rsid w:val="00257675"/>
    <w:rsid w:val="00257702"/>
    <w:rsid w:val="00257809"/>
    <w:rsid w:val="002578A5"/>
    <w:rsid w:val="00257921"/>
    <w:rsid w:val="00257A0B"/>
    <w:rsid w:val="00257A91"/>
    <w:rsid w:val="00257B59"/>
    <w:rsid w:val="00257E1D"/>
    <w:rsid w:val="00257E4F"/>
    <w:rsid w:val="00257F3C"/>
    <w:rsid w:val="00257F82"/>
    <w:rsid w:val="0026009A"/>
    <w:rsid w:val="00260320"/>
    <w:rsid w:val="0026044A"/>
    <w:rsid w:val="00260703"/>
    <w:rsid w:val="00260864"/>
    <w:rsid w:val="002608F3"/>
    <w:rsid w:val="0026094C"/>
    <w:rsid w:val="00260C1A"/>
    <w:rsid w:val="00260E18"/>
    <w:rsid w:val="00260E1E"/>
    <w:rsid w:val="00260E4C"/>
    <w:rsid w:val="00260F1A"/>
    <w:rsid w:val="0026126B"/>
    <w:rsid w:val="002613ED"/>
    <w:rsid w:val="002614D6"/>
    <w:rsid w:val="002615CE"/>
    <w:rsid w:val="002615D8"/>
    <w:rsid w:val="0026168D"/>
    <w:rsid w:val="00261766"/>
    <w:rsid w:val="00261861"/>
    <w:rsid w:val="0026190A"/>
    <w:rsid w:val="0026196B"/>
    <w:rsid w:val="00261BE0"/>
    <w:rsid w:val="00261DCD"/>
    <w:rsid w:val="00261EE2"/>
    <w:rsid w:val="002620B9"/>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378"/>
    <w:rsid w:val="002634AC"/>
    <w:rsid w:val="002634B3"/>
    <w:rsid w:val="0026351C"/>
    <w:rsid w:val="002635EE"/>
    <w:rsid w:val="0026387F"/>
    <w:rsid w:val="00263A81"/>
    <w:rsid w:val="00263BF5"/>
    <w:rsid w:val="00263F76"/>
    <w:rsid w:val="00264255"/>
    <w:rsid w:val="002644DF"/>
    <w:rsid w:val="0026464B"/>
    <w:rsid w:val="002646E3"/>
    <w:rsid w:val="00264853"/>
    <w:rsid w:val="002648B9"/>
    <w:rsid w:val="002648BF"/>
    <w:rsid w:val="00264982"/>
    <w:rsid w:val="002649B8"/>
    <w:rsid w:val="00264A6E"/>
    <w:rsid w:val="00264A88"/>
    <w:rsid w:val="00264B07"/>
    <w:rsid w:val="00264DB3"/>
    <w:rsid w:val="00264EC4"/>
    <w:rsid w:val="0026567A"/>
    <w:rsid w:val="00265682"/>
    <w:rsid w:val="00265688"/>
    <w:rsid w:val="002658B0"/>
    <w:rsid w:val="00265A3E"/>
    <w:rsid w:val="00265A86"/>
    <w:rsid w:val="00265AAF"/>
    <w:rsid w:val="00265C00"/>
    <w:rsid w:val="00265C12"/>
    <w:rsid w:val="00265CCD"/>
    <w:rsid w:val="00265DD2"/>
    <w:rsid w:val="00266083"/>
    <w:rsid w:val="0026623A"/>
    <w:rsid w:val="0026664D"/>
    <w:rsid w:val="00266B00"/>
    <w:rsid w:val="00266E0A"/>
    <w:rsid w:val="00266E6B"/>
    <w:rsid w:val="00266F88"/>
    <w:rsid w:val="00267044"/>
    <w:rsid w:val="0026708F"/>
    <w:rsid w:val="002670E2"/>
    <w:rsid w:val="0026721E"/>
    <w:rsid w:val="0026730D"/>
    <w:rsid w:val="0026771B"/>
    <w:rsid w:val="002677AC"/>
    <w:rsid w:val="00267927"/>
    <w:rsid w:val="00267A3E"/>
    <w:rsid w:val="00267BA5"/>
    <w:rsid w:val="00267D13"/>
    <w:rsid w:val="00267F11"/>
    <w:rsid w:val="00267F2C"/>
    <w:rsid w:val="00267FF9"/>
    <w:rsid w:val="00270087"/>
    <w:rsid w:val="00270236"/>
    <w:rsid w:val="0027040A"/>
    <w:rsid w:val="00270556"/>
    <w:rsid w:val="002705CD"/>
    <w:rsid w:val="00270670"/>
    <w:rsid w:val="00270851"/>
    <w:rsid w:val="002709CC"/>
    <w:rsid w:val="00270B70"/>
    <w:rsid w:val="00270CF9"/>
    <w:rsid w:val="00270D73"/>
    <w:rsid w:val="00270D92"/>
    <w:rsid w:val="00271051"/>
    <w:rsid w:val="00271085"/>
    <w:rsid w:val="002710CF"/>
    <w:rsid w:val="002711AE"/>
    <w:rsid w:val="0027142E"/>
    <w:rsid w:val="002716A4"/>
    <w:rsid w:val="00271A69"/>
    <w:rsid w:val="00271A75"/>
    <w:rsid w:val="00271A79"/>
    <w:rsid w:val="00271C84"/>
    <w:rsid w:val="00271F51"/>
    <w:rsid w:val="00271FC8"/>
    <w:rsid w:val="00272292"/>
    <w:rsid w:val="00272340"/>
    <w:rsid w:val="00272348"/>
    <w:rsid w:val="00272518"/>
    <w:rsid w:val="0027252F"/>
    <w:rsid w:val="002727BD"/>
    <w:rsid w:val="0027286B"/>
    <w:rsid w:val="002728A9"/>
    <w:rsid w:val="00272963"/>
    <w:rsid w:val="00272A87"/>
    <w:rsid w:val="00272AF2"/>
    <w:rsid w:val="00272B1C"/>
    <w:rsid w:val="00272D4F"/>
    <w:rsid w:val="00272E14"/>
    <w:rsid w:val="00272FA0"/>
    <w:rsid w:val="0027311E"/>
    <w:rsid w:val="00273273"/>
    <w:rsid w:val="002732F7"/>
    <w:rsid w:val="0027360A"/>
    <w:rsid w:val="00273837"/>
    <w:rsid w:val="00273A35"/>
    <w:rsid w:val="00273EDA"/>
    <w:rsid w:val="002741D7"/>
    <w:rsid w:val="00274240"/>
    <w:rsid w:val="002743F7"/>
    <w:rsid w:val="00274441"/>
    <w:rsid w:val="00274641"/>
    <w:rsid w:val="0027487C"/>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FB6"/>
    <w:rsid w:val="002770EF"/>
    <w:rsid w:val="00277103"/>
    <w:rsid w:val="0027711F"/>
    <w:rsid w:val="00277313"/>
    <w:rsid w:val="00277574"/>
    <w:rsid w:val="002776A6"/>
    <w:rsid w:val="00277721"/>
    <w:rsid w:val="0027774F"/>
    <w:rsid w:val="0027799D"/>
    <w:rsid w:val="00277ACE"/>
    <w:rsid w:val="00277D41"/>
    <w:rsid w:val="0028004D"/>
    <w:rsid w:val="00280097"/>
    <w:rsid w:val="002802CB"/>
    <w:rsid w:val="00280686"/>
    <w:rsid w:val="002806F6"/>
    <w:rsid w:val="00280742"/>
    <w:rsid w:val="00280789"/>
    <w:rsid w:val="002807D4"/>
    <w:rsid w:val="002808A7"/>
    <w:rsid w:val="002808F0"/>
    <w:rsid w:val="0028093F"/>
    <w:rsid w:val="0028096F"/>
    <w:rsid w:val="00280C8D"/>
    <w:rsid w:val="00280E06"/>
    <w:rsid w:val="002812E0"/>
    <w:rsid w:val="002813D9"/>
    <w:rsid w:val="002814F8"/>
    <w:rsid w:val="002816B4"/>
    <w:rsid w:val="00281AF6"/>
    <w:rsid w:val="00281B75"/>
    <w:rsid w:val="00281BC4"/>
    <w:rsid w:val="00281DD2"/>
    <w:rsid w:val="00281E43"/>
    <w:rsid w:val="00281E58"/>
    <w:rsid w:val="00282051"/>
    <w:rsid w:val="0028206F"/>
    <w:rsid w:val="00282130"/>
    <w:rsid w:val="002821AB"/>
    <w:rsid w:val="002822A2"/>
    <w:rsid w:val="002822F8"/>
    <w:rsid w:val="00282441"/>
    <w:rsid w:val="002825B7"/>
    <w:rsid w:val="002825E9"/>
    <w:rsid w:val="002826E4"/>
    <w:rsid w:val="0028279B"/>
    <w:rsid w:val="002827B0"/>
    <w:rsid w:val="0028284D"/>
    <w:rsid w:val="00282977"/>
    <w:rsid w:val="00282CED"/>
    <w:rsid w:val="00283180"/>
    <w:rsid w:val="00283268"/>
    <w:rsid w:val="0028327B"/>
    <w:rsid w:val="002832D7"/>
    <w:rsid w:val="002834F2"/>
    <w:rsid w:val="00283560"/>
    <w:rsid w:val="0028360A"/>
    <w:rsid w:val="002836D6"/>
    <w:rsid w:val="002836E2"/>
    <w:rsid w:val="0028392D"/>
    <w:rsid w:val="00283ADC"/>
    <w:rsid w:val="00283D7C"/>
    <w:rsid w:val="00283EF8"/>
    <w:rsid w:val="002841CA"/>
    <w:rsid w:val="0028428A"/>
    <w:rsid w:val="002842BB"/>
    <w:rsid w:val="00284311"/>
    <w:rsid w:val="0028437D"/>
    <w:rsid w:val="002844BD"/>
    <w:rsid w:val="002845A6"/>
    <w:rsid w:val="002847D6"/>
    <w:rsid w:val="00284CDB"/>
    <w:rsid w:val="00284D7A"/>
    <w:rsid w:val="00284DE3"/>
    <w:rsid w:val="00284E8C"/>
    <w:rsid w:val="002850E8"/>
    <w:rsid w:val="0028511C"/>
    <w:rsid w:val="00285252"/>
    <w:rsid w:val="002855AF"/>
    <w:rsid w:val="002856D6"/>
    <w:rsid w:val="0028576E"/>
    <w:rsid w:val="00285791"/>
    <w:rsid w:val="00285806"/>
    <w:rsid w:val="002858D2"/>
    <w:rsid w:val="00285B61"/>
    <w:rsid w:val="00285FA4"/>
    <w:rsid w:val="00286231"/>
    <w:rsid w:val="002863EA"/>
    <w:rsid w:val="002863FF"/>
    <w:rsid w:val="002865AA"/>
    <w:rsid w:val="00286808"/>
    <w:rsid w:val="002868E5"/>
    <w:rsid w:val="00286986"/>
    <w:rsid w:val="00286A0D"/>
    <w:rsid w:val="00286B66"/>
    <w:rsid w:val="00286BCB"/>
    <w:rsid w:val="0028748C"/>
    <w:rsid w:val="00287AAD"/>
    <w:rsid w:val="00287B2B"/>
    <w:rsid w:val="00287C47"/>
    <w:rsid w:val="00290103"/>
    <w:rsid w:val="0029038E"/>
    <w:rsid w:val="00290449"/>
    <w:rsid w:val="0029057F"/>
    <w:rsid w:val="0029064E"/>
    <w:rsid w:val="0029083A"/>
    <w:rsid w:val="00290A7C"/>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328"/>
    <w:rsid w:val="0029256E"/>
    <w:rsid w:val="0029261E"/>
    <w:rsid w:val="002926A7"/>
    <w:rsid w:val="002927D8"/>
    <w:rsid w:val="002928B5"/>
    <w:rsid w:val="00292DA7"/>
    <w:rsid w:val="00292DBA"/>
    <w:rsid w:val="00292E7E"/>
    <w:rsid w:val="00292FE2"/>
    <w:rsid w:val="00293238"/>
    <w:rsid w:val="002933F3"/>
    <w:rsid w:val="0029375E"/>
    <w:rsid w:val="002937FB"/>
    <w:rsid w:val="002939B7"/>
    <w:rsid w:val="00293A11"/>
    <w:rsid w:val="00293C93"/>
    <w:rsid w:val="00293DA0"/>
    <w:rsid w:val="00293E99"/>
    <w:rsid w:val="00293FAB"/>
    <w:rsid w:val="00293FC4"/>
    <w:rsid w:val="00294062"/>
    <w:rsid w:val="0029408A"/>
    <w:rsid w:val="0029414D"/>
    <w:rsid w:val="0029415E"/>
    <w:rsid w:val="00294170"/>
    <w:rsid w:val="002941E8"/>
    <w:rsid w:val="002941FF"/>
    <w:rsid w:val="002944FC"/>
    <w:rsid w:val="00294519"/>
    <w:rsid w:val="002945F5"/>
    <w:rsid w:val="00294D0B"/>
    <w:rsid w:val="00294E8C"/>
    <w:rsid w:val="0029506B"/>
    <w:rsid w:val="002950F2"/>
    <w:rsid w:val="0029545C"/>
    <w:rsid w:val="002954BB"/>
    <w:rsid w:val="00295641"/>
    <w:rsid w:val="00295774"/>
    <w:rsid w:val="002958E3"/>
    <w:rsid w:val="00295A39"/>
    <w:rsid w:val="00295A99"/>
    <w:rsid w:val="00295AC7"/>
    <w:rsid w:val="00295AE9"/>
    <w:rsid w:val="00295CCE"/>
    <w:rsid w:val="00295DA3"/>
    <w:rsid w:val="00295E22"/>
    <w:rsid w:val="00295FA4"/>
    <w:rsid w:val="0029611A"/>
    <w:rsid w:val="002961C9"/>
    <w:rsid w:val="00296221"/>
    <w:rsid w:val="00296369"/>
    <w:rsid w:val="002965A7"/>
    <w:rsid w:val="0029664F"/>
    <w:rsid w:val="0029675F"/>
    <w:rsid w:val="002967CF"/>
    <w:rsid w:val="00296B41"/>
    <w:rsid w:val="00296C14"/>
    <w:rsid w:val="00297055"/>
    <w:rsid w:val="00297238"/>
    <w:rsid w:val="00297326"/>
    <w:rsid w:val="00297359"/>
    <w:rsid w:val="00297485"/>
    <w:rsid w:val="00297536"/>
    <w:rsid w:val="002977AE"/>
    <w:rsid w:val="00297806"/>
    <w:rsid w:val="00297937"/>
    <w:rsid w:val="00297969"/>
    <w:rsid w:val="00297AF3"/>
    <w:rsid w:val="00297AFF"/>
    <w:rsid w:val="00297D19"/>
    <w:rsid w:val="00297F3D"/>
    <w:rsid w:val="002A00E8"/>
    <w:rsid w:val="002A024E"/>
    <w:rsid w:val="002A02B5"/>
    <w:rsid w:val="002A04FC"/>
    <w:rsid w:val="002A0565"/>
    <w:rsid w:val="002A0602"/>
    <w:rsid w:val="002A0646"/>
    <w:rsid w:val="002A0BB8"/>
    <w:rsid w:val="002A0BC2"/>
    <w:rsid w:val="002A0CEE"/>
    <w:rsid w:val="002A0D3B"/>
    <w:rsid w:val="002A0F82"/>
    <w:rsid w:val="002A10B9"/>
    <w:rsid w:val="002A13F5"/>
    <w:rsid w:val="002A15C6"/>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79"/>
    <w:rsid w:val="002A220E"/>
    <w:rsid w:val="002A2249"/>
    <w:rsid w:val="002A2281"/>
    <w:rsid w:val="002A22AE"/>
    <w:rsid w:val="002A2373"/>
    <w:rsid w:val="002A25BE"/>
    <w:rsid w:val="002A2994"/>
    <w:rsid w:val="002A29BE"/>
    <w:rsid w:val="002A29E9"/>
    <w:rsid w:val="002A2A7A"/>
    <w:rsid w:val="002A2FDE"/>
    <w:rsid w:val="002A309C"/>
    <w:rsid w:val="002A319D"/>
    <w:rsid w:val="002A344B"/>
    <w:rsid w:val="002A3672"/>
    <w:rsid w:val="002A3713"/>
    <w:rsid w:val="002A3913"/>
    <w:rsid w:val="002A3AAA"/>
    <w:rsid w:val="002A3ACB"/>
    <w:rsid w:val="002A3BFF"/>
    <w:rsid w:val="002A3DAC"/>
    <w:rsid w:val="002A3E85"/>
    <w:rsid w:val="002A3F55"/>
    <w:rsid w:val="002A4228"/>
    <w:rsid w:val="002A43CB"/>
    <w:rsid w:val="002A44E1"/>
    <w:rsid w:val="002A45A9"/>
    <w:rsid w:val="002A4750"/>
    <w:rsid w:val="002A4877"/>
    <w:rsid w:val="002A4B2E"/>
    <w:rsid w:val="002A4BED"/>
    <w:rsid w:val="002A5126"/>
    <w:rsid w:val="002A5468"/>
    <w:rsid w:val="002A5485"/>
    <w:rsid w:val="002A5734"/>
    <w:rsid w:val="002A578E"/>
    <w:rsid w:val="002A585E"/>
    <w:rsid w:val="002A59A9"/>
    <w:rsid w:val="002A5B92"/>
    <w:rsid w:val="002A5EE8"/>
    <w:rsid w:val="002A5F6C"/>
    <w:rsid w:val="002A5FF5"/>
    <w:rsid w:val="002A602C"/>
    <w:rsid w:val="002A619B"/>
    <w:rsid w:val="002A6587"/>
    <w:rsid w:val="002A67FD"/>
    <w:rsid w:val="002A680F"/>
    <w:rsid w:val="002A6883"/>
    <w:rsid w:val="002A69AF"/>
    <w:rsid w:val="002A6A04"/>
    <w:rsid w:val="002A6AF3"/>
    <w:rsid w:val="002A6B6B"/>
    <w:rsid w:val="002A6B9B"/>
    <w:rsid w:val="002A6E8A"/>
    <w:rsid w:val="002A716A"/>
    <w:rsid w:val="002A71DB"/>
    <w:rsid w:val="002A7220"/>
    <w:rsid w:val="002A7526"/>
    <w:rsid w:val="002A76D9"/>
    <w:rsid w:val="002A76EE"/>
    <w:rsid w:val="002A7707"/>
    <w:rsid w:val="002A7741"/>
    <w:rsid w:val="002A7767"/>
    <w:rsid w:val="002A7786"/>
    <w:rsid w:val="002A77B5"/>
    <w:rsid w:val="002A77EE"/>
    <w:rsid w:val="002A7A18"/>
    <w:rsid w:val="002A7AF2"/>
    <w:rsid w:val="002A7D08"/>
    <w:rsid w:val="002A7D1D"/>
    <w:rsid w:val="002A7D8A"/>
    <w:rsid w:val="002B0044"/>
    <w:rsid w:val="002B0275"/>
    <w:rsid w:val="002B0437"/>
    <w:rsid w:val="002B0536"/>
    <w:rsid w:val="002B0689"/>
    <w:rsid w:val="002B07E9"/>
    <w:rsid w:val="002B086B"/>
    <w:rsid w:val="002B0A37"/>
    <w:rsid w:val="002B0BA5"/>
    <w:rsid w:val="002B0CA7"/>
    <w:rsid w:val="002B0D20"/>
    <w:rsid w:val="002B1615"/>
    <w:rsid w:val="002B16A2"/>
    <w:rsid w:val="002B186D"/>
    <w:rsid w:val="002B18E3"/>
    <w:rsid w:val="002B19EC"/>
    <w:rsid w:val="002B1A28"/>
    <w:rsid w:val="002B1A64"/>
    <w:rsid w:val="002B1B6E"/>
    <w:rsid w:val="002B1B75"/>
    <w:rsid w:val="002B1B9B"/>
    <w:rsid w:val="002B1C6C"/>
    <w:rsid w:val="002B1C87"/>
    <w:rsid w:val="002B1C93"/>
    <w:rsid w:val="002B1D62"/>
    <w:rsid w:val="002B1F02"/>
    <w:rsid w:val="002B1F16"/>
    <w:rsid w:val="002B1F39"/>
    <w:rsid w:val="002B25D0"/>
    <w:rsid w:val="002B26C6"/>
    <w:rsid w:val="002B281D"/>
    <w:rsid w:val="002B2AAB"/>
    <w:rsid w:val="002B2AB8"/>
    <w:rsid w:val="002B2B35"/>
    <w:rsid w:val="002B2D63"/>
    <w:rsid w:val="002B2DF9"/>
    <w:rsid w:val="002B3070"/>
    <w:rsid w:val="002B3094"/>
    <w:rsid w:val="002B30B4"/>
    <w:rsid w:val="002B3840"/>
    <w:rsid w:val="002B3A0C"/>
    <w:rsid w:val="002B3C89"/>
    <w:rsid w:val="002B43EF"/>
    <w:rsid w:val="002B4486"/>
    <w:rsid w:val="002B4487"/>
    <w:rsid w:val="002B46F8"/>
    <w:rsid w:val="002B4AAE"/>
    <w:rsid w:val="002B4BF9"/>
    <w:rsid w:val="002B4E24"/>
    <w:rsid w:val="002B5206"/>
    <w:rsid w:val="002B5A7D"/>
    <w:rsid w:val="002B5B96"/>
    <w:rsid w:val="002B600F"/>
    <w:rsid w:val="002B617D"/>
    <w:rsid w:val="002B61F9"/>
    <w:rsid w:val="002B6207"/>
    <w:rsid w:val="002B64A0"/>
    <w:rsid w:val="002B66BF"/>
    <w:rsid w:val="002B6703"/>
    <w:rsid w:val="002B6C67"/>
    <w:rsid w:val="002B6C6C"/>
    <w:rsid w:val="002B6C9C"/>
    <w:rsid w:val="002B6C9D"/>
    <w:rsid w:val="002B6DED"/>
    <w:rsid w:val="002B6E1B"/>
    <w:rsid w:val="002B70AA"/>
    <w:rsid w:val="002B723E"/>
    <w:rsid w:val="002B7282"/>
    <w:rsid w:val="002B74E8"/>
    <w:rsid w:val="002B796A"/>
    <w:rsid w:val="002B797E"/>
    <w:rsid w:val="002B7B3F"/>
    <w:rsid w:val="002B7D37"/>
    <w:rsid w:val="002B7D56"/>
    <w:rsid w:val="002C0366"/>
    <w:rsid w:val="002C0549"/>
    <w:rsid w:val="002C05F8"/>
    <w:rsid w:val="002C064D"/>
    <w:rsid w:val="002C0702"/>
    <w:rsid w:val="002C098A"/>
    <w:rsid w:val="002C0A09"/>
    <w:rsid w:val="002C0A87"/>
    <w:rsid w:val="002C0AE3"/>
    <w:rsid w:val="002C0B73"/>
    <w:rsid w:val="002C0DD7"/>
    <w:rsid w:val="002C0F5A"/>
    <w:rsid w:val="002C0F6E"/>
    <w:rsid w:val="002C0FDF"/>
    <w:rsid w:val="002C141E"/>
    <w:rsid w:val="002C1606"/>
    <w:rsid w:val="002C16B3"/>
    <w:rsid w:val="002C1A18"/>
    <w:rsid w:val="002C1CD2"/>
    <w:rsid w:val="002C1D2D"/>
    <w:rsid w:val="002C1D46"/>
    <w:rsid w:val="002C2245"/>
    <w:rsid w:val="002C234F"/>
    <w:rsid w:val="002C24C2"/>
    <w:rsid w:val="002C2555"/>
    <w:rsid w:val="002C28FD"/>
    <w:rsid w:val="002C29F5"/>
    <w:rsid w:val="002C2B0C"/>
    <w:rsid w:val="002C2C2F"/>
    <w:rsid w:val="002C2C47"/>
    <w:rsid w:val="002C2EFA"/>
    <w:rsid w:val="002C3013"/>
    <w:rsid w:val="002C33DD"/>
    <w:rsid w:val="002C3478"/>
    <w:rsid w:val="002C3718"/>
    <w:rsid w:val="002C37F2"/>
    <w:rsid w:val="002C384F"/>
    <w:rsid w:val="002C396A"/>
    <w:rsid w:val="002C39F8"/>
    <w:rsid w:val="002C3A1A"/>
    <w:rsid w:val="002C3D83"/>
    <w:rsid w:val="002C3E31"/>
    <w:rsid w:val="002C3F40"/>
    <w:rsid w:val="002C3F4D"/>
    <w:rsid w:val="002C3FEA"/>
    <w:rsid w:val="002C4377"/>
    <w:rsid w:val="002C4400"/>
    <w:rsid w:val="002C46C3"/>
    <w:rsid w:val="002C471B"/>
    <w:rsid w:val="002C48B2"/>
    <w:rsid w:val="002C49FE"/>
    <w:rsid w:val="002C4A85"/>
    <w:rsid w:val="002C4AB2"/>
    <w:rsid w:val="002C501E"/>
    <w:rsid w:val="002C5094"/>
    <w:rsid w:val="002C5286"/>
    <w:rsid w:val="002C5315"/>
    <w:rsid w:val="002C5409"/>
    <w:rsid w:val="002C5564"/>
    <w:rsid w:val="002C582F"/>
    <w:rsid w:val="002C5A6E"/>
    <w:rsid w:val="002C5BA5"/>
    <w:rsid w:val="002C5D2C"/>
    <w:rsid w:val="002C5D73"/>
    <w:rsid w:val="002C5DDE"/>
    <w:rsid w:val="002C5EAB"/>
    <w:rsid w:val="002C5FA2"/>
    <w:rsid w:val="002C600C"/>
    <w:rsid w:val="002C60D6"/>
    <w:rsid w:val="002C6309"/>
    <w:rsid w:val="002C633E"/>
    <w:rsid w:val="002C63A2"/>
    <w:rsid w:val="002C63E4"/>
    <w:rsid w:val="002C6508"/>
    <w:rsid w:val="002C6926"/>
    <w:rsid w:val="002C695E"/>
    <w:rsid w:val="002C6BFA"/>
    <w:rsid w:val="002C6C5D"/>
    <w:rsid w:val="002C6D4D"/>
    <w:rsid w:val="002C6DF0"/>
    <w:rsid w:val="002C6E54"/>
    <w:rsid w:val="002C6E87"/>
    <w:rsid w:val="002C704F"/>
    <w:rsid w:val="002C7078"/>
    <w:rsid w:val="002C70D1"/>
    <w:rsid w:val="002C7346"/>
    <w:rsid w:val="002C7421"/>
    <w:rsid w:val="002C7657"/>
    <w:rsid w:val="002C7660"/>
    <w:rsid w:val="002C79BC"/>
    <w:rsid w:val="002C7AF0"/>
    <w:rsid w:val="002C7B01"/>
    <w:rsid w:val="002C7C55"/>
    <w:rsid w:val="002D0008"/>
    <w:rsid w:val="002D028F"/>
    <w:rsid w:val="002D04D2"/>
    <w:rsid w:val="002D053F"/>
    <w:rsid w:val="002D0718"/>
    <w:rsid w:val="002D0752"/>
    <w:rsid w:val="002D0877"/>
    <w:rsid w:val="002D0B0A"/>
    <w:rsid w:val="002D0CF2"/>
    <w:rsid w:val="002D0ED9"/>
    <w:rsid w:val="002D12C2"/>
    <w:rsid w:val="002D13BE"/>
    <w:rsid w:val="002D1451"/>
    <w:rsid w:val="002D1654"/>
    <w:rsid w:val="002D1689"/>
    <w:rsid w:val="002D1A13"/>
    <w:rsid w:val="002D1D25"/>
    <w:rsid w:val="002D1E59"/>
    <w:rsid w:val="002D1E5C"/>
    <w:rsid w:val="002D1FC5"/>
    <w:rsid w:val="002D27B1"/>
    <w:rsid w:val="002D27D2"/>
    <w:rsid w:val="002D2AEC"/>
    <w:rsid w:val="002D2EDD"/>
    <w:rsid w:val="002D2F60"/>
    <w:rsid w:val="002D2F98"/>
    <w:rsid w:val="002D3117"/>
    <w:rsid w:val="002D3122"/>
    <w:rsid w:val="002D3153"/>
    <w:rsid w:val="002D3161"/>
    <w:rsid w:val="002D33AC"/>
    <w:rsid w:val="002D3479"/>
    <w:rsid w:val="002D371F"/>
    <w:rsid w:val="002D3741"/>
    <w:rsid w:val="002D3970"/>
    <w:rsid w:val="002D3984"/>
    <w:rsid w:val="002D3C1F"/>
    <w:rsid w:val="002D3CE3"/>
    <w:rsid w:val="002D3CFB"/>
    <w:rsid w:val="002D3F36"/>
    <w:rsid w:val="002D3FA5"/>
    <w:rsid w:val="002D4372"/>
    <w:rsid w:val="002D43BD"/>
    <w:rsid w:val="002D44CF"/>
    <w:rsid w:val="002D460B"/>
    <w:rsid w:val="002D4725"/>
    <w:rsid w:val="002D48C7"/>
    <w:rsid w:val="002D493A"/>
    <w:rsid w:val="002D49E4"/>
    <w:rsid w:val="002D4B1E"/>
    <w:rsid w:val="002D4B57"/>
    <w:rsid w:val="002D52E4"/>
    <w:rsid w:val="002D5598"/>
    <w:rsid w:val="002D572F"/>
    <w:rsid w:val="002D58FF"/>
    <w:rsid w:val="002D5D83"/>
    <w:rsid w:val="002D5E94"/>
    <w:rsid w:val="002D60E9"/>
    <w:rsid w:val="002D6288"/>
    <w:rsid w:val="002D6414"/>
    <w:rsid w:val="002D64F2"/>
    <w:rsid w:val="002D6537"/>
    <w:rsid w:val="002D65DA"/>
    <w:rsid w:val="002D65FF"/>
    <w:rsid w:val="002D68F8"/>
    <w:rsid w:val="002D68FA"/>
    <w:rsid w:val="002D690F"/>
    <w:rsid w:val="002D6ACF"/>
    <w:rsid w:val="002D6B15"/>
    <w:rsid w:val="002D6C63"/>
    <w:rsid w:val="002D6EC1"/>
    <w:rsid w:val="002D6F6D"/>
    <w:rsid w:val="002D6F89"/>
    <w:rsid w:val="002D6FB7"/>
    <w:rsid w:val="002D7040"/>
    <w:rsid w:val="002D707A"/>
    <w:rsid w:val="002D724E"/>
    <w:rsid w:val="002D751F"/>
    <w:rsid w:val="002D7664"/>
    <w:rsid w:val="002D7753"/>
    <w:rsid w:val="002D7761"/>
    <w:rsid w:val="002D77A7"/>
    <w:rsid w:val="002D7ADC"/>
    <w:rsid w:val="002D7BBB"/>
    <w:rsid w:val="002D7D61"/>
    <w:rsid w:val="002D7DBE"/>
    <w:rsid w:val="002D7E30"/>
    <w:rsid w:val="002E0151"/>
    <w:rsid w:val="002E0160"/>
    <w:rsid w:val="002E02A9"/>
    <w:rsid w:val="002E085F"/>
    <w:rsid w:val="002E08A8"/>
    <w:rsid w:val="002E08B2"/>
    <w:rsid w:val="002E0C8A"/>
    <w:rsid w:val="002E0CC5"/>
    <w:rsid w:val="002E0E36"/>
    <w:rsid w:val="002E1177"/>
    <w:rsid w:val="002E1202"/>
    <w:rsid w:val="002E149E"/>
    <w:rsid w:val="002E14AB"/>
    <w:rsid w:val="002E16D3"/>
    <w:rsid w:val="002E1791"/>
    <w:rsid w:val="002E17B4"/>
    <w:rsid w:val="002E17D6"/>
    <w:rsid w:val="002E1828"/>
    <w:rsid w:val="002E182E"/>
    <w:rsid w:val="002E1948"/>
    <w:rsid w:val="002E1967"/>
    <w:rsid w:val="002E1E43"/>
    <w:rsid w:val="002E2191"/>
    <w:rsid w:val="002E23D4"/>
    <w:rsid w:val="002E26AF"/>
    <w:rsid w:val="002E28B7"/>
    <w:rsid w:val="002E2B1B"/>
    <w:rsid w:val="002E31AE"/>
    <w:rsid w:val="002E3313"/>
    <w:rsid w:val="002E33AC"/>
    <w:rsid w:val="002E3487"/>
    <w:rsid w:val="002E34FC"/>
    <w:rsid w:val="002E3541"/>
    <w:rsid w:val="002E37F4"/>
    <w:rsid w:val="002E3C12"/>
    <w:rsid w:val="002E3D26"/>
    <w:rsid w:val="002E3DCC"/>
    <w:rsid w:val="002E3E3A"/>
    <w:rsid w:val="002E3E82"/>
    <w:rsid w:val="002E3F57"/>
    <w:rsid w:val="002E4003"/>
    <w:rsid w:val="002E4157"/>
    <w:rsid w:val="002E4161"/>
    <w:rsid w:val="002E4174"/>
    <w:rsid w:val="002E4540"/>
    <w:rsid w:val="002E4571"/>
    <w:rsid w:val="002E45C0"/>
    <w:rsid w:val="002E4607"/>
    <w:rsid w:val="002E46A9"/>
    <w:rsid w:val="002E46E3"/>
    <w:rsid w:val="002E482A"/>
    <w:rsid w:val="002E49A8"/>
    <w:rsid w:val="002E4AEA"/>
    <w:rsid w:val="002E4B27"/>
    <w:rsid w:val="002E4B60"/>
    <w:rsid w:val="002E4CDE"/>
    <w:rsid w:val="002E4DA2"/>
    <w:rsid w:val="002E4E34"/>
    <w:rsid w:val="002E5098"/>
    <w:rsid w:val="002E50DF"/>
    <w:rsid w:val="002E54DE"/>
    <w:rsid w:val="002E55FB"/>
    <w:rsid w:val="002E5814"/>
    <w:rsid w:val="002E5959"/>
    <w:rsid w:val="002E5CAD"/>
    <w:rsid w:val="002E618C"/>
    <w:rsid w:val="002E641F"/>
    <w:rsid w:val="002E65BC"/>
    <w:rsid w:val="002E65CD"/>
    <w:rsid w:val="002E6616"/>
    <w:rsid w:val="002E680E"/>
    <w:rsid w:val="002E6C25"/>
    <w:rsid w:val="002E6DE0"/>
    <w:rsid w:val="002E6EF7"/>
    <w:rsid w:val="002E6EFF"/>
    <w:rsid w:val="002E6F14"/>
    <w:rsid w:val="002E7063"/>
    <w:rsid w:val="002E7088"/>
    <w:rsid w:val="002E7188"/>
    <w:rsid w:val="002E726C"/>
    <w:rsid w:val="002E7535"/>
    <w:rsid w:val="002E7669"/>
    <w:rsid w:val="002E77EE"/>
    <w:rsid w:val="002E7A98"/>
    <w:rsid w:val="002E7AA0"/>
    <w:rsid w:val="002E7AD5"/>
    <w:rsid w:val="002E7D1E"/>
    <w:rsid w:val="002E7E20"/>
    <w:rsid w:val="002E7E6B"/>
    <w:rsid w:val="002E7F55"/>
    <w:rsid w:val="002F01A7"/>
    <w:rsid w:val="002F02DD"/>
    <w:rsid w:val="002F05C3"/>
    <w:rsid w:val="002F0798"/>
    <w:rsid w:val="002F082B"/>
    <w:rsid w:val="002F09A9"/>
    <w:rsid w:val="002F0DE6"/>
    <w:rsid w:val="002F0E45"/>
    <w:rsid w:val="002F0F03"/>
    <w:rsid w:val="002F10A1"/>
    <w:rsid w:val="002F1203"/>
    <w:rsid w:val="002F1395"/>
    <w:rsid w:val="002F149C"/>
    <w:rsid w:val="002F153D"/>
    <w:rsid w:val="002F154C"/>
    <w:rsid w:val="002F164E"/>
    <w:rsid w:val="002F1810"/>
    <w:rsid w:val="002F1848"/>
    <w:rsid w:val="002F18C8"/>
    <w:rsid w:val="002F198B"/>
    <w:rsid w:val="002F1A7F"/>
    <w:rsid w:val="002F1C7F"/>
    <w:rsid w:val="002F1D06"/>
    <w:rsid w:val="002F1F31"/>
    <w:rsid w:val="002F1F86"/>
    <w:rsid w:val="002F218F"/>
    <w:rsid w:val="002F277A"/>
    <w:rsid w:val="002F27B4"/>
    <w:rsid w:val="002F2917"/>
    <w:rsid w:val="002F2A59"/>
    <w:rsid w:val="002F30FE"/>
    <w:rsid w:val="002F3218"/>
    <w:rsid w:val="002F32C4"/>
    <w:rsid w:val="002F3361"/>
    <w:rsid w:val="002F33C9"/>
    <w:rsid w:val="002F3546"/>
    <w:rsid w:val="002F3561"/>
    <w:rsid w:val="002F3596"/>
    <w:rsid w:val="002F3723"/>
    <w:rsid w:val="002F3795"/>
    <w:rsid w:val="002F3A4D"/>
    <w:rsid w:val="002F3D94"/>
    <w:rsid w:val="002F3E19"/>
    <w:rsid w:val="002F41D6"/>
    <w:rsid w:val="002F460B"/>
    <w:rsid w:val="002F46E2"/>
    <w:rsid w:val="002F4867"/>
    <w:rsid w:val="002F4A7F"/>
    <w:rsid w:val="002F4BF5"/>
    <w:rsid w:val="002F4C4B"/>
    <w:rsid w:val="002F4E1F"/>
    <w:rsid w:val="002F4EB5"/>
    <w:rsid w:val="002F51CE"/>
    <w:rsid w:val="002F529A"/>
    <w:rsid w:val="002F5312"/>
    <w:rsid w:val="002F563A"/>
    <w:rsid w:val="002F56B7"/>
    <w:rsid w:val="002F5A12"/>
    <w:rsid w:val="002F5BD7"/>
    <w:rsid w:val="002F5C00"/>
    <w:rsid w:val="002F5F4E"/>
    <w:rsid w:val="002F6048"/>
    <w:rsid w:val="002F6366"/>
    <w:rsid w:val="002F63EC"/>
    <w:rsid w:val="002F6472"/>
    <w:rsid w:val="002F64BA"/>
    <w:rsid w:val="002F66AD"/>
    <w:rsid w:val="002F68D8"/>
    <w:rsid w:val="002F68FD"/>
    <w:rsid w:val="002F6977"/>
    <w:rsid w:val="002F69D4"/>
    <w:rsid w:val="002F6A7E"/>
    <w:rsid w:val="002F6BCA"/>
    <w:rsid w:val="002F6BCF"/>
    <w:rsid w:val="002F6CF3"/>
    <w:rsid w:val="002F6EA5"/>
    <w:rsid w:val="002F6EBC"/>
    <w:rsid w:val="002F70FC"/>
    <w:rsid w:val="002F716A"/>
    <w:rsid w:val="002F723B"/>
    <w:rsid w:val="002F72BB"/>
    <w:rsid w:val="002F7394"/>
    <w:rsid w:val="002F74FD"/>
    <w:rsid w:val="002F7622"/>
    <w:rsid w:val="002F7623"/>
    <w:rsid w:val="002F7779"/>
    <w:rsid w:val="002F7C05"/>
    <w:rsid w:val="002F7FEC"/>
    <w:rsid w:val="0030009C"/>
    <w:rsid w:val="00300315"/>
    <w:rsid w:val="00300451"/>
    <w:rsid w:val="003004F9"/>
    <w:rsid w:val="003005A1"/>
    <w:rsid w:val="003005A4"/>
    <w:rsid w:val="003005B7"/>
    <w:rsid w:val="0030060F"/>
    <w:rsid w:val="00300752"/>
    <w:rsid w:val="00300767"/>
    <w:rsid w:val="00300831"/>
    <w:rsid w:val="003009B1"/>
    <w:rsid w:val="003009C7"/>
    <w:rsid w:val="00300B7D"/>
    <w:rsid w:val="00300BA4"/>
    <w:rsid w:val="00300D1B"/>
    <w:rsid w:val="00301063"/>
    <w:rsid w:val="00301236"/>
    <w:rsid w:val="0030128A"/>
    <w:rsid w:val="003012B1"/>
    <w:rsid w:val="003016BE"/>
    <w:rsid w:val="003019BB"/>
    <w:rsid w:val="00301A3A"/>
    <w:rsid w:val="00301A6E"/>
    <w:rsid w:val="00301A8E"/>
    <w:rsid w:val="00301C2E"/>
    <w:rsid w:val="00301E50"/>
    <w:rsid w:val="003020D9"/>
    <w:rsid w:val="003020FA"/>
    <w:rsid w:val="003021B3"/>
    <w:rsid w:val="00302376"/>
    <w:rsid w:val="003023E9"/>
    <w:rsid w:val="00302473"/>
    <w:rsid w:val="003024DC"/>
    <w:rsid w:val="00302714"/>
    <w:rsid w:val="00302836"/>
    <w:rsid w:val="003028AB"/>
    <w:rsid w:val="003028ED"/>
    <w:rsid w:val="00302AE6"/>
    <w:rsid w:val="00302B71"/>
    <w:rsid w:val="00302BB3"/>
    <w:rsid w:val="00302BC8"/>
    <w:rsid w:val="00302C0D"/>
    <w:rsid w:val="00302CC3"/>
    <w:rsid w:val="00302DD7"/>
    <w:rsid w:val="00302E48"/>
    <w:rsid w:val="00302EFD"/>
    <w:rsid w:val="0030307E"/>
    <w:rsid w:val="00303108"/>
    <w:rsid w:val="00303149"/>
    <w:rsid w:val="003031FA"/>
    <w:rsid w:val="003033BD"/>
    <w:rsid w:val="003035B1"/>
    <w:rsid w:val="0030367D"/>
    <w:rsid w:val="00303683"/>
    <w:rsid w:val="0030374E"/>
    <w:rsid w:val="003037CF"/>
    <w:rsid w:val="00303826"/>
    <w:rsid w:val="003038E7"/>
    <w:rsid w:val="00303919"/>
    <w:rsid w:val="00303BE1"/>
    <w:rsid w:val="00303C1B"/>
    <w:rsid w:val="00303DBF"/>
    <w:rsid w:val="00303EF5"/>
    <w:rsid w:val="00303F90"/>
    <w:rsid w:val="00303FA2"/>
    <w:rsid w:val="00303FE4"/>
    <w:rsid w:val="00304094"/>
    <w:rsid w:val="003042BD"/>
    <w:rsid w:val="0030430F"/>
    <w:rsid w:val="0030431B"/>
    <w:rsid w:val="00304661"/>
    <w:rsid w:val="00304AC0"/>
    <w:rsid w:val="00304B41"/>
    <w:rsid w:val="00304B4A"/>
    <w:rsid w:val="00304B51"/>
    <w:rsid w:val="00304D2E"/>
    <w:rsid w:val="00304EFB"/>
    <w:rsid w:val="003053A5"/>
    <w:rsid w:val="003053F1"/>
    <w:rsid w:val="00305410"/>
    <w:rsid w:val="00305602"/>
    <w:rsid w:val="003058A5"/>
    <w:rsid w:val="00305D15"/>
    <w:rsid w:val="00306078"/>
    <w:rsid w:val="00306150"/>
    <w:rsid w:val="003068A5"/>
    <w:rsid w:val="003069BA"/>
    <w:rsid w:val="00306A45"/>
    <w:rsid w:val="00306BCC"/>
    <w:rsid w:val="00306C37"/>
    <w:rsid w:val="00306DE0"/>
    <w:rsid w:val="00306F0D"/>
    <w:rsid w:val="00306F47"/>
    <w:rsid w:val="0030707E"/>
    <w:rsid w:val="0030709F"/>
    <w:rsid w:val="003073EB"/>
    <w:rsid w:val="00307627"/>
    <w:rsid w:val="00307633"/>
    <w:rsid w:val="00307715"/>
    <w:rsid w:val="00307B25"/>
    <w:rsid w:val="00307B79"/>
    <w:rsid w:val="00310054"/>
    <w:rsid w:val="00310102"/>
    <w:rsid w:val="00310103"/>
    <w:rsid w:val="00310112"/>
    <w:rsid w:val="00310202"/>
    <w:rsid w:val="00310475"/>
    <w:rsid w:val="003107E2"/>
    <w:rsid w:val="00310822"/>
    <w:rsid w:val="00310875"/>
    <w:rsid w:val="003109FC"/>
    <w:rsid w:val="00310B55"/>
    <w:rsid w:val="00310C6C"/>
    <w:rsid w:val="00310D69"/>
    <w:rsid w:val="00310F0E"/>
    <w:rsid w:val="00310FB0"/>
    <w:rsid w:val="00311196"/>
    <w:rsid w:val="00311446"/>
    <w:rsid w:val="00311561"/>
    <w:rsid w:val="00311683"/>
    <w:rsid w:val="003116EC"/>
    <w:rsid w:val="0031189E"/>
    <w:rsid w:val="0031192A"/>
    <w:rsid w:val="00311A6B"/>
    <w:rsid w:val="00311C77"/>
    <w:rsid w:val="00311CED"/>
    <w:rsid w:val="00311D15"/>
    <w:rsid w:val="00311D43"/>
    <w:rsid w:val="00311DC2"/>
    <w:rsid w:val="00311DE3"/>
    <w:rsid w:val="00311E99"/>
    <w:rsid w:val="00311FCB"/>
    <w:rsid w:val="003121DB"/>
    <w:rsid w:val="00312264"/>
    <w:rsid w:val="003125CD"/>
    <w:rsid w:val="0031268B"/>
    <w:rsid w:val="003126E1"/>
    <w:rsid w:val="00312894"/>
    <w:rsid w:val="003128C4"/>
    <w:rsid w:val="003129AF"/>
    <w:rsid w:val="00312A8F"/>
    <w:rsid w:val="00312E9E"/>
    <w:rsid w:val="0031301C"/>
    <w:rsid w:val="003130D0"/>
    <w:rsid w:val="003130F0"/>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E7"/>
    <w:rsid w:val="003142A3"/>
    <w:rsid w:val="003142EF"/>
    <w:rsid w:val="0031440C"/>
    <w:rsid w:val="0031457D"/>
    <w:rsid w:val="00314631"/>
    <w:rsid w:val="003146EC"/>
    <w:rsid w:val="00314EEC"/>
    <w:rsid w:val="00314FA1"/>
    <w:rsid w:val="00315076"/>
    <w:rsid w:val="00315098"/>
    <w:rsid w:val="003152E7"/>
    <w:rsid w:val="003153A1"/>
    <w:rsid w:val="0031549C"/>
    <w:rsid w:val="003155A1"/>
    <w:rsid w:val="00315758"/>
    <w:rsid w:val="00315856"/>
    <w:rsid w:val="003158FB"/>
    <w:rsid w:val="00315956"/>
    <w:rsid w:val="00315A66"/>
    <w:rsid w:val="00315E28"/>
    <w:rsid w:val="00315F80"/>
    <w:rsid w:val="00316018"/>
    <w:rsid w:val="00316691"/>
    <w:rsid w:val="00316765"/>
    <w:rsid w:val="00316796"/>
    <w:rsid w:val="003167A1"/>
    <w:rsid w:val="00316886"/>
    <w:rsid w:val="00316939"/>
    <w:rsid w:val="00316953"/>
    <w:rsid w:val="00316AD6"/>
    <w:rsid w:val="00316AEE"/>
    <w:rsid w:val="00316E6B"/>
    <w:rsid w:val="00316EDB"/>
    <w:rsid w:val="0031712E"/>
    <w:rsid w:val="003171F4"/>
    <w:rsid w:val="00317328"/>
    <w:rsid w:val="003174C3"/>
    <w:rsid w:val="0031777B"/>
    <w:rsid w:val="0031784B"/>
    <w:rsid w:val="00317A27"/>
    <w:rsid w:val="00317A67"/>
    <w:rsid w:val="00317B99"/>
    <w:rsid w:val="00317CCE"/>
    <w:rsid w:val="00317D17"/>
    <w:rsid w:val="00317DB7"/>
    <w:rsid w:val="00317EAC"/>
    <w:rsid w:val="00320073"/>
    <w:rsid w:val="003202E5"/>
    <w:rsid w:val="00320338"/>
    <w:rsid w:val="003204FA"/>
    <w:rsid w:val="003205C9"/>
    <w:rsid w:val="003206E4"/>
    <w:rsid w:val="003208F8"/>
    <w:rsid w:val="00320946"/>
    <w:rsid w:val="00320AFA"/>
    <w:rsid w:val="00320B0B"/>
    <w:rsid w:val="00320BC5"/>
    <w:rsid w:val="00321203"/>
    <w:rsid w:val="0032130A"/>
    <w:rsid w:val="003213BC"/>
    <w:rsid w:val="003215B8"/>
    <w:rsid w:val="00321688"/>
    <w:rsid w:val="003217EA"/>
    <w:rsid w:val="00321AD9"/>
    <w:rsid w:val="00321B06"/>
    <w:rsid w:val="00321BAA"/>
    <w:rsid w:val="00321C08"/>
    <w:rsid w:val="00321C21"/>
    <w:rsid w:val="00321D61"/>
    <w:rsid w:val="00321EA4"/>
    <w:rsid w:val="00321FE3"/>
    <w:rsid w:val="0032209B"/>
    <w:rsid w:val="0032211B"/>
    <w:rsid w:val="00322299"/>
    <w:rsid w:val="0032245D"/>
    <w:rsid w:val="00322461"/>
    <w:rsid w:val="00322798"/>
    <w:rsid w:val="003228E4"/>
    <w:rsid w:val="00322B4E"/>
    <w:rsid w:val="00322B9C"/>
    <w:rsid w:val="00322BC6"/>
    <w:rsid w:val="0032300E"/>
    <w:rsid w:val="003231A6"/>
    <w:rsid w:val="00323220"/>
    <w:rsid w:val="0032333D"/>
    <w:rsid w:val="003234C6"/>
    <w:rsid w:val="00323514"/>
    <w:rsid w:val="003236AB"/>
    <w:rsid w:val="0032386F"/>
    <w:rsid w:val="00323939"/>
    <w:rsid w:val="00323972"/>
    <w:rsid w:val="00323A75"/>
    <w:rsid w:val="00323A86"/>
    <w:rsid w:val="00323B35"/>
    <w:rsid w:val="00323CAF"/>
    <w:rsid w:val="00323D68"/>
    <w:rsid w:val="003241D8"/>
    <w:rsid w:val="003243A1"/>
    <w:rsid w:val="0032445C"/>
    <w:rsid w:val="0032466C"/>
    <w:rsid w:val="0032472E"/>
    <w:rsid w:val="00324907"/>
    <w:rsid w:val="003249B4"/>
    <w:rsid w:val="00324AE8"/>
    <w:rsid w:val="00324B17"/>
    <w:rsid w:val="00324B8D"/>
    <w:rsid w:val="00324C7A"/>
    <w:rsid w:val="00324FD8"/>
    <w:rsid w:val="0032507C"/>
    <w:rsid w:val="0032507F"/>
    <w:rsid w:val="003255FA"/>
    <w:rsid w:val="00325776"/>
    <w:rsid w:val="003257D7"/>
    <w:rsid w:val="003258FC"/>
    <w:rsid w:val="00325A06"/>
    <w:rsid w:val="00325A14"/>
    <w:rsid w:val="00325B30"/>
    <w:rsid w:val="00325DC7"/>
    <w:rsid w:val="00325E10"/>
    <w:rsid w:val="00325F67"/>
    <w:rsid w:val="00325FEA"/>
    <w:rsid w:val="0032604A"/>
    <w:rsid w:val="00326202"/>
    <w:rsid w:val="0032651C"/>
    <w:rsid w:val="00326840"/>
    <w:rsid w:val="003269D9"/>
    <w:rsid w:val="00326B35"/>
    <w:rsid w:val="00326B44"/>
    <w:rsid w:val="00326D36"/>
    <w:rsid w:val="00326D52"/>
    <w:rsid w:val="00326F5E"/>
    <w:rsid w:val="003270A4"/>
    <w:rsid w:val="003270C4"/>
    <w:rsid w:val="00327168"/>
    <w:rsid w:val="00327269"/>
    <w:rsid w:val="00327352"/>
    <w:rsid w:val="003273D6"/>
    <w:rsid w:val="003277BE"/>
    <w:rsid w:val="003278A0"/>
    <w:rsid w:val="00327A53"/>
    <w:rsid w:val="00327CBD"/>
    <w:rsid w:val="00327DA2"/>
    <w:rsid w:val="00327E3F"/>
    <w:rsid w:val="003301E2"/>
    <w:rsid w:val="003302D1"/>
    <w:rsid w:val="003302F7"/>
    <w:rsid w:val="00330521"/>
    <w:rsid w:val="003307EA"/>
    <w:rsid w:val="003308DB"/>
    <w:rsid w:val="00330A2D"/>
    <w:rsid w:val="00330C36"/>
    <w:rsid w:val="00330E8D"/>
    <w:rsid w:val="003312E3"/>
    <w:rsid w:val="00331332"/>
    <w:rsid w:val="00331622"/>
    <w:rsid w:val="0033167D"/>
    <w:rsid w:val="0033182B"/>
    <w:rsid w:val="0033193E"/>
    <w:rsid w:val="00331979"/>
    <w:rsid w:val="00331B62"/>
    <w:rsid w:val="00331CD1"/>
    <w:rsid w:val="00331E86"/>
    <w:rsid w:val="00331E97"/>
    <w:rsid w:val="003321D9"/>
    <w:rsid w:val="003322A7"/>
    <w:rsid w:val="003323D0"/>
    <w:rsid w:val="0033243B"/>
    <w:rsid w:val="003324DB"/>
    <w:rsid w:val="003325C8"/>
    <w:rsid w:val="0033284C"/>
    <w:rsid w:val="0033298B"/>
    <w:rsid w:val="00332AA6"/>
    <w:rsid w:val="00332B3E"/>
    <w:rsid w:val="00332C76"/>
    <w:rsid w:val="00332EFB"/>
    <w:rsid w:val="00332FFA"/>
    <w:rsid w:val="003332D1"/>
    <w:rsid w:val="0033336E"/>
    <w:rsid w:val="00333370"/>
    <w:rsid w:val="0033343C"/>
    <w:rsid w:val="00333564"/>
    <w:rsid w:val="003335CC"/>
    <w:rsid w:val="00333662"/>
    <w:rsid w:val="003338FF"/>
    <w:rsid w:val="00333997"/>
    <w:rsid w:val="00333A3A"/>
    <w:rsid w:val="00333B6F"/>
    <w:rsid w:val="00333D1B"/>
    <w:rsid w:val="00333DFA"/>
    <w:rsid w:val="00334376"/>
    <w:rsid w:val="00334571"/>
    <w:rsid w:val="0033457D"/>
    <w:rsid w:val="003346CC"/>
    <w:rsid w:val="00334785"/>
    <w:rsid w:val="0033497B"/>
    <w:rsid w:val="003349C8"/>
    <w:rsid w:val="00334D71"/>
    <w:rsid w:val="00334DB5"/>
    <w:rsid w:val="00334EA2"/>
    <w:rsid w:val="003351D2"/>
    <w:rsid w:val="003356B4"/>
    <w:rsid w:val="0033577A"/>
    <w:rsid w:val="00335899"/>
    <w:rsid w:val="00335930"/>
    <w:rsid w:val="00335E92"/>
    <w:rsid w:val="00336214"/>
    <w:rsid w:val="0033622D"/>
    <w:rsid w:val="0033636A"/>
    <w:rsid w:val="003363D2"/>
    <w:rsid w:val="00336770"/>
    <w:rsid w:val="00336879"/>
    <w:rsid w:val="0033691E"/>
    <w:rsid w:val="00336B1E"/>
    <w:rsid w:val="00336BD5"/>
    <w:rsid w:val="00336D62"/>
    <w:rsid w:val="00336EF6"/>
    <w:rsid w:val="00336F32"/>
    <w:rsid w:val="0033721F"/>
    <w:rsid w:val="00337299"/>
    <w:rsid w:val="00337306"/>
    <w:rsid w:val="003374A8"/>
    <w:rsid w:val="0033758F"/>
    <w:rsid w:val="00337669"/>
    <w:rsid w:val="003376DC"/>
    <w:rsid w:val="003378A2"/>
    <w:rsid w:val="00337963"/>
    <w:rsid w:val="003379B1"/>
    <w:rsid w:val="00337D87"/>
    <w:rsid w:val="00337D96"/>
    <w:rsid w:val="00337EDC"/>
    <w:rsid w:val="00337F3C"/>
    <w:rsid w:val="00337FFE"/>
    <w:rsid w:val="0034006D"/>
    <w:rsid w:val="003402CA"/>
    <w:rsid w:val="0034068E"/>
    <w:rsid w:val="003406BB"/>
    <w:rsid w:val="003406D1"/>
    <w:rsid w:val="00340C08"/>
    <w:rsid w:val="0034135C"/>
    <w:rsid w:val="003416C5"/>
    <w:rsid w:val="003416E6"/>
    <w:rsid w:val="00341780"/>
    <w:rsid w:val="003417D8"/>
    <w:rsid w:val="003418F1"/>
    <w:rsid w:val="00341B6B"/>
    <w:rsid w:val="00341C02"/>
    <w:rsid w:val="00341DAD"/>
    <w:rsid w:val="00341DC4"/>
    <w:rsid w:val="00341E75"/>
    <w:rsid w:val="00341E96"/>
    <w:rsid w:val="00341ED8"/>
    <w:rsid w:val="00341F34"/>
    <w:rsid w:val="00341F9B"/>
    <w:rsid w:val="003421D6"/>
    <w:rsid w:val="003422AC"/>
    <w:rsid w:val="0034264E"/>
    <w:rsid w:val="00342838"/>
    <w:rsid w:val="00342ABF"/>
    <w:rsid w:val="00342AF0"/>
    <w:rsid w:val="00342F76"/>
    <w:rsid w:val="00342FFE"/>
    <w:rsid w:val="00343009"/>
    <w:rsid w:val="0034327B"/>
    <w:rsid w:val="003433F1"/>
    <w:rsid w:val="0034346A"/>
    <w:rsid w:val="003434FA"/>
    <w:rsid w:val="00343691"/>
    <w:rsid w:val="00343781"/>
    <w:rsid w:val="0034379F"/>
    <w:rsid w:val="003437A5"/>
    <w:rsid w:val="003437CB"/>
    <w:rsid w:val="003438E5"/>
    <w:rsid w:val="00343AA2"/>
    <w:rsid w:val="00343AC3"/>
    <w:rsid w:val="00343C42"/>
    <w:rsid w:val="00343DEF"/>
    <w:rsid w:val="00343E9F"/>
    <w:rsid w:val="00344063"/>
    <w:rsid w:val="00344099"/>
    <w:rsid w:val="0034413F"/>
    <w:rsid w:val="0034420F"/>
    <w:rsid w:val="003448BE"/>
    <w:rsid w:val="00344D25"/>
    <w:rsid w:val="00344DBD"/>
    <w:rsid w:val="00344DFE"/>
    <w:rsid w:val="0034515B"/>
    <w:rsid w:val="00345427"/>
    <w:rsid w:val="00345438"/>
    <w:rsid w:val="00345493"/>
    <w:rsid w:val="0034563A"/>
    <w:rsid w:val="00345C19"/>
    <w:rsid w:val="00345D2A"/>
    <w:rsid w:val="00345E7E"/>
    <w:rsid w:val="00345EF3"/>
    <w:rsid w:val="0034604C"/>
    <w:rsid w:val="00346283"/>
    <w:rsid w:val="003462A6"/>
    <w:rsid w:val="003462D1"/>
    <w:rsid w:val="0034639E"/>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50047"/>
    <w:rsid w:val="003501E6"/>
    <w:rsid w:val="003501F3"/>
    <w:rsid w:val="00350369"/>
    <w:rsid w:val="0035053C"/>
    <w:rsid w:val="003508AB"/>
    <w:rsid w:val="0035094C"/>
    <w:rsid w:val="00350A9B"/>
    <w:rsid w:val="00350D04"/>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89"/>
    <w:rsid w:val="00352BE1"/>
    <w:rsid w:val="00352ED7"/>
    <w:rsid w:val="00352F26"/>
    <w:rsid w:val="003532EB"/>
    <w:rsid w:val="00353365"/>
    <w:rsid w:val="00353482"/>
    <w:rsid w:val="003535F3"/>
    <w:rsid w:val="003538A5"/>
    <w:rsid w:val="003538AB"/>
    <w:rsid w:val="003539F1"/>
    <w:rsid w:val="00353BF5"/>
    <w:rsid w:val="00353C6A"/>
    <w:rsid w:val="00353CC1"/>
    <w:rsid w:val="00353E15"/>
    <w:rsid w:val="00353F28"/>
    <w:rsid w:val="00353FF2"/>
    <w:rsid w:val="003540B0"/>
    <w:rsid w:val="003541E9"/>
    <w:rsid w:val="003542C5"/>
    <w:rsid w:val="00354377"/>
    <w:rsid w:val="00354488"/>
    <w:rsid w:val="0035461D"/>
    <w:rsid w:val="00354676"/>
    <w:rsid w:val="0035467D"/>
    <w:rsid w:val="00354A58"/>
    <w:rsid w:val="00354AD5"/>
    <w:rsid w:val="00354B50"/>
    <w:rsid w:val="00354BBD"/>
    <w:rsid w:val="00354EA0"/>
    <w:rsid w:val="00354ED8"/>
    <w:rsid w:val="003555E7"/>
    <w:rsid w:val="00355646"/>
    <w:rsid w:val="003558EE"/>
    <w:rsid w:val="00355910"/>
    <w:rsid w:val="003559A6"/>
    <w:rsid w:val="00355A16"/>
    <w:rsid w:val="00355A49"/>
    <w:rsid w:val="00355B7D"/>
    <w:rsid w:val="00355C04"/>
    <w:rsid w:val="00355CFE"/>
    <w:rsid w:val="00355D5C"/>
    <w:rsid w:val="00355D7F"/>
    <w:rsid w:val="00355EF7"/>
    <w:rsid w:val="00355FED"/>
    <w:rsid w:val="0035618D"/>
    <w:rsid w:val="0035630E"/>
    <w:rsid w:val="0035644B"/>
    <w:rsid w:val="003567BB"/>
    <w:rsid w:val="00356842"/>
    <w:rsid w:val="003569B4"/>
    <w:rsid w:val="00356B48"/>
    <w:rsid w:val="00356BBE"/>
    <w:rsid w:val="00356C68"/>
    <w:rsid w:val="00356D47"/>
    <w:rsid w:val="00356E96"/>
    <w:rsid w:val="00357147"/>
    <w:rsid w:val="003573B6"/>
    <w:rsid w:val="003573D0"/>
    <w:rsid w:val="00357484"/>
    <w:rsid w:val="003574F9"/>
    <w:rsid w:val="00357571"/>
    <w:rsid w:val="00357766"/>
    <w:rsid w:val="003577EC"/>
    <w:rsid w:val="00357814"/>
    <w:rsid w:val="00357970"/>
    <w:rsid w:val="00357A9D"/>
    <w:rsid w:val="00357B9E"/>
    <w:rsid w:val="00357C71"/>
    <w:rsid w:val="00357C91"/>
    <w:rsid w:val="00357DCF"/>
    <w:rsid w:val="00357DDF"/>
    <w:rsid w:val="00357FA8"/>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248"/>
    <w:rsid w:val="0036130E"/>
    <w:rsid w:val="003614B3"/>
    <w:rsid w:val="003615F8"/>
    <w:rsid w:val="00361632"/>
    <w:rsid w:val="00361730"/>
    <w:rsid w:val="00361842"/>
    <w:rsid w:val="0036189D"/>
    <w:rsid w:val="00361AC8"/>
    <w:rsid w:val="00361C1B"/>
    <w:rsid w:val="00361C3B"/>
    <w:rsid w:val="00361D29"/>
    <w:rsid w:val="00361ED5"/>
    <w:rsid w:val="0036219A"/>
    <w:rsid w:val="00362269"/>
    <w:rsid w:val="0036257F"/>
    <w:rsid w:val="003626E2"/>
    <w:rsid w:val="0036276D"/>
    <w:rsid w:val="003629E1"/>
    <w:rsid w:val="00362B7B"/>
    <w:rsid w:val="00362B94"/>
    <w:rsid w:val="00362CD5"/>
    <w:rsid w:val="00362D3E"/>
    <w:rsid w:val="00362F3B"/>
    <w:rsid w:val="003632B4"/>
    <w:rsid w:val="003633A1"/>
    <w:rsid w:val="003634E5"/>
    <w:rsid w:val="0036361B"/>
    <w:rsid w:val="00363828"/>
    <w:rsid w:val="00363A85"/>
    <w:rsid w:val="00363B45"/>
    <w:rsid w:val="003641CC"/>
    <w:rsid w:val="00364478"/>
    <w:rsid w:val="003644AE"/>
    <w:rsid w:val="0036456E"/>
    <w:rsid w:val="003645CC"/>
    <w:rsid w:val="003645D0"/>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6087"/>
    <w:rsid w:val="003661A9"/>
    <w:rsid w:val="00366452"/>
    <w:rsid w:val="0036662C"/>
    <w:rsid w:val="0036680A"/>
    <w:rsid w:val="003668C7"/>
    <w:rsid w:val="003668FF"/>
    <w:rsid w:val="00366904"/>
    <w:rsid w:val="00366C48"/>
    <w:rsid w:val="00366C63"/>
    <w:rsid w:val="00366CC4"/>
    <w:rsid w:val="00367140"/>
    <w:rsid w:val="00367650"/>
    <w:rsid w:val="003678E3"/>
    <w:rsid w:val="003678F7"/>
    <w:rsid w:val="00367AC7"/>
    <w:rsid w:val="00367DBC"/>
    <w:rsid w:val="0037025C"/>
    <w:rsid w:val="003702CD"/>
    <w:rsid w:val="003706B9"/>
    <w:rsid w:val="003706E4"/>
    <w:rsid w:val="003707D3"/>
    <w:rsid w:val="0037083A"/>
    <w:rsid w:val="0037099A"/>
    <w:rsid w:val="003709C4"/>
    <w:rsid w:val="00370AC1"/>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B30"/>
    <w:rsid w:val="00371B4E"/>
    <w:rsid w:val="00371E8C"/>
    <w:rsid w:val="00371EA6"/>
    <w:rsid w:val="00371ED7"/>
    <w:rsid w:val="003721BC"/>
    <w:rsid w:val="003721E8"/>
    <w:rsid w:val="00372261"/>
    <w:rsid w:val="003724A5"/>
    <w:rsid w:val="00372744"/>
    <w:rsid w:val="003727F5"/>
    <w:rsid w:val="00372A89"/>
    <w:rsid w:val="00372A96"/>
    <w:rsid w:val="00372AAA"/>
    <w:rsid w:val="00372B46"/>
    <w:rsid w:val="00372DF9"/>
    <w:rsid w:val="00372EAB"/>
    <w:rsid w:val="00372F8C"/>
    <w:rsid w:val="00373258"/>
    <w:rsid w:val="0037326F"/>
    <w:rsid w:val="0037330C"/>
    <w:rsid w:val="0037331D"/>
    <w:rsid w:val="0037345E"/>
    <w:rsid w:val="00373494"/>
    <w:rsid w:val="003736BA"/>
    <w:rsid w:val="003738D7"/>
    <w:rsid w:val="00373915"/>
    <w:rsid w:val="00373B3F"/>
    <w:rsid w:val="00373CBD"/>
    <w:rsid w:val="00373E6E"/>
    <w:rsid w:val="00373E75"/>
    <w:rsid w:val="00373FC8"/>
    <w:rsid w:val="00374034"/>
    <w:rsid w:val="00374270"/>
    <w:rsid w:val="003745CE"/>
    <w:rsid w:val="0037497B"/>
    <w:rsid w:val="00374A5E"/>
    <w:rsid w:val="00374BDD"/>
    <w:rsid w:val="00374BF5"/>
    <w:rsid w:val="00374CB1"/>
    <w:rsid w:val="00374E57"/>
    <w:rsid w:val="00374ED7"/>
    <w:rsid w:val="00374F49"/>
    <w:rsid w:val="003750AF"/>
    <w:rsid w:val="00375248"/>
    <w:rsid w:val="0037525F"/>
    <w:rsid w:val="0037528B"/>
    <w:rsid w:val="00375590"/>
    <w:rsid w:val="00375723"/>
    <w:rsid w:val="003757CA"/>
    <w:rsid w:val="003757EB"/>
    <w:rsid w:val="00375A89"/>
    <w:rsid w:val="00375B83"/>
    <w:rsid w:val="00375D7C"/>
    <w:rsid w:val="00375D8E"/>
    <w:rsid w:val="00375DAA"/>
    <w:rsid w:val="00376030"/>
    <w:rsid w:val="003762E2"/>
    <w:rsid w:val="00376568"/>
    <w:rsid w:val="003765FB"/>
    <w:rsid w:val="0037667C"/>
    <w:rsid w:val="00376D81"/>
    <w:rsid w:val="00376F5B"/>
    <w:rsid w:val="00376FF6"/>
    <w:rsid w:val="0037716B"/>
    <w:rsid w:val="00377248"/>
    <w:rsid w:val="0037765E"/>
    <w:rsid w:val="0037770D"/>
    <w:rsid w:val="00377767"/>
    <w:rsid w:val="00377770"/>
    <w:rsid w:val="00377898"/>
    <w:rsid w:val="00377A2F"/>
    <w:rsid w:val="00377A48"/>
    <w:rsid w:val="00377B5C"/>
    <w:rsid w:val="00377BBD"/>
    <w:rsid w:val="00377C4C"/>
    <w:rsid w:val="00377DA6"/>
    <w:rsid w:val="00377E9E"/>
    <w:rsid w:val="00377FC6"/>
    <w:rsid w:val="00377FF4"/>
    <w:rsid w:val="003801BC"/>
    <w:rsid w:val="003801BF"/>
    <w:rsid w:val="0038023F"/>
    <w:rsid w:val="003803B5"/>
    <w:rsid w:val="003806C2"/>
    <w:rsid w:val="00380786"/>
    <w:rsid w:val="0038081D"/>
    <w:rsid w:val="0038086A"/>
    <w:rsid w:val="003808E7"/>
    <w:rsid w:val="00380BE7"/>
    <w:rsid w:val="00380BF4"/>
    <w:rsid w:val="00380D71"/>
    <w:rsid w:val="00381001"/>
    <w:rsid w:val="00381022"/>
    <w:rsid w:val="00381193"/>
    <w:rsid w:val="003815E0"/>
    <w:rsid w:val="00381958"/>
    <w:rsid w:val="00381AED"/>
    <w:rsid w:val="00381B2E"/>
    <w:rsid w:val="00381B4A"/>
    <w:rsid w:val="00381C34"/>
    <w:rsid w:val="00381CE6"/>
    <w:rsid w:val="00381DA6"/>
    <w:rsid w:val="00381EC9"/>
    <w:rsid w:val="00382150"/>
    <w:rsid w:val="00382384"/>
    <w:rsid w:val="003823EC"/>
    <w:rsid w:val="003824D8"/>
    <w:rsid w:val="003825F1"/>
    <w:rsid w:val="0038263B"/>
    <w:rsid w:val="0038299B"/>
    <w:rsid w:val="00382AB9"/>
    <w:rsid w:val="00382C8B"/>
    <w:rsid w:val="00382E1C"/>
    <w:rsid w:val="00382F46"/>
    <w:rsid w:val="00383343"/>
    <w:rsid w:val="0038345C"/>
    <w:rsid w:val="00383694"/>
    <w:rsid w:val="003836BC"/>
    <w:rsid w:val="0038378D"/>
    <w:rsid w:val="0038394C"/>
    <w:rsid w:val="00383A33"/>
    <w:rsid w:val="00383A97"/>
    <w:rsid w:val="00383B05"/>
    <w:rsid w:val="00383C48"/>
    <w:rsid w:val="00383DEA"/>
    <w:rsid w:val="00383EE1"/>
    <w:rsid w:val="00383EEA"/>
    <w:rsid w:val="003841A7"/>
    <w:rsid w:val="00384241"/>
    <w:rsid w:val="003844AE"/>
    <w:rsid w:val="003844EC"/>
    <w:rsid w:val="003845EF"/>
    <w:rsid w:val="003845F8"/>
    <w:rsid w:val="003848BA"/>
    <w:rsid w:val="00384A95"/>
    <w:rsid w:val="00384AE2"/>
    <w:rsid w:val="00384C18"/>
    <w:rsid w:val="00384D00"/>
    <w:rsid w:val="00384E70"/>
    <w:rsid w:val="00384F63"/>
    <w:rsid w:val="00384FB9"/>
    <w:rsid w:val="003851D7"/>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FB"/>
    <w:rsid w:val="00386AF2"/>
    <w:rsid w:val="00386C90"/>
    <w:rsid w:val="00386D4C"/>
    <w:rsid w:val="00386FA3"/>
    <w:rsid w:val="00387029"/>
    <w:rsid w:val="00387201"/>
    <w:rsid w:val="003873D3"/>
    <w:rsid w:val="0038741D"/>
    <w:rsid w:val="003874CA"/>
    <w:rsid w:val="003874D0"/>
    <w:rsid w:val="003876A2"/>
    <w:rsid w:val="0038781E"/>
    <w:rsid w:val="00387BB9"/>
    <w:rsid w:val="00387C29"/>
    <w:rsid w:val="00387C2C"/>
    <w:rsid w:val="00387C55"/>
    <w:rsid w:val="00387CD3"/>
    <w:rsid w:val="00387DE6"/>
    <w:rsid w:val="00390634"/>
    <w:rsid w:val="0039080B"/>
    <w:rsid w:val="00390822"/>
    <w:rsid w:val="003908F2"/>
    <w:rsid w:val="0039091D"/>
    <w:rsid w:val="00390962"/>
    <w:rsid w:val="00390B2D"/>
    <w:rsid w:val="00390B5C"/>
    <w:rsid w:val="00390C81"/>
    <w:rsid w:val="00390CF2"/>
    <w:rsid w:val="00390D1F"/>
    <w:rsid w:val="0039141B"/>
    <w:rsid w:val="003915E4"/>
    <w:rsid w:val="003916D7"/>
    <w:rsid w:val="00391971"/>
    <w:rsid w:val="003919E0"/>
    <w:rsid w:val="00391A80"/>
    <w:rsid w:val="00391C05"/>
    <w:rsid w:val="00391D7E"/>
    <w:rsid w:val="00391DB1"/>
    <w:rsid w:val="00391E00"/>
    <w:rsid w:val="00391F77"/>
    <w:rsid w:val="00391FA0"/>
    <w:rsid w:val="00391FDC"/>
    <w:rsid w:val="0039202A"/>
    <w:rsid w:val="0039204C"/>
    <w:rsid w:val="0039207D"/>
    <w:rsid w:val="0039219D"/>
    <w:rsid w:val="003923F6"/>
    <w:rsid w:val="0039251A"/>
    <w:rsid w:val="0039253F"/>
    <w:rsid w:val="00392543"/>
    <w:rsid w:val="00392553"/>
    <w:rsid w:val="003925A6"/>
    <w:rsid w:val="0039265D"/>
    <w:rsid w:val="00392762"/>
    <w:rsid w:val="003927BD"/>
    <w:rsid w:val="00392A0E"/>
    <w:rsid w:val="00392A34"/>
    <w:rsid w:val="00392C05"/>
    <w:rsid w:val="00392C6D"/>
    <w:rsid w:val="00392CAE"/>
    <w:rsid w:val="00392D7E"/>
    <w:rsid w:val="00392D9B"/>
    <w:rsid w:val="003930D7"/>
    <w:rsid w:val="0039341F"/>
    <w:rsid w:val="0039353A"/>
    <w:rsid w:val="0039390E"/>
    <w:rsid w:val="00394315"/>
    <w:rsid w:val="003947C3"/>
    <w:rsid w:val="003948C4"/>
    <w:rsid w:val="00394AE1"/>
    <w:rsid w:val="00394D1E"/>
    <w:rsid w:val="00394E20"/>
    <w:rsid w:val="00394E26"/>
    <w:rsid w:val="00394E50"/>
    <w:rsid w:val="00394EC3"/>
    <w:rsid w:val="00394EFD"/>
    <w:rsid w:val="003953AA"/>
    <w:rsid w:val="0039559A"/>
    <w:rsid w:val="0039566C"/>
    <w:rsid w:val="003956E3"/>
    <w:rsid w:val="00395B7D"/>
    <w:rsid w:val="003960B9"/>
    <w:rsid w:val="00396365"/>
    <w:rsid w:val="00396457"/>
    <w:rsid w:val="00396502"/>
    <w:rsid w:val="00396548"/>
    <w:rsid w:val="0039693E"/>
    <w:rsid w:val="003969CD"/>
    <w:rsid w:val="00396A07"/>
    <w:rsid w:val="00396DCE"/>
    <w:rsid w:val="00396DF5"/>
    <w:rsid w:val="00396E6E"/>
    <w:rsid w:val="0039712F"/>
    <w:rsid w:val="0039715A"/>
    <w:rsid w:val="00397207"/>
    <w:rsid w:val="00397280"/>
    <w:rsid w:val="00397287"/>
    <w:rsid w:val="00397337"/>
    <w:rsid w:val="003974E8"/>
    <w:rsid w:val="00397574"/>
    <w:rsid w:val="003975B7"/>
    <w:rsid w:val="00397926"/>
    <w:rsid w:val="00397AE7"/>
    <w:rsid w:val="00397C9D"/>
    <w:rsid w:val="00397FBC"/>
    <w:rsid w:val="00397FCD"/>
    <w:rsid w:val="003A0076"/>
    <w:rsid w:val="003A0130"/>
    <w:rsid w:val="003A02AC"/>
    <w:rsid w:val="003A060C"/>
    <w:rsid w:val="003A0663"/>
    <w:rsid w:val="003A069D"/>
    <w:rsid w:val="003A0862"/>
    <w:rsid w:val="003A0B1A"/>
    <w:rsid w:val="003A0C42"/>
    <w:rsid w:val="003A0E61"/>
    <w:rsid w:val="003A134F"/>
    <w:rsid w:val="003A1381"/>
    <w:rsid w:val="003A13E2"/>
    <w:rsid w:val="003A143E"/>
    <w:rsid w:val="003A1619"/>
    <w:rsid w:val="003A1974"/>
    <w:rsid w:val="003A1C3E"/>
    <w:rsid w:val="003A1E16"/>
    <w:rsid w:val="003A2085"/>
    <w:rsid w:val="003A2108"/>
    <w:rsid w:val="003A210B"/>
    <w:rsid w:val="003A22F9"/>
    <w:rsid w:val="003A26B7"/>
    <w:rsid w:val="003A280F"/>
    <w:rsid w:val="003A2888"/>
    <w:rsid w:val="003A2998"/>
    <w:rsid w:val="003A2A67"/>
    <w:rsid w:val="003A2AE1"/>
    <w:rsid w:val="003A2B27"/>
    <w:rsid w:val="003A2B50"/>
    <w:rsid w:val="003A2BDF"/>
    <w:rsid w:val="003A2C52"/>
    <w:rsid w:val="003A2E7B"/>
    <w:rsid w:val="003A2F86"/>
    <w:rsid w:val="003A3271"/>
    <w:rsid w:val="003A33A3"/>
    <w:rsid w:val="003A3452"/>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57"/>
    <w:rsid w:val="003A4689"/>
    <w:rsid w:val="003A47CD"/>
    <w:rsid w:val="003A4A0B"/>
    <w:rsid w:val="003A4A73"/>
    <w:rsid w:val="003A4B54"/>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6032"/>
    <w:rsid w:val="003A603F"/>
    <w:rsid w:val="003A61A1"/>
    <w:rsid w:val="003A6656"/>
    <w:rsid w:val="003A6683"/>
    <w:rsid w:val="003A69A4"/>
    <w:rsid w:val="003A6BA6"/>
    <w:rsid w:val="003A6DFA"/>
    <w:rsid w:val="003A6E0F"/>
    <w:rsid w:val="003A7139"/>
    <w:rsid w:val="003A72C9"/>
    <w:rsid w:val="003A72E9"/>
    <w:rsid w:val="003A734C"/>
    <w:rsid w:val="003A7365"/>
    <w:rsid w:val="003A7404"/>
    <w:rsid w:val="003A7476"/>
    <w:rsid w:val="003A775B"/>
    <w:rsid w:val="003A7A3E"/>
    <w:rsid w:val="003A7A61"/>
    <w:rsid w:val="003A7B1D"/>
    <w:rsid w:val="003A7BE0"/>
    <w:rsid w:val="003A7D47"/>
    <w:rsid w:val="003A7FD4"/>
    <w:rsid w:val="003B0055"/>
    <w:rsid w:val="003B018A"/>
    <w:rsid w:val="003B03CD"/>
    <w:rsid w:val="003B0654"/>
    <w:rsid w:val="003B06E1"/>
    <w:rsid w:val="003B0955"/>
    <w:rsid w:val="003B0996"/>
    <w:rsid w:val="003B0A24"/>
    <w:rsid w:val="003B1373"/>
    <w:rsid w:val="003B1463"/>
    <w:rsid w:val="003B1499"/>
    <w:rsid w:val="003B17FF"/>
    <w:rsid w:val="003B1964"/>
    <w:rsid w:val="003B1A90"/>
    <w:rsid w:val="003B1BA9"/>
    <w:rsid w:val="003B1BFD"/>
    <w:rsid w:val="003B1D2D"/>
    <w:rsid w:val="003B1E12"/>
    <w:rsid w:val="003B1FFA"/>
    <w:rsid w:val="003B20CF"/>
    <w:rsid w:val="003B257B"/>
    <w:rsid w:val="003B25DF"/>
    <w:rsid w:val="003B2623"/>
    <w:rsid w:val="003B2BA5"/>
    <w:rsid w:val="003B2D6A"/>
    <w:rsid w:val="003B2EFD"/>
    <w:rsid w:val="003B3028"/>
    <w:rsid w:val="003B3099"/>
    <w:rsid w:val="003B330D"/>
    <w:rsid w:val="003B349D"/>
    <w:rsid w:val="003B3872"/>
    <w:rsid w:val="003B3978"/>
    <w:rsid w:val="003B3A7A"/>
    <w:rsid w:val="003B3B02"/>
    <w:rsid w:val="003B3B1B"/>
    <w:rsid w:val="003B3E3A"/>
    <w:rsid w:val="003B41F2"/>
    <w:rsid w:val="003B45D6"/>
    <w:rsid w:val="003B4605"/>
    <w:rsid w:val="003B46B2"/>
    <w:rsid w:val="003B4BE8"/>
    <w:rsid w:val="003B4C50"/>
    <w:rsid w:val="003B4F46"/>
    <w:rsid w:val="003B5076"/>
    <w:rsid w:val="003B5165"/>
    <w:rsid w:val="003B5679"/>
    <w:rsid w:val="003B5710"/>
    <w:rsid w:val="003B5785"/>
    <w:rsid w:val="003B5800"/>
    <w:rsid w:val="003B585D"/>
    <w:rsid w:val="003B5B55"/>
    <w:rsid w:val="003B5B9A"/>
    <w:rsid w:val="003B5BDD"/>
    <w:rsid w:val="003B5C42"/>
    <w:rsid w:val="003B5CC1"/>
    <w:rsid w:val="003B5F8C"/>
    <w:rsid w:val="003B5FEE"/>
    <w:rsid w:val="003B6173"/>
    <w:rsid w:val="003B617A"/>
    <w:rsid w:val="003B629F"/>
    <w:rsid w:val="003B63CB"/>
    <w:rsid w:val="003B6443"/>
    <w:rsid w:val="003B6467"/>
    <w:rsid w:val="003B649D"/>
    <w:rsid w:val="003B6549"/>
    <w:rsid w:val="003B6609"/>
    <w:rsid w:val="003B660A"/>
    <w:rsid w:val="003B6641"/>
    <w:rsid w:val="003B66D8"/>
    <w:rsid w:val="003B67D0"/>
    <w:rsid w:val="003B6893"/>
    <w:rsid w:val="003B68A9"/>
    <w:rsid w:val="003B696E"/>
    <w:rsid w:val="003B6B10"/>
    <w:rsid w:val="003B6CA4"/>
    <w:rsid w:val="003B6DF1"/>
    <w:rsid w:val="003B6F1A"/>
    <w:rsid w:val="003B6F5D"/>
    <w:rsid w:val="003B7595"/>
    <w:rsid w:val="003B7CA9"/>
    <w:rsid w:val="003B7D5D"/>
    <w:rsid w:val="003B7E11"/>
    <w:rsid w:val="003B7F2A"/>
    <w:rsid w:val="003B7F2B"/>
    <w:rsid w:val="003C02CF"/>
    <w:rsid w:val="003C0307"/>
    <w:rsid w:val="003C0331"/>
    <w:rsid w:val="003C04B2"/>
    <w:rsid w:val="003C0559"/>
    <w:rsid w:val="003C05ED"/>
    <w:rsid w:val="003C085B"/>
    <w:rsid w:val="003C0887"/>
    <w:rsid w:val="003C0B00"/>
    <w:rsid w:val="003C0B72"/>
    <w:rsid w:val="003C0E9A"/>
    <w:rsid w:val="003C0EDA"/>
    <w:rsid w:val="003C0EED"/>
    <w:rsid w:val="003C0F2C"/>
    <w:rsid w:val="003C12C7"/>
    <w:rsid w:val="003C13FB"/>
    <w:rsid w:val="003C1569"/>
    <w:rsid w:val="003C16FB"/>
    <w:rsid w:val="003C1833"/>
    <w:rsid w:val="003C1C65"/>
    <w:rsid w:val="003C1CF6"/>
    <w:rsid w:val="003C1DC6"/>
    <w:rsid w:val="003C1F4B"/>
    <w:rsid w:val="003C1FF3"/>
    <w:rsid w:val="003C2256"/>
    <w:rsid w:val="003C23C4"/>
    <w:rsid w:val="003C2541"/>
    <w:rsid w:val="003C25D8"/>
    <w:rsid w:val="003C2640"/>
    <w:rsid w:val="003C2819"/>
    <w:rsid w:val="003C28BC"/>
    <w:rsid w:val="003C294C"/>
    <w:rsid w:val="003C295F"/>
    <w:rsid w:val="003C2B6D"/>
    <w:rsid w:val="003C2CB0"/>
    <w:rsid w:val="003C2CF1"/>
    <w:rsid w:val="003C2D98"/>
    <w:rsid w:val="003C2F4A"/>
    <w:rsid w:val="003C3022"/>
    <w:rsid w:val="003C3480"/>
    <w:rsid w:val="003C35EA"/>
    <w:rsid w:val="003C3643"/>
    <w:rsid w:val="003C3A42"/>
    <w:rsid w:val="003C3ABA"/>
    <w:rsid w:val="003C3B64"/>
    <w:rsid w:val="003C3B86"/>
    <w:rsid w:val="003C3BF1"/>
    <w:rsid w:val="003C3DB5"/>
    <w:rsid w:val="003C3E25"/>
    <w:rsid w:val="003C3E62"/>
    <w:rsid w:val="003C3F2A"/>
    <w:rsid w:val="003C4307"/>
    <w:rsid w:val="003C43E5"/>
    <w:rsid w:val="003C444D"/>
    <w:rsid w:val="003C467F"/>
    <w:rsid w:val="003C470D"/>
    <w:rsid w:val="003C4788"/>
    <w:rsid w:val="003C4C58"/>
    <w:rsid w:val="003C4F09"/>
    <w:rsid w:val="003C4FCC"/>
    <w:rsid w:val="003C512D"/>
    <w:rsid w:val="003C513C"/>
    <w:rsid w:val="003C53D9"/>
    <w:rsid w:val="003C5491"/>
    <w:rsid w:val="003C54A3"/>
    <w:rsid w:val="003C577E"/>
    <w:rsid w:val="003C5B28"/>
    <w:rsid w:val="003C5BBD"/>
    <w:rsid w:val="003C5C39"/>
    <w:rsid w:val="003C5DC2"/>
    <w:rsid w:val="003C5E20"/>
    <w:rsid w:val="003C5E2F"/>
    <w:rsid w:val="003C5F68"/>
    <w:rsid w:val="003C5F78"/>
    <w:rsid w:val="003C5F7E"/>
    <w:rsid w:val="003C6108"/>
    <w:rsid w:val="003C6268"/>
    <w:rsid w:val="003C6783"/>
    <w:rsid w:val="003C68CA"/>
    <w:rsid w:val="003C68DC"/>
    <w:rsid w:val="003C69DB"/>
    <w:rsid w:val="003C6AB9"/>
    <w:rsid w:val="003C6BBA"/>
    <w:rsid w:val="003C6BC4"/>
    <w:rsid w:val="003C6C9E"/>
    <w:rsid w:val="003C6CC2"/>
    <w:rsid w:val="003C6D09"/>
    <w:rsid w:val="003C6E90"/>
    <w:rsid w:val="003C6EF6"/>
    <w:rsid w:val="003C7214"/>
    <w:rsid w:val="003C7389"/>
    <w:rsid w:val="003C7411"/>
    <w:rsid w:val="003C7B31"/>
    <w:rsid w:val="003C7C11"/>
    <w:rsid w:val="003C7CAA"/>
    <w:rsid w:val="003C7D10"/>
    <w:rsid w:val="003C7E51"/>
    <w:rsid w:val="003C7F9A"/>
    <w:rsid w:val="003D009B"/>
    <w:rsid w:val="003D00D7"/>
    <w:rsid w:val="003D0110"/>
    <w:rsid w:val="003D02A1"/>
    <w:rsid w:val="003D0529"/>
    <w:rsid w:val="003D0704"/>
    <w:rsid w:val="003D07BD"/>
    <w:rsid w:val="003D089E"/>
    <w:rsid w:val="003D0A84"/>
    <w:rsid w:val="003D0C42"/>
    <w:rsid w:val="003D0D38"/>
    <w:rsid w:val="003D0D99"/>
    <w:rsid w:val="003D0DF3"/>
    <w:rsid w:val="003D10A9"/>
    <w:rsid w:val="003D11EB"/>
    <w:rsid w:val="003D13D5"/>
    <w:rsid w:val="003D140E"/>
    <w:rsid w:val="003D18E4"/>
    <w:rsid w:val="003D198B"/>
    <w:rsid w:val="003D1B4F"/>
    <w:rsid w:val="003D1EB6"/>
    <w:rsid w:val="003D1F71"/>
    <w:rsid w:val="003D1FA7"/>
    <w:rsid w:val="003D206E"/>
    <w:rsid w:val="003D2148"/>
    <w:rsid w:val="003D21D8"/>
    <w:rsid w:val="003D2234"/>
    <w:rsid w:val="003D22E2"/>
    <w:rsid w:val="003D237E"/>
    <w:rsid w:val="003D24F8"/>
    <w:rsid w:val="003D2817"/>
    <w:rsid w:val="003D2A1C"/>
    <w:rsid w:val="003D2A5E"/>
    <w:rsid w:val="003D2A76"/>
    <w:rsid w:val="003D2B38"/>
    <w:rsid w:val="003D2BA1"/>
    <w:rsid w:val="003D2BF7"/>
    <w:rsid w:val="003D2C11"/>
    <w:rsid w:val="003D2EF8"/>
    <w:rsid w:val="003D3118"/>
    <w:rsid w:val="003D332B"/>
    <w:rsid w:val="003D3365"/>
    <w:rsid w:val="003D347B"/>
    <w:rsid w:val="003D355B"/>
    <w:rsid w:val="003D36C7"/>
    <w:rsid w:val="003D378B"/>
    <w:rsid w:val="003D3815"/>
    <w:rsid w:val="003D3945"/>
    <w:rsid w:val="003D3CEA"/>
    <w:rsid w:val="003D3D46"/>
    <w:rsid w:val="003D3DA7"/>
    <w:rsid w:val="003D3E0D"/>
    <w:rsid w:val="003D3E24"/>
    <w:rsid w:val="003D3F04"/>
    <w:rsid w:val="003D43AF"/>
    <w:rsid w:val="003D4461"/>
    <w:rsid w:val="003D4686"/>
    <w:rsid w:val="003D4966"/>
    <w:rsid w:val="003D496E"/>
    <w:rsid w:val="003D4A59"/>
    <w:rsid w:val="003D5045"/>
    <w:rsid w:val="003D51E2"/>
    <w:rsid w:val="003D5455"/>
    <w:rsid w:val="003D55A1"/>
    <w:rsid w:val="003D5632"/>
    <w:rsid w:val="003D571B"/>
    <w:rsid w:val="003D5985"/>
    <w:rsid w:val="003D5AA9"/>
    <w:rsid w:val="003D5C6E"/>
    <w:rsid w:val="003D5D73"/>
    <w:rsid w:val="003D5DA2"/>
    <w:rsid w:val="003D606B"/>
    <w:rsid w:val="003D63E3"/>
    <w:rsid w:val="003D644D"/>
    <w:rsid w:val="003D64A6"/>
    <w:rsid w:val="003D6539"/>
    <w:rsid w:val="003D6549"/>
    <w:rsid w:val="003D65C4"/>
    <w:rsid w:val="003D6C4F"/>
    <w:rsid w:val="003D6DCC"/>
    <w:rsid w:val="003D6F51"/>
    <w:rsid w:val="003D6F70"/>
    <w:rsid w:val="003D702B"/>
    <w:rsid w:val="003D7032"/>
    <w:rsid w:val="003D71F1"/>
    <w:rsid w:val="003D742F"/>
    <w:rsid w:val="003D7480"/>
    <w:rsid w:val="003D7658"/>
    <w:rsid w:val="003D7DF8"/>
    <w:rsid w:val="003D7F6A"/>
    <w:rsid w:val="003E0241"/>
    <w:rsid w:val="003E0371"/>
    <w:rsid w:val="003E04E9"/>
    <w:rsid w:val="003E0505"/>
    <w:rsid w:val="003E0510"/>
    <w:rsid w:val="003E05D4"/>
    <w:rsid w:val="003E0752"/>
    <w:rsid w:val="003E0794"/>
    <w:rsid w:val="003E08D5"/>
    <w:rsid w:val="003E09EC"/>
    <w:rsid w:val="003E0A93"/>
    <w:rsid w:val="003E0C7D"/>
    <w:rsid w:val="003E0D9D"/>
    <w:rsid w:val="003E0F93"/>
    <w:rsid w:val="003E1125"/>
    <w:rsid w:val="003E12BE"/>
    <w:rsid w:val="003E13A7"/>
    <w:rsid w:val="003E13C3"/>
    <w:rsid w:val="003E141B"/>
    <w:rsid w:val="003E1831"/>
    <w:rsid w:val="003E1A1C"/>
    <w:rsid w:val="003E1DA9"/>
    <w:rsid w:val="003E1E48"/>
    <w:rsid w:val="003E202D"/>
    <w:rsid w:val="003E204F"/>
    <w:rsid w:val="003E2129"/>
    <w:rsid w:val="003E21AC"/>
    <w:rsid w:val="003E2461"/>
    <w:rsid w:val="003E25A3"/>
    <w:rsid w:val="003E2785"/>
    <w:rsid w:val="003E27A9"/>
    <w:rsid w:val="003E29F1"/>
    <w:rsid w:val="003E2FE6"/>
    <w:rsid w:val="003E306E"/>
    <w:rsid w:val="003E3166"/>
    <w:rsid w:val="003E34BA"/>
    <w:rsid w:val="003E36E4"/>
    <w:rsid w:val="003E38B5"/>
    <w:rsid w:val="003E3D3E"/>
    <w:rsid w:val="003E3E1A"/>
    <w:rsid w:val="003E3F97"/>
    <w:rsid w:val="003E4031"/>
    <w:rsid w:val="003E4055"/>
    <w:rsid w:val="003E4089"/>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C4F"/>
    <w:rsid w:val="003E4D40"/>
    <w:rsid w:val="003E4DD4"/>
    <w:rsid w:val="003E4E7C"/>
    <w:rsid w:val="003E4EFE"/>
    <w:rsid w:val="003E5103"/>
    <w:rsid w:val="003E549D"/>
    <w:rsid w:val="003E54BE"/>
    <w:rsid w:val="003E55B5"/>
    <w:rsid w:val="003E5871"/>
    <w:rsid w:val="003E59AC"/>
    <w:rsid w:val="003E5AAE"/>
    <w:rsid w:val="003E5DC4"/>
    <w:rsid w:val="003E5E26"/>
    <w:rsid w:val="003E5E8E"/>
    <w:rsid w:val="003E5F58"/>
    <w:rsid w:val="003E6124"/>
    <w:rsid w:val="003E62B0"/>
    <w:rsid w:val="003E6576"/>
    <w:rsid w:val="003E65CC"/>
    <w:rsid w:val="003E65E0"/>
    <w:rsid w:val="003E6B10"/>
    <w:rsid w:val="003E6BD2"/>
    <w:rsid w:val="003E6EF3"/>
    <w:rsid w:val="003E6F34"/>
    <w:rsid w:val="003E713E"/>
    <w:rsid w:val="003E714D"/>
    <w:rsid w:val="003E7270"/>
    <w:rsid w:val="003E728A"/>
    <w:rsid w:val="003E72AF"/>
    <w:rsid w:val="003E73DA"/>
    <w:rsid w:val="003E76F6"/>
    <w:rsid w:val="003E77C7"/>
    <w:rsid w:val="003E7939"/>
    <w:rsid w:val="003E794F"/>
    <w:rsid w:val="003E79EA"/>
    <w:rsid w:val="003E7B2E"/>
    <w:rsid w:val="003E7B31"/>
    <w:rsid w:val="003E7CB4"/>
    <w:rsid w:val="003E7EEA"/>
    <w:rsid w:val="003E7FC5"/>
    <w:rsid w:val="003F0148"/>
    <w:rsid w:val="003F01AA"/>
    <w:rsid w:val="003F042A"/>
    <w:rsid w:val="003F0495"/>
    <w:rsid w:val="003F0570"/>
    <w:rsid w:val="003F0953"/>
    <w:rsid w:val="003F09AD"/>
    <w:rsid w:val="003F0A02"/>
    <w:rsid w:val="003F0DA4"/>
    <w:rsid w:val="003F0E5A"/>
    <w:rsid w:val="003F0F3D"/>
    <w:rsid w:val="003F0F5B"/>
    <w:rsid w:val="003F0FDD"/>
    <w:rsid w:val="003F0FF1"/>
    <w:rsid w:val="003F12D5"/>
    <w:rsid w:val="003F1326"/>
    <w:rsid w:val="003F140C"/>
    <w:rsid w:val="003F14BF"/>
    <w:rsid w:val="003F153D"/>
    <w:rsid w:val="003F15C5"/>
    <w:rsid w:val="003F1686"/>
    <w:rsid w:val="003F186C"/>
    <w:rsid w:val="003F1912"/>
    <w:rsid w:val="003F1A15"/>
    <w:rsid w:val="003F1EA8"/>
    <w:rsid w:val="003F1F50"/>
    <w:rsid w:val="003F2118"/>
    <w:rsid w:val="003F24E9"/>
    <w:rsid w:val="003F2755"/>
    <w:rsid w:val="003F2970"/>
    <w:rsid w:val="003F29DD"/>
    <w:rsid w:val="003F2ED6"/>
    <w:rsid w:val="003F304C"/>
    <w:rsid w:val="003F3572"/>
    <w:rsid w:val="003F39AA"/>
    <w:rsid w:val="003F39F0"/>
    <w:rsid w:val="003F3A15"/>
    <w:rsid w:val="003F3D56"/>
    <w:rsid w:val="003F3D5D"/>
    <w:rsid w:val="003F3DFB"/>
    <w:rsid w:val="003F3EB9"/>
    <w:rsid w:val="003F3FF6"/>
    <w:rsid w:val="003F40F4"/>
    <w:rsid w:val="003F4270"/>
    <w:rsid w:val="003F48AE"/>
    <w:rsid w:val="003F4E21"/>
    <w:rsid w:val="003F5044"/>
    <w:rsid w:val="003F5089"/>
    <w:rsid w:val="003F53BB"/>
    <w:rsid w:val="003F53BF"/>
    <w:rsid w:val="003F5417"/>
    <w:rsid w:val="003F5499"/>
    <w:rsid w:val="003F55BD"/>
    <w:rsid w:val="003F56C0"/>
    <w:rsid w:val="003F5707"/>
    <w:rsid w:val="003F5717"/>
    <w:rsid w:val="003F590B"/>
    <w:rsid w:val="003F5958"/>
    <w:rsid w:val="003F5A0D"/>
    <w:rsid w:val="003F5C0A"/>
    <w:rsid w:val="003F5C8E"/>
    <w:rsid w:val="003F5CD6"/>
    <w:rsid w:val="003F5E5D"/>
    <w:rsid w:val="003F5EE4"/>
    <w:rsid w:val="003F5F68"/>
    <w:rsid w:val="003F5FBF"/>
    <w:rsid w:val="003F6127"/>
    <w:rsid w:val="003F6148"/>
    <w:rsid w:val="003F63FC"/>
    <w:rsid w:val="003F673F"/>
    <w:rsid w:val="003F6785"/>
    <w:rsid w:val="003F6B4F"/>
    <w:rsid w:val="003F6BE2"/>
    <w:rsid w:val="003F7035"/>
    <w:rsid w:val="003F712E"/>
    <w:rsid w:val="003F73B8"/>
    <w:rsid w:val="003F7470"/>
    <w:rsid w:val="003F7475"/>
    <w:rsid w:val="003F7627"/>
    <w:rsid w:val="003F770A"/>
    <w:rsid w:val="003F7DE2"/>
    <w:rsid w:val="003F7EA7"/>
    <w:rsid w:val="003F7F12"/>
    <w:rsid w:val="003F7FCC"/>
    <w:rsid w:val="003F7FDC"/>
    <w:rsid w:val="003F7FEB"/>
    <w:rsid w:val="004000F7"/>
    <w:rsid w:val="004003D5"/>
    <w:rsid w:val="0040077D"/>
    <w:rsid w:val="0040097B"/>
    <w:rsid w:val="00400D4A"/>
    <w:rsid w:val="00400E60"/>
    <w:rsid w:val="00400F90"/>
    <w:rsid w:val="004010AC"/>
    <w:rsid w:val="004012C7"/>
    <w:rsid w:val="00401363"/>
    <w:rsid w:val="004014F0"/>
    <w:rsid w:val="00401615"/>
    <w:rsid w:val="004016AD"/>
    <w:rsid w:val="00401839"/>
    <w:rsid w:val="00401A9E"/>
    <w:rsid w:val="00401B74"/>
    <w:rsid w:val="00401DC7"/>
    <w:rsid w:val="0040247C"/>
    <w:rsid w:val="0040249B"/>
    <w:rsid w:val="00402521"/>
    <w:rsid w:val="0040273C"/>
    <w:rsid w:val="004028AC"/>
    <w:rsid w:val="00402B1C"/>
    <w:rsid w:val="00402CC3"/>
    <w:rsid w:val="00403002"/>
    <w:rsid w:val="004031A9"/>
    <w:rsid w:val="004032A9"/>
    <w:rsid w:val="00403325"/>
    <w:rsid w:val="0040335A"/>
    <w:rsid w:val="004035FF"/>
    <w:rsid w:val="00403799"/>
    <w:rsid w:val="004037B5"/>
    <w:rsid w:val="004037D2"/>
    <w:rsid w:val="004039C0"/>
    <w:rsid w:val="00403A7D"/>
    <w:rsid w:val="00403AA6"/>
    <w:rsid w:val="00403DD0"/>
    <w:rsid w:val="00403E63"/>
    <w:rsid w:val="00403EA7"/>
    <w:rsid w:val="0040405B"/>
    <w:rsid w:val="004041B8"/>
    <w:rsid w:val="004041DB"/>
    <w:rsid w:val="004041E0"/>
    <w:rsid w:val="004044A4"/>
    <w:rsid w:val="004044CE"/>
    <w:rsid w:val="004044EE"/>
    <w:rsid w:val="00404501"/>
    <w:rsid w:val="00404612"/>
    <w:rsid w:val="00404AB9"/>
    <w:rsid w:val="00404ACC"/>
    <w:rsid w:val="00404B4F"/>
    <w:rsid w:val="00404D07"/>
    <w:rsid w:val="00404E60"/>
    <w:rsid w:val="00404FD1"/>
    <w:rsid w:val="004050F1"/>
    <w:rsid w:val="0040518C"/>
    <w:rsid w:val="0040520B"/>
    <w:rsid w:val="0040535F"/>
    <w:rsid w:val="00405801"/>
    <w:rsid w:val="00405B6B"/>
    <w:rsid w:val="00405C52"/>
    <w:rsid w:val="00405FDC"/>
    <w:rsid w:val="004061AD"/>
    <w:rsid w:val="004061B0"/>
    <w:rsid w:val="004064E7"/>
    <w:rsid w:val="0040667E"/>
    <w:rsid w:val="004066B1"/>
    <w:rsid w:val="004067C4"/>
    <w:rsid w:val="00406953"/>
    <w:rsid w:val="004069B0"/>
    <w:rsid w:val="00406B2B"/>
    <w:rsid w:val="00406C8E"/>
    <w:rsid w:val="00406E4A"/>
    <w:rsid w:val="00406E8A"/>
    <w:rsid w:val="00406EB8"/>
    <w:rsid w:val="00406F96"/>
    <w:rsid w:val="004070F3"/>
    <w:rsid w:val="00407350"/>
    <w:rsid w:val="00407A04"/>
    <w:rsid w:val="00407BA2"/>
    <w:rsid w:val="00407C75"/>
    <w:rsid w:val="00407D9F"/>
    <w:rsid w:val="00407DC5"/>
    <w:rsid w:val="00407FF7"/>
    <w:rsid w:val="004101CC"/>
    <w:rsid w:val="00410209"/>
    <w:rsid w:val="00410282"/>
    <w:rsid w:val="00410535"/>
    <w:rsid w:val="0041059A"/>
    <w:rsid w:val="004105C8"/>
    <w:rsid w:val="004105D6"/>
    <w:rsid w:val="004106B2"/>
    <w:rsid w:val="0041083E"/>
    <w:rsid w:val="00410907"/>
    <w:rsid w:val="00410983"/>
    <w:rsid w:val="00410AA2"/>
    <w:rsid w:val="00410E5C"/>
    <w:rsid w:val="00410E8A"/>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2B"/>
    <w:rsid w:val="00411E51"/>
    <w:rsid w:val="00412367"/>
    <w:rsid w:val="00412426"/>
    <w:rsid w:val="0041257C"/>
    <w:rsid w:val="00412646"/>
    <w:rsid w:val="004127FD"/>
    <w:rsid w:val="0041281E"/>
    <w:rsid w:val="004128DD"/>
    <w:rsid w:val="00412913"/>
    <w:rsid w:val="00412B1B"/>
    <w:rsid w:val="00412B23"/>
    <w:rsid w:val="00412E7E"/>
    <w:rsid w:val="00412EA7"/>
    <w:rsid w:val="00412EF1"/>
    <w:rsid w:val="00412FE8"/>
    <w:rsid w:val="00413028"/>
    <w:rsid w:val="0041331F"/>
    <w:rsid w:val="00413418"/>
    <w:rsid w:val="004134B3"/>
    <w:rsid w:val="00413789"/>
    <w:rsid w:val="004137C7"/>
    <w:rsid w:val="0041390F"/>
    <w:rsid w:val="00413B29"/>
    <w:rsid w:val="00413C9B"/>
    <w:rsid w:val="00413CA0"/>
    <w:rsid w:val="00413CDC"/>
    <w:rsid w:val="00413E90"/>
    <w:rsid w:val="0041402B"/>
    <w:rsid w:val="0041405D"/>
    <w:rsid w:val="004141CA"/>
    <w:rsid w:val="00414256"/>
    <w:rsid w:val="004142A9"/>
    <w:rsid w:val="00414359"/>
    <w:rsid w:val="00414526"/>
    <w:rsid w:val="0041463B"/>
    <w:rsid w:val="004148F7"/>
    <w:rsid w:val="00414A9D"/>
    <w:rsid w:val="00414BB5"/>
    <w:rsid w:val="00414BDA"/>
    <w:rsid w:val="00414CB1"/>
    <w:rsid w:val="00414DC0"/>
    <w:rsid w:val="00414FCA"/>
    <w:rsid w:val="0041519B"/>
    <w:rsid w:val="0041549D"/>
    <w:rsid w:val="00415665"/>
    <w:rsid w:val="004156D9"/>
    <w:rsid w:val="00415740"/>
    <w:rsid w:val="00415796"/>
    <w:rsid w:val="004157A3"/>
    <w:rsid w:val="004157D5"/>
    <w:rsid w:val="00415BB2"/>
    <w:rsid w:val="00415C20"/>
    <w:rsid w:val="00415C93"/>
    <w:rsid w:val="00415DEE"/>
    <w:rsid w:val="0041605E"/>
    <w:rsid w:val="00416077"/>
    <w:rsid w:val="004160B6"/>
    <w:rsid w:val="0041616E"/>
    <w:rsid w:val="00416173"/>
    <w:rsid w:val="00416863"/>
    <w:rsid w:val="00416A14"/>
    <w:rsid w:val="00416A3D"/>
    <w:rsid w:val="00416BF4"/>
    <w:rsid w:val="00416DFC"/>
    <w:rsid w:val="0041704B"/>
    <w:rsid w:val="00417344"/>
    <w:rsid w:val="0041780E"/>
    <w:rsid w:val="0041785D"/>
    <w:rsid w:val="0041787E"/>
    <w:rsid w:val="00417B87"/>
    <w:rsid w:val="00417C3D"/>
    <w:rsid w:val="00417EA9"/>
    <w:rsid w:val="00417F20"/>
    <w:rsid w:val="00420023"/>
    <w:rsid w:val="0042018E"/>
    <w:rsid w:val="004201A7"/>
    <w:rsid w:val="0042039B"/>
    <w:rsid w:val="00420422"/>
    <w:rsid w:val="004207E2"/>
    <w:rsid w:val="004208A4"/>
    <w:rsid w:val="004208E1"/>
    <w:rsid w:val="00420ACF"/>
    <w:rsid w:val="00420AFC"/>
    <w:rsid w:val="00420D4A"/>
    <w:rsid w:val="00420E2C"/>
    <w:rsid w:val="00420F58"/>
    <w:rsid w:val="00420F84"/>
    <w:rsid w:val="00421241"/>
    <w:rsid w:val="004212F9"/>
    <w:rsid w:val="00421456"/>
    <w:rsid w:val="00421496"/>
    <w:rsid w:val="004216C4"/>
    <w:rsid w:val="00421728"/>
    <w:rsid w:val="00421806"/>
    <w:rsid w:val="00421A23"/>
    <w:rsid w:val="00421B63"/>
    <w:rsid w:val="00421B9B"/>
    <w:rsid w:val="00421BDA"/>
    <w:rsid w:val="00421CDF"/>
    <w:rsid w:val="00421DE4"/>
    <w:rsid w:val="00421E9F"/>
    <w:rsid w:val="0042205C"/>
    <w:rsid w:val="0042219F"/>
    <w:rsid w:val="0042247E"/>
    <w:rsid w:val="00422574"/>
    <w:rsid w:val="00422621"/>
    <w:rsid w:val="004226DB"/>
    <w:rsid w:val="00422776"/>
    <w:rsid w:val="00422A5B"/>
    <w:rsid w:val="00422AB7"/>
    <w:rsid w:val="00422BDD"/>
    <w:rsid w:val="00422C2D"/>
    <w:rsid w:val="00422CD7"/>
    <w:rsid w:val="0042303C"/>
    <w:rsid w:val="00423258"/>
    <w:rsid w:val="00423359"/>
    <w:rsid w:val="004233FB"/>
    <w:rsid w:val="004236E9"/>
    <w:rsid w:val="00423720"/>
    <w:rsid w:val="004237E0"/>
    <w:rsid w:val="00423845"/>
    <w:rsid w:val="00423959"/>
    <w:rsid w:val="00423ACE"/>
    <w:rsid w:val="00423CE0"/>
    <w:rsid w:val="00423D68"/>
    <w:rsid w:val="00423E83"/>
    <w:rsid w:val="00424036"/>
    <w:rsid w:val="004242D5"/>
    <w:rsid w:val="004243D4"/>
    <w:rsid w:val="00424597"/>
    <w:rsid w:val="004247A3"/>
    <w:rsid w:val="004247C2"/>
    <w:rsid w:val="004247D6"/>
    <w:rsid w:val="00424998"/>
    <w:rsid w:val="00424B58"/>
    <w:rsid w:val="00424C2C"/>
    <w:rsid w:val="00424D09"/>
    <w:rsid w:val="00424EBD"/>
    <w:rsid w:val="00424EC3"/>
    <w:rsid w:val="004253AF"/>
    <w:rsid w:val="0042545D"/>
    <w:rsid w:val="004255DD"/>
    <w:rsid w:val="00425844"/>
    <w:rsid w:val="0042586D"/>
    <w:rsid w:val="004258D2"/>
    <w:rsid w:val="00425937"/>
    <w:rsid w:val="00425D88"/>
    <w:rsid w:val="00425DA5"/>
    <w:rsid w:val="00426195"/>
    <w:rsid w:val="0042640B"/>
    <w:rsid w:val="0042685D"/>
    <w:rsid w:val="004268BB"/>
    <w:rsid w:val="004269B5"/>
    <w:rsid w:val="00426A63"/>
    <w:rsid w:val="00426A9F"/>
    <w:rsid w:val="00426AFF"/>
    <w:rsid w:val="00426BA4"/>
    <w:rsid w:val="00426BEC"/>
    <w:rsid w:val="00426CA7"/>
    <w:rsid w:val="00426E4E"/>
    <w:rsid w:val="00426E5B"/>
    <w:rsid w:val="00426F49"/>
    <w:rsid w:val="004270D2"/>
    <w:rsid w:val="004273EA"/>
    <w:rsid w:val="00427443"/>
    <w:rsid w:val="0042758B"/>
    <w:rsid w:val="004275E0"/>
    <w:rsid w:val="00427645"/>
    <w:rsid w:val="0042767B"/>
    <w:rsid w:val="00427721"/>
    <w:rsid w:val="004278A9"/>
    <w:rsid w:val="004278B7"/>
    <w:rsid w:val="00427919"/>
    <w:rsid w:val="00427A99"/>
    <w:rsid w:val="00427D11"/>
    <w:rsid w:val="00427D55"/>
    <w:rsid w:val="00427FA8"/>
    <w:rsid w:val="0043031C"/>
    <w:rsid w:val="00430375"/>
    <w:rsid w:val="004304BC"/>
    <w:rsid w:val="004305BF"/>
    <w:rsid w:val="00430B69"/>
    <w:rsid w:val="00430ECD"/>
    <w:rsid w:val="00430FA6"/>
    <w:rsid w:val="004310C5"/>
    <w:rsid w:val="0043113D"/>
    <w:rsid w:val="004311CE"/>
    <w:rsid w:val="00431232"/>
    <w:rsid w:val="0043143C"/>
    <w:rsid w:val="004314DE"/>
    <w:rsid w:val="004314F4"/>
    <w:rsid w:val="0043156B"/>
    <w:rsid w:val="00431587"/>
    <w:rsid w:val="004315CC"/>
    <w:rsid w:val="00431612"/>
    <w:rsid w:val="0043164C"/>
    <w:rsid w:val="004317FE"/>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3216"/>
    <w:rsid w:val="00433228"/>
    <w:rsid w:val="004332CE"/>
    <w:rsid w:val="0043334C"/>
    <w:rsid w:val="00433489"/>
    <w:rsid w:val="004334A6"/>
    <w:rsid w:val="00433A4D"/>
    <w:rsid w:val="00433A95"/>
    <w:rsid w:val="00433C0F"/>
    <w:rsid w:val="00433C36"/>
    <w:rsid w:val="00433C47"/>
    <w:rsid w:val="00433EBB"/>
    <w:rsid w:val="0043403A"/>
    <w:rsid w:val="0043434E"/>
    <w:rsid w:val="00434561"/>
    <w:rsid w:val="00434749"/>
    <w:rsid w:val="00434763"/>
    <w:rsid w:val="004348F2"/>
    <w:rsid w:val="0043492F"/>
    <w:rsid w:val="00434937"/>
    <w:rsid w:val="0043499C"/>
    <w:rsid w:val="00434A43"/>
    <w:rsid w:val="00434C70"/>
    <w:rsid w:val="00434E0D"/>
    <w:rsid w:val="00434EFE"/>
    <w:rsid w:val="00435160"/>
    <w:rsid w:val="004351F8"/>
    <w:rsid w:val="00435265"/>
    <w:rsid w:val="004352B6"/>
    <w:rsid w:val="004354A2"/>
    <w:rsid w:val="00435552"/>
    <w:rsid w:val="004355E7"/>
    <w:rsid w:val="00435646"/>
    <w:rsid w:val="004357B0"/>
    <w:rsid w:val="004357C9"/>
    <w:rsid w:val="00435910"/>
    <w:rsid w:val="00435BBE"/>
    <w:rsid w:val="00435F62"/>
    <w:rsid w:val="00436069"/>
    <w:rsid w:val="004361D7"/>
    <w:rsid w:val="004364E7"/>
    <w:rsid w:val="00436577"/>
    <w:rsid w:val="004365CC"/>
    <w:rsid w:val="0043679E"/>
    <w:rsid w:val="004368B3"/>
    <w:rsid w:val="0043691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D54"/>
    <w:rsid w:val="00437DEA"/>
    <w:rsid w:val="00437EE6"/>
    <w:rsid w:val="00437F4B"/>
    <w:rsid w:val="00437FF6"/>
    <w:rsid w:val="00440178"/>
    <w:rsid w:val="00440BCF"/>
    <w:rsid w:val="00440E18"/>
    <w:rsid w:val="004412F0"/>
    <w:rsid w:val="004413CD"/>
    <w:rsid w:val="004413DB"/>
    <w:rsid w:val="0044188C"/>
    <w:rsid w:val="00441975"/>
    <w:rsid w:val="00441C5A"/>
    <w:rsid w:val="00441D49"/>
    <w:rsid w:val="00441DCC"/>
    <w:rsid w:val="00441F75"/>
    <w:rsid w:val="00442100"/>
    <w:rsid w:val="0044213D"/>
    <w:rsid w:val="0044239A"/>
    <w:rsid w:val="004424B8"/>
    <w:rsid w:val="004424F4"/>
    <w:rsid w:val="00442615"/>
    <w:rsid w:val="004426E3"/>
    <w:rsid w:val="004429B0"/>
    <w:rsid w:val="00442BF1"/>
    <w:rsid w:val="00442D09"/>
    <w:rsid w:val="00442EF3"/>
    <w:rsid w:val="00442F2F"/>
    <w:rsid w:val="0044314E"/>
    <w:rsid w:val="004433F2"/>
    <w:rsid w:val="00443606"/>
    <w:rsid w:val="00443765"/>
    <w:rsid w:val="00443849"/>
    <w:rsid w:val="00443932"/>
    <w:rsid w:val="00443A1D"/>
    <w:rsid w:val="00443B35"/>
    <w:rsid w:val="00443C0A"/>
    <w:rsid w:val="00443C45"/>
    <w:rsid w:val="00443CFB"/>
    <w:rsid w:val="00443D04"/>
    <w:rsid w:val="00443F34"/>
    <w:rsid w:val="00443F6B"/>
    <w:rsid w:val="004440C1"/>
    <w:rsid w:val="0044410F"/>
    <w:rsid w:val="0044426B"/>
    <w:rsid w:val="00444305"/>
    <w:rsid w:val="0044432C"/>
    <w:rsid w:val="004445E4"/>
    <w:rsid w:val="004446EB"/>
    <w:rsid w:val="00444703"/>
    <w:rsid w:val="00444852"/>
    <w:rsid w:val="00444C55"/>
    <w:rsid w:val="00444CE2"/>
    <w:rsid w:val="00444D99"/>
    <w:rsid w:val="00444DDA"/>
    <w:rsid w:val="00444FEF"/>
    <w:rsid w:val="004451B6"/>
    <w:rsid w:val="004451B7"/>
    <w:rsid w:val="00445358"/>
    <w:rsid w:val="00445373"/>
    <w:rsid w:val="0044544F"/>
    <w:rsid w:val="00445490"/>
    <w:rsid w:val="0044562E"/>
    <w:rsid w:val="00445690"/>
    <w:rsid w:val="004457AB"/>
    <w:rsid w:val="00445C04"/>
    <w:rsid w:val="00445C70"/>
    <w:rsid w:val="00445C82"/>
    <w:rsid w:val="00446002"/>
    <w:rsid w:val="00446579"/>
    <w:rsid w:val="0044660E"/>
    <w:rsid w:val="00446B75"/>
    <w:rsid w:val="00446B96"/>
    <w:rsid w:val="00446BC8"/>
    <w:rsid w:val="00446EDD"/>
    <w:rsid w:val="00446FCD"/>
    <w:rsid w:val="0044709A"/>
    <w:rsid w:val="004470FC"/>
    <w:rsid w:val="004470FD"/>
    <w:rsid w:val="00447139"/>
    <w:rsid w:val="004471F6"/>
    <w:rsid w:val="00447277"/>
    <w:rsid w:val="004475F3"/>
    <w:rsid w:val="004477D7"/>
    <w:rsid w:val="004479FF"/>
    <w:rsid w:val="00447CEF"/>
    <w:rsid w:val="00447DB3"/>
    <w:rsid w:val="00447F76"/>
    <w:rsid w:val="0045015C"/>
    <w:rsid w:val="0045027C"/>
    <w:rsid w:val="0045043C"/>
    <w:rsid w:val="00450520"/>
    <w:rsid w:val="00450587"/>
    <w:rsid w:val="00450613"/>
    <w:rsid w:val="0045085D"/>
    <w:rsid w:val="00450922"/>
    <w:rsid w:val="00450B53"/>
    <w:rsid w:val="00450FBF"/>
    <w:rsid w:val="00451067"/>
    <w:rsid w:val="004514C6"/>
    <w:rsid w:val="004515D7"/>
    <w:rsid w:val="0045180B"/>
    <w:rsid w:val="004518BF"/>
    <w:rsid w:val="00451954"/>
    <w:rsid w:val="004519CE"/>
    <w:rsid w:val="004519EC"/>
    <w:rsid w:val="00451B5E"/>
    <w:rsid w:val="00451EFE"/>
    <w:rsid w:val="00451F22"/>
    <w:rsid w:val="0045207D"/>
    <w:rsid w:val="00452665"/>
    <w:rsid w:val="00452759"/>
    <w:rsid w:val="0045278A"/>
    <w:rsid w:val="0045283E"/>
    <w:rsid w:val="0045292C"/>
    <w:rsid w:val="0045295F"/>
    <w:rsid w:val="00452974"/>
    <w:rsid w:val="00452B14"/>
    <w:rsid w:val="00452C1A"/>
    <w:rsid w:val="00452C73"/>
    <w:rsid w:val="00452C95"/>
    <w:rsid w:val="00452D97"/>
    <w:rsid w:val="0045308B"/>
    <w:rsid w:val="004530D6"/>
    <w:rsid w:val="00453124"/>
    <w:rsid w:val="004531B2"/>
    <w:rsid w:val="0045328C"/>
    <w:rsid w:val="00453393"/>
    <w:rsid w:val="0045351E"/>
    <w:rsid w:val="00453A0A"/>
    <w:rsid w:val="00453B17"/>
    <w:rsid w:val="00453CA2"/>
    <w:rsid w:val="00453CCD"/>
    <w:rsid w:val="00453F21"/>
    <w:rsid w:val="0045405D"/>
    <w:rsid w:val="0045410C"/>
    <w:rsid w:val="00454347"/>
    <w:rsid w:val="00454394"/>
    <w:rsid w:val="00454654"/>
    <w:rsid w:val="004546B6"/>
    <w:rsid w:val="004547A9"/>
    <w:rsid w:val="0045497C"/>
    <w:rsid w:val="00454980"/>
    <w:rsid w:val="00454B0C"/>
    <w:rsid w:val="00455166"/>
    <w:rsid w:val="00455176"/>
    <w:rsid w:val="004551FA"/>
    <w:rsid w:val="00455434"/>
    <w:rsid w:val="0045556A"/>
    <w:rsid w:val="0045566E"/>
    <w:rsid w:val="004556BD"/>
    <w:rsid w:val="004556FA"/>
    <w:rsid w:val="00455A3E"/>
    <w:rsid w:val="00455B9B"/>
    <w:rsid w:val="00455CDE"/>
    <w:rsid w:val="00455D50"/>
    <w:rsid w:val="00455EA1"/>
    <w:rsid w:val="00456170"/>
    <w:rsid w:val="0045623E"/>
    <w:rsid w:val="00456287"/>
    <w:rsid w:val="00456506"/>
    <w:rsid w:val="0045655B"/>
    <w:rsid w:val="004566B0"/>
    <w:rsid w:val="0045682A"/>
    <w:rsid w:val="00456965"/>
    <w:rsid w:val="00456B77"/>
    <w:rsid w:val="00456B99"/>
    <w:rsid w:val="00456BB7"/>
    <w:rsid w:val="00456C60"/>
    <w:rsid w:val="00456CA4"/>
    <w:rsid w:val="00456D67"/>
    <w:rsid w:val="00456F9B"/>
    <w:rsid w:val="00457110"/>
    <w:rsid w:val="004572ED"/>
    <w:rsid w:val="00457317"/>
    <w:rsid w:val="0045731E"/>
    <w:rsid w:val="004573A3"/>
    <w:rsid w:val="00457783"/>
    <w:rsid w:val="004578CA"/>
    <w:rsid w:val="004579C2"/>
    <w:rsid w:val="00457ADA"/>
    <w:rsid w:val="00457AE2"/>
    <w:rsid w:val="00457C49"/>
    <w:rsid w:val="00457CB3"/>
    <w:rsid w:val="00457D21"/>
    <w:rsid w:val="00457F70"/>
    <w:rsid w:val="004600F4"/>
    <w:rsid w:val="00460131"/>
    <w:rsid w:val="004601B8"/>
    <w:rsid w:val="00460212"/>
    <w:rsid w:val="00460290"/>
    <w:rsid w:val="00460340"/>
    <w:rsid w:val="0046034C"/>
    <w:rsid w:val="004604A6"/>
    <w:rsid w:val="004605FB"/>
    <w:rsid w:val="004606D4"/>
    <w:rsid w:val="00460768"/>
    <w:rsid w:val="00460A47"/>
    <w:rsid w:val="00460A87"/>
    <w:rsid w:val="00460E6C"/>
    <w:rsid w:val="00460E9A"/>
    <w:rsid w:val="00460F6B"/>
    <w:rsid w:val="00460FD6"/>
    <w:rsid w:val="0046126A"/>
    <w:rsid w:val="004613B7"/>
    <w:rsid w:val="00461452"/>
    <w:rsid w:val="0046148A"/>
    <w:rsid w:val="004614AC"/>
    <w:rsid w:val="004615EE"/>
    <w:rsid w:val="00461799"/>
    <w:rsid w:val="00461A2A"/>
    <w:rsid w:val="00461B46"/>
    <w:rsid w:val="00461BE5"/>
    <w:rsid w:val="00461CAE"/>
    <w:rsid w:val="00461D4A"/>
    <w:rsid w:val="00461E41"/>
    <w:rsid w:val="00461F9E"/>
    <w:rsid w:val="00462075"/>
    <w:rsid w:val="004621B1"/>
    <w:rsid w:val="004621C2"/>
    <w:rsid w:val="004621F8"/>
    <w:rsid w:val="004622BE"/>
    <w:rsid w:val="00462347"/>
    <w:rsid w:val="00462729"/>
    <w:rsid w:val="00462803"/>
    <w:rsid w:val="0046290A"/>
    <w:rsid w:val="00462968"/>
    <w:rsid w:val="004629E5"/>
    <w:rsid w:val="00462CC4"/>
    <w:rsid w:val="00462D87"/>
    <w:rsid w:val="0046356A"/>
    <w:rsid w:val="004635ED"/>
    <w:rsid w:val="0046382E"/>
    <w:rsid w:val="004639FD"/>
    <w:rsid w:val="00463A8A"/>
    <w:rsid w:val="00464189"/>
    <w:rsid w:val="004642B6"/>
    <w:rsid w:val="00464834"/>
    <w:rsid w:val="0046488F"/>
    <w:rsid w:val="00464AB4"/>
    <w:rsid w:val="00464D23"/>
    <w:rsid w:val="00464DC1"/>
    <w:rsid w:val="00464E7C"/>
    <w:rsid w:val="00464EFC"/>
    <w:rsid w:val="00464F80"/>
    <w:rsid w:val="00465109"/>
    <w:rsid w:val="004651E8"/>
    <w:rsid w:val="00465467"/>
    <w:rsid w:val="00465847"/>
    <w:rsid w:val="00465ACF"/>
    <w:rsid w:val="00465C7C"/>
    <w:rsid w:val="00465D37"/>
    <w:rsid w:val="004662AF"/>
    <w:rsid w:val="004667F7"/>
    <w:rsid w:val="0046680D"/>
    <w:rsid w:val="00466A88"/>
    <w:rsid w:val="00466B14"/>
    <w:rsid w:val="00466B22"/>
    <w:rsid w:val="00466D79"/>
    <w:rsid w:val="00466D98"/>
    <w:rsid w:val="00466F57"/>
    <w:rsid w:val="00467104"/>
    <w:rsid w:val="0046729B"/>
    <w:rsid w:val="00467421"/>
    <w:rsid w:val="00467499"/>
    <w:rsid w:val="004674C3"/>
    <w:rsid w:val="00467807"/>
    <w:rsid w:val="004679EA"/>
    <w:rsid w:val="00467B73"/>
    <w:rsid w:val="00467BA1"/>
    <w:rsid w:val="00467CA4"/>
    <w:rsid w:val="00467CCB"/>
    <w:rsid w:val="00467D03"/>
    <w:rsid w:val="00467FED"/>
    <w:rsid w:val="004700FB"/>
    <w:rsid w:val="004701B7"/>
    <w:rsid w:val="004701CE"/>
    <w:rsid w:val="0047049B"/>
    <w:rsid w:val="00470AB9"/>
    <w:rsid w:val="00470EF1"/>
    <w:rsid w:val="0047100E"/>
    <w:rsid w:val="004711B9"/>
    <w:rsid w:val="0047154A"/>
    <w:rsid w:val="00471587"/>
    <w:rsid w:val="00471689"/>
    <w:rsid w:val="004719EC"/>
    <w:rsid w:val="00471A59"/>
    <w:rsid w:val="00471A66"/>
    <w:rsid w:val="00471AD8"/>
    <w:rsid w:val="00471BFC"/>
    <w:rsid w:val="00471DE3"/>
    <w:rsid w:val="00471EA4"/>
    <w:rsid w:val="0047209B"/>
    <w:rsid w:val="00472247"/>
    <w:rsid w:val="0047244B"/>
    <w:rsid w:val="004726AD"/>
    <w:rsid w:val="004729ED"/>
    <w:rsid w:val="00472A31"/>
    <w:rsid w:val="004730EC"/>
    <w:rsid w:val="00473212"/>
    <w:rsid w:val="00473244"/>
    <w:rsid w:val="004732B9"/>
    <w:rsid w:val="004732E2"/>
    <w:rsid w:val="0047332C"/>
    <w:rsid w:val="004734A7"/>
    <w:rsid w:val="00473540"/>
    <w:rsid w:val="0047396F"/>
    <w:rsid w:val="00473A7A"/>
    <w:rsid w:val="00473C7C"/>
    <w:rsid w:val="00473D00"/>
    <w:rsid w:val="00473F10"/>
    <w:rsid w:val="00473F52"/>
    <w:rsid w:val="00473F83"/>
    <w:rsid w:val="0047407F"/>
    <w:rsid w:val="00474243"/>
    <w:rsid w:val="0047440C"/>
    <w:rsid w:val="00474493"/>
    <w:rsid w:val="00474654"/>
    <w:rsid w:val="00474672"/>
    <w:rsid w:val="00474681"/>
    <w:rsid w:val="0047468A"/>
    <w:rsid w:val="00474747"/>
    <w:rsid w:val="004748D8"/>
    <w:rsid w:val="00474AFB"/>
    <w:rsid w:val="00474B00"/>
    <w:rsid w:val="00474C7D"/>
    <w:rsid w:val="00474D18"/>
    <w:rsid w:val="00474DE0"/>
    <w:rsid w:val="00474E53"/>
    <w:rsid w:val="004752E8"/>
    <w:rsid w:val="00475431"/>
    <w:rsid w:val="00475529"/>
    <w:rsid w:val="0047598B"/>
    <w:rsid w:val="00475AA8"/>
    <w:rsid w:val="00475BB3"/>
    <w:rsid w:val="00475C30"/>
    <w:rsid w:val="00475D01"/>
    <w:rsid w:val="00475E70"/>
    <w:rsid w:val="0047621D"/>
    <w:rsid w:val="0047628F"/>
    <w:rsid w:val="004762EF"/>
    <w:rsid w:val="00476305"/>
    <w:rsid w:val="00476472"/>
    <w:rsid w:val="004765F2"/>
    <w:rsid w:val="0047675F"/>
    <w:rsid w:val="00476A68"/>
    <w:rsid w:val="00476C81"/>
    <w:rsid w:val="00476C97"/>
    <w:rsid w:val="00476E19"/>
    <w:rsid w:val="00476F46"/>
    <w:rsid w:val="00476F57"/>
    <w:rsid w:val="00476F67"/>
    <w:rsid w:val="00477069"/>
    <w:rsid w:val="00477390"/>
    <w:rsid w:val="0047751F"/>
    <w:rsid w:val="004776C1"/>
    <w:rsid w:val="00477A26"/>
    <w:rsid w:val="00477B1B"/>
    <w:rsid w:val="00477B6E"/>
    <w:rsid w:val="00477B9C"/>
    <w:rsid w:val="00480223"/>
    <w:rsid w:val="0048039B"/>
    <w:rsid w:val="00480460"/>
    <w:rsid w:val="0048048A"/>
    <w:rsid w:val="00480516"/>
    <w:rsid w:val="0048055E"/>
    <w:rsid w:val="004805DA"/>
    <w:rsid w:val="004806F8"/>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48"/>
    <w:rsid w:val="00481C9E"/>
    <w:rsid w:val="004820E4"/>
    <w:rsid w:val="004823EC"/>
    <w:rsid w:val="004823F0"/>
    <w:rsid w:val="0048244F"/>
    <w:rsid w:val="00482A70"/>
    <w:rsid w:val="00482B7F"/>
    <w:rsid w:val="00482FEC"/>
    <w:rsid w:val="00483129"/>
    <w:rsid w:val="0048323E"/>
    <w:rsid w:val="00483324"/>
    <w:rsid w:val="00483717"/>
    <w:rsid w:val="00483756"/>
    <w:rsid w:val="004837E0"/>
    <w:rsid w:val="00483952"/>
    <w:rsid w:val="00483983"/>
    <w:rsid w:val="004839AB"/>
    <w:rsid w:val="00483A93"/>
    <w:rsid w:val="00483B22"/>
    <w:rsid w:val="00483C33"/>
    <w:rsid w:val="00483FB9"/>
    <w:rsid w:val="0048408E"/>
    <w:rsid w:val="004848CC"/>
    <w:rsid w:val="00484E48"/>
    <w:rsid w:val="00485071"/>
    <w:rsid w:val="00485108"/>
    <w:rsid w:val="0048515E"/>
    <w:rsid w:val="004852AB"/>
    <w:rsid w:val="0048549A"/>
    <w:rsid w:val="004856DA"/>
    <w:rsid w:val="0048588E"/>
    <w:rsid w:val="00485905"/>
    <w:rsid w:val="004859BC"/>
    <w:rsid w:val="00485CB8"/>
    <w:rsid w:val="00485E1C"/>
    <w:rsid w:val="0048600B"/>
    <w:rsid w:val="00486024"/>
    <w:rsid w:val="004863BD"/>
    <w:rsid w:val="00486457"/>
    <w:rsid w:val="00486575"/>
    <w:rsid w:val="004865B9"/>
    <w:rsid w:val="0048660A"/>
    <w:rsid w:val="00486697"/>
    <w:rsid w:val="0048676C"/>
    <w:rsid w:val="00486775"/>
    <w:rsid w:val="0048699E"/>
    <w:rsid w:val="004869A7"/>
    <w:rsid w:val="004869D0"/>
    <w:rsid w:val="00486C5E"/>
    <w:rsid w:val="00486EFD"/>
    <w:rsid w:val="00486F63"/>
    <w:rsid w:val="0048712B"/>
    <w:rsid w:val="004873E5"/>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AD5"/>
    <w:rsid w:val="00490AFF"/>
    <w:rsid w:val="00490B81"/>
    <w:rsid w:val="00490CC9"/>
    <w:rsid w:val="00490F37"/>
    <w:rsid w:val="00491056"/>
    <w:rsid w:val="00491073"/>
    <w:rsid w:val="004910B4"/>
    <w:rsid w:val="00491404"/>
    <w:rsid w:val="0049146E"/>
    <w:rsid w:val="0049184B"/>
    <w:rsid w:val="00491A23"/>
    <w:rsid w:val="00491D41"/>
    <w:rsid w:val="00491E1C"/>
    <w:rsid w:val="00491EDC"/>
    <w:rsid w:val="00491F2E"/>
    <w:rsid w:val="00491FF8"/>
    <w:rsid w:val="004920D1"/>
    <w:rsid w:val="004920E7"/>
    <w:rsid w:val="0049210B"/>
    <w:rsid w:val="00492115"/>
    <w:rsid w:val="0049213B"/>
    <w:rsid w:val="00492146"/>
    <w:rsid w:val="00492237"/>
    <w:rsid w:val="0049224A"/>
    <w:rsid w:val="0049231E"/>
    <w:rsid w:val="004925C0"/>
    <w:rsid w:val="0049269E"/>
    <w:rsid w:val="00492965"/>
    <w:rsid w:val="00492A0E"/>
    <w:rsid w:val="00492C06"/>
    <w:rsid w:val="00492E22"/>
    <w:rsid w:val="00492FB9"/>
    <w:rsid w:val="004930D3"/>
    <w:rsid w:val="004931B3"/>
    <w:rsid w:val="00493272"/>
    <w:rsid w:val="0049334B"/>
    <w:rsid w:val="00493390"/>
    <w:rsid w:val="004933C5"/>
    <w:rsid w:val="0049344D"/>
    <w:rsid w:val="00493919"/>
    <w:rsid w:val="004939B7"/>
    <w:rsid w:val="004939E4"/>
    <w:rsid w:val="004939FB"/>
    <w:rsid w:val="00493A86"/>
    <w:rsid w:val="00493B8B"/>
    <w:rsid w:val="00494123"/>
    <w:rsid w:val="0049447B"/>
    <w:rsid w:val="004944AC"/>
    <w:rsid w:val="004945C0"/>
    <w:rsid w:val="00494755"/>
    <w:rsid w:val="00494841"/>
    <w:rsid w:val="00494987"/>
    <w:rsid w:val="00494994"/>
    <w:rsid w:val="00494A4B"/>
    <w:rsid w:val="00494A4E"/>
    <w:rsid w:val="00494B47"/>
    <w:rsid w:val="00494BE0"/>
    <w:rsid w:val="00494C46"/>
    <w:rsid w:val="00494CD1"/>
    <w:rsid w:val="00494E06"/>
    <w:rsid w:val="00494F76"/>
    <w:rsid w:val="00495288"/>
    <w:rsid w:val="0049539E"/>
    <w:rsid w:val="004954EB"/>
    <w:rsid w:val="00495540"/>
    <w:rsid w:val="00495577"/>
    <w:rsid w:val="00495734"/>
    <w:rsid w:val="004958CC"/>
    <w:rsid w:val="00495B68"/>
    <w:rsid w:val="00495B7D"/>
    <w:rsid w:val="00495E7F"/>
    <w:rsid w:val="00495FC2"/>
    <w:rsid w:val="00495FFB"/>
    <w:rsid w:val="00496001"/>
    <w:rsid w:val="004960A2"/>
    <w:rsid w:val="00496130"/>
    <w:rsid w:val="004962A3"/>
    <w:rsid w:val="00496369"/>
    <w:rsid w:val="004963A9"/>
    <w:rsid w:val="004963F0"/>
    <w:rsid w:val="00496511"/>
    <w:rsid w:val="004966D7"/>
    <w:rsid w:val="00496725"/>
    <w:rsid w:val="00496921"/>
    <w:rsid w:val="00496A5F"/>
    <w:rsid w:val="00496C0B"/>
    <w:rsid w:val="00496CEA"/>
    <w:rsid w:val="00496F7F"/>
    <w:rsid w:val="0049707B"/>
    <w:rsid w:val="00497082"/>
    <w:rsid w:val="0049727B"/>
    <w:rsid w:val="0049749B"/>
    <w:rsid w:val="00497562"/>
    <w:rsid w:val="00497624"/>
    <w:rsid w:val="00497872"/>
    <w:rsid w:val="004978B0"/>
    <w:rsid w:val="00497BC5"/>
    <w:rsid w:val="00497DD0"/>
    <w:rsid w:val="00497E12"/>
    <w:rsid w:val="00497FF3"/>
    <w:rsid w:val="004A00EA"/>
    <w:rsid w:val="004A01D0"/>
    <w:rsid w:val="004A0416"/>
    <w:rsid w:val="004A0435"/>
    <w:rsid w:val="004A0588"/>
    <w:rsid w:val="004A0658"/>
    <w:rsid w:val="004A081D"/>
    <w:rsid w:val="004A0AC1"/>
    <w:rsid w:val="004A0C50"/>
    <w:rsid w:val="004A0CCB"/>
    <w:rsid w:val="004A102F"/>
    <w:rsid w:val="004A115D"/>
    <w:rsid w:val="004A120E"/>
    <w:rsid w:val="004A13D8"/>
    <w:rsid w:val="004A152B"/>
    <w:rsid w:val="004A1706"/>
    <w:rsid w:val="004A1809"/>
    <w:rsid w:val="004A1C5A"/>
    <w:rsid w:val="004A1CD2"/>
    <w:rsid w:val="004A1E1F"/>
    <w:rsid w:val="004A1F85"/>
    <w:rsid w:val="004A1F91"/>
    <w:rsid w:val="004A1FF9"/>
    <w:rsid w:val="004A20DD"/>
    <w:rsid w:val="004A24C8"/>
    <w:rsid w:val="004A250F"/>
    <w:rsid w:val="004A27B6"/>
    <w:rsid w:val="004A281C"/>
    <w:rsid w:val="004A2825"/>
    <w:rsid w:val="004A28A9"/>
    <w:rsid w:val="004A2A81"/>
    <w:rsid w:val="004A2B97"/>
    <w:rsid w:val="004A2CA0"/>
    <w:rsid w:val="004A2CEC"/>
    <w:rsid w:val="004A2D7B"/>
    <w:rsid w:val="004A2EDF"/>
    <w:rsid w:val="004A2F20"/>
    <w:rsid w:val="004A3040"/>
    <w:rsid w:val="004A3186"/>
    <w:rsid w:val="004A3472"/>
    <w:rsid w:val="004A3660"/>
    <w:rsid w:val="004A36B9"/>
    <w:rsid w:val="004A386F"/>
    <w:rsid w:val="004A39E7"/>
    <w:rsid w:val="004A3CB6"/>
    <w:rsid w:val="004A3FB2"/>
    <w:rsid w:val="004A400F"/>
    <w:rsid w:val="004A402E"/>
    <w:rsid w:val="004A42C3"/>
    <w:rsid w:val="004A43AA"/>
    <w:rsid w:val="004A441E"/>
    <w:rsid w:val="004A450B"/>
    <w:rsid w:val="004A467D"/>
    <w:rsid w:val="004A471A"/>
    <w:rsid w:val="004A47C4"/>
    <w:rsid w:val="004A47FB"/>
    <w:rsid w:val="004A49AA"/>
    <w:rsid w:val="004A4A40"/>
    <w:rsid w:val="004A4C8C"/>
    <w:rsid w:val="004A4D03"/>
    <w:rsid w:val="004A4D6D"/>
    <w:rsid w:val="004A4FC4"/>
    <w:rsid w:val="004A50CA"/>
    <w:rsid w:val="004A5329"/>
    <w:rsid w:val="004A53E2"/>
    <w:rsid w:val="004A5446"/>
    <w:rsid w:val="004A54F2"/>
    <w:rsid w:val="004A5529"/>
    <w:rsid w:val="004A5847"/>
    <w:rsid w:val="004A5A15"/>
    <w:rsid w:val="004A5B2A"/>
    <w:rsid w:val="004A5B54"/>
    <w:rsid w:val="004A5B69"/>
    <w:rsid w:val="004A5B7E"/>
    <w:rsid w:val="004A5C24"/>
    <w:rsid w:val="004A601F"/>
    <w:rsid w:val="004A6379"/>
    <w:rsid w:val="004A6529"/>
    <w:rsid w:val="004A6578"/>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622"/>
    <w:rsid w:val="004B07F2"/>
    <w:rsid w:val="004B0842"/>
    <w:rsid w:val="004B09F9"/>
    <w:rsid w:val="004B0A6A"/>
    <w:rsid w:val="004B0B9B"/>
    <w:rsid w:val="004B0C4C"/>
    <w:rsid w:val="004B0E79"/>
    <w:rsid w:val="004B0F9F"/>
    <w:rsid w:val="004B157B"/>
    <w:rsid w:val="004B181F"/>
    <w:rsid w:val="004B1914"/>
    <w:rsid w:val="004B19F7"/>
    <w:rsid w:val="004B1D20"/>
    <w:rsid w:val="004B1D65"/>
    <w:rsid w:val="004B1D99"/>
    <w:rsid w:val="004B1E9A"/>
    <w:rsid w:val="004B1FFD"/>
    <w:rsid w:val="004B21E3"/>
    <w:rsid w:val="004B2287"/>
    <w:rsid w:val="004B23AF"/>
    <w:rsid w:val="004B2573"/>
    <w:rsid w:val="004B29C3"/>
    <w:rsid w:val="004B2A5F"/>
    <w:rsid w:val="004B2AC7"/>
    <w:rsid w:val="004B2C62"/>
    <w:rsid w:val="004B2D1E"/>
    <w:rsid w:val="004B2D41"/>
    <w:rsid w:val="004B30AD"/>
    <w:rsid w:val="004B3218"/>
    <w:rsid w:val="004B33E7"/>
    <w:rsid w:val="004B356A"/>
    <w:rsid w:val="004B385C"/>
    <w:rsid w:val="004B3902"/>
    <w:rsid w:val="004B3AC4"/>
    <w:rsid w:val="004B3B13"/>
    <w:rsid w:val="004B3E28"/>
    <w:rsid w:val="004B4094"/>
    <w:rsid w:val="004B4406"/>
    <w:rsid w:val="004B448F"/>
    <w:rsid w:val="004B4911"/>
    <w:rsid w:val="004B4AD6"/>
    <w:rsid w:val="004B4B31"/>
    <w:rsid w:val="004B4BEF"/>
    <w:rsid w:val="004B4D8D"/>
    <w:rsid w:val="004B4E2C"/>
    <w:rsid w:val="004B4F9C"/>
    <w:rsid w:val="004B4FCA"/>
    <w:rsid w:val="004B5271"/>
    <w:rsid w:val="004B54EC"/>
    <w:rsid w:val="004B58B0"/>
    <w:rsid w:val="004B5AFF"/>
    <w:rsid w:val="004B5E0E"/>
    <w:rsid w:val="004B5F65"/>
    <w:rsid w:val="004B5FC6"/>
    <w:rsid w:val="004B6143"/>
    <w:rsid w:val="004B6243"/>
    <w:rsid w:val="004B62ED"/>
    <w:rsid w:val="004B6325"/>
    <w:rsid w:val="004B6865"/>
    <w:rsid w:val="004B6A69"/>
    <w:rsid w:val="004B6A76"/>
    <w:rsid w:val="004B6B13"/>
    <w:rsid w:val="004B6B55"/>
    <w:rsid w:val="004B6DA6"/>
    <w:rsid w:val="004B7080"/>
    <w:rsid w:val="004B7253"/>
    <w:rsid w:val="004B7294"/>
    <w:rsid w:val="004B7297"/>
    <w:rsid w:val="004B73E6"/>
    <w:rsid w:val="004B74C9"/>
    <w:rsid w:val="004B76D0"/>
    <w:rsid w:val="004B7727"/>
    <w:rsid w:val="004B79D3"/>
    <w:rsid w:val="004B79D4"/>
    <w:rsid w:val="004B7CB4"/>
    <w:rsid w:val="004B7D7E"/>
    <w:rsid w:val="004C0050"/>
    <w:rsid w:val="004C0144"/>
    <w:rsid w:val="004C024F"/>
    <w:rsid w:val="004C0396"/>
    <w:rsid w:val="004C0525"/>
    <w:rsid w:val="004C0551"/>
    <w:rsid w:val="004C0586"/>
    <w:rsid w:val="004C0956"/>
    <w:rsid w:val="004C0AF2"/>
    <w:rsid w:val="004C0DA4"/>
    <w:rsid w:val="004C0E0B"/>
    <w:rsid w:val="004C0E68"/>
    <w:rsid w:val="004C0EFC"/>
    <w:rsid w:val="004C0F10"/>
    <w:rsid w:val="004C0F24"/>
    <w:rsid w:val="004C0F4E"/>
    <w:rsid w:val="004C0FAD"/>
    <w:rsid w:val="004C113C"/>
    <w:rsid w:val="004C1240"/>
    <w:rsid w:val="004C1292"/>
    <w:rsid w:val="004C12DD"/>
    <w:rsid w:val="004C17B4"/>
    <w:rsid w:val="004C1ACF"/>
    <w:rsid w:val="004C1BC7"/>
    <w:rsid w:val="004C20AF"/>
    <w:rsid w:val="004C20CD"/>
    <w:rsid w:val="004C23CC"/>
    <w:rsid w:val="004C2448"/>
    <w:rsid w:val="004C29FB"/>
    <w:rsid w:val="004C2A12"/>
    <w:rsid w:val="004C2CF0"/>
    <w:rsid w:val="004C2E06"/>
    <w:rsid w:val="004C3106"/>
    <w:rsid w:val="004C31D2"/>
    <w:rsid w:val="004C3784"/>
    <w:rsid w:val="004C3954"/>
    <w:rsid w:val="004C3967"/>
    <w:rsid w:val="004C3C01"/>
    <w:rsid w:val="004C3CB1"/>
    <w:rsid w:val="004C3D22"/>
    <w:rsid w:val="004C420B"/>
    <w:rsid w:val="004C435C"/>
    <w:rsid w:val="004C43BF"/>
    <w:rsid w:val="004C4499"/>
    <w:rsid w:val="004C47C1"/>
    <w:rsid w:val="004C49B0"/>
    <w:rsid w:val="004C4A29"/>
    <w:rsid w:val="004C4D74"/>
    <w:rsid w:val="004C4E91"/>
    <w:rsid w:val="004C4FCD"/>
    <w:rsid w:val="004C5024"/>
    <w:rsid w:val="004C5225"/>
    <w:rsid w:val="004C5227"/>
    <w:rsid w:val="004C52DA"/>
    <w:rsid w:val="004C52F6"/>
    <w:rsid w:val="004C53E6"/>
    <w:rsid w:val="004C55D0"/>
    <w:rsid w:val="004C5654"/>
    <w:rsid w:val="004C5801"/>
    <w:rsid w:val="004C5956"/>
    <w:rsid w:val="004C5A95"/>
    <w:rsid w:val="004C5AAE"/>
    <w:rsid w:val="004C63F3"/>
    <w:rsid w:val="004C649F"/>
    <w:rsid w:val="004C656B"/>
    <w:rsid w:val="004C658F"/>
    <w:rsid w:val="004C6740"/>
    <w:rsid w:val="004C69DD"/>
    <w:rsid w:val="004C6B64"/>
    <w:rsid w:val="004C6C3A"/>
    <w:rsid w:val="004C6C4E"/>
    <w:rsid w:val="004C6CB2"/>
    <w:rsid w:val="004C6DBF"/>
    <w:rsid w:val="004C6E23"/>
    <w:rsid w:val="004C6E7D"/>
    <w:rsid w:val="004C7184"/>
    <w:rsid w:val="004C7235"/>
    <w:rsid w:val="004C7332"/>
    <w:rsid w:val="004C738D"/>
    <w:rsid w:val="004C765D"/>
    <w:rsid w:val="004C76FC"/>
    <w:rsid w:val="004C79F4"/>
    <w:rsid w:val="004C79F8"/>
    <w:rsid w:val="004C7A9B"/>
    <w:rsid w:val="004C7AEA"/>
    <w:rsid w:val="004C7D51"/>
    <w:rsid w:val="004C7EEE"/>
    <w:rsid w:val="004D0180"/>
    <w:rsid w:val="004D024C"/>
    <w:rsid w:val="004D0276"/>
    <w:rsid w:val="004D02A5"/>
    <w:rsid w:val="004D0346"/>
    <w:rsid w:val="004D04D2"/>
    <w:rsid w:val="004D0534"/>
    <w:rsid w:val="004D0863"/>
    <w:rsid w:val="004D0914"/>
    <w:rsid w:val="004D0A8B"/>
    <w:rsid w:val="004D0D34"/>
    <w:rsid w:val="004D0D51"/>
    <w:rsid w:val="004D1004"/>
    <w:rsid w:val="004D11AC"/>
    <w:rsid w:val="004D129F"/>
    <w:rsid w:val="004D145C"/>
    <w:rsid w:val="004D17D6"/>
    <w:rsid w:val="004D192E"/>
    <w:rsid w:val="004D1CD8"/>
    <w:rsid w:val="004D1D75"/>
    <w:rsid w:val="004D21BB"/>
    <w:rsid w:val="004D226D"/>
    <w:rsid w:val="004D26A3"/>
    <w:rsid w:val="004D26FA"/>
    <w:rsid w:val="004D275A"/>
    <w:rsid w:val="004D283D"/>
    <w:rsid w:val="004D2898"/>
    <w:rsid w:val="004D297A"/>
    <w:rsid w:val="004D2AF0"/>
    <w:rsid w:val="004D2BAF"/>
    <w:rsid w:val="004D2C2D"/>
    <w:rsid w:val="004D2EC2"/>
    <w:rsid w:val="004D2F6D"/>
    <w:rsid w:val="004D2F90"/>
    <w:rsid w:val="004D3026"/>
    <w:rsid w:val="004D32B9"/>
    <w:rsid w:val="004D3321"/>
    <w:rsid w:val="004D33CA"/>
    <w:rsid w:val="004D3493"/>
    <w:rsid w:val="004D3524"/>
    <w:rsid w:val="004D360F"/>
    <w:rsid w:val="004D3C84"/>
    <w:rsid w:val="004D3CEB"/>
    <w:rsid w:val="004D3E1F"/>
    <w:rsid w:val="004D407A"/>
    <w:rsid w:val="004D43AA"/>
    <w:rsid w:val="004D43BA"/>
    <w:rsid w:val="004D4451"/>
    <w:rsid w:val="004D447E"/>
    <w:rsid w:val="004D45FE"/>
    <w:rsid w:val="004D46C1"/>
    <w:rsid w:val="004D4714"/>
    <w:rsid w:val="004D487A"/>
    <w:rsid w:val="004D48D3"/>
    <w:rsid w:val="004D4946"/>
    <w:rsid w:val="004D4B96"/>
    <w:rsid w:val="004D4D77"/>
    <w:rsid w:val="004D4DF4"/>
    <w:rsid w:val="004D4EE2"/>
    <w:rsid w:val="004D4F1C"/>
    <w:rsid w:val="004D4F76"/>
    <w:rsid w:val="004D500B"/>
    <w:rsid w:val="004D51C2"/>
    <w:rsid w:val="004D5306"/>
    <w:rsid w:val="004D5308"/>
    <w:rsid w:val="004D5578"/>
    <w:rsid w:val="004D5580"/>
    <w:rsid w:val="004D5684"/>
    <w:rsid w:val="004D57A8"/>
    <w:rsid w:val="004D57E2"/>
    <w:rsid w:val="004D58E0"/>
    <w:rsid w:val="004D5CD6"/>
    <w:rsid w:val="004D60BE"/>
    <w:rsid w:val="004D60E8"/>
    <w:rsid w:val="004D6BA0"/>
    <w:rsid w:val="004D6C55"/>
    <w:rsid w:val="004D6C7B"/>
    <w:rsid w:val="004D6C98"/>
    <w:rsid w:val="004D6E04"/>
    <w:rsid w:val="004D6E20"/>
    <w:rsid w:val="004D76BF"/>
    <w:rsid w:val="004D77EE"/>
    <w:rsid w:val="004D780D"/>
    <w:rsid w:val="004D79B7"/>
    <w:rsid w:val="004D7B21"/>
    <w:rsid w:val="004D7B34"/>
    <w:rsid w:val="004D7B50"/>
    <w:rsid w:val="004D7D86"/>
    <w:rsid w:val="004D7D9D"/>
    <w:rsid w:val="004D7EB2"/>
    <w:rsid w:val="004E02C6"/>
    <w:rsid w:val="004E034B"/>
    <w:rsid w:val="004E03EE"/>
    <w:rsid w:val="004E05F5"/>
    <w:rsid w:val="004E0672"/>
    <w:rsid w:val="004E0B43"/>
    <w:rsid w:val="004E0D57"/>
    <w:rsid w:val="004E0DB2"/>
    <w:rsid w:val="004E0EBE"/>
    <w:rsid w:val="004E0FB2"/>
    <w:rsid w:val="004E1122"/>
    <w:rsid w:val="004E13C2"/>
    <w:rsid w:val="004E140C"/>
    <w:rsid w:val="004E17C0"/>
    <w:rsid w:val="004E1821"/>
    <w:rsid w:val="004E1AB5"/>
    <w:rsid w:val="004E1AD1"/>
    <w:rsid w:val="004E1BBE"/>
    <w:rsid w:val="004E1EAE"/>
    <w:rsid w:val="004E1F8E"/>
    <w:rsid w:val="004E2038"/>
    <w:rsid w:val="004E22E3"/>
    <w:rsid w:val="004E2333"/>
    <w:rsid w:val="004E2437"/>
    <w:rsid w:val="004E2789"/>
    <w:rsid w:val="004E27BF"/>
    <w:rsid w:val="004E2B0B"/>
    <w:rsid w:val="004E2D2D"/>
    <w:rsid w:val="004E2EBF"/>
    <w:rsid w:val="004E332C"/>
    <w:rsid w:val="004E34AA"/>
    <w:rsid w:val="004E35AB"/>
    <w:rsid w:val="004E36D4"/>
    <w:rsid w:val="004E3803"/>
    <w:rsid w:val="004E398D"/>
    <w:rsid w:val="004E39FF"/>
    <w:rsid w:val="004E3CDD"/>
    <w:rsid w:val="004E3DD6"/>
    <w:rsid w:val="004E41CE"/>
    <w:rsid w:val="004E4216"/>
    <w:rsid w:val="004E426B"/>
    <w:rsid w:val="004E445C"/>
    <w:rsid w:val="004E4842"/>
    <w:rsid w:val="004E49B6"/>
    <w:rsid w:val="004E4A48"/>
    <w:rsid w:val="004E4D0F"/>
    <w:rsid w:val="004E5203"/>
    <w:rsid w:val="004E549E"/>
    <w:rsid w:val="004E559F"/>
    <w:rsid w:val="004E580E"/>
    <w:rsid w:val="004E5AF5"/>
    <w:rsid w:val="004E5B24"/>
    <w:rsid w:val="004E5C4C"/>
    <w:rsid w:val="004E5DAA"/>
    <w:rsid w:val="004E5E88"/>
    <w:rsid w:val="004E5E95"/>
    <w:rsid w:val="004E61B7"/>
    <w:rsid w:val="004E64D8"/>
    <w:rsid w:val="004E6583"/>
    <w:rsid w:val="004E65F1"/>
    <w:rsid w:val="004E663B"/>
    <w:rsid w:val="004E67E1"/>
    <w:rsid w:val="004E695B"/>
    <w:rsid w:val="004E6B5D"/>
    <w:rsid w:val="004E6BB4"/>
    <w:rsid w:val="004E6EE8"/>
    <w:rsid w:val="004E6F9C"/>
    <w:rsid w:val="004E70C5"/>
    <w:rsid w:val="004E70DB"/>
    <w:rsid w:val="004E71CC"/>
    <w:rsid w:val="004E7522"/>
    <w:rsid w:val="004E764C"/>
    <w:rsid w:val="004E77BA"/>
    <w:rsid w:val="004E7A3C"/>
    <w:rsid w:val="004E7BFB"/>
    <w:rsid w:val="004E7E3F"/>
    <w:rsid w:val="004E7EA6"/>
    <w:rsid w:val="004F00FA"/>
    <w:rsid w:val="004F0163"/>
    <w:rsid w:val="004F032E"/>
    <w:rsid w:val="004F0674"/>
    <w:rsid w:val="004F0758"/>
    <w:rsid w:val="004F08C4"/>
    <w:rsid w:val="004F08D1"/>
    <w:rsid w:val="004F0934"/>
    <w:rsid w:val="004F0988"/>
    <w:rsid w:val="004F0A62"/>
    <w:rsid w:val="004F0AE4"/>
    <w:rsid w:val="004F0CC5"/>
    <w:rsid w:val="004F0D59"/>
    <w:rsid w:val="004F0D79"/>
    <w:rsid w:val="004F10E4"/>
    <w:rsid w:val="004F128E"/>
    <w:rsid w:val="004F13B1"/>
    <w:rsid w:val="004F13F6"/>
    <w:rsid w:val="004F152F"/>
    <w:rsid w:val="004F1888"/>
    <w:rsid w:val="004F18F7"/>
    <w:rsid w:val="004F1954"/>
    <w:rsid w:val="004F197C"/>
    <w:rsid w:val="004F1A63"/>
    <w:rsid w:val="004F1ACE"/>
    <w:rsid w:val="004F1B18"/>
    <w:rsid w:val="004F1B7F"/>
    <w:rsid w:val="004F1C97"/>
    <w:rsid w:val="004F1D58"/>
    <w:rsid w:val="004F2097"/>
    <w:rsid w:val="004F209D"/>
    <w:rsid w:val="004F20BA"/>
    <w:rsid w:val="004F20CB"/>
    <w:rsid w:val="004F2199"/>
    <w:rsid w:val="004F227D"/>
    <w:rsid w:val="004F237A"/>
    <w:rsid w:val="004F2453"/>
    <w:rsid w:val="004F25C2"/>
    <w:rsid w:val="004F2610"/>
    <w:rsid w:val="004F2815"/>
    <w:rsid w:val="004F2854"/>
    <w:rsid w:val="004F28E2"/>
    <w:rsid w:val="004F28E9"/>
    <w:rsid w:val="004F2B1C"/>
    <w:rsid w:val="004F2B8B"/>
    <w:rsid w:val="004F2BDD"/>
    <w:rsid w:val="004F2CAF"/>
    <w:rsid w:val="004F2CF4"/>
    <w:rsid w:val="004F2E26"/>
    <w:rsid w:val="004F2F37"/>
    <w:rsid w:val="004F3005"/>
    <w:rsid w:val="004F30B4"/>
    <w:rsid w:val="004F3234"/>
    <w:rsid w:val="004F3262"/>
    <w:rsid w:val="004F3388"/>
    <w:rsid w:val="004F33D8"/>
    <w:rsid w:val="004F3535"/>
    <w:rsid w:val="004F3592"/>
    <w:rsid w:val="004F3675"/>
    <w:rsid w:val="004F37D4"/>
    <w:rsid w:val="004F3864"/>
    <w:rsid w:val="004F3A66"/>
    <w:rsid w:val="004F3ACD"/>
    <w:rsid w:val="004F3B06"/>
    <w:rsid w:val="004F3B60"/>
    <w:rsid w:val="004F3B9C"/>
    <w:rsid w:val="004F3E0C"/>
    <w:rsid w:val="004F3FA3"/>
    <w:rsid w:val="004F40B3"/>
    <w:rsid w:val="004F40C3"/>
    <w:rsid w:val="004F4429"/>
    <w:rsid w:val="004F4577"/>
    <w:rsid w:val="004F460E"/>
    <w:rsid w:val="004F47CB"/>
    <w:rsid w:val="004F483A"/>
    <w:rsid w:val="004F4A26"/>
    <w:rsid w:val="004F4DF0"/>
    <w:rsid w:val="004F4F39"/>
    <w:rsid w:val="004F50A5"/>
    <w:rsid w:val="004F5433"/>
    <w:rsid w:val="004F56E9"/>
    <w:rsid w:val="004F56F0"/>
    <w:rsid w:val="004F5886"/>
    <w:rsid w:val="004F599D"/>
    <w:rsid w:val="004F5DF9"/>
    <w:rsid w:val="004F5E19"/>
    <w:rsid w:val="004F5E75"/>
    <w:rsid w:val="004F5FCA"/>
    <w:rsid w:val="004F6126"/>
    <w:rsid w:val="004F63C2"/>
    <w:rsid w:val="004F641B"/>
    <w:rsid w:val="004F65AB"/>
    <w:rsid w:val="004F66D5"/>
    <w:rsid w:val="004F6740"/>
    <w:rsid w:val="004F67AA"/>
    <w:rsid w:val="004F6805"/>
    <w:rsid w:val="004F6863"/>
    <w:rsid w:val="004F6995"/>
    <w:rsid w:val="004F6C11"/>
    <w:rsid w:val="004F7095"/>
    <w:rsid w:val="004F70FC"/>
    <w:rsid w:val="004F711A"/>
    <w:rsid w:val="004F7275"/>
    <w:rsid w:val="004F7307"/>
    <w:rsid w:val="004F73E0"/>
    <w:rsid w:val="004F745A"/>
    <w:rsid w:val="004F74E1"/>
    <w:rsid w:val="004F7696"/>
    <w:rsid w:val="004F776B"/>
    <w:rsid w:val="004F7943"/>
    <w:rsid w:val="004F7A69"/>
    <w:rsid w:val="004F7BF3"/>
    <w:rsid w:val="004F7CD1"/>
    <w:rsid w:val="004F7D32"/>
    <w:rsid w:val="004F7F21"/>
    <w:rsid w:val="004F7F62"/>
    <w:rsid w:val="00500109"/>
    <w:rsid w:val="00500168"/>
    <w:rsid w:val="005001D7"/>
    <w:rsid w:val="005001DE"/>
    <w:rsid w:val="0050028E"/>
    <w:rsid w:val="005003AA"/>
    <w:rsid w:val="00500426"/>
    <w:rsid w:val="00500657"/>
    <w:rsid w:val="00500659"/>
    <w:rsid w:val="00500DA8"/>
    <w:rsid w:val="0050146C"/>
    <w:rsid w:val="005014E3"/>
    <w:rsid w:val="0050173F"/>
    <w:rsid w:val="00501852"/>
    <w:rsid w:val="00501857"/>
    <w:rsid w:val="0050187D"/>
    <w:rsid w:val="005018FC"/>
    <w:rsid w:val="00501989"/>
    <w:rsid w:val="00501A04"/>
    <w:rsid w:val="00501B96"/>
    <w:rsid w:val="00501C04"/>
    <w:rsid w:val="00501CF3"/>
    <w:rsid w:val="00501D67"/>
    <w:rsid w:val="00501FE3"/>
    <w:rsid w:val="00502045"/>
    <w:rsid w:val="005020E1"/>
    <w:rsid w:val="005022AA"/>
    <w:rsid w:val="0050238B"/>
    <w:rsid w:val="005023DA"/>
    <w:rsid w:val="005024F7"/>
    <w:rsid w:val="00502802"/>
    <w:rsid w:val="00502820"/>
    <w:rsid w:val="0050298C"/>
    <w:rsid w:val="00502BE0"/>
    <w:rsid w:val="00502D06"/>
    <w:rsid w:val="00502DD8"/>
    <w:rsid w:val="00502FBA"/>
    <w:rsid w:val="005030C3"/>
    <w:rsid w:val="005031B9"/>
    <w:rsid w:val="00503204"/>
    <w:rsid w:val="00503320"/>
    <w:rsid w:val="0050370E"/>
    <w:rsid w:val="00503789"/>
    <w:rsid w:val="00503A21"/>
    <w:rsid w:val="00503A66"/>
    <w:rsid w:val="00503D96"/>
    <w:rsid w:val="0050408E"/>
    <w:rsid w:val="005043EB"/>
    <w:rsid w:val="00504446"/>
    <w:rsid w:val="00504623"/>
    <w:rsid w:val="00504760"/>
    <w:rsid w:val="00504763"/>
    <w:rsid w:val="00504795"/>
    <w:rsid w:val="005048EC"/>
    <w:rsid w:val="00504AB3"/>
    <w:rsid w:val="00504B1A"/>
    <w:rsid w:val="00504B6C"/>
    <w:rsid w:val="00504E54"/>
    <w:rsid w:val="00504EF5"/>
    <w:rsid w:val="005050D5"/>
    <w:rsid w:val="0050512B"/>
    <w:rsid w:val="00505133"/>
    <w:rsid w:val="00505273"/>
    <w:rsid w:val="005052C2"/>
    <w:rsid w:val="00505406"/>
    <w:rsid w:val="0050548B"/>
    <w:rsid w:val="0050554B"/>
    <w:rsid w:val="0050580E"/>
    <w:rsid w:val="0050590A"/>
    <w:rsid w:val="00505952"/>
    <w:rsid w:val="005059F7"/>
    <w:rsid w:val="00506162"/>
    <w:rsid w:val="005062CB"/>
    <w:rsid w:val="0050637E"/>
    <w:rsid w:val="005064CB"/>
    <w:rsid w:val="005065EA"/>
    <w:rsid w:val="00506693"/>
    <w:rsid w:val="005066AF"/>
    <w:rsid w:val="00506746"/>
    <w:rsid w:val="0050691C"/>
    <w:rsid w:val="00506AA7"/>
    <w:rsid w:val="00506B3D"/>
    <w:rsid w:val="00506DDD"/>
    <w:rsid w:val="00506ED6"/>
    <w:rsid w:val="00506F41"/>
    <w:rsid w:val="00506F8B"/>
    <w:rsid w:val="00506FE4"/>
    <w:rsid w:val="00507322"/>
    <w:rsid w:val="0050734E"/>
    <w:rsid w:val="005073F5"/>
    <w:rsid w:val="005075EB"/>
    <w:rsid w:val="00507631"/>
    <w:rsid w:val="00507694"/>
    <w:rsid w:val="00507B18"/>
    <w:rsid w:val="00507C84"/>
    <w:rsid w:val="00507D3A"/>
    <w:rsid w:val="00507DB0"/>
    <w:rsid w:val="00507E21"/>
    <w:rsid w:val="00507ED1"/>
    <w:rsid w:val="00507FCF"/>
    <w:rsid w:val="0051017E"/>
    <w:rsid w:val="005101F1"/>
    <w:rsid w:val="0051021A"/>
    <w:rsid w:val="00510336"/>
    <w:rsid w:val="005107D8"/>
    <w:rsid w:val="00510D50"/>
    <w:rsid w:val="00510E84"/>
    <w:rsid w:val="00510FD8"/>
    <w:rsid w:val="0051118A"/>
    <w:rsid w:val="0051124E"/>
    <w:rsid w:val="00511310"/>
    <w:rsid w:val="0051148F"/>
    <w:rsid w:val="005116CE"/>
    <w:rsid w:val="00511CEE"/>
    <w:rsid w:val="00512026"/>
    <w:rsid w:val="00512044"/>
    <w:rsid w:val="00512049"/>
    <w:rsid w:val="005120FD"/>
    <w:rsid w:val="005121C1"/>
    <w:rsid w:val="00512200"/>
    <w:rsid w:val="005122A8"/>
    <w:rsid w:val="005122DB"/>
    <w:rsid w:val="0051257F"/>
    <w:rsid w:val="00512765"/>
    <w:rsid w:val="005128D3"/>
    <w:rsid w:val="00512B1D"/>
    <w:rsid w:val="00512B84"/>
    <w:rsid w:val="00512F99"/>
    <w:rsid w:val="0051308E"/>
    <w:rsid w:val="00513303"/>
    <w:rsid w:val="00513532"/>
    <w:rsid w:val="005136F6"/>
    <w:rsid w:val="00513880"/>
    <w:rsid w:val="00513906"/>
    <w:rsid w:val="00513DB4"/>
    <w:rsid w:val="00513E75"/>
    <w:rsid w:val="00513FAC"/>
    <w:rsid w:val="00514053"/>
    <w:rsid w:val="00514078"/>
    <w:rsid w:val="00514427"/>
    <w:rsid w:val="00514484"/>
    <w:rsid w:val="00514492"/>
    <w:rsid w:val="00514A54"/>
    <w:rsid w:val="00514BED"/>
    <w:rsid w:val="00514C06"/>
    <w:rsid w:val="00514CA4"/>
    <w:rsid w:val="00514D87"/>
    <w:rsid w:val="00514F01"/>
    <w:rsid w:val="0051557D"/>
    <w:rsid w:val="005157DC"/>
    <w:rsid w:val="005159DC"/>
    <w:rsid w:val="005159DD"/>
    <w:rsid w:val="00515CB2"/>
    <w:rsid w:val="00515D10"/>
    <w:rsid w:val="005161DA"/>
    <w:rsid w:val="005161FA"/>
    <w:rsid w:val="00516338"/>
    <w:rsid w:val="005163AB"/>
    <w:rsid w:val="00516705"/>
    <w:rsid w:val="005167AA"/>
    <w:rsid w:val="00516A9B"/>
    <w:rsid w:val="00516BEA"/>
    <w:rsid w:val="00516C19"/>
    <w:rsid w:val="00516C48"/>
    <w:rsid w:val="00516C90"/>
    <w:rsid w:val="00516F2E"/>
    <w:rsid w:val="00516FFD"/>
    <w:rsid w:val="00517100"/>
    <w:rsid w:val="00517195"/>
    <w:rsid w:val="00517346"/>
    <w:rsid w:val="00517648"/>
    <w:rsid w:val="00517654"/>
    <w:rsid w:val="00517950"/>
    <w:rsid w:val="00517B51"/>
    <w:rsid w:val="00517BF2"/>
    <w:rsid w:val="00517BF8"/>
    <w:rsid w:val="00517C5C"/>
    <w:rsid w:val="00517DA6"/>
    <w:rsid w:val="00517DCD"/>
    <w:rsid w:val="005200CB"/>
    <w:rsid w:val="005202F8"/>
    <w:rsid w:val="0052034C"/>
    <w:rsid w:val="005204AA"/>
    <w:rsid w:val="005205F3"/>
    <w:rsid w:val="00520684"/>
    <w:rsid w:val="00520953"/>
    <w:rsid w:val="00520A6D"/>
    <w:rsid w:val="00520B67"/>
    <w:rsid w:val="00520B8D"/>
    <w:rsid w:val="00520DB7"/>
    <w:rsid w:val="00520DFF"/>
    <w:rsid w:val="00521317"/>
    <w:rsid w:val="00521402"/>
    <w:rsid w:val="00521815"/>
    <w:rsid w:val="00521AC3"/>
    <w:rsid w:val="00521B77"/>
    <w:rsid w:val="00521C13"/>
    <w:rsid w:val="00521E2B"/>
    <w:rsid w:val="00522089"/>
    <w:rsid w:val="005221A4"/>
    <w:rsid w:val="005221C3"/>
    <w:rsid w:val="005222B0"/>
    <w:rsid w:val="00522317"/>
    <w:rsid w:val="005224F0"/>
    <w:rsid w:val="00522583"/>
    <w:rsid w:val="0052258E"/>
    <w:rsid w:val="005225C7"/>
    <w:rsid w:val="0052267F"/>
    <w:rsid w:val="005226FA"/>
    <w:rsid w:val="0052292E"/>
    <w:rsid w:val="00522B97"/>
    <w:rsid w:val="00522DB4"/>
    <w:rsid w:val="00523116"/>
    <w:rsid w:val="005231AB"/>
    <w:rsid w:val="00523416"/>
    <w:rsid w:val="00523555"/>
    <w:rsid w:val="005235E8"/>
    <w:rsid w:val="00523608"/>
    <w:rsid w:val="00523684"/>
    <w:rsid w:val="00523861"/>
    <w:rsid w:val="00523AD4"/>
    <w:rsid w:val="00523AE6"/>
    <w:rsid w:val="00523D59"/>
    <w:rsid w:val="00523F07"/>
    <w:rsid w:val="00523F48"/>
    <w:rsid w:val="00523F9D"/>
    <w:rsid w:val="00524098"/>
    <w:rsid w:val="005240D8"/>
    <w:rsid w:val="0052429C"/>
    <w:rsid w:val="005244EE"/>
    <w:rsid w:val="00524695"/>
    <w:rsid w:val="00524757"/>
    <w:rsid w:val="00524780"/>
    <w:rsid w:val="00524989"/>
    <w:rsid w:val="00524D2E"/>
    <w:rsid w:val="00524DEB"/>
    <w:rsid w:val="00524EC5"/>
    <w:rsid w:val="00525130"/>
    <w:rsid w:val="00525271"/>
    <w:rsid w:val="00525614"/>
    <w:rsid w:val="005256E0"/>
    <w:rsid w:val="0052571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D4F"/>
    <w:rsid w:val="00526DCB"/>
    <w:rsid w:val="00526E90"/>
    <w:rsid w:val="00526F7D"/>
    <w:rsid w:val="00526F88"/>
    <w:rsid w:val="005270F6"/>
    <w:rsid w:val="0052713C"/>
    <w:rsid w:val="005271AA"/>
    <w:rsid w:val="005272BE"/>
    <w:rsid w:val="005274CE"/>
    <w:rsid w:val="005275D8"/>
    <w:rsid w:val="00527659"/>
    <w:rsid w:val="0052777E"/>
    <w:rsid w:val="00527901"/>
    <w:rsid w:val="005279EB"/>
    <w:rsid w:val="0053006C"/>
    <w:rsid w:val="005300D5"/>
    <w:rsid w:val="00530153"/>
    <w:rsid w:val="005302CE"/>
    <w:rsid w:val="005303C4"/>
    <w:rsid w:val="0053062C"/>
    <w:rsid w:val="005308C8"/>
    <w:rsid w:val="00530B4F"/>
    <w:rsid w:val="00530DF0"/>
    <w:rsid w:val="00531015"/>
    <w:rsid w:val="005310E9"/>
    <w:rsid w:val="005312B0"/>
    <w:rsid w:val="005312F5"/>
    <w:rsid w:val="00531336"/>
    <w:rsid w:val="00531349"/>
    <w:rsid w:val="005313F7"/>
    <w:rsid w:val="0053147B"/>
    <w:rsid w:val="0053149D"/>
    <w:rsid w:val="0053155F"/>
    <w:rsid w:val="00531624"/>
    <w:rsid w:val="005318F4"/>
    <w:rsid w:val="00531960"/>
    <w:rsid w:val="00531A0D"/>
    <w:rsid w:val="00531F65"/>
    <w:rsid w:val="0053204F"/>
    <w:rsid w:val="00532195"/>
    <w:rsid w:val="005321D4"/>
    <w:rsid w:val="00532264"/>
    <w:rsid w:val="00532294"/>
    <w:rsid w:val="005322E3"/>
    <w:rsid w:val="0053235B"/>
    <w:rsid w:val="00532596"/>
    <w:rsid w:val="0053271B"/>
    <w:rsid w:val="005328D4"/>
    <w:rsid w:val="00532992"/>
    <w:rsid w:val="005329F7"/>
    <w:rsid w:val="00532A21"/>
    <w:rsid w:val="00532AF5"/>
    <w:rsid w:val="00532B07"/>
    <w:rsid w:val="00532B57"/>
    <w:rsid w:val="00532B7C"/>
    <w:rsid w:val="00532FCA"/>
    <w:rsid w:val="005330D8"/>
    <w:rsid w:val="00533153"/>
    <w:rsid w:val="00533233"/>
    <w:rsid w:val="00533570"/>
    <w:rsid w:val="0053368C"/>
    <w:rsid w:val="005336BC"/>
    <w:rsid w:val="0053372C"/>
    <w:rsid w:val="00533935"/>
    <w:rsid w:val="005339E5"/>
    <w:rsid w:val="00533C00"/>
    <w:rsid w:val="00533D19"/>
    <w:rsid w:val="00533D9E"/>
    <w:rsid w:val="00534189"/>
    <w:rsid w:val="00534244"/>
    <w:rsid w:val="00534316"/>
    <w:rsid w:val="005347DF"/>
    <w:rsid w:val="00534A34"/>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80"/>
    <w:rsid w:val="0053620E"/>
    <w:rsid w:val="00536229"/>
    <w:rsid w:val="00536360"/>
    <w:rsid w:val="00536478"/>
    <w:rsid w:val="005364A1"/>
    <w:rsid w:val="005364D0"/>
    <w:rsid w:val="0053656F"/>
    <w:rsid w:val="005365E5"/>
    <w:rsid w:val="00536703"/>
    <w:rsid w:val="00536792"/>
    <w:rsid w:val="00536798"/>
    <w:rsid w:val="005367A2"/>
    <w:rsid w:val="005367B2"/>
    <w:rsid w:val="00536909"/>
    <w:rsid w:val="00536A26"/>
    <w:rsid w:val="00536C27"/>
    <w:rsid w:val="00536F0B"/>
    <w:rsid w:val="0053700D"/>
    <w:rsid w:val="00537145"/>
    <w:rsid w:val="0053723E"/>
    <w:rsid w:val="005376B2"/>
    <w:rsid w:val="005377D9"/>
    <w:rsid w:val="00537872"/>
    <w:rsid w:val="005378A6"/>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1044"/>
    <w:rsid w:val="00541094"/>
    <w:rsid w:val="00541095"/>
    <w:rsid w:val="0054109F"/>
    <w:rsid w:val="0054152E"/>
    <w:rsid w:val="00541635"/>
    <w:rsid w:val="0054169C"/>
    <w:rsid w:val="00541708"/>
    <w:rsid w:val="005417D8"/>
    <w:rsid w:val="00541838"/>
    <w:rsid w:val="00541AA6"/>
    <w:rsid w:val="00541BCE"/>
    <w:rsid w:val="00541CA8"/>
    <w:rsid w:val="00541D50"/>
    <w:rsid w:val="00541EF2"/>
    <w:rsid w:val="005421C6"/>
    <w:rsid w:val="00542331"/>
    <w:rsid w:val="00542383"/>
    <w:rsid w:val="005425FE"/>
    <w:rsid w:val="005428CA"/>
    <w:rsid w:val="0054299A"/>
    <w:rsid w:val="005429CA"/>
    <w:rsid w:val="00542B27"/>
    <w:rsid w:val="00542B49"/>
    <w:rsid w:val="00542C2D"/>
    <w:rsid w:val="00542DBE"/>
    <w:rsid w:val="00542EAD"/>
    <w:rsid w:val="005430A5"/>
    <w:rsid w:val="005431B7"/>
    <w:rsid w:val="005431C5"/>
    <w:rsid w:val="0054331F"/>
    <w:rsid w:val="00543353"/>
    <w:rsid w:val="00543421"/>
    <w:rsid w:val="0054353A"/>
    <w:rsid w:val="0054369F"/>
    <w:rsid w:val="005436A3"/>
    <w:rsid w:val="0054375F"/>
    <w:rsid w:val="00543779"/>
    <w:rsid w:val="005438D4"/>
    <w:rsid w:val="00543A9E"/>
    <w:rsid w:val="00543E7B"/>
    <w:rsid w:val="00543E84"/>
    <w:rsid w:val="00543F02"/>
    <w:rsid w:val="00543F3A"/>
    <w:rsid w:val="00543F6A"/>
    <w:rsid w:val="0054400C"/>
    <w:rsid w:val="005444DA"/>
    <w:rsid w:val="005444FD"/>
    <w:rsid w:val="0054467E"/>
    <w:rsid w:val="005447B0"/>
    <w:rsid w:val="00544867"/>
    <w:rsid w:val="00544915"/>
    <w:rsid w:val="00544958"/>
    <w:rsid w:val="00544C2B"/>
    <w:rsid w:val="00544C85"/>
    <w:rsid w:val="0054512F"/>
    <w:rsid w:val="005451B7"/>
    <w:rsid w:val="0054539E"/>
    <w:rsid w:val="0054547F"/>
    <w:rsid w:val="00545534"/>
    <w:rsid w:val="00545710"/>
    <w:rsid w:val="005457EB"/>
    <w:rsid w:val="00545ADB"/>
    <w:rsid w:val="00545D17"/>
    <w:rsid w:val="00545F90"/>
    <w:rsid w:val="005460BA"/>
    <w:rsid w:val="005462CB"/>
    <w:rsid w:val="0054633B"/>
    <w:rsid w:val="005463CB"/>
    <w:rsid w:val="005463D6"/>
    <w:rsid w:val="005463F9"/>
    <w:rsid w:val="005464C9"/>
    <w:rsid w:val="0054656C"/>
    <w:rsid w:val="00546576"/>
    <w:rsid w:val="00546596"/>
    <w:rsid w:val="005465A0"/>
    <w:rsid w:val="0054689D"/>
    <w:rsid w:val="005469C9"/>
    <w:rsid w:val="005469CD"/>
    <w:rsid w:val="00546CEF"/>
    <w:rsid w:val="00546E7B"/>
    <w:rsid w:val="00546ED7"/>
    <w:rsid w:val="00546F17"/>
    <w:rsid w:val="00546F42"/>
    <w:rsid w:val="00546FE1"/>
    <w:rsid w:val="0054711C"/>
    <w:rsid w:val="0054729F"/>
    <w:rsid w:val="005477D8"/>
    <w:rsid w:val="005479CC"/>
    <w:rsid w:val="00547E6C"/>
    <w:rsid w:val="00547EC3"/>
    <w:rsid w:val="00547FC8"/>
    <w:rsid w:val="00550054"/>
    <w:rsid w:val="00550235"/>
    <w:rsid w:val="00550240"/>
    <w:rsid w:val="00550425"/>
    <w:rsid w:val="0055061C"/>
    <w:rsid w:val="00550877"/>
    <w:rsid w:val="00550942"/>
    <w:rsid w:val="00550AC1"/>
    <w:rsid w:val="00550C17"/>
    <w:rsid w:val="00550C6F"/>
    <w:rsid w:val="00550D69"/>
    <w:rsid w:val="0055107B"/>
    <w:rsid w:val="00551334"/>
    <w:rsid w:val="0055180E"/>
    <w:rsid w:val="00551880"/>
    <w:rsid w:val="005518CB"/>
    <w:rsid w:val="005518DB"/>
    <w:rsid w:val="005519CC"/>
    <w:rsid w:val="005519F2"/>
    <w:rsid w:val="00551B20"/>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1F"/>
    <w:rsid w:val="00552A39"/>
    <w:rsid w:val="00552A56"/>
    <w:rsid w:val="00552BCE"/>
    <w:rsid w:val="00552C02"/>
    <w:rsid w:val="00552C0F"/>
    <w:rsid w:val="00552C51"/>
    <w:rsid w:val="00552E1D"/>
    <w:rsid w:val="00552E6C"/>
    <w:rsid w:val="00552ECF"/>
    <w:rsid w:val="00552ED8"/>
    <w:rsid w:val="00553046"/>
    <w:rsid w:val="00553202"/>
    <w:rsid w:val="00553505"/>
    <w:rsid w:val="005535EA"/>
    <w:rsid w:val="00553971"/>
    <w:rsid w:val="00553A4B"/>
    <w:rsid w:val="00553C9F"/>
    <w:rsid w:val="00553F2B"/>
    <w:rsid w:val="00553F60"/>
    <w:rsid w:val="00554010"/>
    <w:rsid w:val="00554290"/>
    <w:rsid w:val="005543C7"/>
    <w:rsid w:val="005546BB"/>
    <w:rsid w:val="00554920"/>
    <w:rsid w:val="00554A31"/>
    <w:rsid w:val="00554B64"/>
    <w:rsid w:val="00554D98"/>
    <w:rsid w:val="00554DCE"/>
    <w:rsid w:val="00554EFA"/>
    <w:rsid w:val="00554F26"/>
    <w:rsid w:val="00554F41"/>
    <w:rsid w:val="00554F4D"/>
    <w:rsid w:val="00554FAE"/>
    <w:rsid w:val="0055503E"/>
    <w:rsid w:val="005551AA"/>
    <w:rsid w:val="0055529E"/>
    <w:rsid w:val="00555623"/>
    <w:rsid w:val="00555719"/>
    <w:rsid w:val="005557FF"/>
    <w:rsid w:val="0055592A"/>
    <w:rsid w:val="00555BBE"/>
    <w:rsid w:val="00555CBD"/>
    <w:rsid w:val="00555DD0"/>
    <w:rsid w:val="00555E66"/>
    <w:rsid w:val="00555EA3"/>
    <w:rsid w:val="00555F3C"/>
    <w:rsid w:val="00555F84"/>
    <w:rsid w:val="00556085"/>
    <w:rsid w:val="005560C4"/>
    <w:rsid w:val="00556274"/>
    <w:rsid w:val="005562DA"/>
    <w:rsid w:val="00556313"/>
    <w:rsid w:val="005563C9"/>
    <w:rsid w:val="00556460"/>
    <w:rsid w:val="00556598"/>
    <w:rsid w:val="005565E1"/>
    <w:rsid w:val="005566D9"/>
    <w:rsid w:val="0055671B"/>
    <w:rsid w:val="00556939"/>
    <w:rsid w:val="0055697C"/>
    <w:rsid w:val="00556AE9"/>
    <w:rsid w:val="00556B85"/>
    <w:rsid w:val="00556EA1"/>
    <w:rsid w:val="00556F31"/>
    <w:rsid w:val="00556FD6"/>
    <w:rsid w:val="00557053"/>
    <w:rsid w:val="0055726A"/>
    <w:rsid w:val="005572B1"/>
    <w:rsid w:val="005573D1"/>
    <w:rsid w:val="005574E4"/>
    <w:rsid w:val="00557846"/>
    <w:rsid w:val="00557C64"/>
    <w:rsid w:val="00557D11"/>
    <w:rsid w:val="00557D25"/>
    <w:rsid w:val="00557E3C"/>
    <w:rsid w:val="00557E89"/>
    <w:rsid w:val="005600C3"/>
    <w:rsid w:val="0056021A"/>
    <w:rsid w:val="00560426"/>
    <w:rsid w:val="005605BC"/>
    <w:rsid w:val="005606CB"/>
    <w:rsid w:val="005608F6"/>
    <w:rsid w:val="005609A3"/>
    <w:rsid w:val="00560A1E"/>
    <w:rsid w:val="00560A5C"/>
    <w:rsid w:val="00560A66"/>
    <w:rsid w:val="00560D61"/>
    <w:rsid w:val="00560DEC"/>
    <w:rsid w:val="00561363"/>
    <w:rsid w:val="00561541"/>
    <w:rsid w:val="00561604"/>
    <w:rsid w:val="0056165B"/>
    <w:rsid w:val="00561677"/>
    <w:rsid w:val="00561978"/>
    <w:rsid w:val="005619AC"/>
    <w:rsid w:val="00561A23"/>
    <w:rsid w:val="00561FA3"/>
    <w:rsid w:val="00562663"/>
    <w:rsid w:val="005627A6"/>
    <w:rsid w:val="0056296A"/>
    <w:rsid w:val="00562977"/>
    <w:rsid w:val="00562B0E"/>
    <w:rsid w:val="00562D08"/>
    <w:rsid w:val="00562D8F"/>
    <w:rsid w:val="00562DB9"/>
    <w:rsid w:val="005630AB"/>
    <w:rsid w:val="00563252"/>
    <w:rsid w:val="00563266"/>
    <w:rsid w:val="005632D8"/>
    <w:rsid w:val="00563328"/>
    <w:rsid w:val="00563559"/>
    <w:rsid w:val="00563618"/>
    <w:rsid w:val="0056368B"/>
    <w:rsid w:val="005636C0"/>
    <w:rsid w:val="005637E8"/>
    <w:rsid w:val="005637FB"/>
    <w:rsid w:val="00563946"/>
    <w:rsid w:val="00563B94"/>
    <w:rsid w:val="00563BE8"/>
    <w:rsid w:val="00563CD2"/>
    <w:rsid w:val="00563E2E"/>
    <w:rsid w:val="005641B7"/>
    <w:rsid w:val="00564296"/>
    <w:rsid w:val="005644A2"/>
    <w:rsid w:val="00564554"/>
    <w:rsid w:val="00564584"/>
    <w:rsid w:val="00564607"/>
    <w:rsid w:val="0056461B"/>
    <w:rsid w:val="005648AA"/>
    <w:rsid w:val="005648AB"/>
    <w:rsid w:val="00564BD7"/>
    <w:rsid w:val="00564CB8"/>
    <w:rsid w:val="00564D1F"/>
    <w:rsid w:val="00564DAF"/>
    <w:rsid w:val="00564E36"/>
    <w:rsid w:val="0056518D"/>
    <w:rsid w:val="005658B9"/>
    <w:rsid w:val="005658F6"/>
    <w:rsid w:val="00565A6E"/>
    <w:rsid w:val="00565AAF"/>
    <w:rsid w:val="00565AC3"/>
    <w:rsid w:val="00565D11"/>
    <w:rsid w:val="00565FB3"/>
    <w:rsid w:val="00565FB6"/>
    <w:rsid w:val="00566010"/>
    <w:rsid w:val="00566019"/>
    <w:rsid w:val="00566272"/>
    <w:rsid w:val="005663AE"/>
    <w:rsid w:val="0056653A"/>
    <w:rsid w:val="00566586"/>
    <w:rsid w:val="00566639"/>
    <w:rsid w:val="005669CD"/>
    <w:rsid w:val="00566B6A"/>
    <w:rsid w:val="00566B87"/>
    <w:rsid w:val="00566EB8"/>
    <w:rsid w:val="0056714F"/>
    <w:rsid w:val="00567169"/>
    <w:rsid w:val="005673C8"/>
    <w:rsid w:val="0056785D"/>
    <w:rsid w:val="00567ABA"/>
    <w:rsid w:val="00567B05"/>
    <w:rsid w:val="00567C5F"/>
    <w:rsid w:val="00567DD0"/>
    <w:rsid w:val="00567E12"/>
    <w:rsid w:val="00567EB9"/>
    <w:rsid w:val="00567EDB"/>
    <w:rsid w:val="0057007B"/>
    <w:rsid w:val="00570390"/>
    <w:rsid w:val="0057080E"/>
    <w:rsid w:val="0057091D"/>
    <w:rsid w:val="00570924"/>
    <w:rsid w:val="00570D0A"/>
    <w:rsid w:val="00570DF4"/>
    <w:rsid w:val="00570E44"/>
    <w:rsid w:val="00571072"/>
    <w:rsid w:val="005711A6"/>
    <w:rsid w:val="005712AD"/>
    <w:rsid w:val="005713B4"/>
    <w:rsid w:val="00571488"/>
    <w:rsid w:val="00571568"/>
    <w:rsid w:val="005715BA"/>
    <w:rsid w:val="00571647"/>
    <w:rsid w:val="00571759"/>
    <w:rsid w:val="00571A25"/>
    <w:rsid w:val="00571D8B"/>
    <w:rsid w:val="00571E66"/>
    <w:rsid w:val="00571FD6"/>
    <w:rsid w:val="00572025"/>
    <w:rsid w:val="005721D7"/>
    <w:rsid w:val="0057239C"/>
    <w:rsid w:val="00572421"/>
    <w:rsid w:val="0057260D"/>
    <w:rsid w:val="0057262D"/>
    <w:rsid w:val="0057269D"/>
    <w:rsid w:val="005726A1"/>
    <w:rsid w:val="005728C4"/>
    <w:rsid w:val="005729BB"/>
    <w:rsid w:val="00572A48"/>
    <w:rsid w:val="00572AC5"/>
    <w:rsid w:val="00572CB9"/>
    <w:rsid w:val="00572F78"/>
    <w:rsid w:val="00572FBD"/>
    <w:rsid w:val="00573015"/>
    <w:rsid w:val="0057327C"/>
    <w:rsid w:val="00573410"/>
    <w:rsid w:val="00573487"/>
    <w:rsid w:val="005734DC"/>
    <w:rsid w:val="00573597"/>
    <w:rsid w:val="00573876"/>
    <w:rsid w:val="00573878"/>
    <w:rsid w:val="00573997"/>
    <w:rsid w:val="00573AF9"/>
    <w:rsid w:val="00573BBD"/>
    <w:rsid w:val="00573BF8"/>
    <w:rsid w:val="00573BF9"/>
    <w:rsid w:val="00573C3F"/>
    <w:rsid w:val="00573DB5"/>
    <w:rsid w:val="00573E95"/>
    <w:rsid w:val="00573ED5"/>
    <w:rsid w:val="005740D7"/>
    <w:rsid w:val="005740EA"/>
    <w:rsid w:val="0057450D"/>
    <w:rsid w:val="005746B4"/>
    <w:rsid w:val="0057491B"/>
    <w:rsid w:val="00574966"/>
    <w:rsid w:val="00574CE8"/>
    <w:rsid w:val="00574CF5"/>
    <w:rsid w:val="00574E26"/>
    <w:rsid w:val="00574EB4"/>
    <w:rsid w:val="00575101"/>
    <w:rsid w:val="005754A4"/>
    <w:rsid w:val="00575543"/>
    <w:rsid w:val="005755BC"/>
    <w:rsid w:val="005755E5"/>
    <w:rsid w:val="005757D9"/>
    <w:rsid w:val="005758B2"/>
    <w:rsid w:val="00575A78"/>
    <w:rsid w:val="00575B0B"/>
    <w:rsid w:val="00575B87"/>
    <w:rsid w:val="00575E4B"/>
    <w:rsid w:val="0057603D"/>
    <w:rsid w:val="00576118"/>
    <w:rsid w:val="00576483"/>
    <w:rsid w:val="0057667B"/>
    <w:rsid w:val="00576832"/>
    <w:rsid w:val="00576A61"/>
    <w:rsid w:val="00576BCB"/>
    <w:rsid w:val="00576BF7"/>
    <w:rsid w:val="00576F31"/>
    <w:rsid w:val="00576FA5"/>
    <w:rsid w:val="00577072"/>
    <w:rsid w:val="00577113"/>
    <w:rsid w:val="005772FE"/>
    <w:rsid w:val="0057732C"/>
    <w:rsid w:val="00577343"/>
    <w:rsid w:val="0057743E"/>
    <w:rsid w:val="00577504"/>
    <w:rsid w:val="005775B3"/>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C01"/>
    <w:rsid w:val="00580CEF"/>
    <w:rsid w:val="00580D38"/>
    <w:rsid w:val="00580F2A"/>
    <w:rsid w:val="00580F53"/>
    <w:rsid w:val="00580F83"/>
    <w:rsid w:val="0058116C"/>
    <w:rsid w:val="0058118F"/>
    <w:rsid w:val="005811B4"/>
    <w:rsid w:val="00581469"/>
    <w:rsid w:val="005814CD"/>
    <w:rsid w:val="00581553"/>
    <w:rsid w:val="00581575"/>
    <w:rsid w:val="00581652"/>
    <w:rsid w:val="0058166F"/>
    <w:rsid w:val="0058173A"/>
    <w:rsid w:val="005819CE"/>
    <w:rsid w:val="005819E3"/>
    <w:rsid w:val="00581C3E"/>
    <w:rsid w:val="00581F42"/>
    <w:rsid w:val="0058218C"/>
    <w:rsid w:val="005825B8"/>
    <w:rsid w:val="005826FA"/>
    <w:rsid w:val="0058289F"/>
    <w:rsid w:val="005828BF"/>
    <w:rsid w:val="005828FD"/>
    <w:rsid w:val="005829A4"/>
    <w:rsid w:val="00582A0E"/>
    <w:rsid w:val="00582ACF"/>
    <w:rsid w:val="00582B76"/>
    <w:rsid w:val="00582DE6"/>
    <w:rsid w:val="00582F08"/>
    <w:rsid w:val="00582F9D"/>
    <w:rsid w:val="00583155"/>
    <w:rsid w:val="005832C6"/>
    <w:rsid w:val="00583552"/>
    <w:rsid w:val="0058362A"/>
    <w:rsid w:val="00583641"/>
    <w:rsid w:val="0058366B"/>
    <w:rsid w:val="005836E5"/>
    <w:rsid w:val="0058370E"/>
    <w:rsid w:val="00583C4D"/>
    <w:rsid w:val="00583CAB"/>
    <w:rsid w:val="00583DEE"/>
    <w:rsid w:val="00583FFF"/>
    <w:rsid w:val="005841B0"/>
    <w:rsid w:val="005841BE"/>
    <w:rsid w:val="0058424D"/>
    <w:rsid w:val="005842EB"/>
    <w:rsid w:val="00584719"/>
    <w:rsid w:val="005847C8"/>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B2"/>
    <w:rsid w:val="00585741"/>
    <w:rsid w:val="0058574D"/>
    <w:rsid w:val="0058589E"/>
    <w:rsid w:val="005858F0"/>
    <w:rsid w:val="005859EC"/>
    <w:rsid w:val="00585A73"/>
    <w:rsid w:val="00585BE5"/>
    <w:rsid w:val="00585C75"/>
    <w:rsid w:val="00585CA4"/>
    <w:rsid w:val="00585D1D"/>
    <w:rsid w:val="00585E7E"/>
    <w:rsid w:val="0058602B"/>
    <w:rsid w:val="00586446"/>
    <w:rsid w:val="005866A6"/>
    <w:rsid w:val="005867D1"/>
    <w:rsid w:val="00586938"/>
    <w:rsid w:val="0058698B"/>
    <w:rsid w:val="00586A1F"/>
    <w:rsid w:val="00586B0C"/>
    <w:rsid w:val="00586CF4"/>
    <w:rsid w:val="005871CB"/>
    <w:rsid w:val="005872DB"/>
    <w:rsid w:val="00587365"/>
    <w:rsid w:val="00587391"/>
    <w:rsid w:val="0058771B"/>
    <w:rsid w:val="00587781"/>
    <w:rsid w:val="005878B0"/>
    <w:rsid w:val="00587904"/>
    <w:rsid w:val="00587956"/>
    <w:rsid w:val="00587A96"/>
    <w:rsid w:val="00587B3D"/>
    <w:rsid w:val="00587B5C"/>
    <w:rsid w:val="00587BDA"/>
    <w:rsid w:val="00587C6D"/>
    <w:rsid w:val="00587D0E"/>
    <w:rsid w:val="00587FE8"/>
    <w:rsid w:val="00590028"/>
    <w:rsid w:val="00590031"/>
    <w:rsid w:val="00590125"/>
    <w:rsid w:val="005901C7"/>
    <w:rsid w:val="00590216"/>
    <w:rsid w:val="005903C8"/>
    <w:rsid w:val="00590803"/>
    <w:rsid w:val="00590811"/>
    <w:rsid w:val="00590A44"/>
    <w:rsid w:val="00590A47"/>
    <w:rsid w:val="00590A71"/>
    <w:rsid w:val="00590A91"/>
    <w:rsid w:val="00590C06"/>
    <w:rsid w:val="00590CE2"/>
    <w:rsid w:val="00590E4F"/>
    <w:rsid w:val="00590E5E"/>
    <w:rsid w:val="0059110F"/>
    <w:rsid w:val="005913AE"/>
    <w:rsid w:val="005913CC"/>
    <w:rsid w:val="00591753"/>
    <w:rsid w:val="00591795"/>
    <w:rsid w:val="00591892"/>
    <w:rsid w:val="0059207F"/>
    <w:rsid w:val="005922D4"/>
    <w:rsid w:val="005923FC"/>
    <w:rsid w:val="005928D0"/>
    <w:rsid w:val="00592D81"/>
    <w:rsid w:val="0059300E"/>
    <w:rsid w:val="005930A5"/>
    <w:rsid w:val="005932D4"/>
    <w:rsid w:val="0059358F"/>
    <w:rsid w:val="005935D6"/>
    <w:rsid w:val="0059370E"/>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9C"/>
    <w:rsid w:val="0059454D"/>
    <w:rsid w:val="005946F9"/>
    <w:rsid w:val="00594727"/>
    <w:rsid w:val="005947D5"/>
    <w:rsid w:val="0059488B"/>
    <w:rsid w:val="005949E0"/>
    <w:rsid w:val="00594C5D"/>
    <w:rsid w:val="00594C68"/>
    <w:rsid w:val="00594C7B"/>
    <w:rsid w:val="00595097"/>
    <w:rsid w:val="00595102"/>
    <w:rsid w:val="005951BB"/>
    <w:rsid w:val="005951DD"/>
    <w:rsid w:val="00595214"/>
    <w:rsid w:val="0059535E"/>
    <w:rsid w:val="005953E8"/>
    <w:rsid w:val="00595432"/>
    <w:rsid w:val="0059553F"/>
    <w:rsid w:val="0059591A"/>
    <w:rsid w:val="0059599E"/>
    <w:rsid w:val="00595A94"/>
    <w:rsid w:val="00595B40"/>
    <w:rsid w:val="00595C21"/>
    <w:rsid w:val="00595DBE"/>
    <w:rsid w:val="00596050"/>
    <w:rsid w:val="0059637E"/>
    <w:rsid w:val="005964F4"/>
    <w:rsid w:val="00596595"/>
    <w:rsid w:val="005969AB"/>
    <w:rsid w:val="00596C64"/>
    <w:rsid w:val="00596DE6"/>
    <w:rsid w:val="005972A2"/>
    <w:rsid w:val="005973D4"/>
    <w:rsid w:val="005974AD"/>
    <w:rsid w:val="005974D5"/>
    <w:rsid w:val="00597525"/>
    <w:rsid w:val="00597705"/>
    <w:rsid w:val="00597854"/>
    <w:rsid w:val="005978A9"/>
    <w:rsid w:val="00597929"/>
    <w:rsid w:val="00597BAC"/>
    <w:rsid w:val="00597BBD"/>
    <w:rsid w:val="00597CDA"/>
    <w:rsid w:val="00597D37"/>
    <w:rsid w:val="00597D82"/>
    <w:rsid w:val="00597DD2"/>
    <w:rsid w:val="00597DF4"/>
    <w:rsid w:val="005A01AE"/>
    <w:rsid w:val="005A02D5"/>
    <w:rsid w:val="005A0360"/>
    <w:rsid w:val="005A046F"/>
    <w:rsid w:val="005A052B"/>
    <w:rsid w:val="005A0A56"/>
    <w:rsid w:val="005A0BAD"/>
    <w:rsid w:val="005A0BFD"/>
    <w:rsid w:val="005A0C0B"/>
    <w:rsid w:val="005A0D6F"/>
    <w:rsid w:val="005A0D86"/>
    <w:rsid w:val="005A0DFB"/>
    <w:rsid w:val="005A0E23"/>
    <w:rsid w:val="005A1045"/>
    <w:rsid w:val="005A127B"/>
    <w:rsid w:val="005A13E8"/>
    <w:rsid w:val="005A1430"/>
    <w:rsid w:val="005A14FA"/>
    <w:rsid w:val="005A151C"/>
    <w:rsid w:val="005A157B"/>
    <w:rsid w:val="005A1594"/>
    <w:rsid w:val="005A1809"/>
    <w:rsid w:val="005A1915"/>
    <w:rsid w:val="005A19E0"/>
    <w:rsid w:val="005A19FD"/>
    <w:rsid w:val="005A1A7D"/>
    <w:rsid w:val="005A1B08"/>
    <w:rsid w:val="005A1C52"/>
    <w:rsid w:val="005A1E82"/>
    <w:rsid w:val="005A1F00"/>
    <w:rsid w:val="005A1F13"/>
    <w:rsid w:val="005A20E9"/>
    <w:rsid w:val="005A20F9"/>
    <w:rsid w:val="005A22D1"/>
    <w:rsid w:val="005A2627"/>
    <w:rsid w:val="005A26BB"/>
    <w:rsid w:val="005A272E"/>
    <w:rsid w:val="005A2792"/>
    <w:rsid w:val="005A28B1"/>
    <w:rsid w:val="005A2D95"/>
    <w:rsid w:val="005A2ED5"/>
    <w:rsid w:val="005A2F9A"/>
    <w:rsid w:val="005A3189"/>
    <w:rsid w:val="005A3358"/>
    <w:rsid w:val="005A35E9"/>
    <w:rsid w:val="005A3709"/>
    <w:rsid w:val="005A3778"/>
    <w:rsid w:val="005A39E8"/>
    <w:rsid w:val="005A3AB5"/>
    <w:rsid w:val="005A3B70"/>
    <w:rsid w:val="005A3C48"/>
    <w:rsid w:val="005A4112"/>
    <w:rsid w:val="005A4156"/>
    <w:rsid w:val="005A41AD"/>
    <w:rsid w:val="005A4654"/>
    <w:rsid w:val="005A473E"/>
    <w:rsid w:val="005A4764"/>
    <w:rsid w:val="005A4A68"/>
    <w:rsid w:val="005A4ABE"/>
    <w:rsid w:val="005A4C67"/>
    <w:rsid w:val="005A4C89"/>
    <w:rsid w:val="005A4E24"/>
    <w:rsid w:val="005A4ED4"/>
    <w:rsid w:val="005A50DB"/>
    <w:rsid w:val="005A51C9"/>
    <w:rsid w:val="005A52CF"/>
    <w:rsid w:val="005A5348"/>
    <w:rsid w:val="005A542E"/>
    <w:rsid w:val="005A599C"/>
    <w:rsid w:val="005A59E6"/>
    <w:rsid w:val="005A5B5B"/>
    <w:rsid w:val="005A5CC1"/>
    <w:rsid w:val="005A5E58"/>
    <w:rsid w:val="005A6127"/>
    <w:rsid w:val="005A6175"/>
    <w:rsid w:val="005A6350"/>
    <w:rsid w:val="005A637A"/>
    <w:rsid w:val="005A638B"/>
    <w:rsid w:val="005A642E"/>
    <w:rsid w:val="005A6495"/>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CED"/>
    <w:rsid w:val="005A7EDA"/>
    <w:rsid w:val="005B0259"/>
    <w:rsid w:val="005B03E5"/>
    <w:rsid w:val="005B05C7"/>
    <w:rsid w:val="005B073C"/>
    <w:rsid w:val="005B078A"/>
    <w:rsid w:val="005B07B1"/>
    <w:rsid w:val="005B07FC"/>
    <w:rsid w:val="005B08F6"/>
    <w:rsid w:val="005B0ACC"/>
    <w:rsid w:val="005B0C6F"/>
    <w:rsid w:val="005B0F8C"/>
    <w:rsid w:val="005B0FA6"/>
    <w:rsid w:val="005B118D"/>
    <w:rsid w:val="005B128F"/>
    <w:rsid w:val="005B12D4"/>
    <w:rsid w:val="005B1349"/>
    <w:rsid w:val="005B15B5"/>
    <w:rsid w:val="005B163D"/>
    <w:rsid w:val="005B16B8"/>
    <w:rsid w:val="005B17A4"/>
    <w:rsid w:val="005B17A8"/>
    <w:rsid w:val="005B1A92"/>
    <w:rsid w:val="005B1BF7"/>
    <w:rsid w:val="005B1C3F"/>
    <w:rsid w:val="005B1CE0"/>
    <w:rsid w:val="005B1DDF"/>
    <w:rsid w:val="005B1EE9"/>
    <w:rsid w:val="005B2267"/>
    <w:rsid w:val="005B23EF"/>
    <w:rsid w:val="005B2487"/>
    <w:rsid w:val="005B28EC"/>
    <w:rsid w:val="005B2A66"/>
    <w:rsid w:val="005B2B0C"/>
    <w:rsid w:val="005B2B20"/>
    <w:rsid w:val="005B2B7D"/>
    <w:rsid w:val="005B2C95"/>
    <w:rsid w:val="005B2CA0"/>
    <w:rsid w:val="005B2D16"/>
    <w:rsid w:val="005B3173"/>
    <w:rsid w:val="005B32D4"/>
    <w:rsid w:val="005B3583"/>
    <w:rsid w:val="005B39E1"/>
    <w:rsid w:val="005B3AC8"/>
    <w:rsid w:val="005B3D3D"/>
    <w:rsid w:val="005B414C"/>
    <w:rsid w:val="005B415E"/>
    <w:rsid w:val="005B417B"/>
    <w:rsid w:val="005B4329"/>
    <w:rsid w:val="005B44B9"/>
    <w:rsid w:val="005B44CF"/>
    <w:rsid w:val="005B456B"/>
    <w:rsid w:val="005B4607"/>
    <w:rsid w:val="005B49BF"/>
    <w:rsid w:val="005B4B63"/>
    <w:rsid w:val="005B4B68"/>
    <w:rsid w:val="005B4C54"/>
    <w:rsid w:val="005B4DC3"/>
    <w:rsid w:val="005B4E25"/>
    <w:rsid w:val="005B4E4E"/>
    <w:rsid w:val="005B4E88"/>
    <w:rsid w:val="005B50D8"/>
    <w:rsid w:val="005B50EB"/>
    <w:rsid w:val="005B5111"/>
    <w:rsid w:val="005B52A9"/>
    <w:rsid w:val="005B54C5"/>
    <w:rsid w:val="005B580A"/>
    <w:rsid w:val="005B586C"/>
    <w:rsid w:val="005B58FE"/>
    <w:rsid w:val="005B5A2C"/>
    <w:rsid w:val="005B5C3A"/>
    <w:rsid w:val="005B5DCD"/>
    <w:rsid w:val="005B5E95"/>
    <w:rsid w:val="005B5EF9"/>
    <w:rsid w:val="005B5FF4"/>
    <w:rsid w:val="005B60B5"/>
    <w:rsid w:val="005B6414"/>
    <w:rsid w:val="005B659C"/>
    <w:rsid w:val="005B698F"/>
    <w:rsid w:val="005B7404"/>
    <w:rsid w:val="005B7673"/>
    <w:rsid w:val="005B79BE"/>
    <w:rsid w:val="005B7A57"/>
    <w:rsid w:val="005B7C73"/>
    <w:rsid w:val="005C00AB"/>
    <w:rsid w:val="005C00EA"/>
    <w:rsid w:val="005C0402"/>
    <w:rsid w:val="005C05D5"/>
    <w:rsid w:val="005C0619"/>
    <w:rsid w:val="005C077B"/>
    <w:rsid w:val="005C07D9"/>
    <w:rsid w:val="005C0962"/>
    <w:rsid w:val="005C0B60"/>
    <w:rsid w:val="005C0CB3"/>
    <w:rsid w:val="005C0D92"/>
    <w:rsid w:val="005C0DB8"/>
    <w:rsid w:val="005C0DEA"/>
    <w:rsid w:val="005C0F3D"/>
    <w:rsid w:val="005C117F"/>
    <w:rsid w:val="005C1247"/>
    <w:rsid w:val="005C1375"/>
    <w:rsid w:val="005C14AB"/>
    <w:rsid w:val="005C1812"/>
    <w:rsid w:val="005C1A1D"/>
    <w:rsid w:val="005C1A2F"/>
    <w:rsid w:val="005C1B9F"/>
    <w:rsid w:val="005C1C7B"/>
    <w:rsid w:val="005C1CA9"/>
    <w:rsid w:val="005C1F56"/>
    <w:rsid w:val="005C1F5C"/>
    <w:rsid w:val="005C23F2"/>
    <w:rsid w:val="005C2505"/>
    <w:rsid w:val="005C2898"/>
    <w:rsid w:val="005C2A3A"/>
    <w:rsid w:val="005C2B62"/>
    <w:rsid w:val="005C2C08"/>
    <w:rsid w:val="005C2C16"/>
    <w:rsid w:val="005C30AD"/>
    <w:rsid w:val="005C311B"/>
    <w:rsid w:val="005C352F"/>
    <w:rsid w:val="005C37B3"/>
    <w:rsid w:val="005C3A17"/>
    <w:rsid w:val="005C3A44"/>
    <w:rsid w:val="005C3B69"/>
    <w:rsid w:val="005C3B75"/>
    <w:rsid w:val="005C3D95"/>
    <w:rsid w:val="005C3E0D"/>
    <w:rsid w:val="005C3EE6"/>
    <w:rsid w:val="005C411B"/>
    <w:rsid w:val="005C41A1"/>
    <w:rsid w:val="005C41E3"/>
    <w:rsid w:val="005C473C"/>
    <w:rsid w:val="005C4869"/>
    <w:rsid w:val="005C4888"/>
    <w:rsid w:val="005C48E5"/>
    <w:rsid w:val="005C49C7"/>
    <w:rsid w:val="005C4A1C"/>
    <w:rsid w:val="005C4AF0"/>
    <w:rsid w:val="005C4B22"/>
    <w:rsid w:val="005C4C05"/>
    <w:rsid w:val="005C4E66"/>
    <w:rsid w:val="005C4F0C"/>
    <w:rsid w:val="005C505C"/>
    <w:rsid w:val="005C5172"/>
    <w:rsid w:val="005C517F"/>
    <w:rsid w:val="005C5298"/>
    <w:rsid w:val="005C5303"/>
    <w:rsid w:val="005C54F2"/>
    <w:rsid w:val="005C555A"/>
    <w:rsid w:val="005C5914"/>
    <w:rsid w:val="005C5A5F"/>
    <w:rsid w:val="005C5AD7"/>
    <w:rsid w:val="005C5B76"/>
    <w:rsid w:val="005C5B84"/>
    <w:rsid w:val="005C5B97"/>
    <w:rsid w:val="005C5CD2"/>
    <w:rsid w:val="005C5D69"/>
    <w:rsid w:val="005C5DED"/>
    <w:rsid w:val="005C5F03"/>
    <w:rsid w:val="005C5FDF"/>
    <w:rsid w:val="005C617B"/>
    <w:rsid w:val="005C634D"/>
    <w:rsid w:val="005C64B3"/>
    <w:rsid w:val="005C657B"/>
    <w:rsid w:val="005C65A3"/>
    <w:rsid w:val="005C6672"/>
    <w:rsid w:val="005C67B3"/>
    <w:rsid w:val="005C680D"/>
    <w:rsid w:val="005C6822"/>
    <w:rsid w:val="005C6B28"/>
    <w:rsid w:val="005C6B34"/>
    <w:rsid w:val="005C6C01"/>
    <w:rsid w:val="005C6CAE"/>
    <w:rsid w:val="005C6E4C"/>
    <w:rsid w:val="005C6F03"/>
    <w:rsid w:val="005C6F4B"/>
    <w:rsid w:val="005C704E"/>
    <w:rsid w:val="005C709A"/>
    <w:rsid w:val="005C71C3"/>
    <w:rsid w:val="005C7276"/>
    <w:rsid w:val="005C7291"/>
    <w:rsid w:val="005C74F4"/>
    <w:rsid w:val="005C7515"/>
    <w:rsid w:val="005C76F2"/>
    <w:rsid w:val="005C78DE"/>
    <w:rsid w:val="005C79AA"/>
    <w:rsid w:val="005C79DE"/>
    <w:rsid w:val="005C7A09"/>
    <w:rsid w:val="005C7ADC"/>
    <w:rsid w:val="005C7BDB"/>
    <w:rsid w:val="005C7E0D"/>
    <w:rsid w:val="005C7F41"/>
    <w:rsid w:val="005D0066"/>
    <w:rsid w:val="005D016D"/>
    <w:rsid w:val="005D03D6"/>
    <w:rsid w:val="005D0454"/>
    <w:rsid w:val="005D061D"/>
    <w:rsid w:val="005D06E2"/>
    <w:rsid w:val="005D0AAE"/>
    <w:rsid w:val="005D0D48"/>
    <w:rsid w:val="005D0E3F"/>
    <w:rsid w:val="005D1150"/>
    <w:rsid w:val="005D1373"/>
    <w:rsid w:val="005D13EF"/>
    <w:rsid w:val="005D1910"/>
    <w:rsid w:val="005D1911"/>
    <w:rsid w:val="005D1AC1"/>
    <w:rsid w:val="005D1B35"/>
    <w:rsid w:val="005D1EDF"/>
    <w:rsid w:val="005D1EF3"/>
    <w:rsid w:val="005D1FB1"/>
    <w:rsid w:val="005D201C"/>
    <w:rsid w:val="005D227F"/>
    <w:rsid w:val="005D2392"/>
    <w:rsid w:val="005D26E3"/>
    <w:rsid w:val="005D2807"/>
    <w:rsid w:val="005D2C3E"/>
    <w:rsid w:val="005D2CB4"/>
    <w:rsid w:val="005D2DB2"/>
    <w:rsid w:val="005D2E5A"/>
    <w:rsid w:val="005D2F35"/>
    <w:rsid w:val="005D2F99"/>
    <w:rsid w:val="005D33A2"/>
    <w:rsid w:val="005D3417"/>
    <w:rsid w:val="005D355F"/>
    <w:rsid w:val="005D36EB"/>
    <w:rsid w:val="005D3AA2"/>
    <w:rsid w:val="005D3E46"/>
    <w:rsid w:val="005D3F5F"/>
    <w:rsid w:val="005D3F7E"/>
    <w:rsid w:val="005D444D"/>
    <w:rsid w:val="005D4478"/>
    <w:rsid w:val="005D44EC"/>
    <w:rsid w:val="005D4595"/>
    <w:rsid w:val="005D4888"/>
    <w:rsid w:val="005D4AF6"/>
    <w:rsid w:val="005D4C71"/>
    <w:rsid w:val="005D4DD8"/>
    <w:rsid w:val="005D4E81"/>
    <w:rsid w:val="005D5108"/>
    <w:rsid w:val="005D5251"/>
    <w:rsid w:val="005D533D"/>
    <w:rsid w:val="005D5343"/>
    <w:rsid w:val="005D540B"/>
    <w:rsid w:val="005D55DA"/>
    <w:rsid w:val="005D5637"/>
    <w:rsid w:val="005D5A94"/>
    <w:rsid w:val="005D5B8C"/>
    <w:rsid w:val="005D5B98"/>
    <w:rsid w:val="005D5C6E"/>
    <w:rsid w:val="005D5D5F"/>
    <w:rsid w:val="005D5F34"/>
    <w:rsid w:val="005D5FCE"/>
    <w:rsid w:val="005D6051"/>
    <w:rsid w:val="005D60C5"/>
    <w:rsid w:val="005D6117"/>
    <w:rsid w:val="005D6278"/>
    <w:rsid w:val="005D64DC"/>
    <w:rsid w:val="005D675E"/>
    <w:rsid w:val="005D677A"/>
    <w:rsid w:val="005D67E3"/>
    <w:rsid w:val="005D68F9"/>
    <w:rsid w:val="005D6BD9"/>
    <w:rsid w:val="005D6C6C"/>
    <w:rsid w:val="005D6E26"/>
    <w:rsid w:val="005D6E94"/>
    <w:rsid w:val="005D6E9D"/>
    <w:rsid w:val="005D70B0"/>
    <w:rsid w:val="005D70E4"/>
    <w:rsid w:val="005D7262"/>
    <w:rsid w:val="005D72D1"/>
    <w:rsid w:val="005D74FD"/>
    <w:rsid w:val="005D766F"/>
    <w:rsid w:val="005D7691"/>
    <w:rsid w:val="005D76B4"/>
    <w:rsid w:val="005D76DA"/>
    <w:rsid w:val="005D776D"/>
    <w:rsid w:val="005D7842"/>
    <w:rsid w:val="005D7B1F"/>
    <w:rsid w:val="005D7B58"/>
    <w:rsid w:val="005D7C10"/>
    <w:rsid w:val="005D7D35"/>
    <w:rsid w:val="005D7DE3"/>
    <w:rsid w:val="005D7EC9"/>
    <w:rsid w:val="005E005A"/>
    <w:rsid w:val="005E012C"/>
    <w:rsid w:val="005E0512"/>
    <w:rsid w:val="005E0537"/>
    <w:rsid w:val="005E0609"/>
    <w:rsid w:val="005E06B8"/>
    <w:rsid w:val="005E08D9"/>
    <w:rsid w:val="005E09AC"/>
    <w:rsid w:val="005E0ABA"/>
    <w:rsid w:val="005E0C3D"/>
    <w:rsid w:val="005E0E3A"/>
    <w:rsid w:val="005E0EB6"/>
    <w:rsid w:val="005E0EBC"/>
    <w:rsid w:val="005E0F21"/>
    <w:rsid w:val="005E0F6E"/>
    <w:rsid w:val="005E104B"/>
    <w:rsid w:val="005E113A"/>
    <w:rsid w:val="005E116C"/>
    <w:rsid w:val="005E163E"/>
    <w:rsid w:val="005E189A"/>
    <w:rsid w:val="005E1964"/>
    <w:rsid w:val="005E199D"/>
    <w:rsid w:val="005E1A4E"/>
    <w:rsid w:val="005E1A5F"/>
    <w:rsid w:val="005E1D4E"/>
    <w:rsid w:val="005E2143"/>
    <w:rsid w:val="005E2556"/>
    <w:rsid w:val="005E272F"/>
    <w:rsid w:val="005E276A"/>
    <w:rsid w:val="005E27B7"/>
    <w:rsid w:val="005E2A60"/>
    <w:rsid w:val="005E2D3D"/>
    <w:rsid w:val="005E2E6A"/>
    <w:rsid w:val="005E31B0"/>
    <w:rsid w:val="005E32AD"/>
    <w:rsid w:val="005E345D"/>
    <w:rsid w:val="005E34BC"/>
    <w:rsid w:val="005E372F"/>
    <w:rsid w:val="005E38C1"/>
    <w:rsid w:val="005E38E7"/>
    <w:rsid w:val="005E38EE"/>
    <w:rsid w:val="005E3903"/>
    <w:rsid w:val="005E3AAF"/>
    <w:rsid w:val="005E3BC0"/>
    <w:rsid w:val="005E3CF9"/>
    <w:rsid w:val="005E3E7A"/>
    <w:rsid w:val="005E4069"/>
    <w:rsid w:val="005E40AA"/>
    <w:rsid w:val="005E435D"/>
    <w:rsid w:val="005E4446"/>
    <w:rsid w:val="005E44CC"/>
    <w:rsid w:val="005E468F"/>
    <w:rsid w:val="005E49E6"/>
    <w:rsid w:val="005E4B00"/>
    <w:rsid w:val="005E4B42"/>
    <w:rsid w:val="005E4B65"/>
    <w:rsid w:val="005E4E0A"/>
    <w:rsid w:val="005E4F15"/>
    <w:rsid w:val="005E502F"/>
    <w:rsid w:val="005E526A"/>
    <w:rsid w:val="005E5520"/>
    <w:rsid w:val="005E579D"/>
    <w:rsid w:val="005E57DB"/>
    <w:rsid w:val="005E5899"/>
    <w:rsid w:val="005E59F4"/>
    <w:rsid w:val="005E5A33"/>
    <w:rsid w:val="005E5A4E"/>
    <w:rsid w:val="005E5A92"/>
    <w:rsid w:val="005E5ACB"/>
    <w:rsid w:val="005E5BCC"/>
    <w:rsid w:val="005E5CCE"/>
    <w:rsid w:val="005E5D0D"/>
    <w:rsid w:val="005E5EE0"/>
    <w:rsid w:val="005E6379"/>
    <w:rsid w:val="005E644A"/>
    <w:rsid w:val="005E6492"/>
    <w:rsid w:val="005E657B"/>
    <w:rsid w:val="005E6893"/>
    <w:rsid w:val="005E6CF0"/>
    <w:rsid w:val="005E6DA1"/>
    <w:rsid w:val="005E6E46"/>
    <w:rsid w:val="005E722C"/>
    <w:rsid w:val="005E756D"/>
    <w:rsid w:val="005E75AD"/>
    <w:rsid w:val="005E764E"/>
    <w:rsid w:val="005E76B6"/>
    <w:rsid w:val="005E76D3"/>
    <w:rsid w:val="005E7D3C"/>
    <w:rsid w:val="005E7D4F"/>
    <w:rsid w:val="005E7EB4"/>
    <w:rsid w:val="005E7F9F"/>
    <w:rsid w:val="005F0100"/>
    <w:rsid w:val="005F012D"/>
    <w:rsid w:val="005F016D"/>
    <w:rsid w:val="005F022B"/>
    <w:rsid w:val="005F04F0"/>
    <w:rsid w:val="005F04FE"/>
    <w:rsid w:val="005F0566"/>
    <w:rsid w:val="005F06D3"/>
    <w:rsid w:val="005F07D9"/>
    <w:rsid w:val="005F083E"/>
    <w:rsid w:val="005F0892"/>
    <w:rsid w:val="005F08D0"/>
    <w:rsid w:val="005F0964"/>
    <w:rsid w:val="005F09EB"/>
    <w:rsid w:val="005F0B08"/>
    <w:rsid w:val="005F0DAC"/>
    <w:rsid w:val="005F0DB2"/>
    <w:rsid w:val="005F0EF4"/>
    <w:rsid w:val="005F1012"/>
    <w:rsid w:val="005F1040"/>
    <w:rsid w:val="005F18B7"/>
    <w:rsid w:val="005F19D9"/>
    <w:rsid w:val="005F1A64"/>
    <w:rsid w:val="005F1AAB"/>
    <w:rsid w:val="005F1B60"/>
    <w:rsid w:val="005F1D17"/>
    <w:rsid w:val="005F1DD0"/>
    <w:rsid w:val="005F20E8"/>
    <w:rsid w:val="005F222B"/>
    <w:rsid w:val="005F22E8"/>
    <w:rsid w:val="005F26EE"/>
    <w:rsid w:val="005F2919"/>
    <w:rsid w:val="005F2A2F"/>
    <w:rsid w:val="005F2CD9"/>
    <w:rsid w:val="005F2E16"/>
    <w:rsid w:val="005F2EE6"/>
    <w:rsid w:val="005F3061"/>
    <w:rsid w:val="005F30CA"/>
    <w:rsid w:val="005F315C"/>
    <w:rsid w:val="005F33E8"/>
    <w:rsid w:val="005F33F9"/>
    <w:rsid w:val="005F34C7"/>
    <w:rsid w:val="005F34ED"/>
    <w:rsid w:val="005F389E"/>
    <w:rsid w:val="005F3A07"/>
    <w:rsid w:val="005F3A87"/>
    <w:rsid w:val="005F3B17"/>
    <w:rsid w:val="005F3CA1"/>
    <w:rsid w:val="005F3DDB"/>
    <w:rsid w:val="005F3EE9"/>
    <w:rsid w:val="005F40B5"/>
    <w:rsid w:val="005F410E"/>
    <w:rsid w:val="005F4372"/>
    <w:rsid w:val="005F4958"/>
    <w:rsid w:val="005F4A6C"/>
    <w:rsid w:val="005F4B0C"/>
    <w:rsid w:val="005F4B75"/>
    <w:rsid w:val="005F4BBD"/>
    <w:rsid w:val="005F4C95"/>
    <w:rsid w:val="005F4D4C"/>
    <w:rsid w:val="005F4D69"/>
    <w:rsid w:val="005F4E07"/>
    <w:rsid w:val="005F50EF"/>
    <w:rsid w:val="005F5104"/>
    <w:rsid w:val="005F510C"/>
    <w:rsid w:val="005F537E"/>
    <w:rsid w:val="005F54D0"/>
    <w:rsid w:val="005F5859"/>
    <w:rsid w:val="005F59A0"/>
    <w:rsid w:val="005F5A3B"/>
    <w:rsid w:val="005F5F1E"/>
    <w:rsid w:val="005F5FFB"/>
    <w:rsid w:val="005F609C"/>
    <w:rsid w:val="005F619B"/>
    <w:rsid w:val="005F638E"/>
    <w:rsid w:val="005F65D8"/>
    <w:rsid w:val="005F66DC"/>
    <w:rsid w:val="005F6784"/>
    <w:rsid w:val="005F6810"/>
    <w:rsid w:val="005F6885"/>
    <w:rsid w:val="005F69B9"/>
    <w:rsid w:val="005F6A17"/>
    <w:rsid w:val="005F6A68"/>
    <w:rsid w:val="005F6D05"/>
    <w:rsid w:val="005F6D48"/>
    <w:rsid w:val="005F6F4C"/>
    <w:rsid w:val="005F70A9"/>
    <w:rsid w:val="005F7113"/>
    <w:rsid w:val="005F71C7"/>
    <w:rsid w:val="005F7349"/>
    <w:rsid w:val="005F741F"/>
    <w:rsid w:val="005F748A"/>
    <w:rsid w:val="005F75E4"/>
    <w:rsid w:val="005F7641"/>
    <w:rsid w:val="005F788B"/>
    <w:rsid w:val="005F7925"/>
    <w:rsid w:val="005F7A1E"/>
    <w:rsid w:val="005F7A5F"/>
    <w:rsid w:val="005F7CE5"/>
    <w:rsid w:val="005F7DBC"/>
    <w:rsid w:val="005F7F13"/>
    <w:rsid w:val="005F7F29"/>
    <w:rsid w:val="00600030"/>
    <w:rsid w:val="006000FD"/>
    <w:rsid w:val="006002BC"/>
    <w:rsid w:val="006003A2"/>
    <w:rsid w:val="0060044D"/>
    <w:rsid w:val="0060063C"/>
    <w:rsid w:val="006006AC"/>
    <w:rsid w:val="00600710"/>
    <w:rsid w:val="00600775"/>
    <w:rsid w:val="006008A4"/>
    <w:rsid w:val="00600A4B"/>
    <w:rsid w:val="00600ADC"/>
    <w:rsid w:val="00600AE8"/>
    <w:rsid w:val="00600AF7"/>
    <w:rsid w:val="00600B1C"/>
    <w:rsid w:val="00600D85"/>
    <w:rsid w:val="00600E50"/>
    <w:rsid w:val="0060100E"/>
    <w:rsid w:val="006014B3"/>
    <w:rsid w:val="006017D1"/>
    <w:rsid w:val="006018E6"/>
    <w:rsid w:val="00601931"/>
    <w:rsid w:val="00601BA7"/>
    <w:rsid w:val="00601CA8"/>
    <w:rsid w:val="00601FFF"/>
    <w:rsid w:val="0060246D"/>
    <w:rsid w:val="006024A8"/>
    <w:rsid w:val="0060256E"/>
    <w:rsid w:val="0060258D"/>
    <w:rsid w:val="006027D7"/>
    <w:rsid w:val="00602A21"/>
    <w:rsid w:val="00602A37"/>
    <w:rsid w:val="00602C8A"/>
    <w:rsid w:val="00602CC1"/>
    <w:rsid w:val="00602E18"/>
    <w:rsid w:val="00602E37"/>
    <w:rsid w:val="006030CF"/>
    <w:rsid w:val="00603115"/>
    <w:rsid w:val="006034A7"/>
    <w:rsid w:val="006035F9"/>
    <w:rsid w:val="0060361B"/>
    <w:rsid w:val="006038A6"/>
    <w:rsid w:val="006038B8"/>
    <w:rsid w:val="00603BAF"/>
    <w:rsid w:val="00603C60"/>
    <w:rsid w:val="00603CCE"/>
    <w:rsid w:val="00603D27"/>
    <w:rsid w:val="00603EBA"/>
    <w:rsid w:val="00604305"/>
    <w:rsid w:val="006044D7"/>
    <w:rsid w:val="0060459C"/>
    <w:rsid w:val="006046B5"/>
    <w:rsid w:val="006048AC"/>
    <w:rsid w:val="00604B0F"/>
    <w:rsid w:val="00604C16"/>
    <w:rsid w:val="00604C34"/>
    <w:rsid w:val="00604D4F"/>
    <w:rsid w:val="00604DA9"/>
    <w:rsid w:val="00604E87"/>
    <w:rsid w:val="00605088"/>
    <w:rsid w:val="006050A1"/>
    <w:rsid w:val="00605214"/>
    <w:rsid w:val="0060558B"/>
    <w:rsid w:val="006055F4"/>
    <w:rsid w:val="0060571E"/>
    <w:rsid w:val="0060576E"/>
    <w:rsid w:val="00605BC9"/>
    <w:rsid w:val="00605CD6"/>
    <w:rsid w:val="00605D1A"/>
    <w:rsid w:val="006060FB"/>
    <w:rsid w:val="00606167"/>
    <w:rsid w:val="006062F4"/>
    <w:rsid w:val="006065A4"/>
    <w:rsid w:val="0060665E"/>
    <w:rsid w:val="00606819"/>
    <w:rsid w:val="00606A60"/>
    <w:rsid w:val="00606BCA"/>
    <w:rsid w:val="00606F8D"/>
    <w:rsid w:val="00606F90"/>
    <w:rsid w:val="00607023"/>
    <w:rsid w:val="00607175"/>
    <w:rsid w:val="006071DA"/>
    <w:rsid w:val="006074EA"/>
    <w:rsid w:val="006075BD"/>
    <w:rsid w:val="006076AF"/>
    <w:rsid w:val="006077AB"/>
    <w:rsid w:val="006078E4"/>
    <w:rsid w:val="00607B41"/>
    <w:rsid w:val="00607DA9"/>
    <w:rsid w:val="00607ED1"/>
    <w:rsid w:val="00607FA0"/>
    <w:rsid w:val="0061000A"/>
    <w:rsid w:val="006100D7"/>
    <w:rsid w:val="0061018B"/>
    <w:rsid w:val="006105B3"/>
    <w:rsid w:val="0061065F"/>
    <w:rsid w:val="0061069F"/>
    <w:rsid w:val="006106A6"/>
    <w:rsid w:val="0061077A"/>
    <w:rsid w:val="00610851"/>
    <w:rsid w:val="00610C3D"/>
    <w:rsid w:val="00610CAA"/>
    <w:rsid w:val="00610CDA"/>
    <w:rsid w:val="00610D67"/>
    <w:rsid w:val="00610E96"/>
    <w:rsid w:val="00610EF3"/>
    <w:rsid w:val="00611013"/>
    <w:rsid w:val="0061126C"/>
    <w:rsid w:val="006114C6"/>
    <w:rsid w:val="006114E0"/>
    <w:rsid w:val="006115EC"/>
    <w:rsid w:val="00611617"/>
    <w:rsid w:val="006117FA"/>
    <w:rsid w:val="00611815"/>
    <w:rsid w:val="006118E3"/>
    <w:rsid w:val="00611989"/>
    <w:rsid w:val="006119F7"/>
    <w:rsid w:val="00611B1B"/>
    <w:rsid w:val="00611B92"/>
    <w:rsid w:val="00611E43"/>
    <w:rsid w:val="00612274"/>
    <w:rsid w:val="006122FB"/>
    <w:rsid w:val="0061247A"/>
    <w:rsid w:val="00612597"/>
    <w:rsid w:val="006127BB"/>
    <w:rsid w:val="00612BAF"/>
    <w:rsid w:val="00612DF2"/>
    <w:rsid w:val="00612E7E"/>
    <w:rsid w:val="00612ED1"/>
    <w:rsid w:val="00613027"/>
    <w:rsid w:val="006130EE"/>
    <w:rsid w:val="00613108"/>
    <w:rsid w:val="006131D2"/>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57D"/>
    <w:rsid w:val="006147E3"/>
    <w:rsid w:val="006149E5"/>
    <w:rsid w:val="00614A1F"/>
    <w:rsid w:val="00614B71"/>
    <w:rsid w:val="00614D0E"/>
    <w:rsid w:val="00614E1A"/>
    <w:rsid w:val="00614E1E"/>
    <w:rsid w:val="00614FD9"/>
    <w:rsid w:val="006150E3"/>
    <w:rsid w:val="0061517F"/>
    <w:rsid w:val="0061524C"/>
    <w:rsid w:val="006154FF"/>
    <w:rsid w:val="0061584A"/>
    <w:rsid w:val="0061593B"/>
    <w:rsid w:val="00615956"/>
    <w:rsid w:val="006159AE"/>
    <w:rsid w:val="00615A00"/>
    <w:rsid w:val="00615AE3"/>
    <w:rsid w:val="00615B48"/>
    <w:rsid w:val="00615B72"/>
    <w:rsid w:val="00615C2C"/>
    <w:rsid w:val="00615D96"/>
    <w:rsid w:val="00615EE2"/>
    <w:rsid w:val="00615F09"/>
    <w:rsid w:val="00615F23"/>
    <w:rsid w:val="00615F53"/>
    <w:rsid w:val="0061603A"/>
    <w:rsid w:val="0061603F"/>
    <w:rsid w:val="00616097"/>
    <w:rsid w:val="0061613F"/>
    <w:rsid w:val="0061617E"/>
    <w:rsid w:val="00616193"/>
    <w:rsid w:val="006161BA"/>
    <w:rsid w:val="006166F2"/>
    <w:rsid w:val="00616742"/>
    <w:rsid w:val="006167A9"/>
    <w:rsid w:val="006168EC"/>
    <w:rsid w:val="0061694D"/>
    <w:rsid w:val="00616B0F"/>
    <w:rsid w:val="00616B4F"/>
    <w:rsid w:val="00616BAB"/>
    <w:rsid w:val="00616BB3"/>
    <w:rsid w:val="00616DCB"/>
    <w:rsid w:val="00616E2A"/>
    <w:rsid w:val="00616F96"/>
    <w:rsid w:val="00617074"/>
    <w:rsid w:val="00617195"/>
    <w:rsid w:val="00617410"/>
    <w:rsid w:val="00617664"/>
    <w:rsid w:val="006176A8"/>
    <w:rsid w:val="00617BD5"/>
    <w:rsid w:val="00617C64"/>
    <w:rsid w:val="00617FAC"/>
    <w:rsid w:val="00620018"/>
    <w:rsid w:val="0062003C"/>
    <w:rsid w:val="00620097"/>
    <w:rsid w:val="006200C2"/>
    <w:rsid w:val="00620175"/>
    <w:rsid w:val="0062027A"/>
    <w:rsid w:val="00620310"/>
    <w:rsid w:val="0062032E"/>
    <w:rsid w:val="00620386"/>
    <w:rsid w:val="006205C1"/>
    <w:rsid w:val="006207C2"/>
    <w:rsid w:val="006209CF"/>
    <w:rsid w:val="00620C60"/>
    <w:rsid w:val="00620E10"/>
    <w:rsid w:val="00620EFB"/>
    <w:rsid w:val="00620FF6"/>
    <w:rsid w:val="00621048"/>
    <w:rsid w:val="006213F8"/>
    <w:rsid w:val="006215AB"/>
    <w:rsid w:val="00621631"/>
    <w:rsid w:val="00621739"/>
    <w:rsid w:val="006217D3"/>
    <w:rsid w:val="0062184B"/>
    <w:rsid w:val="006218BF"/>
    <w:rsid w:val="00621B38"/>
    <w:rsid w:val="00621F39"/>
    <w:rsid w:val="00622147"/>
    <w:rsid w:val="006221DE"/>
    <w:rsid w:val="00622266"/>
    <w:rsid w:val="00622269"/>
    <w:rsid w:val="006222D7"/>
    <w:rsid w:val="0062244A"/>
    <w:rsid w:val="00622516"/>
    <w:rsid w:val="0062254E"/>
    <w:rsid w:val="00622C27"/>
    <w:rsid w:val="00622C28"/>
    <w:rsid w:val="00622DD9"/>
    <w:rsid w:val="00622E40"/>
    <w:rsid w:val="00622E57"/>
    <w:rsid w:val="0062303C"/>
    <w:rsid w:val="00623041"/>
    <w:rsid w:val="00623666"/>
    <w:rsid w:val="006236DA"/>
    <w:rsid w:val="0062374E"/>
    <w:rsid w:val="006238D9"/>
    <w:rsid w:val="00623A98"/>
    <w:rsid w:val="00623E2F"/>
    <w:rsid w:val="00624303"/>
    <w:rsid w:val="00624495"/>
    <w:rsid w:val="006244FD"/>
    <w:rsid w:val="00624688"/>
    <w:rsid w:val="006249FC"/>
    <w:rsid w:val="00624BB4"/>
    <w:rsid w:val="00624BBB"/>
    <w:rsid w:val="00624CDD"/>
    <w:rsid w:val="00624CEA"/>
    <w:rsid w:val="00624D44"/>
    <w:rsid w:val="00624EAE"/>
    <w:rsid w:val="00624F59"/>
    <w:rsid w:val="00625360"/>
    <w:rsid w:val="00625385"/>
    <w:rsid w:val="00625405"/>
    <w:rsid w:val="00625490"/>
    <w:rsid w:val="006255A6"/>
    <w:rsid w:val="0062563E"/>
    <w:rsid w:val="00625883"/>
    <w:rsid w:val="00625D70"/>
    <w:rsid w:val="00625E7C"/>
    <w:rsid w:val="00625EDF"/>
    <w:rsid w:val="00625F8F"/>
    <w:rsid w:val="0062622F"/>
    <w:rsid w:val="00626430"/>
    <w:rsid w:val="006265C5"/>
    <w:rsid w:val="00626E17"/>
    <w:rsid w:val="00626EC0"/>
    <w:rsid w:val="00626F2D"/>
    <w:rsid w:val="00627070"/>
    <w:rsid w:val="00627147"/>
    <w:rsid w:val="006271D4"/>
    <w:rsid w:val="006272A3"/>
    <w:rsid w:val="00627331"/>
    <w:rsid w:val="00627410"/>
    <w:rsid w:val="0062789A"/>
    <w:rsid w:val="006279CC"/>
    <w:rsid w:val="00627D22"/>
    <w:rsid w:val="00627D93"/>
    <w:rsid w:val="00627EE4"/>
    <w:rsid w:val="00627FE0"/>
    <w:rsid w:val="00630248"/>
    <w:rsid w:val="0063038A"/>
    <w:rsid w:val="00630472"/>
    <w:rsid w:val="006304D1"/>
    <w:rsid w:val="00630636"/>
    <w:rsid w:val="00630BB7"/>
    <w:rsid w:val="00630BE5"/>
    <w:rsid w:val="00630F94"/>
    <w:rsid w:val="006310AA"/>
    <w:rsid w:val="00631297"/>
    <w:rsid w:val="00631420"/>
    <w:rsid w:val="0063155C"/>
    <w:rsid w:val="0063164C"/>
    <w:rsid w:val="0063173D"/>
    <w:rsid w:val="00631790"/>
    <w:rsid w:val="00631824"/>
    <w:rsid w:val="00631A80"/>
    <w:rsid w:val="00631A9D"/>
    <w:rsid w:val="00631DB9"/>
    <w:rsid w:val="00631F2E"/>
    <w:rsid w:val="00631F3B"/>
    <w:rsid w:val="00631FF5"/>
    <w:rsid w:val="006322D8"/>
    <w:rsid w:val="00632394"/>
    <w:rsid w:val="006324EE"/>
    <w:rsid w:val="00632717"/>
    <w:rsid w:val="0063274C"/>
    <w:rsid w:val="00632770"/>
    <w:rsid w:val="0063283F"/>
    <w:rsid w:val="006329A0"/>
    <w:rsid w:val="00632A11"/>
    <w:rsid w:val="00632CAF"/>
    <w:rsid w:val="00632D78"/>
    <w:rsid w:val="00632DAA"/>
    <w:rsid w:val="00632DCC"/>
    <w:rsid w:val="00632DE2"/>
    <w:rsid w:val="006330CF"/>
    <w:rsid w:val="0063311F"/>
    <w:rsid w:val="00633173"/>
    <w:rsid w:val="006333F9"/>
    <w:rsid w:val="00633427"/>
    <w:rsid w:val="006335C3"/>
    <w:rsid w:val="00633798"/>
    <w:rsid w:val="006338A7"/>
    <w:rsid w:val="006338EB"/>
    <w:rsid w:val="00633A34"/>
    <w:rsid w:val="00633AC5"/>
    <w:rsid w:val="00633AD7"/>
    <w:rsid w:val="00633AFA"/>
    <w:rsid w:val="00633B78"/>
    <w:rsid w:val="00633D4E"/>
    <w:rsid w:val="00633E0C"/>
    <w:rsid w:val="00633ED7"/>
    <w:rsid w:val="0063424B"/>
    <w:rsid w:val="00634301"/>
    <w:rsid w:val="0063433C"/>
    <w:rsid w:val="00634411"/>
    <w:rsid w:val="00634825"/>
    <w:rsid w:val="00634D52"/>
    <w:rsid w:val="00634D78"/>
    <w:rsid w:val="00634FAA"/>
    <w:rsid w:val="006351BD"/>
    <w:rsid w:val="006352BC"/>
    <w:rsid w:val="0063538C"/>
    <w:rsid w:val="00635433"/>
    <w:rsid w:val="006354C1"/>
    <w:rsid w:val="00635B18"/>
    <w:rsid w:val="00635D31"/>
    <w:rsid w:val="00635E12"/>
    <w:rsid w:val="00635E79"/>
    <w:rsid w:val="00635FC0"/>
    <w:rsid w:val="0063613F"/>
    <w:rsid w:val="00636158"/>
    <w:rsid w:val="00636354"/>
    <w:rsid w:val="00636356"/>
    <w:rsid w:val="00636493"/>
    <w:rsid w:val="006364EE"/>
    <w:rsid w:val="0063656B"/>
    <w:rsid w:val="00636783"/>
    <w:rsid w:val="00636860"/>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875"/>
    <w:rsid w:val="00640AE7"/>
    <w:rsid w:val="00640C6B"/>
    <w:rsid w:val="00640D46"/>
    <w:rsid w:val="00640DE5"/>
    <w:rsid w:val="00640F03"/>
    <w:rsid w:val="0064103D"/>
    <w:rsid w:val="006411AE"/>
    <w:rsid w:val="006412B2"/>
    <w:rsid w:val="0064137E"/>
    <w:rsid w:val="006413A0"/>
    <w:rsid w:val="006418C2"/>
    <w:rsid w:val="0064192E"/>
    <w:rsid w:val="00641952"/>
    <w:rsid w:val="00641953"/>
    <w:rsid w:val="00641B5C"/>
    <w:rsid w:val="00641BA3"/>
    <w:rsid w:val="00641BCD"/>
    <w:rsid w:val="00641F16"/>
    <w:rsid w:val="006420CE"/>
    <w:rsid w:val="00642156"/>
    <w:rsid w:val="006421DA"/>
    <w:rsid w:val="0064223D"/>
    <w:rsid w:val="0064226B"/>
    <w:rsid w:val="006423BC"/>
    <w:rsid w:val="0064246B"/>
    <w:rsid w:val="0064281E"/>
    <w:rsid w:val="00642823"/>
    <w:rsid w:val="00642876"/>
    <w:rsid w:val="00642B82"/>
    <w:rsid w:val="00642BC2"/>
    <w:rsid w:val="00642C3E"/>
    <w:rsid w:val="00642D66"/>
    <w:rsid w:val="00642DA4"/>
    <w:rsid w:val="00642EA9"/>
    <w:rsid w:val="00642ED2"/>
    <w:rsid w:val="0064315F"/>
    <w:rsid w:val="00643170"/>
    <w:rsid w:val="006431BB"/>
    <w:rsid w:val="006431F3"/>
    <w:rsid w:val="0064323E"/>
    <w:rsid w:val="006437E1"/>
    <w:rsid w:val="00643848"/>
    <w:rsid w:val="006438D7"/>
    <w:rsid w:val="006438EF"/>
    <w:rsid w:val="0064392A"/>
    <w:rsid w:val="00643B56"/>
    <w:rsid w:val="00643B8A"/>
    <w:rsid w:val="00643DEC"/>
    <w:rsid w:val="0064410B"/>
    <w:rsid w:val="0064430C"/>
    <w:rsid w:val="006443F9"/>
    <w:rsid w:val="006445D9"/>
    <w:rsid w:val="006445FC"/>
    <w:rsid w:val="00644609"/>
    <w:rsid w:val="006446CA"/>
    <w:rsid w:val="006448B7"/>
    <w:rsid w:val="006448BC"/>
    <w:rsid w:val="006448DD"/>
    <w:rsid w:val="00644913"/>
    <w:rsid w:val="0064493C"/>
    <w:rsid w:val="00644ABF"/>
    <w:rsid w:val="00644BC4"/>
    <w:rsid w:val="00644CBB"/>
    <w:rsid w:val="00644DD1"/>
    <w:rsid w:val="00645043"/>
    <w:rsid w:val="0064509F"/>
    <w:rsid w:val="0064520F"/>
    <w:rsid w:val="00645270"/>
    <w:rsid w:val="0064569E"/>
    <w:rsid w:val="00645ABB"/>
    <w:rsid w:val="00645BD6"/>
    <w:rsid w:val="00645C2A"/>
    <w:rsid w:val="00645E59"/>
    <w:rsid w:val="00646064"/>
    <w:rsid w:val="006460CA"/>
    <w:rsid w:val="0064615B"/>
    <w:rsid w:val="006463B4"/>
    <w:rsid w:val="00646479"/>
    <w:rsid w:val="00646587"/>
    <w:rsid w:val="0064665E"/>
    <w:rsid w:val="006468C3"/>
    <w:rsid w:val="00646900"/>
    <w:rsid w:val="0064694A"/>
    <w:rsid w:val="00646A2A"/>
    <w:rsid w:val="00646AD3"/>
    <w:rsid w:val="00646B69"/>
    <w:rsid w:val="00646E64"/>
    <w:rsid w:val="00646E6D"/>
    <w:rsid w:val="00646EE7"/>
    <w:rsid w:val="00646FF8"/>
    <w:rsid w:val="0064714A"/>
    <w:rsid w:val="0064718C"/>
    <w:rsid w:val="00647418"/>
    <w:rsid w:val="0064761E"/>
    <w:rsid w:val="00647833"/>
    <w:rsid w:val="0064795E"/>
    <w:rsid w:val="00647EAB"/>
    <w:rsid w:val="00650165"/>
    <w:rsid w:val="0065053D"/>
    <w:rsid w:val="006507C4"/>
    <w:rsid w:val="00650A2D"/>
    <w:rsid w:val="00650AC4"/>
    <w:rsid w:val="00650C41"/>
    <w:rsid w:val="00650DF8"/>
    <w:rsid w:val="00650EB6"/>
    <w:rsid w:val="00650EE2"/>
    <w:rsid w:val="00650FA4"/>
    <w:rsid w:val="00650FBB"/>
    <w:rsid w:val="0065107B"/>
    <w:rsid w:val="0065112F"/>
    <w:rsid w:val="0065116F"/>
    <w:rsid w:val="006513C2"/>
    <w:rsid w:val="00651541"/>
    <w:rsid w:val="006515B4"/>
    <w:rsid w:val="00651789"/>
    <w:rsid w:val="00651822"/>
    <w:rsid w:val="0065189B"/>
    <w:rsid w:val="00651BB9"/>
    <w:rsid w:val="00651DBF"/>
    <w:rsid w:val="00651DD9"/>
    <w:rsid w:val="00651E4C"/>
    <w:rsid w:val="00651F89"/>
    <w:rsid w:val="0065204D"/>
    <w:rsid w:val="0065239E"/>
    <w:rsid w:val="006523B7"/>
    <w:rsid w:val="0065276F"/>
    <w:rsid w:val="006527DB"/>
    <w:rsid w:val="00652824"/>
    <w:rsid w:val="00652859"/>
    <w:rsid w:val="00652867"/>
    <w:rsid w:val="00652946"/>
    <w:rsid w:val="00652D00"/>
    <w:rsid w:val="00652D5D"/>
    <w:rsid w:val="00653012"/>
    <w:rsid w:val="0065321A"/>
    <w:rsid w:val="00653436"/>
    <w:rsid w:val="00653567"/>
    <w:rsid w:val="006535C1"/>
    <w:rsid w:val="00653708"/>
    <w:rsid w:val="0065384B"/>
    <w:rsid w:val="00653850"/>
    <w:rsid w:val="006538ED"/>
    <w:rsid w:val="00653A28"/>
    <w:rsid w:val="00653A55"/>
    <w:rsid w:val="00653B44"/>
    <w:rsid w:val="00653C5F"/>
    <w:rsid w:val="00653DB3"/>
    <w:rsid w:val="00654091"/>
    <w:rsid w:val="00654441"/>
    <w:rsid w:val="0065463C"/>
    <w:rsid w:val="00654802"/>
    <w:rsid w:val="00654864"/>
    <w:rsid w:val="006548B4"/>
    <w:rsid w:val="00654989"/>
    <w:rsid w:val="00654A9D"/>
    <w:rsid w:val="00654B03"/>
    <w:rsid w:val="00654B7A"/>
    <w:rsid w:val="00654B7F"/>
    <w:rsid w:val="00654C28"/>
    <w:rsid w:val="00654CA8"/>
    <w:rsid w:val="00654F00"/>
    <w:rsid w:val="00654FFE"/>
    <w:rsid w:val="00655080"/>
    <w:rsid w:val="006553F1"/>
    <w:rsid w:val="0065542A"/>
    <w:rsid w:val="006556B0"/>
    <w:rsid w:val="00655A32"/>
    <w:rsid w:val="00655C92"/>
    <w:rsid w:val="00655CE6"/>
    <w:rsid w:val="00655D4B"/>
    <w:rsid w:val="00655DAA"/>
    <w:rsid w:val="00655E3B"/>
    <w:rsid w:val="00655E4A"/>
    <w:rsid w:val="00655E8C"/>
    <w:rsid w:val="00655FF8"/>
    <w:rsid w:val="00656029"/>
    <w:rsid w:val="0065619E"/>
    <w:rsid w:val="006561BD"/>
    <w:rsid w:val="0065640A"/>
    <w:rsid w:val="006565C9"/>
    <w:rsid w:val="006565CD"/>
    <w:rsid w:val="006566BD"/>
    <w:rsid w:val="006567D4"/>
    <w:rsid w:val="006569A0"/>
    <w:rsid w:val="006569D7"/>
    <w:rsid w:val="006569DC"/>
    <w:rsid w:val="00656BF7"/>
    <w:rsid w:val="00656C58"/>
    <w:rsid w:val="00656E00"/>
    <w:rsid w:val="00656ED8"/>
    <w:rsid w:val="00656F16"/>
    <w:rsid w:val="00656FA7"/>
    <w:rsid w:val="0065702E"/>
    <w:rsid w:val="006570B3"/>
    <w:rsid w:val="00657104"/>
    <w:rsid w:val="0065714F"/>
    <w:rsid w:val="006571CD"/>
    <w:rsid w:val="00657484"/>
    <w:rsid w:val="00657511"/>
    <w:rsid w:val="0065755C"/>
    <w:rsid w:val="00657569"/>
    <w:rsid w:val="00657612"/>
    <w:rsid w:val="00657720"/>
    <w:rsid w:val="006577DA"/>
    <w:rsid w:val="00657812"/>
    <w:rsid w:val="006579EA"/>
    <w:rsid w:val="00657A24"/>
    <w:rsid w:val="00657B08"/>
    <w:rsid w:val="00657B60"/>
    <w:rsid w:val="00657C79"/>
    <w:rsid w:val="00657D86"/>
    <w:rsid w:val="00657D94"/>
    <w:rsid w:val="00657E86"/>
    <w:rsid w:val="00657E94"/>
    <w:rsid w:val="00657FB6"/>
    <w:rsid w:val="00657FC2"/>
    <w:rsid w:val="00660089"/>
    <w:rsid w:val="0066039A"/>
    <w:rsid w:val="006603BF"/>
    <w:rsid w:val="00660665"/>
    <w:rsid w:val="00660671"/>
    <w:rsid w:val="006606E4"/>
    <w:rsid w:val="006607C1"/>
    <w:rsid w:val="00660B11"/>
    <w:rsid w:val="00660B51"/>
    <w:rsid w:val="00660D40"/>
    <w:rsid w:val="00660EF7"/>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B60"/>
    <w:rsid w:val="00661DBA"/>
    <w:rsid w:val="00661F9D"/>
    <w:rsid w:val="00662156"/>
    <w:rsid w:val="0066218B"/>
    <w:rsid w:val="00662365"/>
    <w:rsid w:val="0066257E"/>
    <w:rsid w:val="006625EC"/>
    <w:rsid w:val="0066286F"/>
    <w:rsid w:val="00662AA9"/>
    <w:rsid w:val="00662D92"/>
    <w:rsid w:val="006631BD"/>
    <w:rsid w:val="006633C1"/>
    <w:rsid w:val="0066354D"/>
    <w:rsid w:val="0066355B"/>
    <w:rsid w:val="0066356A"/>
    <w:rsid w:val="006635C8"/>
    <w:rsid w:val="0066376C"/>
    <w:rsid w:val="00663983"/>
    <w:rsid w:val="00663BBD"/>
    <w:rsid w:val="00663CD0"/>
    <w:rsid w:val="00663EF6"/>
    <w:rsid w:val="00664016"/>
    <w:rsid w:val="00664179"/>
    <w:rsid w:val="00664326"/>
    <w:rsid w:val="006643DA"/>
    <w:rsid w:val="0066449F"/>
    <w:rsid w:val="0066463D"/>
    <w:rsid w:val="006646F9"/>
    <w:rsid w:val="006646FA"/>
    <w:rsid w:val="00664703"/>
    <w:rsid w:val="006647DD"/>
    <w:rsid w:val="0066489E"/>
    <w:rsid w:val="0066494A"/>
    <w:rsid w:val="00664BE8"/>
    <w:rsid w:val="00664D12"/>
    <w:rsid w:val="00664D5F"/>
    <w:rsid w:val="00665468"/>
    <w:rsid w:val="006658CD"/>
    <w:rsid w:val="00665914"/>
    <w:rsid w:val="00665965"/>
    <w:rsid w:val="00665A13"/>
    <w:rsid w:val="00665A68"/>
    <w:rsid w:val="00665BC3"/>
    <w:rsid w:val="00665D7B"/>
    <w:rsid w:val="00665DFA"/>
    <w:rsid w:val="00665FFB"/>
    <w:rsid w:val="00666238"/>
    <w:rsid w:val="006662DA"/>
    <w:rsid w:val="00666461"/>
    <w:rsid w:val="006665C2"/>
    <w:rsid w:val="006669DB"/>
    <w:rsid w:val="00666B8F"/>
    <w:rsid w:val="00666F27"/>
    <w:rsid w:val="00666FB0"/>
    <w:rsid w:val="00666FBA"/>
    <w:rsid w:val="006670EC"/>
    <w:rsid w:val="006672CA"/>
    <w:rsid w:val="006674DB"/>
    <w:rsid w:val="00667550"/>
    <w:rsid w:val="006675E6"/>
    <w:rsid w:val="00667778"/>
    <w:rsid w:val="006679C9"/>
    <w:rsid w:val="00667B08"/>
    <w:rsid w:val="00667ECE"/>
    <w:rsid w:val="00667EEB"/>
    <w:rsid w:val="00667F09"/>
    <w:rsid w:val="00667FA6"/>
    <w:rsid w:val="00670170"/>
    <w:rsid w:val="00670367"/>
    <w:rsid w:val="00670391"/>
    <w:rsid w:val="00670519"/>
    <w:rsid w:val="00670779"/>
    <w:rsid w:val="00670952"/>
    <w:rsid w:val="00670BCE"/>
    <w:rsid w:val="00670CA0"/>
    <w:rsid w:val="00670E65"/>
    <w:rsid w:val="00670F35"/>
    <w:rsid w:val="00670F45"/>
    <w:rsid w:val="0067100A"/>
    <w:rsid w:val="00671111"/>
    <w:rsid w:val="00671161"/>
    <w:rsid w:val="006711FC"/>
    <w:rsid w:val="0067142A"/>
    <w:rsid w:val="006717C4"/>
    <w:rsid w:val="00671887"/>
    <w:rsid w:val="006718DF"/>
    <w:rsid w:val="00671DDE"/>
    <w:rsid w:val="00671F19"/>
    <w:rsid w:val="00672383"/>
    <w:rsid w:val="0067267D"/>
    <w:rsid w:val="0067271F"/>
    <w:rsid w:val="006727AD"/>
    <w:rsid w:val="00672A86"/>
    <w:rsid w:val="00672A9F"/>
    <w:rsid w:val="00672B7D"/>
    <w:rsid w:val="00672C79"/>
    <w:rsid w:val="00672DE2"/>
    <w:rsid w:val="00672E50"/>
    <w:rsid w:val="00672E9C"/>
    <w:rsid w:val="00672F7D"/>
    <w:rsid w:val="00673092"/>
    <w:rsid w:val="00673118"/>
    <w:rsid w:val="00673391"/>
    <w:rsid w:val="00673459"/>
    <w:rsid w:val="00673769"/>
    <w:rsid w:val="006738E4"/>
    <w:rsid w:val="0067398D"/>
    <w:rsid w:val="006739EA"/>
    <w:rsid w:val="00673A3A"/>
    <w:rsid w:val="00673B30"/>
    <w:rsid w:val="00673C69"/>
    <w:rsid w:val="00673F6A"/>
    <w:rsid w:val="00674107"/>
    <w:rsid w:val="00674535"/>
    <w:rsid w:val="006745D2"/>
    <w:rsid w:val="006746CC"/>
    <w:rsid w:val="00674744"/>
    <w:rsid w:val="006748FF"/>
    <w:rsid w:val="00674900"/>
    <w:rsid w:val="00674A98"/>
    <w:rsid w:val="00674C32"/>
    <w:rsid w:val="00674C3A"/>
    <w:rsid w:val="00674CDA"/>
    <w:rsid w:val="00674D76"/>
    <w:rsid w:val="00674DE8"/>
    <w:rsid w:val="00674EF3"/>
    <w:rsid w:val="00674F80"/>
    <w:rsid w:val="00675036"/>
    <w:rsid w:val="00675048"/>
    <w:rsid w:val="006751BA"/>
    <w:rsid w:val="00675225"/>
    <w:rsid w:val="00675312"/>
    <w:rsid w:val="00675379"/>
    <w:rsid w:val="006753D7"/>
    <w:rsid w:val="0067540F"/>
    <w:rsid w:val="00675823"/>
    <w:rsid w:val="00675BF5"/>
    <w:rsid w:val="00675C55"/>
    <w:rsid w:val="00675CCD"/>
    <w:rsid w:val="00675DDA"/>
    <w:rsid w:val="0067607E"/>
    <w:rsid w:val="006760C0"/>
    <w:rsid w:val="006761A8"/>
    <w:rsid w:val="00676411"/>
    <w:rsid w:val="00676442"/>
    <w:rsid w:val="006765B1"/>
    <w:rsid w:val="0067660B"/>
    <w:rsid w:val="00676872"/>
    <w:rsid w:val="006768A8"/>
    <w:rsid w:val="00676AC9"/>
    <w:rsid w:val="00676CB5"/>
    <w:rsid w:val="00676D4B"/>
    <w:rsid w:val="00676FFB"/>
    <w:rsid w:val="0067738B"/>
    <w:rsid w:val="00677461"/>
    <w:rsid w:val="006775B2"/>
    <w:rsid w:val="00677678"/>
    <w:rsid w:val="006776E3"/>
    <w:rsid w:val="006777AA"/>
    <w:rsid w:val="006777DE"/>
    <w:rsid w:val="00677840"/>
    <w:rsid w:val="00677845"/>
    <w:rsid w:val="00677858"/>
    <w:rsid w:val="00677976"/>
    <w:rsid w:val="00677B00"/>
    <w:rsid w:val="0068007F"/>
    <w:rsid w:val="00680117"/>
    <w:rsid w:val="006801B9"/>
    <w:rsid w:val="006801F8"/>
    <w:rsid w:val="00680309"/>
    <w:rsid w:val="00680394"/>
    <w:rsid w:val="006804E6"/>
    <w:rsid w:val="0068059D"/>
    <w:rsid w:val="006809C7"/>
    <w:rsid w:val="006809FE"/>
    <w:rsid w:val="00680A71"/>
    <w:rsid w:val="00680B98"/>
    <w:rsid w:val="00680BD4"/>
    <w:rsid w:val="00680C25"/>
    <w:rsid w:val="00680FA7"/>
    <w:rsid w:val="006810E1"/>
    <w:rsid w:val="006810F1"/>
    <w:rsid w:val="00681175"/>
    <w:rsid w:val="00681433"/>
    <w:rsid w:val="0068148D"/>
    <w:rsid w:val="00681614"/>
    <w:rsid w:val="00681682"/>
    <w:rsid w:val="00681816"/>
    <w:rsid w:val="00681874"/>
    <w:rsid w:val="00681897"/>
    <w:rsid w:val="006818DA"/>
    <w:rsid w:val="006818E4"/>
    <w:rsid w:val="00681B4E"/>
    <w:rsid w:val="00681BE3"/>
    <w:rsid w:val="00681E6B"/>
    <w:rsid w:val="006823D0"/>
    <w:rsid w:val="00682434"/>
    <w:rsid w:val="0068260F"/>
    <w:rsid w:val="00682E18"/>
    <w:rsid w:val="00682FA8"/>
    <w:rsid w:val="0068306A"/>
    <w:rsid w:val="0068306B"/>
    <w:rsid w:val="006830F2"/>
    <w:rsid w:val="00683104"/>
    <w:rsid w:val="00683115"/>
    <w:rsid w:val="0068334A"/>
    <w:rsid w:val="006833C8"/>
    <w:rsid w:val="006833FB"/>
    <w:rsid w:val="00683471"/>
    <w:rsid w:val="00683ED5"/>
    <w:rsid w:val="00683FEF"/>
    <w:rsid w:val="006842BB"/>
    <w:rsid w:val="0068430B"/>
    <w:rsid w:val="00684685"/>
    <w:rsid w:val="006846BB"/>
    <w:rsid w:val="006847C5"/>
    <w:rsid w:val="0068488C"/>
    <w:rsid w:val="00684A63"/>
    <w:rsid w:val="00684AB2"/>
    <w:rsid w:val="00684B79"/>
    <w:rsid w:val="00684B87"/>
    <w:rsid w:val="00684C7E"/>
    <w:rsid w:val="00684E52"/>
    <w:rsid w:val="00685233"/>
    <w:rsid w:val="00685476"/>
    <w:rsid w:val="00685725"/>
    <w:rsid w:val="006857F7"/>
    <w:rsid w:val="006858B2"/>
    <w:rsid w:val="006858C9"/>
    <w:rsid w:val="00685A73"/>
    <w:rsid w:val="00685C97"/>
    <w:rsid w:val="00685D9D"/>
    <w:rsid w:val="0068600E"/>
    <w:rsid w:val="006860B0"/>
    <w:rsid w:val="006860B2"/>
    <w:rsid w:val="00686119"/>
    <w:rsid w:val="00686332"/>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ADF"/>
    <w:rsid w:val="00687AF1"/>
    <w:rsid w:val="00687E86"/>
    <w:rsid w:val="00687EA5"/>
    <w:rsid w:val="00687F01"/>
    <w:rsid w:val="00687FFC"/>
    <w:rsid w:val="00690096"/>
    <w:rsid w:val="0069015F"/>
    <w:rsid w:val="006902A7"/>
    <w:rsid w:val="00690427"/>
    <w:rsid w:val="0069045D"/>
    <w:rsid w:val="006906A4"/>
    <w:rsid w:val="006908A8"/>
    <w:rsid w:val="00690A3E"/>
    <w:rsid w:val="00690A67"/>
    <w:rsid w:val="00690AC1"/>
    <w:rsid w:val="00690F6D"/>
    <w:rsid w:val="00691248"/>
    <w:rsid w:val="006912B5"/>
    <w:rsid w:val="00691550"/>
    <w:rsid w:val="006915D4"/>
    <w:rsid w:val="00691843"/>
    <w:rsid w:val="006918D4"/>
    <w:rsid w:val="00691B96"/>
    <w:rsid w:val="00691BB5"/>
    <w:rsid w:val="00691BCD"/>
    <w:rsid w:val="00691EE2"/>
    <w:rsid w:val="00691F81"/>
    <w:rsid w:val="00691FAA"/>
    <w:rsid w:val="00691FDE"/>
    <w:rsid w:val="0069231C"/>
    <w:rsid w:val="00692394"/>
    <w:rsid w:val="00692552"/>
    <w:rsid w:val="006925B2"/>
    <w:rsid w:val="00692742"/>
    <w:rsid w:val="006928BA"/>
    <w:rsid w:val="006929A9"/>
    <w:rsid w:val="00692A8D"/>
    <w:rsid w:val="00692AF7"/>
    <w:rsid w:val="00692B1D"/>
    <w:rsid w:val="00692D0C"/>
    <w:rsid w:val="00692D42"/>
    <w:rsid w:val="00692E5C"/>
    <w:rsid w:val="00692EC3"/>
    <w:rsid w:val="00692FB7"/>
    <w:rsid w:val="006930F3"/>
    <w:rsid w:val="006932D3"/>
    <w:rsid w:val="00693632"/>
    <w:rsid w:val="00693BA9"/>
    <w:rsid w:val="00693D37"/>
    <w:rsid w:val="00693D82"/>
    <w:rsid w:val="00694053"/>
    <w:rsid w:val="0069421F"/>
    <w:rsid w:val="006944AF"/>
    <w:rsid w:val="00694776"/>
    <w:rsid w:val="0069489B"/>
    <w:rsid w:val="00694943"/>
    <w:rsid w:val="00694953"/>
    <w:rsid w:val="006949B5"/>
    <w:rsid w:val="00694AEB"/>
    <w:rsid w:val="00694B63"/>
    <w:rsid w:val="00694C01"/>
    <w:rsid w:val="00694D50"/>
    <w:rsid w:val="006951D4"/>
    <w:rsid w:val="0069523A"/>
    <w:rsid w:val="00695255"/>
    <w:rsid w:val="006952D8"/>
    <w:rsid w:val="006953DC"/>
    <w:rsid w:val="006956B0"/>
    <w:rsid w:val="00695F49"/>
    <w:rsid w:val="00696290"/>
    <w:rsid w:val="006962C1"/>
    <w:rsid w:val="006962ED"/>
    <w:rsid w:val="0069649F"/>
    <w:rsid w:val="00696539"/>
    <w:rsid w:val="00696701"/>
    <w:rsid w:val="0069676B"/>
    <w:rsid w:val="00696931"/>
    <w:rsid w:val="00696AC3"/>
    <w:rsid w:val="00696C63"/>
    <w:rsid w:val="00696EDF"/>
    <w:rsid w:val="00696FC9"/>
    <w:rsid w:val="0069726D"/>
    <w:rsid w:val="00697286"/>
    <w:rsid w:val="006972D6"/>
    <w:rsid w:val="0069742D"/>
    <w:rsid w:val="00697657"/>
    <w:rsid w:val="00697DED"/>
    <w:rsid w:val="00697E78"/>
    <w:rsid w:val="006A01CA"/>
    <w:rsid w:val="006A098C"/>
    <w:rsid w:val="006A0E2D"/>
    <w:rsid w:val="006A12BC"/>
    <w:rsid w:val="006A135C"/>
    <w:rsid w:val="006A163D"/>
    <w:rsid w:val="006A1671"/>
    <w:rsid w:val="006A187F"/>
    <w:rsid w:val="006A19B7"/>
    <w:rsid w:val="006A1A71"/>
    <w:rsid w:val="006A1B82"/>
    <w:rsid w:val="006A1BC8"/>
    <w:rsid w:val="006A1C8B"/>
    <w:rsid w:val="006A1D6D"/>
    <w:rsid w:val="006A1EA8"/>
    <w:rsid w:val="006A1FAD"/>
    <w:rsid w:val="006A1FEC"/>
    <w:rsid w:val="006A2115"/>
    <w:rsid w:val="006A2146"/>
    <w:rsid w:val="006A24EA"/>
    <w:rsid w:val="006A26B1"/>
    <w:rsid w:val="006A27C1"/>
    <w:rsid w:val="006A2CB7"/>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78D"/>
    <w:rsid w:val="006A3856"/>
    <w:rsid w:val="006A38B2"/>
    <w:rsid w:val="006A3CE2"/>
    <w:rsid w:val="006A3E12"/>
    <w:rsid w:val="006A40F7"/>
    <w:rsid w:val="006A413F"/>
    <w:rsid w:val="006A42CB"/>
    <w:rsid w:val="006A431D"/>
    <w:rsid w:val="006A446C"/>
    <w:rsid w:val="006A44C6"/>
    <w:rsid w:val="006A46FD"/>
    <w:rsid w:val="006A4A28"/>
    <w:rsid w:val="006A4A98"/>
    <w:rsid w:val="006A4B21"/>
    <w:rsid w:val="006A4DB0"/>
    <w:rsid w:val="006A4EA6"/>
    <w:rsid w:val="006A4ED7"/>
    <w:rsid w:val="006A4FC3"/>
    <w:rsid w:val="006A5085"/>
    <w:rsid w:val="006A5247"/>
    <w:rsid w:val="006A5316"/>
    <w:rsid w:val="006A5370"/>
    <w:rsid w:val="006A53F6"/>
    <w:rsid w:val="006A543C"/>
    <w:rsid w:val="006A54F9"/>
    <w:rsid w:val="006A5851"/>
    <w:rsid w:val="006A593D"/>
    <w:rsid w:val="006A597B"/>
    <w:rsid w:val="006A5AE1"/>
    <w:rsid w:val="006A5B74"/>
    <w:rsid w:val="006A5D88"/>
    <w:rsid w:val="006A61BC"/>
    <w:rsid w:val="006A62B1"/>
    <w:rsid w:val="006A63AB"/>
    <w:rsid w:val="006A6467"/>
    <w:rsid w:val="006A67BB"/>
    <w:rsid w:val="006A69B7"/>
    <w:rsid w:val="006A6A75"/>
    <w:rsid w:val="006A6B22"/>
    <w:rsid w:val="006A6C2A"/>
    <w:rsid w:val="006A6E79"/>
    <w:rsid w:val="006A7319"/>
    <w:rsid w:val="006A74E0"/>
    <w:rsid w:val="006A7550"/>
    <w:rsid w:val="006A771F"/>
    <w:rsid w:val="006A785F"/>
    <w:rsid w:val="006A7BEF"/>
    <w:rsid w:val="006A7C1C"/>
    <w:rsid w:val="006A7D77"/>
    <w:rsid w:val="006A7DA6"/>
    <w:rsid w:val="006A7DF6"/>
    <w:rsid w:val="006A7EBB"/>
    <w:rsid w:val="006B0288"/>
    <w:rsid w:val="006B032F"/>
    <w:rsid w:val="006B0364"/>
    <w:rsid w:val="006B03EE"/>
    <w:rsid w:val="006B07D8"/>
    <w:rsid w:val="006B0A0A"/>
    <w:rsid w:val="006B0BE0"/>
    <w:rsid w:val="006B0D30"/>
    <w:rsid w:val="006B0DCB"/>
    <w:rsid w:val="006B0E8C"/>
    <w:rsid w:val="006B0FD2"/>
    <w:rsid w:val="006B0FD6"/>
    <w:rsid w:val="006B0FFF"/>
    <w:rsid w:val="006B108E"/>
    <w:rsid w:val="006B10E1"/>
    <w:rsid w:val="006B119D"/>
    <w:rsid w:val="006B1313"/>
    <w:rsid w:val="006B15FE"/>
    <w:rsid w:val="006B1928"/>
    <w:rsid w:val="006B1BC3"/>
    <w:rsid w:val="006B1C39"/>
    <w:rsid w:val="006B1D80"/>
    <w:rsid w:val="006B1F4B"/>
    <w:rsid w:val="006B2037"/>
    <w:rsid w:val="006B204E"/>
    <w:rsid w:val="006B219D"/>
    <w:rsid w:val="006B21EF"/>
    <w:rsid w:val="006B22CE"/>
    <w:rsid w:val="006B2480"/>
    <w:rsid w:val="006B24C7"/>
    <w:rsid w:val="006B259A"/>
    <w:rsid w:val="006B2A4D"/>
    <w:rsid w:val="006B31CA"/>
    <w:rsid w:val="006B3222"/>
    <w:rsid w:val="006B35F5"/>
    <w:rsid w:val="006B39FD"/>
    <w:rsid w:val="006B3D4F"/>
    <w:rsid w:val="006B3E7F"/>
    <w:rsid w:val="006B4120"/>
    <w:rsid w:val="006B43C0"/>
    <w:rsid w:val="006B44A6"/>
    <w:rsid w:val="006B46C7"/>
    <w:rsid w:val="006B483C"/>
    <w:rsid w:val="006B48E5"/>
    <w:rsid w:val="006B49BB"/>
    <w:rsid w:val="006B4A34"/>
    <w:rsid w:val="006B4A3B"/>
    <w:rsid w:val="006B4F3A"/>
    <w:rsid w:val="006B4FF6"/>
    <w:rsid w:val="006B514C"/>
    <w:rsid w:val="006B5179"/>
    <w:rsid w:val="006B5246"/>
    <w:rsid w:val="006B5337"/>
    <w:rsid w:val="006B534C"/>
    <w:rsid w:val="006B545C"/>
    <w:rsid w:val="006B5478"/>
    <w:rsid w:val="006B54B2"/>
    <w:rsid w:val="006B5557"/>
    <w:rsid w:val="006B57FF"/>
    <w:rsid w:val="006B591E"/>
    <w:rsid w:val="006B5C31"/>
    <w:rsid w:val="006B5E8B"/>
    <w:rsid w:val="006B5EC3"/>
    <w:rsid w:val="006B6128"/>
    <w:rsid w:val="006B6263"/>
    <w:rsid w:val="006B62C7"/>
    <w:rsid w:val="006B63ED"/>
    <w:rsid w:val="006B65D4"/>
    <w:rsid w:val="006B66BC"/>
    <w:rsid w:val="006B67FA"/>
    <w:rsid w:val="006B6812"/>
    <w:rsid w:val="006B689A"/>
    <w:rsid w:val="006B68FB"/>
    <w:rsid w:val="006B6991"/>
    <w:rsid w:val="006B6CBD"/>
    <w:rsid w:val="006B6CBF"/>
    <w:rsid w:val="006B72D8"/>
    <w:rsid w:val="006B73D4"/>
    <w:rsid w:val="006B7402"/>
    <w:rsid w:val="006B745C"/>
    <w:rsid w:val="006B74C0"/>
    <w:rsid w:val="006B7534"/>
    <w:rsid w:val="006B75CD"/>
    <w:rsid w:val="006B77A1"/>
    <w:rsid w:val="006B77DC"/>
    <w:rsid w:val="006B78F9"/>
    <w:rsid w:val="006B795D"/>
    <w:rsid w:val="006B7A8E"/>
    <w:rsid w:val="006B7D12"/>
    <w:rsid w:val="006B7E3E"/>
    <w:rsid w:val="006B7F97"/>
    <w:rsid w:val="006C0259"/>
    <w:rsid w:val="006C050D"/>
    <w:rsid w:val="006C0631"/>
    <w:rsid w:val="006C0BA0"/>
    <w:rsid w:val="006C0BD2"/>
    <w:rsid w:val="006C0C2C"/>
    <w:rsid w:val="006C0F43"/>
    <w:rsid w:val="006C116A"/>
    <w:rsid w:val="006C131F"/>
    <w:rsid w:val="006C1330"/>
    <w:rsid w:val="006C14A5"/>
    <w:rsid w:val="006C157A"/>
    <w:rsid w:val="006C1643"/>
    <w:rsid w:val="006C1751"/>
    <w:rsid w:val="006C18DD"/>
    <w:rsid w:val="006C18F4"/>
    <w:rsid w:val="006C1F52"/>
    <w:rsid w:val="006C1F7B"/>
    <w:rsid w:val="006C1F91"/>
    <w:rsid w:val="006C2234"/>
    <w:rsid w:val="006C227A"/>
    <w:rsid w:val="006C248E"/>
    <w:rsid w:val="006C262B"/>
    <w:rsid w:val="006C2A01"/>
    <w:rsid w:val="006C2AC6"/>
    <w:rsid w:val="006C2D01"/>
    <w:rsid w:val="006C2D24"/>
    <w:rsid w:val="006C2DFA"/>
    <w:rsid w:val="006C3043"/>
    <w:rsid w:val="006C31FB"/>
    <w:rsid w:val="006C326C"/>
    <w:rsid w:val="006C33FF"/>
    <w:rsid w:val="006C34CE"/>
    <w:rsid w:val="006C368B"/>
    <w:rsid w:val="006C37F0"/>
    <w:rsid w:val="006C38B7"/>
    <w:rsid w:val="006C3ABD"/>
    <w:rsid w:val="006C3B8E"/>
    <w:rsid w:val="006C3D07"/>
    <w:rsid w:val="006C3D3F"/>
    <w:rsid w:val="006C3F8C"/>
    <w:rsid w:val="006C415D"/>
    <w:rsid w:val="006C4181"/>
    <w:rsid w:val="006C423F"/>
    <w:rsid w:val="006C42CB"/>
    <w:rsid w:val="006C446D"/>
    <w:rsid w:val="006C44D9"/>
    <w:rsid w:val="006C4615"/>
    <w:rsid w:val="006C461C"/>
    <w:rsid w:val="006C4668"/>
    <w:rsid w:val="006C48B1"/>
    <w:rsid w:val="006C4A09"/>
    <w:rsid w:val="006C4A41"/>
    <w:rsid w:val="006C4B63"/>
    <w:rsid w:val="006C4DBF"/>
    <w:rsid w:val="006C4E6F"/>
    <w:rsid w:val="006C4FC2"/>
    <w:rsid w:val="006C5079"/>
    <w:rsid w:val="006C5269"/>
    <w:rsid w:val="006C5308"/>
    <w:rsid w:val="006C534C"/>
    <w:rsid w:val="006C5355"/>
    <w:rsid w:val="006C5483"/>
    <w:rsid w:val="006C57F9"/>
    <w:rsid w:val="006C5A0C"/>
    <w:rsid w:val="006C5E86"/>
    <w:rsid w:val="006C600E"/>
    <w:rsid w:val="006C60D1"/>
    <w:rsid w:val="006C61B2"/>
    <w:rsid w:val="006C61F1"/>
    <w:rsid w:val="006C63AD"/>
    <w:rsid w:val="006C681B"/>
    <w:rsid w:val="006C687D"/>
    <w:rsid w:val="006C6A3B"/>
    <w:rsid w:val="006C6A56"/>
    <w:rsid w:val="006C6BDD"/>
    <w:rsid w:val="006C6DA4"/>
    <w:rsid w:val="006C6DD9"/>
    <w:rsid w:val="006C6ED7"/>
    <w:rsid w:val="006C6FC2"/>
    <w:rsid w:val="006C70B8"/>
    <w:rsid w:val="006C7336"/>
    <w:rsid w:val="006C7505"/>
    <w:rsid w:val="006C75A5"/>
    <w:rsid w:val="006C75D3"/>
    <w:rsid w:val="006C76B7"/>
    <w:rsid w:val="006C78E4"/>
    <w:rsid w:val="006C7948"/>
    <w:rsid w:val="006C79EA"/>
    <w:rsid w:val="006C7A6F"/>
    <w:rsid w:val="006C7B8C"/>
    <w:rsid w:val="006C7BC8"/>
    <w:rsid w:val="006C7ECE"/>
    <w:rsid w:val="006D0057"/>
    <w:rsid w:val="006D0095"/>
    <w:rsid w:val="006D00B5"/>
    <w:rsid w:val="006D0102"/>
    <w:rsid w:val="006D012D"/>
    <w:rsid w:val="006D0378"/>
    <w:rsid w:val="006D03A2"/>
    <w:rsid w:val="006D03E1"/>
    <w:rsid w:val="006D04F3"/>
    <w:rsid w:val="006D0651"/>
    <w:rsid w:val="006D0783"/>
    <w:rsid w:val="006D08EE"/>
    <w:rsid w:val="006D09B6"/>
    <w:rsid w:val="006D09B9"/>
    <w:rsid w:val="006D0B7C"/>
    <w:rsid w:val="006D0BCC"/>
    <w:rsid w:val="006D0C7B"/>
    <w:rsid w:val="006D0CC5"/>
    <w:rsid w:val="006D0CE0"/>
    <w:rsid w:val="006D0CE4"/>
    <w:rsid w:val="006D0FA3"/>
    <w:rsid w:val="006D0FC5"/>
    <w:rsid w:val="006D1013"/>
    <w:rsid w:val="006D10E8"/>
    <w:rsid w:val="006D1156"/>
    <w:rsid w:val="006D13C1"/>
    <w:rsid w:val="006D142C"/>
    <w:rsid w:val="006D159C"/>
    <w:rsid w:val="006D1661"/>
    <w:rsid w:val="006D167D"/>
    <w:rsid w:val="006D1787"/>
    <w:rsid w:val="006D18E1"/>
    <w:rsid w:val="006D1981"/>
    <w:rsid w:val="006D1D1E"/>
    <w:rsid w:val="006D1D2C"/>
    <w:rsid w:val="006D1E50"/>
    <w:rsid w:val="006D1E67"/>
    <w:rsid w:val="006D21C1"/>
    <w:rsid w:val="006D2467"/>
    <w:rsid w:val="006D2566"/>
    <w:rsid w:val="006D263C"/>
    <w:rsid w:val="006D283C"/>
    <w:rsid w:val="006D28A0"/>
    <w:rsid w:val="006D2A59"/>
    <w:rsid w:val="006D2A60"/>
    <w:rsid w:val="006D2BC0"/>
    <w:rsid w:val="006D2D70"/>
    <w:rsid w:val="006D3260"/>
    <w:rsid w:val="006D32EC"/>
    <w:rsid w:val="006D34B7"/>
    <w:rsid w:val="006D3513"/>
    <w:rsid w:val="006D390D"/>
    <w:rsid w:val="006D3A5D"/>
    <w:rsid w:val="006D3B2F"/>
    <w:rsid w:val="006D3C31"/>
    <w:rsid w:val="006D3E6C"/>
    <w:rsid w:val="006D3E90"/>
    <w:rsid w:val="006D3E99"/>
    <w:rsid w:val="006D40B0"/>
    <w:rsid w:val="006D43A4"/>
    <w:rsid w:val="006D43C7"/>
    <w:rsid w:val="006D4718"/>
    <w:rsid w:val="006D4803"/>
    <w:rsid w:val="006D4897"/>
    <w:rsid w:val="006D498B"/>
    <w:rsid w:val="006D4C2F"/>
    <w:rsid w:val="006D4DC0"/>
    <w:rsid w:val="006D4EB8"/>
    <w:rsid w:val="006D4FBE"/>
    <w:rsid w:val="006D505D"/>
    <w:rsid w:val="006D510B"/>
    <w:rsid w:val="006D5141"/>
    <w:rsid w:val="006D51CC"/>
    <w:rsid w:val="006D52D1"/>
    <w:rsid w:val="006D5729"/>
    <w:rsid w:val="006D572D"/>
    <w:rsid w:val="006D582A"/>
    <w:rsid w:val="006D5835"/>
    <w:rsid w:val="006D586C"/>
    <w:rsid w:val="006D58A6"/>
    <w:rsid w:val="006D598C"/>
    <w:rsid w:val="006D59CB"/>
    <w:rsid w:val="006D5B2B"/>
    <w:rsid w:val="006D5F21"/>
    <w:rsid w:val="006D6002"/>
    <w:rsid w:val="006D611C"/>
    <w:rsid w:val="006D62E8"/>
    <w:rsid w:val="006D6466"/>
    <w:rsid w:val="006D66E4"/>
    <w:rsid w:val="006D6707"/>
    <w:rsid w:val="006D6964"/>
    <w:rsid w:val="006D6B27"/>
    <w:rsid w:val="006D6B61"/>
    <w:rsid w:val="006D6B77"/>
    <w:rsid w:val="006D6C17"/>
    <w:rsid w:val="006D6D5B"/>
    <w:rsid w:val="006D7057"/>
    <w:rsid w:val="006D721A"/>
    <w:rsid w:val="006D74CF"/>
    <w:rsid w:val="006D7521"/>
    <w:rsid w:val="006D76B2"/>
    <w:rsid w:val="006D77C5"/>
    <w:rsid w:val="006D77EE"/>
    <w:rsid w:val="006D7B34"/>
    <w:rsid w:val="006D7B37"/>
    <w:rsid w:val="006D7B42"/>
    <w:rsid w:val="006D7B8D"/>
    <w:rsid w:val="006D7C86"/>
    <w:rsid w:val="006D7D36"/>
    <w:rsid w:val="006D7DC4"/>
    <w:rsid w:val="006D7EFE"/>
    <w:rsid w:val="006D7FDA"/>
    <w:rsid w:val="006E0002"/>
    <w:rsid w:val="006E0056"/>
    <w:rsid w:val="006E00E2"/>
    <w:rsid w:val="006E0624"/>
    <w:rsid w:val="006E062C"/>
    <w:rsid w:val="006E0679"/>
    <w:rsid w:val="006E073E"/>
    <w:rsid w:val="006E090C"/>
    <w:rsid w:val="006E0978"/>
    <w:rsid w:val="006E0A6A"/>
    <w:rsid w:val="006E0D1F"/>
    <w:rsid w:val="006E0D2A"/>
    <w:rsid w:val="006E0DD3"/>
    <w:rsid w:val="006E0E45"/>
    <w:rsid w:val="006E0E83"/>
    <w:rsid w:val="006E0EB8"/>
    <w:rsid w:val="006E0F05"/>
    <w:rsid w:val="006E1022"/>
    <w:rsid w:val="006E104B"/>
    <w:rsid w:val="006E137D"/>
    <w:rsid w:val="006E1577"/>
    <w:rsid w:val="006E167F"/>
    <w:rsid w:val="006E183A"/>
    <w:rsid w:val="006E1B5F"/>
    <w:rsid w:val="006E1C55"/>
    <w:rsid w:val="006E1CFF"/>
    <w:rsid w:val="006E1D05"/>
    <w:rsid w:val="006E1E9C"/>
    <w:rsid w:val="006E1ED5"/>
    <w:rsid w:val="006E1FCC"/>
    <w:rsid w:val="006E2177"/>
    <w:rsid w:val="006E239E"/>
    <w:rsid w:val="006E2401"/>
    <w:rsid w:val="006E2617"/>
    <w:rsid w:val="006E2832"/>
    <w:rsid w:val="006E28BC"/>
    <w:rsid w:val="006E29AC"/>
    <w:rsid w:val="006E2AB7"/>
    <w:rsid w:val="006E2CEB"/>
    <w:rsid w:val="006E2DCB"/>
    <w:rsid w:val="006E2DD0"/>
    <w:rsid w:val="006E2EDF"/>
    <w:rsid w:val="006E2FB6"/>
    <w:rsid w:val="006E3008"/>
    <w:rsid w:val="006E3458"/>
    <w:rsid w:val="006E35CE"/>
    <w:rsid w:val="006E3665"/>
    <w:rsid w:val="006E36C0"/>
    <w:rsid w:val="006E38F1"/>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8B5"/>
    <w:rsid w:val="006E4928"/>
    <w:rsid w:val="006E4C6D"/>
    <w:rsid w:val="006E503D"/>
    <w:rsid w:val="006E5268"/>
    <w:rsid w:val="006E52DD"/>
    <w:rsid w:val="006E5535"/>
    <w:rsid w:val="006E5673"/>
    <w:rsid w:val="006E56D6"/>
    <w:rsid w:val="006E5781"/>
    <w:rsid w:val="006E5A37"/>
    <w:rsid w:val="006E5B39"/>
    <w:rsid w:val="006E5C0C"/>
    <w:rsid w:val="006E5DA1"/>
    <w:rsid w:val="006E5DB5"/>
    <w:rsid w:val="006E5E6B"/>
    <w:rsid w:val="006E6005"/>
    <w:rsid w:val="006E6083"/>
    <w:rsid w:val="006E635B"/>
    <w:rsid w:val="006E64CF"/>
    <w:rsid w:val="006E658F"/>
    <w:rsid w:val="006E6691"/>
    <w:rsid w:val="006E68D0"/>
    <w:rsid w:val="006E6A1C"/>
    <w:rsid w:val="006E6A50"/>
    <w:rsid w:val="006E6C0F"/>
    <w:rsid w:val="006E6D48"/>
    <w:rsid w:val="006E6E45"/>
    <w:rsid w:val="006E6EA5"/>
    <w:rsid w:val="006E6EA9"/>
    <w:rsid w:val="006E6F46"/>
    <w:rsid w:val="006E7028"/>
    <w:rsid w:val="006E7287"/>
    <w:rsid w:val="006E739C"/>
    <w:rsid w:val="006E7666"/>
    <w:rsid w:val="006E7B68"/>
    <w:rsid w:val="006E7F53"/>
    <w:rsid w:val="006E7FF8"/>
    <w:rsid w:val="006F001F"/>
    <w:rsid w:val="006F01BB"/>
    <w:rsid w:val="006F05B9"/>
    <w:rsid w:val="006F0754"/>
    <w:rsid w:val="006F08AB"/>
    <w:rsid w:val="006F0B33"/>
    <w:rsid w:val="006F0EE2"/>
    <w:rsid w:val="006F0FBD"/>
    <w:rsid w:val="006F0FD2"/>
    <w:rsid w:val="006F151D"/>
    <w:rsid w:val="006F152A"/>
    <w:rsid w:val="006F1576"/>
    <w:rsid w:val="006F1845"/>
    <w:rsid w:val="006F186D"/>
    <w:rsid w:val="006F1A95"/>
    <w:rsid w:val="006F1B96"/>
    <w:rsid w:val="006F1D8C"/>
    <w:rsid w:val="006F1FBC"/>
    <w:rsid w:val="006F20DF"/>
    <w:rsid w:val="006F230C"/>
    <w:rsid w:val="006F233D"/>
    <w:rsid w:val="006F23C9"/>
    <w:rsid w:val="006F23E4"/>
    <w:rsid w:val="006F2698"/>
    <w:rsid w:val="006F26DB"/>
    <w:rsid w:val="006F2725"/>
    <w:rsid w:val="006F27AD"/>
    <w:rsid w:val="006F2889"/>
    <w:rsid w:val="006F289E"/>
    <w:rsid w:val="006F28E8"/>
    <w:rsid w:val="006F2C12"/>
    <w:rsid w:val="006F2CD0"/>
    <w:rsid w:val="006F2CE5"/>
    <w:rsid w:val="006F2F42"/>
    <w:rsid w:val="006F2FFB"/>
    <w:rsid w:val="006F30C7"/>
    <w:rsid w:val="006F3121"/>
    <w:rsid w:val="006F342D"/>
    <w:rsid w:val="006F350E"/>
    <w:rsid w:val="006F354A"/>
    <w:rsid w:val="006F35CD"/>
    <w:rsid w:val="006F39CF"/>
    <w:rsid w:val="006F3CB8"/>
    <w:rsid w:val="006F4119"/>
    <w:rsid w:val="006F41B6"/>
    <w:rsid w:val="006F41E5"/>
    <w:rsid w:val="006F424F"/>
    <w:rsid w:val="006F452B"/>
    <w:rsid w:val="006F458E"/>
    <w:rsid w:val="006F4592"/>
    <w:rsid w:val="006F45B5"/>
    <w:rsid w:val="006F468A"/>
    <w:rsid w:val="006F4B5A"/>
    <w:rsid w:val="006F4B77"/>
    <w:rsid w:val="006F4E5F"/>
    <w:rsid w:val="006F4F18"/>
    <w:rsid w:val="006F4FEF"/>
    <w:rsid w:val="006F519D"/>
    <w:rsid w:val="006F533F"/>
    <w:rsid w:val="006F5852"/>
    <w:rsid w:val="006F5C1C"/>
    <w:rsid w:val="006F5F22"/>
    <w:rsid w:val="006F6069"/>
    <w:rsid w:val="006F606C"/>
    <w:rsid w:val="006F6071"/>
    <w:rsid w:val="006F62B5"/>
    <w:rsid w:val="006F6774"/>
    <w:rsid w:val="006F6792"/>
    <w:rsid w:val="006F6968"/>
    <w:rsid w:val="006F6B17"/>
    <w:rsid w:val="006F6CD3"/>
    <w:rsid w:val="006F6D9C"/>
    <w:rsid w:val="006F6FD3"/>
    <w:rsid w:val="006F7558"/>
    <w:rsid w:val="006F75AE"/>
    <w:rsid w:val="006F7780"/>
    <w:rsid w:val="006F77E1"/>
    <w:rsid w:val="006F7995"/>
    <w:rsid w:val="006F7B25"/>
    <w:rsid w:val="006F7C88"/>
    <w:rsid w:val="006F7CF4"/>
    <w:rsid w:val="006F7DF7"/>
    <w:rsid w:val="006F7EED"/>
    <w:rsid w:val="006F7F01"/>
    <w:rsid w:val="007000B3"/>
    <w:rsid w:val="007001B9"/>
    <w:rsid w:val="007001BC"/>
    <w:rsid w:val="007003C2"/>
    <w:rsid w:val="007006EA"/>
    <w:rsid w:val="0070070A"/>
    <w:rsid w:val="0070078A"/>
    <w:rsid w:val="007009A6"/>
    <w:rsid w:val="00700AF7"/>
    <w:rsid w:val="00700C64"/>
    <w:rsid w:val="00700F81"/>
    <w:rsid w:val="00701075"/>
    <w:rsid w:val="007010FC"/>
    <w:rsid w:val="00701290"/>
    <w:rsid w:val="00701714"/>
    <w:rsid w:val="00701767"/>
    <w:rsid w:val="00701848"/>
    <w:rsid w:val="0070208A"/>
    <w:rsid w:val="00702127"/>
    <w:rsid w:val="007021A2"/>
    <w:rsid w:val="0070223F"/>
    <w:rsid w:val="0070224D"/>
    <w:rsid w:val="0070227D"/>
    <w:rsid w:val="007023DA"/>
    <w:rsid w:val="0070249B"/>
    <w:rsid w:val="0070251C"/>
    <w:rsid w:val="007025BD"/>
    <w:rsid w:val="00702705"/>
    <w:rsid w:val="00702AFF"/>
    <w:rsid w:val="00702D0E"/>
    <w:rsid w:val="00702DD1"/>
    <w:rsid w:val="00702DF6"/>
    <w:rsid w:val="00702FFE"/>
    <w:rsid w:val="00703396"/>
    <w:rsid w:val="0070346D"/>
    <w:rsid w:val="00703492"/>
    <w:rsid w:val="0070362B"/>
    <w:rsid w:val="00703B82"/>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4E9"/>
    <w:rsid w:val="0070454C"/>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33"/>
    <w:rsid w:val="007059A4"/>
    <w:rsid w:val="00705A79"/>
    <w:rsid w:val="00705AC1"/>
    <w:rsid w:val="00705AC9"/>
    <w:rsid w:val="00705D98"/>
    <w:rsid w:val="00705F0E"/>
    <w:rsid w:val="0070603E"/>
    <w:rsid w:val="007060B8"/>
    <w:rsid w:val="007064D3"/>
    <w:rsid w:val="007065E6"/>
    <w:rsid w:val="00706A1F"/>
    <w:rsid w:val="00706B69"/>
    <w:rsid w:val="00706C20"/>
    <w:rsid w:val="00706F0A"/>
    <w:rsid w:val="00706F4F"/>
    <w:rsid w:val="00706F8A"/>
    <w:rsid w:val="007070BE"/>
    <w:rsid w:val="007070F7"/>
    <w:rsid w:val="007071C7"/>
    <w:rsid w:val="007072F2"/>
    <w:rsid w:val="0070734D"/>
    <w:rsid w:val="00707473"/>
    <w:rsid w:val="0070748D"/>
    <w:rsid w:val="007074EA"/>
    <w:rsid w:val="00707507"/>
    <w:rsid w:val="00707630"/>
    <w:rsid w:val="0070788A"/>
    <w:rsid w:val="00707D17"/>
    <w:rsid w:val="007100F7"/>
    <w:rsid w:val="00710231"/>
    <w:rsid w:val="00710337"/>
    <w:rsid w:val="0071034D"/>
    <w:rsid w:val="00710393"/>
    <w:rsid w:val="007103C4"/>
    <w:rsid w:val="007104FD"/>
    <w:rsid w:val="0071057A"/>
    <w:rsid w:val="007105C5"/>
    <w:rsid w:val="0071075F"/>
    <w:rsid w:val="007108EC"/>
    <w:rsid w:val="00710971"/>
    <w:rsid w:val="007109DE"/>
    <w:rsid w:val="00710D2B"/>
    <w:rsid w:val="00710E1A"/>
    <w:rsid w:val="00710FBA"/>
    <w:rsid w:val="00711280"/>
    <w:rsid w:val="007113FC"/>
    <w:rsid w:val="007116B5"/>
    <w:rsid w:val="0071173A"/>
    <w:rsid w:val="0071197B"/>
    <w:rsid w:val="00711A52"/>
    <w:rsid w:val="00711A7A"/>
    <w:rsid w:val="00711C65"/>
    <w:rsid w:val="00711CD7"/>
    <w:rsid w:val="00711FBC"/>
    <w:rsid w:val="0071216A"/>
    <w:rsid w:val="00712466"/>
    <w:rsid w:val="007124AB"/>
    <w:rsid w:val="00712563"/>
    <w:rsid w:val="00712845"/>
    <w:rsid w:val="007128A6"/>
    <w:rsid w:val="007128EA"/>
    <w:rsid w:val="00712A3F"/>
    <w:rsid w:val="00712BC8"/>
    <w:rsid w:val="00712DCE"/>
    <w:rsid w:val="00712EFB"/>
    <w:rsid w:val="00713155"/>
    <w:rsid w:val="007131E4"/>
    <w:rsid w:val="0071327F"/>
    <w:rsid w:val="007132E2"/>
    <w:rsid w:val="00713382"/>
    <w:rsid w:val="007134F3"/>
    <w:rsid w:val="007135C6"/>
    <w:rsid w:val="00713619"/>
    <w:rsid w:val="007136A9"/>
    <w:rsid w:val="0071373F"/>
    <w:rsid w:val="00713AAA"/>
    <w:rsid w:val="00713B94"/>
    <w:rsid w:val="00713DAE"/>
    <w:rsid w:val="00713EB9"/>
    <w:rsid w:val="00713EE3"/>
    <w:rsid w:val="00714112"/>
    <w:rsid w:val="0071428E"/>
    <w:rsid w:val="007142E9"/>
    <w:rsid w:val="00714347"/>
    <w:rsid w:val="0071436E"/>
    <w:rsid w:val="0071442F"/>
    <w:rsid w:val="00714491"/>
    <w:rsid w:val="00714607"/>
    <w:rsid w:val="0071473F"/>
    <w:rsid w:val="007147DA"/>
    <w:rsid w:val="00714A53"/>
    <w:rsid w:val="00714EAE"/>
    <w:rsid w:val="0071525B"/>
    <w:rsid w:val="007152AF"/>
    <w:rsid w:val="0071540E"/>
    <w:rsid w:val="00715468"/>
    <w:rsid w:val="007154E3"/>
    <w:rsid w:val="0071557D"/>
    <w:rsid w:val="00715589"/>
    <w:rsid w:val="0071578C"/>
    <w:rsid w:val="007157E4"/>
    <w:rsid w:val="0071598A"/>
    <w:rsid w:val="00715995"/>
    <w:rsid w:val="00715C6A"/>
    <w:rsid w:val="00715DF7"/>
    <w:rsid w:val="00715EB4"/>
    <w:rsid w:val="00715FCB"/>
    <w:rsid w:val="0071609E"/>
    <w:rsid w:val="0071623F"/>
    <w:rsid w:val="0071631F"/>
    <w:rsid w:val="00716670"/>
    <w:rsid w:val="00716886"/>
    <w:rsid w:val="0071688A"/>
    <w:rsid w:val="007169AA"/>
    <w:rsid w:val="00717579"/>
    <w:rsid w:val="00717694"/>
    <w:rsid w:val="0071778C"/>
    <w:rsid w:val="0071791E"/>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B"/>
    <w:rsid w:val="00721BDB"/>
    <w:rsid w:val="00721CC7"/>
    <w:rsid w:val="00721F61"/>
    <w:rsid w:val="00721FB2"/>
    <w:rsid w:val="00721FB9"/>
    <w:rsid w:val="007221FB"/>
    <w:rsid w:val="007223F3"/>
    <w:rsid w:val="00722626"/>
    <w:rsid w:val="007226C5"/>
    <w:rsid w:val="0072271B"/>
    <w:rsid w:val="007228E5"/>
    <w:rsid w:val="00722967"/>
    <w:rsid w:val="00722A9C"/>
    <w:rsid w:val="00722D25"/>
    <w:rsid w:val="00722DC8"/>
    <w:rsid w:val="00722EF3"/>
    <w:rsid w:val="00722F30"/>
    <w:rsid w:val="00722F7D"/>
    <w:rsid w:val="00723022"/>
    <w:rsid w:val="00723270"/>
    <w:rsid w:val="007232C2"/>
    <w:rsid w:val="0072330B"/>
    <w:rsid w:val="00723314"/>
    <w:rsid w:val="0072347C"/>
    <w:rsid w:val="007235A1"/>
    <w:rsid w:val="00723678"/>
    <w:rsid w:val="00723C0B"/>
    <w:rsid w:val="00723F9F"/>
    <w:rsid w:val="007240D9"/>
    <w:rsid w:val="0072432F"/>
    <w:rsid w:val="00724335"/>
    <w:rsid w:val="0072434B"/>
    <w:rsid w:val="007243D9"/>
    <w:rsid w:val="007243FF"/>
    <w:rsid w:val="00724462"/>
    <w:rsid w:val="0072446C"/>
    <w:rsid w:val="00724552"/>
    <w:rsid w:val="007246AA"/>
    <w:rsid w:val="0072477F"/>
    <w:rsid w:val="00724914"/>
    <w:rsid w:val="00724967"/>
    <w:rsid w:val="00724B86"/>
    <w:rsid w:val="00724B99"/>
    <w:rsid w:val="00724D5A"/>
    <w:rsid w:val="00724D7E"/>
    <w:rsid w:val="00725038"/>
    <w:rsid w:val="007250DE"/>
    <w:rsid w:val="00725230"/>
    <w:rsid w:val="00725277"/>
    <w:rsid w:val="0072559E"/>
    <w:rsid w:val="0072569A"/>
    <w:rsid w:val="0072571A"/>
    <w:rsid w:val="00725A1D"/>
    <w:rsid w:val="00725B93"/>
    <w:rsid w:val="00725C93"/>
    <w:rsid w:val="00725D0B"/>
    <w:rsid w:val="00725D9C"/>
    <w:rsid w:val="00725EA0"/>
    <w:rsid w:val="00726070"/>
    <w:rsid w:val="0072609C"/>
    <w:rsid w:val="007260A0"/>
    <w:rsid w:val="007260A6"/>
    <w:rsid w:val="00726241"/>
    <w:rsid w:val="007265D0"/>
    <w:rsid w:val="00726602"/>
    <w:rsid w:val="007266B5"/>
    <w:rsid w:val="00726AAB"/>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6E6"/>
    <w:rsid w:val="00727707"/>
    <w:rsid w:val="00727894"/>
    <w:rsid w:val="007279DA"/>
    <w:rsid w:val="00727AB3"/>
    <w:rsid w:val="00727C7B"/>
    <w:rsid w:val="00727D4B"/>
    <w:rsid w:val="00727F73"/>
    <w:rsid w:val="0073017F"/>
    <w:rsid w:val="0073023D"/>
    <w:rsid w:val="007302A2"/>
    <w:rsid w:val="00730429"/>
    <w:rsid w:val="00730709"/>
    <w:rsid w:val="00730721"/>
    <w:rsid w:val="0073081F"/>
    <w:rsid w:val="007308B3"/>
    <w:rsid w:val="00730913"/>
    <w:rsid w:val="00730F40"/>
    <w:rsid w:val="00730F91"/>
    <w:rsid w:val="00731054"/>
    <w:rsid w:val="00731400"/>
    <w:rsid w:val="0073164A"/>
    <w:rsid w:val="0073184A"/>
    <w:rsid w:val="007318B1"/>
    <w:rsid w:val="00731A15"/>
    <w:rsid w:val="00731A3E"/>
    <w:rsid w:val="00731EA5"/>
    <w:rsid w:val="00732080"/>
    <w:rsid w:val="0073208F"/>
    <w:rsid w:val="0073220B"/>
    <w:rsid w:val="0073238A"/>
    <w:rsid w:val="0073243F"/>
    <w:rsid w:val="007326D2"/>
    <w:rsid w:val="007327A7"/>
    <w:rsid w:val="00732B4A"/>
    <w:rsid w:val="00732B73"/>
    <w:rsid w:val="00732D1B"/>
    <w:rsid w:val="00732D3C"/>
    <w:rsid w:val="00732E24"/>
    <w:rsid w:val="00732F9F"/>
    <w:rsid w:val="007331D4"/>
    <w:rsid w:val="00733267"/>
    <w:rsid w:val="007332E5"/>
    <w:rsid w:val="00733402"/>
    <w:rsid w:val="0073355C"/>
    <w:rsid w:val="00733593"/>
    <w:rsid w:val="007335B9"/>
    <w:rsid w:val="00733730"/>
    <w:rsid w:val="007337B6"/>
    <w:rsid w:val="007337EA"/>
    <w:rsid w:val="00733803"/>
    <w:rsid w:val="00733A0F"/>
    <w:rsid w:val="00733A1F"/>
    <w:rsid w:val="0073402F"/>
    <w:rsid w:val="0073491E"/>
    <w:rsid w:val="00734B75"/>
    <w:rsid w:val="00734D17"/>
    <w:rsid w:val="00734D42"/>
    <w:rsid w:val="00734F4C"/>
    <w:rsid w:val="00734F7F"/>
    <w:rsid w:val="00734FC1"/>
    <w:rsid w:val="007350DC"/>
    <w:rsid w:val="007351CA"/>
    <w:rsid w:val="0073522D"/>
    <w:rsid w:val="00735236"/>
    <w:rsid w:val="0073523C"/>
    <w:rsid w:val="0073526A"/>
    <w:rsid w:val="007354B3"/>
    <w:rsid w:val="007356AE"/>
    <w:rsid w:val="0073576A"/>
    <w:rsid w:val="0073587E"/>
    <w:rsid w:val="0073596B"/>
    <w:rsid w:val="00735994"/>
    <w:rsid w:val="00735A58"/>
    <w:rsid w:val="00735A92"/>
    <w:rsid w:val="00735AC8"/>
    <w:rsid w:val="00735DF9"/>
    <w:rsid w:val="00735E4B"/>
    <w:rsid w:val="00736012"/>
    <w:rsid w:val="00736057"/>
    <w:rsid w:val="0073646A"/>
    <w:rsid w:val="00736598"/>
    <w:rsid w:val="00736610"/>
    <w:rsid w:val="0073665F"/>
    <w:rsid w:val="007367E8"/>
    <w:rsid w:val="0073681E"/>
    <w:rsid w:val="0073689A"/>
    <w:rsid w:val="007369FF"/>
    <w:rsid w:val="00736A29"/>
    <w:rsid w:val="00737047"/>
    <w:rsid w:val="0073723A"/>
    <w:rsid w:val="00737461"/>
    <w:rsid w:val="00737725"/>
    <w:rsid w:val="00737791"/>
    <w:rsid w:val="0073791F"/>
    <w:rsid w:val="00737972"/>
    <w:rsid w:val="00737B02"/>
    <w:rsid w:val="00737B38"/>
    <w:rsid w:val="00737B94"/>
    <w:rsid w:val="00737BE3"/>
    <w:rsid w:val="00737C4C"/>
    <w:rsid w:val="00737DE3"/>
    <w:rsid w:val="00737E86"/>
    <w:rsid w:val="00737F6F"/>
    <w:rsid w:val="0074038C"/>
    <w:rsid w:val="00740455"/>
    <w:rsid w:val="007407C0"/>
    <w:rsid w:val="007407F7"/>
    <w:rsid w:val="0074081B"/>
    <w:rsid w:val="00740925"/>
    <w:rsid w:val="00740964"/>
    <w:rsid w:val="007409BB"/>
    <w:rsid w:val="00740B2D"/>
    <w:rsid w:val="00740C4B"/>
    <w:rsid w:val="00740D81"/>
    <w:rsid w:val="00740F1C"/>
    <w:rsid w:val="00741003"/>
    <w:rsid w:val="00741015"/>
    <w:rsid w:val="00741027"/>
    <w:rsid w:val="007410BA"/>
    <w:rsid w:val="0074117F"/>
    <w:rsid w:val="00741356"/>
    <w:rsid w:val="0074143A"/>
    <w:rsid w:val="0074148C"/>
    <w:rsid w:val="0074186C"/>
    <w:rsid w:val="007418A9"/>
    <w:rsid w:val="007418B7"/>
    <w:rsid w:val="00741906"/>
    <w:rsid w:val="00741B1D"/>
    <w:rsid w:val="00741E41"/>
    <w:rsid w:val="007422B2"/>
    <w:rsid w:val="007423BB"/>
    <w:rsid w:val="00742524"/>
    <w:rsid w:val="0074264E"/>
    <w:rsid w:val="007428DD"/>
    <w:rsid w:val="00742B00"/>
    <w:rsid w:val="00742C0B"/>
    <w:rsid w:val="00742CE9"/>
    <w:rsid w:val="00742FE9"/>
    <w:rsid w:val="00743189"/>
    <w:rsid w:val="0074333A"/>
    <w:rsid w:val="00743475"/>
    <w:rsid w:val="007435E5"/>
    <w:rsid w:val="0074377D"/>
    <w:rsid w:val="00743AEB"/>
    <w:rsid w:val="00743C43"/>
    <w:rsid w:val="00744079"/>
    <w:rsid w:val="00744298"/>
    <w:rsid w:val="00744309"/>
    <w:rsid w:val="00744321"/>
    <w:rsid w:val="0074444A"/>
    <w:rsid w:val="00744466"/>
    <w:rsid w:val="00744559"/>
    <w:rsid w:val="007448F0"/>
    <w:rsid w:val="00744B82"/>
    <w:rsid w:val="00744DFB"/>
    <w:rsid w:val="00744F39"/>
    <w:rsid w:val="007450AB"/>
    <w:rsid w:val="00745179"/>
    <w:rsid w:val="007451BD"/>
    <w:rsid w:val="007451C7"/>
    <w:rsid w:val="00745278"/>
    <w:rsid w:val="00745309"/>
    <w:rsid w:val="007459E8"/>
    <w:rsid w:val="00745E08"/>
    <w:rsid w:val="00745E09"/>
    <w:rsid w:val="00745F62"/>
    <w:rsid w:val="0074616E"/>
    <w:rsid w:val="00746301"/>
    <w:rsid w:val="00746432"/>
    <w:rsid w:val="007464E0"/>
    <w:rsid w:val="00746574"/>
    <w:rsid w:val="00746660"/>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F0"/>
    <w:rsid w:val="0074789F"/>
    <w:rsid w:val="00747A97"/>
    <w:rsid w:val="00747B3B"/>
    <w:rsid w:val="00747B7E"/>
    <w:rsid w:val="00747BE0"/>
    <w:rsid w:val="00747C4A"/>
    <w:rsid w:val="00747D38"/>
    <w:rsid w:val="00747D74"/>
    <w:rsid w:val="00747DD8"/>
    <w:rsid w:val="00747E28"/>
    <w:rsid w:val="00747E5B"/>
    <w:rsid w:val="00747EB6"/>
    <w:rsid w:val="00747F9D"/>
    <w:rsid w:val="00750128"/>
    <w:rsid w:val="00750381"/>
    <w:rsid w:val="007503F0"/>
    <w:rsid w:val="0075054B"/>
    <w:rsid w:val="007506C3"/>
    <w:rsid w:val="007506DC"/>
    <w:rsid w:val="00750797"/>
    <w:rsid w:val="00750983"/>
    <w:rsid w:val="007509ED"/>
    <w:rsid w:val="00750B29"/>
    <w:rsid w:val="00750B74"/>
    <w:rsid w:val="00750D01"/>
    <w:rsid w:val="00750DC8"/>
    <w:rsid w:val="00751071"/>
    <w:rsid w:val="00751260"/>
    <w:rsid w:val="0075139C"/>
    <w:rsid w:val="00751844"/>
    <w:rsid w:val="007518F8"/>
    <w:rsid w:val="007519F2"/>
    <w:rsid w:val="00751AF0"/>
    <w:rsid w:val="00751B70"/>
    <w:rsid w:val="00752000"/>
    <w:rsid w:val="00752462"/>
    <w:rsid w:val="00752514"/>
    <w:rsid w:val="00752550"/>
    <w:rsid w:val="007525ED"/>
    <w:rsid w:val="00752628"/>
    <w:rsid w:val="0075262A"/>
    <w:rsid w:val="00752C5F"/>
    <w:rsid w:val="00753068"/>
    <w:rsid w:val="0075345B"/>
    <w:rsid w:val="00753650"/>
    <w:rsid w:val="007536FC"/>
    <w:rsid w:val="00753817"/>
    <w:rsid w:val="00753A66"/>
    <w:rsid w:val="00753B8F"/>
    <w:rsid w:val="00753D15"/>
    <w:rsid w:val="00753DE8"/>
    <w:rsid w:val="00753F02"/>
    <w:rsid w:val="00753F05"/>
    <w:rsid w:val="00754066"/>
    <w:rsid w:val="00754083"/>
    <w:rsid w:val="0075414C"/>
    <w:rsid w:val="00754189"/>
    <w:rsid w:val="0075433B"/>
    <w:rsid w:val="0075441D"/>
    <w:rsid w:val="00754ABA"/>
    <w:rsid w:val="00754BA6"/>
    <w:rsid w:val="00754C01"/>
    <w:rsid w:val="00754C5F"/>
    <w:rsid w:val="00754D4E"/>
    <w:rsid w:val="00754D75"/>
    <w:rsid w:val="00754DF7"/>
    <w:rsid w:val="00754F63"/>
    <w:rsid w:val="00755355"/>
    <w:rsid w:val="00755381"/>
    <w:rsid w:val="007553CC"/>
    <w:rsid w:val="00755570"/>
    <w:rsid w:val="007557BB"/>
    <w:rsid w:val="007558A2"/>
    <w:rsid w:val="00755AE2"/>
    <w:rsid w:val="00755F3F"/>
    <w:rsid w:val="00755FF4"/>
    <w:rsid w:val="007560A6"/>
    <w:rsid w:val="007561EE"/>
    <w:rsid w:val="0075622D"/>
    <w:rsid w:val="0075640B"/>
    <w:rsid w:val="0075679B"/>
    <w:rsid w:val="007567F7"/>
    <w:rsid w:val="007568F5"/>
    <w:rsid w:val="007569FF"/>
    <w:rsid w:val="00756B53"/>
    <w:rsid w:val="00756C12"/>
    <w:rsid w:val="00756D65"/>
    <w:rsid w:val="00756EE3"/>
    <w:rsid w:val="00756F00"/>
    <w:rsid w:val="007570F8"/>
    <w:rsid w:val="007571E0"/>
    <w:rsid w:val="00757356"/>
    <w:rsid w:val="00757404"/>
    <w:rsid w:val="007574A6"/>
    <w:rsid w:val="007574A9"/>
    <w:rsid w:val="00757528"/>
    <w:rsid w:val="007575A4"/>
    <w:rsid w:val="00757846"/>
    <w:rsid w:val="007578EF"/>
    <w:rsid w:val="007579A1"/>
    <w:rsid w:val="00757D47"/>
    <w:rsid w:val="00757F1A"/>
    <w:rsid w:val="007600EA"/>
    <w:rsid w:val="007602AB"/>
    <w:rsid w:val="0076045A"/>
    <w:rsid w:val="00760568"/>
    <w:rsid w:val="00760A53"/>
    <w:rsid w:val="00760E44"/>
    <w:rsid w:val="00761021"/>
    <w:rsid w:val="007611FB"/>
    <w:rsid w:val="0076132A"/>
    <w:rsid w:val="0076146A"/>
    <w:rsid w:val="007615AC"/>
    <w:rsid w:val="00761619"/>
    <w:rsid w:val="007616D2"/>
    <w:rsid w:val="00761ABF"/>
    <w:rsid w:val="00761C6F"/>
    <w:rsid w:val="00761D4D"/>
    <w:rsid w:val="00761D6C"/>
    <w:rsid w:val="00761DD2"/>
    <w:rsid w:val="00761E43"/>
    <w:rsid w:val="00761E7C"/>
    <w:rsid w:val="0076202B"/>
    <w:rsid w:val="00762094"/>
    <w:rsid w:val="00762098"/>
    <w:rsid w:val="0076212B"/>
    <w:rsid w:val="00762278"/>
    <w:rsid w:val="00762430"/>
    <w:rsid w:val="0076254E"/>
    <w:rsid w:val="0076275F"/>
    <w:rsid w:val="00762856"/>
    <w:rsid w:val="00762B12"/>
    <w:rsid w:val="00762B5A"/>
    <w:rsid w:val="00762B7E"/>
    <w:rsid w:val="00762C4C"/>
    <w:rsid w:val="00762D3A"/>
    <w:rsid w:val="00762E70"/>
    <w:rsid w:val="00762EEC"/>
    <w:rsid w:val="00762F75"/>
    <w:rsid w:val="00762FBF"/>
    <w:rsid w:val="00763094"/>
    <w:rsid w:val="007630C8"/>
    <w:rsid w:val="007630F0"/>
    <w:rsid w:val="00763245"/>
    <w:rsid w:val="007632E1"/>
    <w:rsid w:val="0076391A"/>
    <w:rsid w:val="0076398E"/>
    <w:rsid w:val="007639E6"/>
    <w:rsid w:val="00763A2D"/>
    <w:rsid w:val="00763A84"/>
    <w:rsid w:val="00763B30"/>
    <w:rsid w:val="00763F83"/>
    <w:rsid w:val="0076403A"/>
    <w:rsid w:val="007642EA"/>
    <w:rsid w:val="00764465"/>
    <w:rsid w:val="007644A3"/>
    <w:rsid w:val="007647EA"/>
    <w:rsid w:val="00764BF6"/>
    <w:rsid w:val="00764E1A"/>
    <w:rsid w:val="00764E63"/>
    <w:rsid w:val="00764F14"/>
    <w:rsid w:val="007651D5"/>
    <w:rsid w:val="007651D6"/>
    <w:rsid w:val="007654A5"/>
    <w:rsid w:val="0076553B"/>
    <w:rsid w:val="007655FA"/>
    <w:rsid w:val="007656A1"/>
    <w:rsid w:val="0076578E"/>
    <w:rsid w:val="007657F4"/>
    <w:rsid w:val="00765852"/>
    <w:rsid w:val="007658F2"/>
    <w:rsid w:val="007659C1"/>
    <w:rsid w:val="00765A49"/>
    <w:rsid w:val="00765AAA"/>
    <w:rsid w:val="00765B9E"/>
    <w:rsid w:val="00765BFF"/>
    <w:rsid w:val="007660C5"/>
    <w:rsid w:val="00766232"/>
    <w:rsid w:val="00766408"/>
    <w:rsid w:val="007665B6"/>
    <w:rsid w:val="0076662F"/>
    <w:rsid w:val="00766846"/>
    <w:rsid w:val="00766B1D"/>
    <w:rsid w:val="00766B60"/>
    <w:rsid w:val="00766D3B"/>
    <w:rsid w:val="00766D9F"/>
    <w:rsid w:val="00766F8B"/>
    <w:rsid w:val="00767347"/>
    <w:rsid w:val="007673BF"/>
    <w:rsid w:val="00767504"/>
    <w:rsid w:val="007678C4"/>
    <w:rsid w:val="00767DC8"/>
    <w:rsid w:val="00767F2B"/>
    <w:rsid w:val="00767FE9"/>
    <w:rsid w:val="0077003F"/>
    <w:rsid w:val="00770181"/>
    <w:rsid w:val="0077046C"/>
    <w:rsid w:val="0077047E"/>
    <w:rsid w:val="0077057A"/>
    <w:rsid w:val="007705F1"/>
    <w:rsid w:val="00770613"/>
    <w:rsid w:val="007706DA"/>
    <w:rsid w:val="0077081F"/>
    <w:rsid w:val="0077092F"/>
    <w:rsid w:val="00770956"/>
    <w:rsid w:val="00771245"/>
    <w:rsid w:val="00771273"/>
    <w:rsid w:val="007714D0"/>
    <w:rsid w:val="00771858"/>
    <w:rsid w:val="0077189A"/>
    <w:rsid w:val="00771B75"/>
    <w:rsid w:val="00771C10"/>
    <w:rsid w:val="00771C64"/>
    <w:rsid w:val="00771F28"/>
    <w:rsid w:val="00772201"/>
    <w:rsid w:val="00772422"/>
    <w:rsid w:val="007724CB"/>
    <w:rsid w:val="007724ED"/>
    <w:rsid w:val="00772618"/>
    <w:rsid w:val="00772702"/>
    <w:rsid w:val="00772B3C"/>
    <w:rsid w:val="00772B43"/>
    <w:rsid w:val="00772C0A"/>
    <w:rsid w:val="00772D2E"/>
    <w:rsid w:val="00772D53"/>
    <w:rsid w:val="00772FA4"/>
    <w:rsid w:val="007730DD"/>
    <w:rsid w:val="0077318B"/>
    <w:rsid w:val="007731E8"/>
    <w:rsid w:val="007732B7"/>
    <w:rsid w:val="007732DC"/>
    <w:rsid w:val="00773362"/>
    <w:rsid w:val="0077336D"/>
    <w:rsid w:val="0077344F"/>
    <w:rsid w:val="007734A5"/>
    <w:rsid w:val="0077358C"/>
    <w:rsid w:val="007735C1"/>
    <w:rsid w:val="00773A10"/>
    <w:rsid w:val="00773AFA"/>
    <w:rsid w:val="00773C03"/>
    <w:rsid w:val="00773C7E"/>
    <w:rsid w:val="00773C9B"/>
    <w:rsid w:val="00773E93"/>
    <w:rsid w:val="00773F75"/>
    <w:rsid w:val="00774115"/>
    <w:rsid w:val="00774144"/>
    <w:rsid w:val="00774281"/>
    <w:rsid w:val="0077428F"/>
    <w:rsid w:val="007742AD"/>
    <w:rsid w:val="007742EB"/>
    <w:rsid w:val="007747DB"/>
    <w:rsid w:val="00774C90"/>
    <w:rsid w:val="00774D6D"/>
    <w:rsid w:val="00774DE4"/>
    <w:rsid w:val="0077511B"/>
    <w:rsid w:val="0077512C"/>
    <w:rsid w:val="00775228"/>
    <w:rsid w:val="0077529A"/>
    <w:rsid w:val="007752EA"/>
    <w:rsid w:val="0077530D"/>
    <w:rsid w:val="0077534D"/>
    <w:rsid w:val="007753B3"/>
    <w:rsid w:val="007753E9"/>
    <w:rsid w:val="00775414"/>
    <w:rsid w:val="007754F8"/>
    <w:rsid w:val="00775660"/>
    <w:rsid w:val="007758C9"/>
    <w:rsid w:val="0077592F"/>
    <w:rsid w:val="0077599D"/>
    <w:rsid w:val="00775A04"/>
    <w:rsid w:val="00775B38"/>
    <w:rsid w:val="00775B49"/>
    <w:rsid w:val="00775BD6"/>
    <w:rsid w:val="00775D13"/>
    <w:rsid w:val="007761B6"/>
    <w:rsid w:val="007762E7"/>
    <w:rsid w:val="00776654"/>
    <w:rsid w:val="007769B2"/>
    <w:rsid w:val="007769B7"/>
    <w:rsid w:val="007769DA"/>
    <w:rsid w:val="00776BB6"/>
    <w:rsid w:val="00776D06"/>
    <w:rsid w:val="00776FD4"/>
    <w:rsid w:val="00777106"/>
    <w:rsid w:val="0077717E"/>
    <w:rsid w:val="0077725F"/>
    <w:rsid w:val="007776FD"/>
    <w:rsid w:val="0077796F"/>
    <w:rsid w:val="00777C65"/>
    <w:rsid w:val="00777EA9"/>
    <w:rsid w:val="00780293"/>
    <w:rsid w:val="007802A7"/>
    <w:rsid w:val="007804D5"/>
    <w:rsid w:val="0078058D"/>
    <w:rsid w:val="0078060D"/>
    <w:rsid w:val="0078061E"/>
    <w:rsid w:val="00780896"/>
    <w:rsid w:val="007809C3"/>
    <w:rsid w:val="00780B53"/>
    <w:rsid w:val="00780BCD"/>
    <w:rsid w:val="00780C80"/>
    <w:rsid w:val="00780C8E"/>
    <w:rsid w:val="00780CA8"/>
    <w:rsid w:val="00780CC2"/>
    <w:rsid w:val="00780DBA"/>
    <w:rsid w:val="00780EEF"/>
    <w:rsid w:val="00780FA0"/>
    <w:rsid w:val="007812B0"/>
    <w:rsid w:val="00781400"/>
    <w:rsid w:val="00781429"/>
    <w:rsid w:val="00781561"/>
    <w:rsid w:val="00781577"/>
    <w:rsid w:val="007816B4"/>
    <w:rsid w:val="00781798"/>
    <w:rsid w:val="007818AE"/>
    <w:rsid w:val="00781AA3"/>
    <w:rsid w:val="0078209D"/>
    <w:rsid w:val="007821F3"/>
    <w:rsid w:val="007822C8"/>
    <w:rsid w:val="007822F8"/>
    <w:rsid w:val="0078235C"/>
    <w:rsid w:val="00782553"/>
    <w:rsid w:val="0078288D"/>
    <w:rsid w:val="00782B8A"/>
    <w:rsid w:val="00782CC0"/>
    <w:rsid w:val="00782CE9"/>
    <w:rsid w:val="00782E90"/>
    <w:rsid w:val="00782FB5"/>
    <w:rsid w:val="00782FE4"/>
    <w:rsid w:val="00783019"/>
    <w:rsid w:val="007830F1"/>
    <w:rsid w:val="007832E6"/>
    <w:rsid w:val="00783346"/>
    <w:rsid w:val="00783497"/>
    <w:rsid w:val="00783551"/>
    <w:rsid w:val="00783659"/>
    <w:rsid w:val="00783687"/>
    <w:rsid w:val="00783A0A"/>
    <w:rsid w:val="00783CBA"/>
    <w:rsid w:val="00783E62"/>
    <w:rsid w:val="00783E7A"/>
    <w:rsid w:val="00783EEA"/>
    <w:rsid w:val="00783F86"/>
    <w:rsid w:val="00783F97"/>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70B"/>
    <w:rsid w:val="007857F4"/>
    <w:rsid w:val="007859BC"/>
    <w:rsid w:val="00785EDA"/>
    <w:rsid w:val="00785F62"/>
    <w:rsid w:val="00786026"/>
    <w:rsid w:val="00786094"/>
    <w:rsid w:val="007860CF"/>
    <w:rsid w:val="0078616B"/>
    <w:rsid w:val="007861A7"/>
    <w:rsid w:val="007863E2"/>
    <w:rsid w:val="007863E5"/>
    <w:rsid w:val="00786510"/>
    <w:rsid w:val="00786512"/>
    <w:rsid w:val="00786568"/>
    <w:rsid w:val="007865DE"/>
    <w:rsid w:val="00786739"/>
    <w:rsid w:val="00786866"/>
    <w:rsid w:val="00786942"/>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998"/>
    <w:rsid w:val="00790AA3"/>
    <w:rsid w:val="00790B64"/>
    <w:rsid w:val="00790DD4"/>
    <w:rsid w:val="00791269"/>
    <w:rsid w:val="0079138A"/>
    <w:rsid w:val="00791739"/>
    <w:rsid w:val="007917CB"/>
    <w:rsid w:val="007917F1"/>
    <w:rsid w:val="0079187C"/>
    <w:rsid w:val="0079197F"/>
    <w:rsid w:val="00791980"/>
    <w:rsid w:val="00791B77"/>
    <w:rsid w:val="00791D71"/>
    <w:rsid w:val="00791F7E"/>
    <w:rsid w:val="0079204B"/>
    <w:rsid w:val="00792295"/>
    <w:rsid w:val="007923A1"/>
    <w:rsid w:val="00792401"/>
    <w:rsid w:val="00792457"/>
    <w:rsid w:val="00792DE4"/>
    <w:rsid w:val="0079316E"/>
    <w:rsid w:val="007932B8"/>
    <w:rsid w:val="007932EE"/>
    <w:rsid w:val="007934D2"/>
    <w:rsid w:val="007934F3"/>
    <w:rsid w:val="00793519"/>
    <w:rsid w:val="00793688"/>
    <w:rsid w:val="0079396E"/>
    <w:rsid w:val="00793BA4"/>
    <w:rsid w:val="00793CDB"/>
    <w:rsid w:val="00793D33"/>
    <w:rsid w:val="00793FE5"/>
    <w:rsid w:val="0079405E"/>
    <w:rsid w:val="007941BB"/>
    <w:rsid w:val="00794521"/>
    <w:rsid w:val="007945E9"/>
    <w:rsid w:val="007945F8"/>
    <w:rsid w:val="007947E6"/>
    <w:rsid w:val="00794892"/>
    <w:rsid w:val="00794A2D"/>
    <w:rsid w:val="00794AC5"/>
    <w:rsid w:val="007950E8"/>
    <w:rsid w:val="0079527A"/>
    <w:rsid w:val="00795407"/>
    <w:rsid w:val="00795806"/>
    <w:rsid w:val="0079585A"/>
    <w:rsid w:val="00795A5E"/>
    <w:rsid w:val="00795A86"/>
    <w:rsid w:val="007960A8"/>
    <w:rsid w:val="007960B9"/>
    <w:rsid w:val="00796504"/>
    <w:rsid w:val="007969C6"/>
    <w:rsid w:val="00796BB3"/>
    <w:rsid w:val="00796CEA"/>
    <w:rsid w:val="00797093"/>
    <w:rsid w:val="0079709A"/>
    <w:rsid w:val="007971AF"/>
    <w:rsid w:val="007971C2"/>
    <w:rsid w:val="007974B2"/>
    <w:rsid w:val="0079769C"/>
    <w:rsid w:val="007976B4"/>
    <w:rsid w:val="007978D9"/>
    <w:rsid w:val="00797915"/>
    <w:rsid w:val="007979C3"/>
    <w:rsid w:val="00797BA2"/>
    <w:rsid w:val="00797E89"/>
    <w:rsid w:val="00797F18"/>
    <w:rsid w:val="007A00EA"/>
    <w:rsid w:val="007A0A7E"/>
    <w:rsid w:val="007A0C9E"/>
    <w:rsid w:val="007A0D26"/>
    <w:rsid w:val="007A0E20"/>
    <w:rsid w:val="007A11AE"/>
    <w:rsid w:val="007A15D5"/>
    <w:rsid w:val="007A16B5"/>
    <w:rsid w:val="007A1743"/>
    <w:rsid w:val="007A178E"/>
    <w:rsid w:val="007A1DDE"/>
    <w:rsid w:val="007A1F8D"/>
    <w:rsid w:val="007A206E"/>
    <w:rsid w:val="007A20FD"/>
    <w:rsid w:val="007A218F"/>
    <w:rsid w:val="007A2203"/>
    <w:rsid w:val="007A224B"/>
    <w:rsid w:val="007A22BC"/>
    <w:rsid w:val="007A2381"/>
    <w:rsid w:val="007A2466"/>
    <w:rsid w:val="007A2544"/>
    <w:rsid w:val="007A268A"/>
    <w:rsid w:val="007A296B"/>
    <w:rsid w:val="007A29C4"/>
    <w:rsid w:val="007A2D26"/>
    <w:rsid w:val="007A2D7C"/>
    <w:rsid w:val="007A2E47"/>
    <w:rsid w:val="007A2EC2"/>
    <w:rsid w:val="007A3087"/>
    <w:rsid w:val="007A3156"/>
    <w:rsid w:val="007A317C"/>
    <w:rsid w:val="007A31CF"/>
    <w:rsid w:val="007A3221"/>
    <w:rsid w:val="007A3563"/>
    <w:rsid w:val="007A3579"/>
    <w:rsid w:val="007A3644"/>
    <w:rsid w:val="007A3688"/>
    <w:rsid w:val="007A37E9"/>
    <w:rsid w:val="007A3D72"/>
    <w:rsid w:val="007A3F49"/>
    <w:rsid w:val="007A40AF"/>
    <w:rsid w:val="007A4682"/>
    <w:rsid w:val="007A49BF"/>
    <w:rsid w:val="007A4B6C"/>
    <w:rsid w:val="007A4CCA"/>
    <w:rsid w:val="007A53F2"/>
    <w:rsid w:val="007A54E8"/>
    <w:rsid w:val="007A558E"/>
    <w:rsid w:val="007A5616"/>
    <w:rsid w:val="007A5632"/>
    <w:rsid w:val="007A5A68"/>
    <w:rsid w:val="007A5CCD"/>
    <w:rsid w:val="007A5D5E"/>
    <w:rsid w:val="007A5DA2"/>
    <w:rsid w:val="007A61F9"/>
    <w:rsid w:val="007A6308"/>
    <w:rsid w:val="007A63EB"/>
    <w:rsid w:val="007A6481"/>
    <w:rsid w:val="007A68EA"/>
    <w:rsid w:val="007A6A04"/>
    <w:rsid w:val="007A6C18"/>
    <w:rsid w:val="007A6DF8"/>
    <w:rsid w:val="007A6EC8"/>
    <w:rsid w:val="007A7055"/>
    <w:rsid w:val="007A72ED"/>
    <w:rsid w:val="007A7520"/>
    <w:rsid w:val="007A7524"/>
    <w:rsid w:val="007A7616"/>
    <w:rsid w:val="007A7979"/>
    <w:rsid w:val="007A7983"/>
    <w:rsid w:val="007A799D"/>
    <w:rsid w:val="007A7E5D"/>
    <w:rsid w:val="007A7ED5"/>
    <w:rsid w:val="007A7FDA"/>
    <w:rsid w:val="007B015B"/>
    <w:rsid w:val="007B0198"/>
    <w:rsid w:val="007B0208"/>
    <w:rsid w:val="007B02C3"/>
    <w:rsid w:val="007B0501"/>
    <w:rsid w:val="007B05CF"/>
    <w:rsid w:val="007B080E"/>
    <w:rsid w:val="007B09A0"/>
    <w:rsid w:val="007B0B3D"/>
    <w:rsid w:val="007B0D5E"/>
    <w:rsid w:val="007B0F50"/>
    <w:rsid w:val="007B107E"/>
    <w:rsid w:val="007B1336"/>
    <w:rsid w:val="007B1337"/>
    <w:rsid w:val="007B13CE"/>
    <w:rsid w:val="007B14ED"/>
    <w:rsid w:val="007B15C0"/>
    <w:rsid w:val="007B1682"/>
    <w:rsid w:val="007B168F"/>
    <w:rsid w:val="007B1893"/>
    <w:rsid w:val="007B19B9"/>
    <w:rsid w:val="007B1A69"/>
    <w:rsid w:val="007B1B1B"/>
    <w:rsid w:val="007B1DC3"/>
    <w:rsid w:val="007B1F5A"/>
    <w:rsid w:val="007B1FF9"/>
    <w:rsid w:val="007B2044"/>
    <w:rsid w:val="007B2483"/>
    <w:rsid w:val="007B24C5"/>
    <w:rsid w:val="007B2648"/>
    <w:rsid w:val="007B273F"/>
    <w:rsid w:val="007B288F"/>
    <w:rsid w:val="007B2902"/>
    <w:rsid w:val="007B2C4B"/>
    <w:rsid w:val="007B2CD0"/>
    <w:rsid w:val="007B2E0C"/>
    <w:rsid w:val="007B300A"/>
    <w:rsid w:val="007B310A"/>
    <w:rsid w:val="007B323B"/>
    <w:rsid w:val="007B348A"/>
    <w:rsid w:val="007B3B78"/>
    <w:rsid w:val="007B3D65"/>
    <w:rsid w:val="007B3EB0"/>
    <w:rsid w:val="007B4095"/>
    <w:rsid w:val="007B4252"/>
    <w:rsid w:val="007B4356"/>
    <w:rsid w:val="007B460B"/>
    <w:rsid w:val="007B46EF"/>
    <w:rsid w:val="007B4A78"/>
    <w:rsid w:val="007B4ABB"/>
    <w:rsid w:val="007B4CCF"/>
    <w:rsid w:val="007B509D"/>
    <w:rsid w:val="007B5813"/>
    <w:rsid w:val="007B5B82"/>
    <w:rsid w:val="007B5EA9"/>
    <w:rsid w:val="007B6102"/>
    <w:rsid w:val="007B61A9"/>
    <w:rsid w:val="007B632E"/>
    <w:rsid w:val="007B63C8"/>
    <w:rsid w:val="007B642D"/>
    <w:rsid w:val="007B648E"/>
    <w:rsid w:val="007B64EE"/>
    <w:rsid w:val="007B6613"/>
    <w:rsid w:val="007B66F1"/>
    <w:rsid w:val="007B67F8"/>
    <w:rsid w:val="007B6ABF"/>
    <w:rsid w:val="007B6AE8"/>
    <w:rsid w:val="007B6BA5"/>
    <w:rsid w:val="007B6C89"/>
    <w:rsid w:val="007B6E96"/>
    <w:rsid w:val="007B7056"/>
    <w:rsid w:val="007B7453"/>
    <w:rsid w:val="007B7801"/>
    <w:rsid w:val="007B793C"/>
    <w:rsid w:val="007B7B79"/>
    <w:rsid w:val="007B7E7A"/>
    <w:rsid w:val="007B7E92"/>
    <w:rsid w:val="007B7FDB"/>
    <w:rsid w:val="007B7FF1"/>
    <w:rsid w:val="007C0041"/>
    <w:rsid w:val="007C02B7"/>
    <w:rsid w:val="007C039C"/>
    <w:rsid w:val="007C041D"/>
    <w:rsid w:val="007C052F"/>
    <w:rsid w:val="007C06F8"/>
    <w:rsid w:val="007C083A"/>
    <w:rsid w:val="007C0B8A"/>
    <w:rsid w:val="007C0CB0"/>
    <w:rsid w:val="007C0CBB"/>
    <w:rsid w:val="007C0ED7"/>
    <w:rsid w:val="007C1008"/>
    <w:rsid w:val="007C1235"/>
    <w:rsid w:val="007C129C"/>
    <w:rsid w:val="007C13D5"/>
    <w:rsid w:val="007C1489"/>
    <w:rsid w:val="007C14E4"/>
    <w:rsid w:val="007C176D"/>
    <w:rsid w:val="007C17C4"/>
    <w:rsid w:val="007C19DE"/>
    <w:rsid w:val="007C1A0B"/>
    <w:rsid w:val="007C1C4D"/>
    <w:rsid w:val="007C1D38"/>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CF6"/>
    <w:rsid w:val="007C2F0E"/>
    <w:rsid w:val="007C31BC"/>
    <w:rsid w:val="007C32DD"/>
    <w:rsid w:val="007C333C"/>
    <w:rsid w:val="007C34DE"/>
    <w:rsid w:val="007C3569"/>
    <w:rsid w:val="007C3640"/>
    <w:rsid w:val="007C3650"/>
    <w:rsid w:val="007C3783"/>
    <w:rsid w:val="007C3C24"/>
    <w:rsid w:val="007C3ED7"/>
    <w:rsid w:val="007C3F4B"/>
    <w:rsid w:val="007C4051"/>
    <w:rsid w:val="007C40A2"/>
    <w:rsid w:val="007C42F9"/>
    <w:rsid w:val="007C4379"/>
    <w:rsid w:val="007C43BD"/>
    <w:rsid w:val="007C4437"/>
    <w:rsid w:val="007C449F"/>
    <w:rsid w:val="007C44FF"/>
    <w:rsid w:val="007C4613"/>
    <w:rsid w:val="007C4754"/>
    <w:rsid w:val="007C47FE"/>
    <w:rsid w:val="007C4871"/>
    <w:rsid w:val="007C49F8"/>
    <w:rsid w:val="007C4A06"/>
    <w:rsid w:val="007C4B14"/>
    <w:rsid w:val="007C4BAF"/>
    <w:rsid w:val="007C57B8"/>
    <w:rsid w:val="007C5C01"/>
    <w:rsid w:val="007C5CBB"/>
    <w:rsid w:val="007C5D6B"/>
    <w:rsid w:val="007C5F75"/>
    <w:rsid w:val="007C6112"/>
    <w:rsid w:val="007C62E0"/>
    <w:rsid w:val="007C6573"/>
    <w:rsid w:val="007C6617"/>
    <w:rsid w:val="007C66D6"/>
    <w:rsid w:val="007C66DF"/>
    <w:rsid w:val="007C677D"/>
    <w:rsid w:val="007C6891"/>
    <w:rsid w:val="007C689F"/>
    <w:rsid w:val="007C6A51"/>
    <w:rsid w:val="007C6B2B"/>
    <w:rsid w:val="007C6BB9"/>
    <w:rsid w:val="007C6D40"/>
    <w:rsid w:val="007C6F81"/>
    <w:rsid w:val="007C6FE2"/>
    <w:rsid w:val="007C709F"/>
    <w:rsid w:val="007C7115"/>
    <w:rsid w:val="007C7248"/>
    <w:rsid w:val="007C746A"/>
    <w:rsid w:val="007C7794"/>
    <w:rsid w:val="007C77F9"/>
    <w:rsid w:val="007C7A45"/>
    <w:rsid w:val="007C7A96"/>
    <w:rsid w:val="007C7CD8"/>
    <w:rsid w:val="007C7DD3"/>
    <w:rsid w:val="007D0005"/>
    <w:rsid w:val="007D0566"/>
    <w:rsid w:val="007D061B"/>
    <w:rsid w:val="007D07D1"/>
    <w:rsid w:val="007D093F"/>
    <w:rsid w:val="007D0A48"/>
    <w:rsid w:val="007D0A85"/>
    <w:rsid w:val="007D0AF8"/>
    <w:rsid w:val="007D0D9D"/>
    <w:rsid w:val="007D0DBD"/>
    <w:rsid w:val="007D0E8E"/>
    <w:rsid w:val="007D10ED"/>
    <w:rsid w:val="007D1143"/>
    <w:rsid w:val="007D119E"/>
    <w:rsid w:val="007D127E"/>
    <w:rsid w:val="007D12A7"/>
    <w:rsid w:val="007D12C5"/>
    <w:rsid w:val="007D155A"/>
    <w:rsid w:val="007D15CC"/>
    <w:rsid w:val="007D165D"/>
    <w:rsid w:val="007D16E4"/>
    <w:rsid w:val="007D1916"/>
    <w:rsid w:val="007D1A1F"/>
    <w:rsid w:val="007D1ABA"/>
    <w:rsid w:val="007D1B1C"/>
    <w:rsid w:val="007D1B8E"/>
    <w:rsid w:val="007D1DEB"/>
    <w:rsid w:val="007D1E9D"/>
    <w:rsid w:val="007D1F05"/>
    <w:rsid w:val="007D1F5B"/>
    <w:rsid w:val="007D2072"/>
    <w:rsid w:val="007D2081"/>
    <w:rsid w:val="007D2309"/>
    <w:rsid w:val="007D23E6"/>
    <w:rsid w:val="007D2743"/>
    <w:rsid w:val="007D2AE3"/>
    <w:rsid w:val="007D2AF9"/>
    <w:rsid w:val="007D2C0F"/>
    <w:rsid w:val="007D2DEA"/>
    <w:rsid w:val="007D2EE6"/>
    <w:rsid w:val="007D30EE"/>
    <w:rsid w:val="007D3143"/>
    <w:rsid w:val="007D32FC"/>
    <w:rsid w:val="007D3524"/>
    <w:rsid w:val="007D3541"/>
    <w:rsid w:val="007D38B8"/>
    <w:rsid w:val="007D3977"/>
    <w:rsid w:val="007D3A06"/>
    <w:rsid w:val="007D3A19"/>
    <w:rsid w:val="007D3B66"/>
    <w:rsid w:val="007D3CD0"/>
    <w:rsid w:val="007D3CF1"/>
    <w:rsid w:val="007D3E9C"/>
    <w:rsid w:val="007D4268"/>
    <w:rsid w:val="007D42F0"/>
    <w:rsid w:val="007D4438"/>
    <w:rsid w:val="007D4479"/>
    <w:rsid w:val="007D4498"/>
    <w:rsid w:val="007D44AE"/>
    <w:rsid w:val="007D47C7"/>
    <w:rsid w:val="007D496A"/>
    <w:rsid w:val="007D4AF3"/>
    <w:rsid w:val="007D4AFD"/>
    <w:rsid w:val="007D4B31"/>
    <w:rsid w:val="007D4E92"/>
    <w:rsid w:val="007D4F7D"/>
    <w:rsid w:val="007D524F"/>
    <w:rsid w:val="007D5282"/>
    <w:rsid w:val="007D5522"/>
    <w:rsid w:val="007D5540"/>
    <w:rsid w:val="007D56BA"/>
    <w:rsid w:val="007D5768"/>
    <w:rsid w:val="007D57A8"/>
    <w:rsid w:val="007D5884"/>
    <w:rsid w:val="007D5B9B"/>
    <w:rsid w:val="007D5C6A"/>
    <w:rsid w:val="007D5C89"/>
    <w:rsid w:val="007D5EA5"/>
    <w:rsid w:val="007D5F1E"/>
    <w:rsid w:val="007D6062"/>
    <w:rsid w:val="007D612F"/>
    <w:rsid w:val="007D6171"/>
    <w:rsid w:val="007D6437"/>
    <w:rsid w:val="007D666E"/>
    <w:rsid w:val="007D67E6"/>
    <w:rsid w:val="007D69D2"/>
    <w:rsid w:val="007D6A8D"/>
    <w:rsid w:val="007D6B4D"/>
    <w:rsid w:val="007D6C74"/>
    <w:rsid w:val="007D6CB9"/>
    <w:rsid w:val="007D6DAA"/>
    <w:rsid w:val="007D6ED6"/>
    <w:rsid w:val="007D6FCE"/>
    <w:rsid w:val="007D7260"/>
    <w:rsid w:val="007D740C"/>
    <w:rsid w:val="007D7640"/>
    <w:rsid w:val="007D76A1"/>
    <w:rsid w:val="007D7881"/>
    <w:rsid w:val="007D78B5"/>
    <w:rsid w:val="007D7AA2"/>
    <w:rsid w:val="007D7B49"/>
    <w:rsid w:val="007D7B7A"/>
    <w:rsid w:val="007D7C39"/>
    <w:rsid w:val="007D7E87"/>
    <w:rsid w:val="007D7EC6"/>
    <w:rsid w:val="007D7F6C"/>
    <w:rsid w:val="007D7FD6"/>
    <w:rsid w:val="007E003D"/>
    <w:rsid w:val="007E00A8"/>
    <w:rsid w:val="007E00C1"/>
    <w:rsid w:val="007E01E2"/>
    <w:rsid w:val="007E04B1"/>
    <w:rsid w:val="007E051F"/>
    <w:rsid w:val="007E076E"/>
    <w:rsid w:val="007E0833"/>
    <w:rsid w:val="007E0868"/>
    <w:rsid w:val="007E0976"/>
    <w:rsid w:val="007E0B69"/>
    <w:rsid w:val="007E0C3F"/>
    <w:rsid w:val="007E0CB2"/>
    <w:rsid w:val="007E0D5C"/>
    <w:rsid w:val="007E0E30"/>
    <w:rsid w:val="007E0E32"/>
    <w:rsid w:val="007E1288"/>
    <w:rsid w:val="007E12E6"/>
    <w:rsid w:val="007E147F"/>
    <w:rsid w:val="007E157F"/>
    <w:rsid w:val="007E15BB"/>
    <w:rsid w:val="007E1672"/>
    <w:rsid w:val="007E16F4"/>
    <w:rsid w:val="007E18BD"/>
    <w:rsid w:val="007E19EA"/>
    <w:rsid w:val="007E1A9E"/>
    <w:rsid w:val="007E1B0F"/>
    <w:rsid w:val="007E1B64"/>
    <w:rsid w:val="007E1D2E"/>
    <w:rsid w:val="007E1E1D"/>
    <w:rsid w:val="007E2044"/>
    <w:rsid w:val="007E20D4"/>
    <w:rsid w:val="007E2329"/>
    <w:rsid w:val="007E2331"/>
    <w:rsid w:val="007E26EE"/>
    <w:rsid w:val="007E2783"/>
    <w:rsid w:val="007E28F0"/>
    <w:rsid w:val="007E2963"/>
    <w:rsid w:val="007E29BE"/>
    <w:rsid w:val="007E29C4"/>
    <w:rsid w:val="007E2A34"/>
    <w:rsid w:val="007E2D69"/>
    <w:rsid w:val="007E2FEF"/>
    <w:rsid w:val="007E3031"/>
    <w:rsid w:val="007E31A0"/>
    <w:rsid w:val="007E376F"/>
    <w:rsid w:val="007E3863"/>
    <w:rsid w:val="007E3B5F"/>
    <w:rsid w:val="007E3BDA"/>
    <w:rsid w:val="007E3C05"/>
    <w:rsid w:val="007E41A7"/>
    <w:rsid w:val="007E41DA"/>
    <w:rsid w:val="007E42F7"/>
    <w:rsid w:val="007E449F"/>
    <w:rsid w:val="007E47AC"/>
    <w:rsid w:val="007E4CBD"/>
    <w:rsid w:val="007E4FCB"/>
    <w:rsid w:val="007E516A"/>
    <w:rsid w:val="007E518B"/>
    <w:rsid w:val="007E598C"/>
    <w:rsid w:val="007E59F7"/>
    <w:rsid w:val="007E5AFF"/>
    <w:rsid w:val="007E5B84"/>
    <w:rsid w:val="007E5DB9"/>
    <w:rsid w:val="007E5FAB"/>
    <w:rsid w:val="007E5FAD"/>
    <w:rsid w:val="007E6987"/>
    <w:rsid w:val="007E69CD"/>
    <w:rsid w:val="007E749B"/>
    <w:rsid w:val="007E74FE"/>
    <w:rsid w:val="007E762C"/>
    <w:rsid w:val="007E787C"/>
    <w:rsid w:val="007E7FAB"/>
    <w:rsid w:val="007F003A"/>
    <w:rsid w:val="007F003B"/>
    <w:rsid w:val="007F0248"/>
    <w:rsid w:val="007F02C6"/>
    <w:rsid w:val="007F0450"/>
    <w:rsid w:val="007F04E7"/>
    <w:rsid w:val="007F054B"/>
    <w:rsid w:val="007F077A"/>
    <w:rsid w:val="007F07A6"/>
    <w:rsid w:val="007F085F"/>
    <w:rsid w:val="007F0860"/>
    <w:rsid w:val="007F0887"/>
    <w:rsid w:val="007F0901"/>
    <w:rsid w:val="007F0AD6"/>
    <w:rsid w:val="007F0C4F"/>
    <w:rsid w:val="007F0D0B"/>
    <w:rsid w:val="007F0F62"/>
    <w:rsid w:val="007F0F95"/>
    <w:rsid w:val="007F10A1"/>
    <w:rsid w:val="007F11CC"/>
    <w:rsid w:val="007F133C"/>
    <w:rsid w:val="007F1438"/>
    <w:rsid w:val="007F166E"/>
    <w:rsid w:val="007F19A2"/>
    <w:rsid w:val="007F1B1B"/>
    <w:rsid w:val="007F1BBD"/>
    <w:rsid w:val="007F1CD7"/>
    <w:rsid w:val="007F1F62"/>
    <w:rsid w:val="007F2077"/>
    <w:rsid w:val="007F21D9"/>
    <w:rsid w:val="007F25C8"/>
    <w:rsid w:val="007F2676"/>
    <w:rsid w:val="007F2686"/>
    <w:rsid w:val="007F26D8"/>
    <w:rsid w:val="007F2883"/>
    <w:rsid w:val="007F2929"/>
    <w:rsid w:val="007F2BC9"/>
    <w:rsid w:val="007F2CFF"/>
    <w:rsid w:val="007F2D6A"/>
    <w:rsid w:val="007F2E9A"/>
    <w:rsid w:val="007F2ED6"/>
    <w:rsid w:val="007F2F91"/>
    <w:rsid w:val="007F2FCC"/>
    <w:rsid w:val="007F3054"/>
    <w:rsid w:val="007F310F"/>
    <w:rsid w:val="007F366B"/>
    <w:rsid w:val="007F36C5"/>
    <w:rsid w:val="007F3B3E"/>
    <w:rsid w:val="007F3C9A"/>
    <w:rsid w:val="007F3CD3"/>
    <w:rsid w:val="007F3D59"/>
    <w:rsid w:val="007F3E33"/>
    <w:rsid w:val="007F3E5D"/>
    <w:rsid w:val="007F3F8F"/>
    <w:rsid w:val="007F438C"/>
    <w:rsid w:val="007F4451"/>
    <w:rsid w:val="007F44C5"/>
    <w:rsid w:val="007F4506"/>
    <w:rsid w:val="007F4597"/>
    <w:rsid w:val="007F45A5"/>
    <w:rsid w:val="007F45FF"/>
    <w:rsid w:val="007F46EB"/>
    <w:rsid w:val="007F4828"/>
    <w:rsid w:val="007F49AB"/>
    <w:rsid w:val="007F49BF"/>
    <w:rsid w:val="007F4A73"/>
    <w:rsid w:val="007F4CC2"/>
    <w:rsid w:val="007F4DFC"/>
    <w:rsid w:val="007F4E27"/>
    <w:rsid w:val="007F5296"/>
    <w:rsid w:val="007F5299"/>
    <w:rsid w:val="007F5604"/>
    <w:rsid w:val="007F56A5"/>
    <w:rsid w:val="007F56DA"/>
    <w:rsid w:val="007F5753"/>
    <w:rsid w:val="007F5960"/>
    <w:rsid w:val="007F5A57"/>
    <w:rsid w:val="007F5A84"/>
    <w:rsid w:val="007F5B3F"/>
    <w:rsid w:val="007F5C53"/>
    <w:rsid w:val="007F5D7E"/>
    <w:rsid w:val="007F5F02"/>
    <w:rsid w:val="007F5FCC"/>
    <w:rsid w:val="007F60ED"/>
    <w:rsid w:val="007F6123"/>
    <w:rsid w:val="007F6670"/>
    <w:rsid w:val="007F672E"/>
    <w:rsid w:val="007F69A9"/>
    <w:rsid w:val="007F6DA9"/>
    <w:rsid w:val="007F6DAC"/>
    <w:rsid w:val="007F6E3E"/>
    <w:rsid w:val="007F7301"/>
    <w:rsid w:val="007F732D"/>
    <w:rsid w:val="007F7397"/>
    <w:rsid w:val="007F7563"/>
    <w:rsid w:val="007F75C8"/>
    <w:rsid w:val="007F7806"/>
    <w:rsid w:val="007F793B"/>
    <w:rsid w:val="007F7BEF"/>
    <w:rsid w:val="007F7CB1"/>
    <w:rsid w:val="007F7CB2"/>
    <w:rsid w:val="007F7D88"/>
    <w:rsid w:val="007F7DD5"/>
    <w:rsid w:val="0080000E"/>
    <w:rsid w:val="0080006A"/>
    <w:rsid w:val="008003A0"/>
    <w:rsid w:val="008005D4"/>
    <w:rsid w:val="008006DB"/>
    <w:rsid w:val="008007C3"/>
    <w:rsid w:val="00800952"/>
    <w:rsid w:val="00800AE8"/>
    <w:rsid w:val="00800F58"/>
    <w:rsid w:val="0080128B"/>
    <w:rsid w:val="00801293"/>
    <w:rsid w:val="008012FC"/>
    <w:rsid w:val="00801557"/>
    <w:rsid w:val="00801593"/>
    <w:rsid w:val="008015E3"/>
    <w:rsid w:val="00801AD3"/>
    <w:rsid w:val="00801B1D"/>
    <w:rsid w:val="00801BC9"/>
    <w:rsid w:val="00801D13"/>
    <w:rsid w:val="00801F18"/>
    <w:rsid w:val="00801F24"/>
    <w:rsid w:val="00801F5E"/>
    <w:rsid w:val="0080243F"/>
    <w:rsid w:val="008026B6"/>
    <w:rsid w:val="00802962"/>
    <w:rsid w:val="00802A20"/>
    <w:rsid w:val="00802D9C"/>
    <w:rsid w:val="00802DE0"/>
    <w:rsid w:val="0080307B"/>
    <w:rsid w:val="0080343E"/>
    <w:rsid w:val="0080394A"/>
    <w:rsid w:val="008039A9"/>
    <w:rsid w:val="00803CB7"/>
    <w:rsid w:val="00803D55"/>
    <w:rsid w:val="0080409C"/>
    <w:rsid w:val="008040A1"/>
    <w:rsid w:val="008040D0"/>
    <w:rsid w:val="008041EA"/>
    <w:rsid w:val="008042B8"/>
    <w:rsid w:val="008042BD"/>
    <w:rsid w:val="008043DA"/>
    <w:rsid w:val="00804419"/>
    <w:rsid w:val="00804424"/>
    <w:rsid w:val="00804787"/>
    <w:rsid w:val="008048CB"/>
    <w:rsid w:val="00804910"/>
    <w:rsid w:val="00804A0E"/>
    <w:rsid w:val="00804A61"/>
    <w:rsid w:val="00804B1E"/>
    <w:rsid w:val="00804EAF"/>
    <w:rsid w:val="00804EED"/>
    <w:rsid w:val="00804F4F"/>
    <w:rsid w:val="008051DC"/>
    <w:rsid w:val="00805610"/>
    <w:rsid w:val="008057F3"/>
    <w:rsid w:val="00805990"/>
    <w:rsid w:val="008059E8"/>
    <w:rsid w:val="00805A31"/>
    <w:rsid w:val="00805DAE"/>
    <w:rsid w:val="00805DD2"/>
    <w:rsid w:val="00805E1B"/>
    <w:rsid w:val="00805F3C"/>
    <w:rsid w:val="00806098"/>
    <w:rsid w:val="00806248"/>
    <w:rsid w:val="008062AC"/>
    <w:rsid w:val="008066B4"/>
    <w:rsid w:val="00806B5D"/>
    <w:rsid w:val="00806B75"/>
    <w:rsid w:val="00806E92"/>
    <w:rsid w:val="00806EF9"/>
    <w:rsid w:val="00806FF0"/>
    <w:rsid w:val="00807370"/>
    <w:rsid w:val="008075CC"/>
    <w:rsid w:val="00807615"/>
    <w:rsid w:val="00807628"/>
    <w:rsid w:val="00807747"/>
    <w:rsid w:val="00807E3D"/>
    <w:rsid w:val="00807FC2"/>
    <w:rsid w:val="008100B7"/>
    <w:rsid w:val="0081010E"/>
    <w:rsid w:val="00810224"/>
    <w:rsid w:val="00810230"/>
    <w:rsid w:val="00810255"/>
    <w:rsid w:val="008105AC"/>
    <w:rsid w:val="0081060F"/>
    <w:rsid w:val="008107BF"/>
    <w:rsid w:val="00810833"/>
    <w:rsid w:val="00810941"/>
    <w:rsid w:val="0081098E"/>
    <w:rsid w:val="0081099E"/>
    <w:rsid w:val="00810BAC"/>
    <w:rsid w:val="00810DA1"/>
    <w:rsid w:val="00810E5F"/>
    <w:rsid w:val="00810E86"/>
    <w:rsid w:val="00811049"/>
    <w:rsid w:val="00811067"/>
    <w:rsid w:val="008110F0"/>
    <w:rsid w:val="008111D6"/>
    <w:rsid w:val="00811555"/>
    <w:rsid w:val="00811567"/>
    <w:rsid w:val="0081159C"/>
    <w:rsid w:val="008116B5"/>
    <w:rsid w:val="008118F6"/>
    <w:rsid w:val="00811A39"/>
    <w:rsid w:val="00811F12"/>
    <w:rsid w:val="00811FE8"/>
    <w:rsid w:val="0081206A"/>
    <w:rsid w:val="0081247B"/>
    <w:rsid w:val="00812528"/>
    <w:rsid w:val="008127BC"/>
    <w:rsid w:val="00812A3A"/>
    <w:rsid w:val="00812A7F"/>
    <w:rsid w:val="00812B80"/>
    <w:rsid w:val="008131C6"/>
    <w:rsid w:val="008131D4"/>
    <w:rsid w:val="0081379B"/>
    <w:rsid w:val="00813806"/>
    <w:rsid w:val="00813B3C"/>
    <w:rsid w:val="00813CC3"/>
    <w:rsid w:val="00813E95"/>
    <w:rsid w:val="00813F78"/>
    <w:rsid w:val="00813FAB"/>
    <w:rsid w:val="008141EA"/>
    <w:rsid w:val="00814286"/>
    <w:rsid w:val="0081493C"/>
    <w:rsid w:val="00814A9A"/>
    <w:rsid w:val="00814B73"/>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909"/>
    <w:rsid w:val="00815BEC"/>
    <w:rsid w:val="00815C68"/>
    <w:rsid w:val="00815FB7"/>
    <w:rsid w:val="00816268"/>
    <w:rsid w:val="008163F9"/>
    <w:rsid w:val="00816455"/>
    <w:rsid w:val="0081666E"/>
    <w:rsid w:val="008168E4"/>
    <w:rsid w:val="008169A3"/>
    <w:rsid w:val="008169BD"/>
    <w:rsid w:val="00816A10"/>
    <w:rsid w:val="00816FAE"/>
    <w:rsid w:val="0081707D"/>
    <w:rsid w:val="008170C5"/>
    <w:rsid w:val="008171FB"/>
    <w:rsid w:val="0081726C"/>
    <w:rsid w:val="00817637"/>
    <w:rsid w:val="00817864"/>
    <w:rsid w:val="00817B06"/>
    <w:rsid w:val="00820173"/>
    <w:rsid w:val="00820406"/>
    <w:rsid w:val="0082052D"/>
    <w:rsid w:val="00820564"/>
    <w:rsid w:val="008205B5"/>
    <w:rsid w:val="008206D6"/>
    <w:rsid w:val="008206F8"/>
    <w:rsid w:val="00820731"/>
    <w:rsid w:val="0082077B"/>
    <w:rsid w:val="008208ED"/>
    <w:rsid w:val="008208F3"/>
    <w:rsid w:val="00820A15"/>
    <w:rsid w:val="00820ADD"/>
    <w:rsid w:val="00820B22"/>
    <w:rsid w:val="00820CE9"/>
    <w:rsid w:val="00820E9C"/>
    <w:rsid w:val="00821069"/>
    <w:rsid w:val="008210B8"/>
    <w:rsid w:val="00821144"/>
    <w:rsid w:val="0082123A"/>
    <w:rsid w:val="008212AC"/>
    <w:rsid w:val="00821581"/>
    <w:rsid w:val="008215A7"/>
    <w:rsid w:val="00821650"/>
    <w:rsid w:val="00821688"/>
    <w:rsid w:val="008217CF"/>
    <w:rsid w:val="008217DE"/>
    <w:rsid w:val="0082180A"/>
    <w:rsid w:val="0082180E"/>
    <w:rsid w:val="008218A9"/>
    <w:rsid w:val="00821A6A"/>
    <w:rsid w:val="008220F4"/>
    <w:rsid w:val="00822350"/>
    <w:rsid w:val="00822442"/>
    <w:rsid w:val="0082253A"/>
    <w:rsid w:val="008225E8"/>
    <w:rsid w:val="008225FB"/>
    <w:rsid w:val="0082260A"/>
    <w:rsid w:val="00822649"/>
    <w:rsid w:val="0082298D"/>
    <w:rsid w:val="00822A13"/>
    <w:rsid w:val="00822A1F"/>
    <w:rsid w:val="00822BCE"/>
    <w:rsid w:val="00822C66"/>
    <w:rsid w:val="00822CF4"/>
    <w:rsid w:val="00822CF6"/>
    <w:rsid w:val="00822D7B"/>
    <w:rsid w:val="00822E80"/>
    <w:rsid w:val="00822EC7"/>
    <w:rsid w:val="00823065"/>
    <w:rsid w:val="008232D1"/>
    <w:rsid w:val="0082332D"/>
    <w:rsid w:val="008234A2"/>
    <w:rsid w:val="0082355D"/>
    <w:rsid w:val="00823606"/>
    <w:rsid w:val="008236C5"/>
    <w:rsid w:val="00823997"/>
    <w:rsid w:val="00823F15"/>
    <w:rsid w:val="008241DF"/>
    <w:rsid w:val="0082435F"/>
    <w:rsid w:val="00824382"/>
    <w:rsid w:val="008243E7"/>
    <w:rsid w:val="00824411"/>
    <w:rsid w:val="008244B9"/>
    <w:rsid w:val="008244EA"/>
    <w:rsid w:val="00824802"/>
    <w:rsid w:val="00824BA7"/>
    <w:rsid w:val="00824BBB"/>
    <w:rsid w:val="00824DB6"/>
    <w:rsid w:val="0082500D"/>
    <w:rsid w:val="0082507A"/>
    <w:rsid w:val="0082518A"/>
    <w:rsid w:val="008251E9"/>
    <w:rsid w:val="00825271"/>
    <w:rsid w:val="008253C0"/>
    <w:rsid w:val="0082554F"/>
    <w:rsid w:val="0082559F"/>
    <w:rsid w:val="008255B5"/>
    <w:rsid w:val="00825622"/>
    <w:rsid w:val="00825B92"/>
    <w:rsid w:val="00825C58"/>
    <w:rsid w:val="00825CCD"/>
    <w:rsid w:val="00825F52"/>
    <w:rsid w:val="0082606D"/>
    <w:rsid w:val="00826150"/>
    <w:rsid w:val="0082661A"/>
    <w:rsid w:val="008267AD"/>
    <w:rsid w:val="008268A4"/>
    <w:rsid w:val="00826A6E"/>
    <w:rsid w:val="00826A84"/>
    <w:rsid w:val="00826AC1"/>
    <w:rsid w:val="00826BB0"/>
    <w:rsid w:val="00826BC2"/>
    <w:rsid w:val="00826C20"/>
    <w:rsid w:val="00826DCC"/>
    <w:rsid w:val="00826E2A"/>
    <w:rsid w:val="00826FB8"/>
    <w:rsid w:val="00827351"/>
    <w:rsid w:val="008273EE"/>
    <w:rsid w:val="008277FD"/>
    <w:rsid w:val="00827812"/>
    <w:rsid w:val="00827ECC"/>
    <w:rsid w:val="008303AF"/>
    <w:rsid w:val="0083040F"/>
    <w:rsid w:val="0083056F"/>
    <w:rsid w:val="0083062B"/>
    <w:rsid w:val="0083070D"/>
    <w:rsid w:val="00830714"/>
    <w:rsid w:val="008307EA"/>
    <w:rsid w:val="00830A66"/>
    <w:rsid w:val="00830A7B"/>
    <w:rsid w:val="00830B95"/>
    <w:rsid w:val="00830D05"/>
    <w:rsid w:val="00830EF3"/>
    <w:rsid w:val="008311DA"/>
    <w:rsid w:val="0083135E"/>
    <w:rsid w:val="00831417"/>
    <w:rsid w:val="00831467"/>
    <w:rsid w:val="0083153A"/>
    <w:rsid w:val="008315E8"/>
    <w:rsid w:val="00831730"/>
    <w:rsid w:val="0083186B"/>
    <w:rsid w:val="0083192F"/>
    <w:rsid w:val="00831D2E"/>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A3"/>
    <w:rsid w:val="00833021"/>
    <w:rsid w:val="0083302A"/>
    <w:rsid w:val="008330D4"/>
    <w:rsid w:val="0083316E"/>
    <w:rsid w:val="00833287"/>
    <w:rsid w:val="00833300"/>
    <w:rsid w:val="008333B9"/>
    <w:rsid w:val="00833530"/>
    <w:rsid w:val="008336A4"/>
    <w:rsid w:val="008336B3"/>
    <w:rsid w:val="00833801"/>
    <w:rsid w:val="00833C12"/>
    <w:rsid w:val="00833C26"/>
    <w:rsid w:val="00833D30"/>
    <w:rsid w:val="0083409E"/>
    <w:rsid w:val="008340D3"/>
    <w:rsid w:val="008343A3"/>
    <w:rsid w:val="0083479E"/>
    <w:rsid w:val="00834839"/>
    <w:rsid w:val="008349FD"/>
    <w:rsid w:val="00834E46"/>
    <w:rsid w:val="00834FBB"/>
    <w:rsid w:val="00835251"/>
    <w:rsid w:val="0083525F"/>
    <w:rsid w:val="00835500"/>
    <w:rsid w:val="008355A3"/>
    <w:rsid w:val="0083582C"/>
    <w:rsid w:val="0083588B"/>
    <w:rsid w:val="008358ED"/>
    <w:rsid w:val="00835AB4"/>
    <w:rsid w:val="00835B7D"/>
    <w:rsid w:val="00835C29"/>
    <w:rsid w:val="00835CDA"/>
    <w:rsid w:val="00835FC4"/>
    <w:rsid w:val="00836160"/>
    <w:rsid w:val="008361F9"/>
    <w:rsid w:val="00836233"/>
    <w:rsid w:val="008366F1"/>
    <w:rsid w:val="00836776"/>
    <w:rsid w:val="008368BB"/>
    <w:rsid w:val="008368CD"/>
    <w:rsid w:val="00836A5A"/>
    <w:rsid w:val="00836B23"/>
    <w:rsid w:val="00836F11"/>
    <w:rsid w:val="00836F34"/>
    <w:rsid w:val="00837450"/>
    <w:rsid w:val="008374F6"/>
    <w:rsid w:val="0083757C"/>
    <w:rsid w:val="0083757D"/>
    <w:rsid w:val="008375A6"/>
    <w:rsid w:val="00837612"/>
    <w:rsid w:val="008376E3"/>
    <w:rsid w:val="00837841"/>
    <w:rsid w:val="008378A8"/>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6"/>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5D"/>
    <w:rsid w:val="00842297"/>
    <w:rsid w:val="00842332"/>
    <w:rsid w:val="0084268F"/>
    <w:rsid w:val="008426B4"/>
    <w:rsid w:val="00842A50"/>
    <w:rsid w:val="00842B59"/>
    <w:rsid w:val="00842BDF"/>
    <w:rsid w:val="00842C53"/>
    <w:rsid w:val="00842CC3"/>
    <w:rsid w:val="00842D22"/>
    <w:rsid w:val="00842D53"/>
    <w:rsid w:val="00842E4E"/>
    <w:rsid w:val="00842E9C"/>
    <w:rsid w:val="00842F13"/>
    <w:rsid w:val="00842FE0"/>
    <w:rsid w:val="00842FEC"/>
    <w:rsid w:val="008431B3"/>
    <w:rsid w:val="00843650"/>
    <w:rsid w:val="00843731"/>
    <w:rsid w:val="008439D2"/>
    <w:rsid w:val="00843A36"/>
    <w:rsid w:val="00843B97"/>
    <w:rsid w:val="00843E06"/>
    <w:rsid w:val="00843FB1"/>
    <w:rsid w:val="00844021"/>
    <w:rsid w:val="00844076"/>
    <w:rsid w:val="00844513"/>
    <w:rsid w:val="00844764"/>
    <w:rsid w:val="0084486A"/>
    <w:rsid w:val="00844ACA"/>
    <w:rsid w:val="00844C16"/>
    <w:rsid w:val="00844C5D"/>
    <w:rsid w:val="00844CB0"/>
    <w:rsid w:val="00844EFF"/>
    <w:rsid w:val="00845110"/>
    <w:rsid w:val="00845178"/>
    <w:rsid w:val="00845211"/>
    <w:rsid w:val="008453EB"/>
    <w:rsid w:val="008454C1"/>
    <w:rsid w:val="0084562A"/>
    <w:rsid w:val="008458B1"/>
    <w:rsid w:val="00845A2C"/>
    <w:rsid w:val="00845A9A"/>
    <w:rsid w:val="00845BD0"/>
    <w:rsid w:val="00845C69"/>
    <w:rsid w:val="00845D13"/>
    <w:rsid w:val="00845D14"/>
    <w:rsid w:val="00845F2F"/>
    <w:rsid w:val="00846275"/>
    <w:rsid w:val="00846491"/>
    <w:rsid w:val="00846515"/>
    <w:rsid w:val="00846658"/>
    <w:rsid w:val="00846710"/>
    <w:rsid w:val="0084676E"/>
    <w:rsid w:val="0084696F"/>
    <w:rsid w:val="00846AD2"/>
    <w:rsid w:val="00846AFE"/>
    <w:rsid w:val="00846E91"/>
    <w:rsid w:val="00846EA3"/>
    <w:rsid w:val="00846F95"/>
    <w:rsid w:val="00846FAF"/>
    <w:rsid w:val="008470FA"/>
    <w:rsid w:val="00847311"/>
    <w:rsid w:val="0084744C"/>
    <w:rsid w:val="00847551"/>
    <w:rsid w:val="008475CC"/>
    <w:rsid w:val="0084763F"/>
    <w:rsid w:val="00847885"/>
    <w:rsid w:val="00847B20"/>
    <w:rsid w:val="00847CA9"/>
    <w:rsid w:val="00847DB3"/>
    <w:rsid w:val="00847EEB"/>
    <w:rsid w:val="00847F33"/>
    <w:rsid w:val="0085003E"/>
    <w:rsid w:val="00850112"/>
    <w:rsid w:val="0085034C"/>
    <w:rsid w:val="008503F7"/>
    <w:rsid w:val="008505E0"/>
    <w:rsid w:val="008505EB"/>
    <w:rsid w:val="00850676"/>
    <w:rsid w:val="00850781"/>
    <w:rsid w:val="0085096C"/>
    <w:rsid w:val="008509D5"/>
    <w:rsid w:val="00850A44"/>
    <w:rsid w:val="00850B80"/>
    <w:rsid w:val="00850C3B"/>
    <w:rsid w:val="00850CB4"/>
    <w:rsid w:val="00850D4A"/>
    <w:rsid w:val="00850DE3"/>
    <w:rsid w:val="00850EBF"/>
    <w:rsid w:val="00850EDA"/>
    <w:rsid w:val="00850F20"/>
    <w:rsid w:val="00851064"/>
    <w:rsid w:val="008510B9"/>
    <w:rsid w:val="00851109"/>
    <w:rsid w:val="00851159"/>
    <w:rsid w:val="00851391"/>
    <w:rsid w:val="0085182D"/>
    <w:rsid w:val="008518C4"/>
    <w:rsid w:val="00851949"/>
    <w:rsid w:val="008519D2"/>
    <w:rsid w:val="008519F9"/>
    <w:rsid w:val="00851AFF"/>
    <w:rsid w:val="00851C17"/>
    <w:rsid w:val="00851C2F"/>
    <w:rsid w:val="00851F2E"/>
    <w:rsid w:val="0085228D"/>
    <w:rsid w:val="008522A6"/>
    <w:rsid w:val="00852413"/>
    <w:rsid w:val="00852504"/>
    <w:rsid w:val="008526C0"/>
    <w:rsid w:val="0085272E"/>
    <w:rsid w:val="008528E7"/>
    <w:rsid w:val="0085290E"/>
    <w:rsid w:val="00852938"/>
    <w:rsid w:val="0085294E"/>
    <w:rsid w:val="00852BD5"/>
    <w:rsid w:val="00852E11"/>
    <w:rsid w:val="00852E76"/>
    <w:rsid w:val="00852FB5"/>
    <w:rsid w:val="0085329B"/>
    <w:rsid w:val="008535DC"/>
    <w:rsid w:val="00853852"/>
    <w:rsid w:val="00853A97"/>
    <w:rsid w:val="00853B9B"/>
    <w:rsid w:val="00853C76"/>
    <w:rsid w:val="00853D9F"/>
    <w:rsid w:val="00853DE5"/>
    <w:rsid w:val="00854186"/>
    <w:rsid w:val="0085420F"/>
    <w:rsid w:val="00854401"/>
    <w:rsid w:val="008544C6"/>
    <w:rsid w:val="00854599"/>
    <w:rsid w:val="00854923"/>
    <w:rsid w:val="00855161"/>
    <w:rsid w:val="008551E2"/>
    <w:rsid w:val="0085571D"/>
    <w:rsid w:val="0085573A"/>
    <w:rsid w:val="008558D1"/>
    <w:rsid w:val="008559CE"/>
    <w:rsid w:val="00855A12"/>
    <w:rsid w:val="00855DF4"/>
    <w:rsid w:val="00855E18"/>
    <w:rsid w:val="0085610A"/>
    <w:rsid w:val="0085617C"/>
    <w:rsid w:val="00856616"/>
    <w:rsid w:val="0085674B"/>
    <w:rsid w:val="0085679D"/>
    <w:rsid w:val="00856815"/>
    <w:rsid w:val="008568C5"/>
    <w:rsid w:val="00856924"/>
    <w:rsid w:val="00856A17"/>
    <w:rsid w:val="00856A5C"/>
    <w:rsid w:val="00856AC5"/>
    <w:rsid w:val="00856C96"/>
    <w:rsid w:val="00856EAF"/>
    <w:rsid w:val="00856ED4"/>
    <w:rsid w:val="0085705F"/>
    <w:rsid w:val="00857274"/>
    <w:rsid w:val="0085769A"/>
    <w:rsid w:val="0085775B"/>
    <w:rsid w:val="00857784"/>
    <w:rsid w:val="0085788A"/>
    <w:rsid w:val="008578CC"/>
    <w:rsid w:val="0085793E"/>
    <w:rsid w:val="008579D4"/>
    <w:rsid w:val="008579F7"/>
    <w:rsid w:val="00857D21"/>
    <w:rsid w:val="00857E7D"/>
    <w:rsid w:val="00857E9A"/>
    <w:rsid w:val="00857F6B"/>
    <w:rsid w:val="0086018A"/>
    <w:rsid w:val="0086027E"/>
    <w:rsid w:val="00860299"/>
    <w:rsid w:val="00860341"/>
    <w:rsid w:val="00860425"/>
    <w:rsid w:val="00860451"/>
    <w:rsid w:val="00860506"/>
    <w:rsid w:val="0086068A"/>
    <w:rsid w:val="0086080B"/>
    <w:rsid w:val="008608FC"/>
    <w:rsid w:val="00860A92"/>
    <w:rsid w:val="00860A96"/>
    <w:rsid w:val="00860AED"/>
    <w:rsid w:val="00860AEE"/>
    <w:rsid w:val="00860B4E"/>
    <w:rsid w:val="00860DCD"/>
    <w:rsid w:val="0086107A"/>
    <w:rsid w:val="00861086"/>
    <w:rsid w:val="0086108F"/>
    <w:rsid w:val="00861476"/>
    <w:rsid w:val="0086152D"/>
    <w:rsid w:val="00861539"/>
    <w:rsid w:val="008618DB"/>
    <w:rsid w:val="008619F4"/>
    <w:rsid w:val="00861ABB"/>
    <w:rsid w:val="00861D02"/>
    <w:rsid w:val="00861FCD"/>
    <w:rsid w:val="00861FD8"/>
    <w:rsid w:val="00862062"/>
    <w:rsid w:val="00862281"/>
    <w:rsid w:val="00862463"/>
    <w:rsid w:val="00862536"/>
    <w:rsid w:val="00862555"/>
    <w:rsid w:val="00862694"/>
    <w:rsid w:val="00862780"/>
    <w:rsid w:val="00862945"/>
    <w:rsid w:val="00862C84"/>
    <w:rsid w:val="00862C86"/>
    <w:rsid w:val="00862C96"/>
    <w:rsid w:val="00862D0A"/>
    <w:rsid w:val="00862D4B"/>
    <w:rsid w:val="00862D6E"/>
    <w:rsid w:val="00862EAA"/>
    <w:rsid w:val="00863015"/>
    <w:rsid w:val="008630BB"/>
    <w:rsid w:val="00863152"/>
    <w:rsid w:val="0086319B"/>
    <w:rsid w:val="00863254"/>
    <w:rsid w:val="00863405"/>
    <w:rsid w:val="00863587"/>
    <w:rsid w:val="00863588"/>
    <w:rsid w:val="008636A5"/>
    <w:rsid w:val="0086375F"/>
    <w:rsid w:val="00863B1C"/>
    <w:rsid w:val="00863CF9"/>
    <w:rsid w:val="00863D98"/>
    <w:rsid w:val="00863E05"/>
    <w:rsid w:val="00863E48"/>
    <w:rsid w:val="00863E54"/>
    <w:rsid w:val="00863E73"/>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D2"/>
    <w:rsid w:val="00864B5D"/>
    <w:rsid w:val="00864D1D"/>
    <w:rsid w:val="00864F6C"/>
    <w:rsid w:val="00864FD2"/>
    <w:rsid w:val="00864FD7"/>
    <w:rsid w:val="008650AC"/>
    <w:rsid w:val="00865134"/>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FF"/>
    <w:rsid w:val="00866709"/>
    <w:rsid w:val="008668A1"/>
    <w:rsid w:val="0086699D"/>
    <w:rsid w:val="00866A98"/>
    <w:rsid w:val="00866AE1"/>
    <w:rsid w:val="00866C1D"/>
    <w:rsid w:val="00866C27"/>
    <w:rsid w:val="00866CA2"/>
    <w:rsid w:val="008670BC"/>
    <w:rsid w:val="0086733B"/>
    <w:rsid w:val="00867440"/>
    <w:rsid w:val="0086769E"/>
    <w:rsid w:val="008676D4"/>
    <w:rsid w:val="0086783C"/>
    <w:rsid w:val="008679A3"/>
    <w:rsid w:val="00867DC4"/>
    <w:rsid w:val="00870180"/>
    <w:rsid w:val="00870216"/>
    <w:rsid w:val="0087035C"/>
    <w:rsid w:val="0087037B"/>
    <w:rsid w:val="008707F5"/>
    <w:rsid w:val="0087080C"/>
    <w:rsid w:val="00870862"/>
    <w:rsid w:val="00870CC5"/>
    <w:rsid w:val="00870D9B"/>
    <w:rsid w:val="008710B2"/>
    <w:rsid w:val="008710BA"/>
    <w:rsid w:val="0087148A"/>
    <w:rsid w:val="0087167F"/>
    <w:rsid w:val="00871A0E"/>
    <w:rsid w:val="00871AB2"/>
    <w:rsid w:val="00871CFB"/>
    <w:rsid w:val="00871E3C"/>
    <w:rsid w:val="00872160"/>
    <w:rsid w:val="00872177"/>
    <w:rsid w:val="00872248"/>
    <w:rsid w:val="00872252"/>
    <w:rsid w:val="00872485"/>
    <w:rsid w:val="008727CB"/>
    <w:rsid w:val="00872852"/>
    <w:rsid w:val="00872AA8"/>
    <w:rsid w:val="00872B88"/>
    <w:rsid w:val="00872C30"/>
    <w:rsid w:val="00872C89"/>
    <w:rsid w:val="0087335E"/>
    <w:rsid w:val="008736D1"/>
    <w:rsid w:val="008737AF"/>
    <w:rsid w:val="00873877"/>
    <w:rsid w:val="008738DE"/>
    <w:rsid w:val="00873957"/>
    <w:rsid w:val="00873C23"/>
    <w:rsid w:val="00873C51"/>
    <w:rsid w:val="00873C97"/>
    <w:rsid w:val="00873D0D"/>
    <w:rsid w:val="00873E53"/>
    <w:rsid w:val="00873E6F"/>
    <w:rsid w:val="00873FB2"/>
    <w:rsid w:val="00874003"/>
    <w:rsid w:val="00874081"/>
    <w:rsid w:val="008742D6"/>
    <w:rsid w:val="0087436E"/>
    <w:rsid w:val="00874418"/>
    <w:rsid w:val="0087448D"/>
    <w:rsid w:val="008744C1"/>
    <w:rsid w:val="008747D3"/>
    <w:rsid w:val="008748D5"/>
    <w:rsid w:val="00874966"/>
    <w:rsid w:val="008749A5"/>
    <w:rsid w:val="00874AE2"/>
    <w:rsid w:val="00874BA8"/>
    <w:rsid w:val="00874C1E"/>
    <w:rsid w:val="00874C48"/>
    <w:rsid w:val="00874D3F"/>
    <w:rsid w:val="00874E24"/>
    <w:rsid w:val="00874E42"/>
    <w:rsid w:val="00874EE8"/>
    <w:rsid w:val="00874F1C"/>
    <w:rsid w:val="00875409"/>
    <w:rsid w:val="0087542E"/>
    <w:rsid w:val="008754DC"/>
    <w:rsid w:val="0087556B"/>
    <w:rsid w:val="0087560C"/>
    <w:rsid w:val="00875946"/>
    <w:rsid w:val="00875A76"/>
    <w:rsid w:val="00875AD7"/>
    <w:rsid w:val="00875BE4"/>
    <w:rsid w:val="00875CF6"/>
    <w:rsid w:val="00875DE8"/>
    <w:rsid w:val="00875E13"/>
    <w:rsid w:val="00875F5E"/>
    <w:rsid w:val="00875FA5"/>
    <w:rsid w:val="00876221"/>
    <w:rsid w:val="0087622E"/>
    <w:rsid w:val="00876375"/>
    <w:rsid w:val="0087642F"/>
    <w:rsid w:val="0087653F"/>
    <w:rsid w:val="008765D3"/>
    <w:rsid w:val="00876BE0"/>
    <w:rsid w:val="00876CCC"/>
    <w:rsid w:val="00876DEB"/>
    <w:rsid w:val="00876E44"/>
    <w:rsid w:val="00876EDD"/>
    <w:rsid w:val="008771EB"/>
    <w:rsid w:val="008773A9"/>
    <w:rsid w:val="0087763C"/>
    <w:rsid w:val="00877862"/>
    <w:rsid w:val="00877881"/>
    <w:rsid w:val="00877A08"/>
    <w:rsid w:val="00877CD3"/>
    <w:rsid w:val="00877D15"/>
    <w:rsid w:val="00877FDF"/>
    <w:rsid w:val="00880141"/>
    <w:rsid w:val="0088053C"/>
    <w:rsid w:val="00880657"/>
    <w:rsid w:val="0088068E"/>
    <w:rsid w:val="008807DB"/>
    <w:rsid w:val="0088085B"/>
    <w:rsid w:val="00880AB5"/>
    <w:rsid w:val="00880AEF"/>
    <w:rsid w:val="00880B4D"/>
    <w:rsid w:val="00880BB2"/>
    <w:rsid w:val="00880D07"/>
    <w:rsid w:val="00880DE4"/>
    <w:rsid w:val="00880F34"/>
    <w:rsid w:val="00880F72"/>
    <w:rsid w:val="00881201"/>
    <w:rsid w:val="008812CC"/>
    <w:rsid w:val="008813CB"/>
    <w:rsid w:val="00881582"/>
    <w:rsid w:val="008816E6"/>
    <w:rsid w:val="0088178F"/>
    <w:rsid w:val="00881BC1"/>
    <w:rsid w:val="00881C0B"/>
    <w:rsid w:val="00881E3D"/>
    <w:rsid w:val="00881EB9"/>
    <w:rsid w:val="0088217A"/>
    <w:rsid w:val="008823C2"/>
    <w:rsid w:val="008824C2"/>
    <w:rsid w:val="00882660"/>
    <w:rsid w:val="00882694"/>
    <w:rsid w:val="00882769"/>
    <w:rsid w:val="008828BE"/>
    <w:rsid w:val="00882CC7"/>
    <w:rsid w:val="00882D6E"/>
    <w:rsid w:val="00882F8B"/>
    <w:rsid w:val="00882FFE"/>
    <w:rsid w:val="008831F5"/>
    <w:rsid w:val="0088375E"/>
    <w:rsid w:val="00883CC6"/>
    <w:rsid w:val="00883CF7"/>
    <w:rsid w:val="00883D41"/>
    <w:rsid w:val="00883F58"/>
    <w:rsid w:val="00883F86"/>
    <w:rsid w:val="008840F5"/>
    <w:rsid w:val="008840FC"/>
    <w:rsid w:val="00884121"/>
    <w:rsid w:val="0088428B"/>
    <w:rsid w:val="008842D6"/>
    <w:rsid w:val="008845B8"/>
    <w:rsid w:val="008845EB"/>
    <w:rsid w:val="00884609"/>
    <w:rsid w:val="008847C0"/>
    <w:rsid w:val="00884847"/>
    <w:rsid w:val="00884B06"/>
    <w:rsid w:val="00884B3B"/>
    <w:rsid w:val="00884BD3"/>
    <w:rsid w:val="00884CBE"/>
    <w:rsid w:val="00884DA4"/>
    <w:rsid w:val="00884FC3"/>
    <w:rsid w:val="00884FCA"/>
    <w:rsid w:val="008850CB"/>
    <w:rsid w:val="0088518F"/>
    <w:rsid w:val="008852EE"/>
    <w:rsid w:val="0088535B"/>
    <w:rsid w:val="00885399"/>
    <w:rsid w:val="0088551A"/>
    <w:rsid w:val="00885666"/>
    <w:rsid w:val="008857C2"/>
    <w:rsid w:val="0088584F"/>
    <w:rsid w:val="00885B28"/>
    <w:rsid w:val="00885B8C"/>
    <w:rsid w:val="00885BEC"/>
    <w:rsid w:val="00885C12"/>
    <w:rsid w:val="00885CFF"/>
    <w:rsid w:val="00885E36"/>
    <w:rsid w:val="00885EB0"/>
    <w:rsid w:val="0088609D"/>
    <w:rsid w:val="008860FB"/>
    <w:rsid w:val="0088650A"/>
    <w:rsid w:val="0088669D"/>
    <w:rsid w:val="00886770"/>
    <w:rsid w:val="00886790"/>
    <w:rsid w:val="008868E3"/>
    <w:rsid w:val="008869FD"/>
    <w:rsid w:val="00886A44"/>
    <w:rsid w:val="00886AD5"/>
    <w:rsid w:val="00886D3B"/>
    <w:rsid w:val="00887471"/>
    <w:rsid w:val="008875E3"/>
    <w:rsid w:val="008876B0"/>
    <w:rsid w:val="00887869"/>
    <w:rsid w:val="00887A46"/>
    <w:rsid w:val="00887AC1"/>
    <w:rsid w:val="00887B0E"/>
    <w:rsid w:val="00887BD9"/>
    <w:rsid w:val="00887BE3"/>
    <w:rsid w:val="00887CCC"/>
    <w:rsid w:val="00887CE0"/>
    <w:rsid w:val="00887D29"/>
    <w:rsid w:val="00887E99"/>
    <w:rsid w:val="00887F03"/>
    <w:rsid w:val="00890032"/>
    <w:rsid w:val="008900F1"/>
    <w:rsid w:val="00890106"/>
    <w:rsid w:val="0089016C"/>
    <w:rsid w:val="0089028B"/>
    <w:rsid w:val="00890402"/>
    <w:rsid w:val="0089081A"/>
    <w:rsid w:val="008908CC"/>
    <w:rsid w:val="00890F81"/>
    <w:rsid w:val="00890FEF"/>
    <w:rsid w:val="00891379"/>
    <w:rsid w:val="0089149C"/>
    <w:rsid w:val="008914CE"/>
    <w:rsid w:val="00891512"/>
    <w:rsid w:val="0089163A"/>
    <w:rsid w:val="008916A5"/>
    <w:rsid w:val="008916BB"/>
    <w:rsid w:val="00891782"/>
    <w:rsid w:val="00891865"/>
    <w:rsid w:val="00891B35"/>
    <w:rsid w:val="00891D53"/>
    <w:rsid w:val="00891DB9"/>
    <w:rsid w:val="00891DE4"/>
    <w:rsid w:val="00891F51"/>
    <w:rsid w:val="00891FFC"/>
    <w:rsid w:val="00892363"/>
    <w:rsid w:val="00892660"/>
    <w:rsid w:val="00892788"/>
    <w:rsid w:val="00892897"/>
    <w:rsid w:val="00892B99"/>
    <w:rsid w:val="00892D64"/>
    <w:rsid w:val="00892E06"/>
    <w:rsid w:val="00892E3C"/>
    <w:rsid w:val="00893039"/>
    <w:rsid w:val="008930EC"/>
    <w:rsid w:val="00893568"/>
    <w:rsid w:val="008935F8"/>
    <w:rsid w:val="00893631"/>
    <w:rsid w:val="00893723"/>
    <w:rsid w:val="00893747"/>
    <w:rsid w:val="008937AF"/>
    <w:rsid w:val="008937B8"/>
    <w:rsid w:val="00893B93"/>
    <w:rsid w:val="00893C7D"/>
    <w:rsid w:val="00893EFD"/>
    <w:rsid w:val="00893F98"/>
    <w:rsid w:val="00893FCA"/>
    <w:rsid w:val="00894139"/>
    <w:rsid w:val="0089429D"/>
    <w:rsid w:val="00894332"/>
    <w:rsid w:val="00894397"/>
    <w:rsid w:val="00894426"/>
    <w:rsid w:val="008945AC"/>
    <w:rsid w:val="0089472B"/>
    <w:rsid w:val="008947E3"/>
    <w:rsid w:val="00894976"/>
    <w:rsid w:val="008949AE"/>
    <w:rsid w:val="00894BBF"/>
    <w:rsid w:val="00894BE5"/>
    <w:rsid w:val="00894E87"/>
    <w:rsid w:val="00894F80"/>
    <w:rsid w:val="00894FAD"/>
    <w:rsid w:val="0089528F"/>
    <w:rsid w:val="0089536D"/>
    <w:rsid w:val="00895402"/>
    <w:rsid w:val="00895610"/>
    <w:rsid w:val="00895843"/>
    <w:rsid w:val="00895AEB"/>
    <w:rsid w:val="00895FCA"/>
    <w:rsid w:val="00896184"/>
    <w:rsid w:val="008964AD"/>
    <w:rsid w:val="008966A1"/>
    <w:rsid w:val="008968CC"/>
    <w:rsid w:val="008968D4"/>
    <w:rsid w:val="00896A93"/>
    <w:rsid w:val="00896B24"/>
    <w:rsid w:val="00896CC3"/>
    <w:rsid w:val="00896D13"/>
    <w:rsid w:val="00896D25"/>
    <w:rsid w:val="00896E0F"/>
    <w:rsid w:val="00896E17"/>
    <w:rsid w:val="0089714B"/>
    <w:rsid w:val="00897282"/>
    <w:rsid w:val="008972EA"/>
    <w:rsid w:val="008973C6"/>
    <w:rsid w:val="00897771"/>
    <w:rsid w:val="008977D7"/>
    <w:rsid w:val="00897870"/>
    <w:rsid w:val="008978C7"/>
    <w:rsid w:val="00897AEC"/>
    <w:rsid w:val="00897B54"/>
    <w:rsid w:val="008A0173"/>
    <w:rsid w:val="008A02CC"/>
    <w:rsid w:val="008A0302"/>
    <w:rsid w:val="008A044F"/>
    <w:rsid w:val="008A0709"/>
    <w:rsid w:val="008A075F"/>
    <w:rsid w:val="008A0854"/>
    <w:rsid w:val="008A08CE"/>
    <w:rsid w:val="008A0E0B"/>
    <w:rsid w:val="008A0F02"/>
    <w:rsid w:val="008A1093"/>
    <w:rsid w:val="008A110C"/>
    <w:rsid w:val="008A1238"/>
    <w:rsid w:val="008A1458"/>
    <w:rsid w:val="008A14DA"/>
    <w:rsid w:val="008A19BB"/>
    <w:rsid w:val="008A1A52"/>
    <w:rsid w:val="008A1ADF"/>
    <w:rsid w:val="008A1C32"/>
    <w:rsid w:val="008A1D97"/>
    <w:rsid w:val="008A1F70"/>
    <w:rsid w:val="008A20AA"/>
    <w:rsid w:val="008A2170"/>
    <w:rsid w:val="008A229C"/>
    <w:rsid w:val="008A240D"/>
    <w:rsid w:val="008A2565"/>
    <w:rsid w:val="008A25AB"/>
    <w:rsid w:val="008A2755"/>
    <w:rsid w:val="008A2821"/>
    <w:rsid w:val="008A28E4"/>
    <w:rsid w:val="008A2A48"/>
    <w:rsid w:val="008A2A76"/>
    <w:rsid w:val="008A2B4D"/>
    <w:rsid w:val="008A2B8F"/>
    <w:rsid w:val="008A2C0F"/>
    <w:rsid w:val="008A2CF7"/>
    <w:rsid w:val="008A2D43"/>
    <w:rsid w:val="008A2D8A"/>
    <w:rsid w:val="008A2EF1"/>
    <w:rsid w:val="008A3032"/>
    <w:rsid w:val="008A347D"/>
    <w:rsid w:val="008A34E3"/>
    <w:rsid w:val="008A3514"/>
    <w:rsid w:val="008A3544"/>
    <w:rsid w:val="008A366C"/>
    <w:rsid w:val="008A3A78"/>
    <w:rsid w:val="008A3B12"/>
    <w:rsid w:val="008A3B44"/>
    <w:rsid w:val="008A3B67"/>
    <w:rsid w:val="008A3FFE"/>
    <w:rsid w:val="008A401C"/>
    <w:rsid w:val="008A40FE"/>
    <w:rsid w:val="008A43AE"/>
    <w:rsid w:val="008A44BF"/>
    <w:rsid w:val="008A44CD"/>
    <w:rsid w:val="008A4593"/>
    <w:rsid w:val="008A463E"/>
    <w:rsid w:val="008A4685"/>
    <w:rsid w:val="008A47F7"/>
    <w:rsid w:val="008A480E"/>
    <w:rsid w:val="008A482C"/>
    <w:rsid w:val="008A4924"/>
    <w:rsid w:val="008A49A1"/>
    <w:rsid w:val="008A49B4"/>
    <w:rsid w:val="008A4A65"/>
    <w:rsid w:val="008A4D1C"/>
    <w:rsid w:val="008A4F28"/>
    <w:rsid w:val="008A4F82"/>
    <w:rsid w:val="008A50EE"/>
    <w:rsid w:val="008A5496"/>
    <w:rsid w:val="008A5581"/>
    <w:rsid w:val="008A566B"/>
    <w:rsid w:val="008A5772"/>
    <w:rsid w:val="008A580F"/>
    <w:rsid w:val="008A5918"/>
    <w:rsid w:val="008A593E"/>
    <w:rsid w:val="008A5A4A"/>
    <w:rsid w:val="008A5B12"/>
    <w:rsid w:val="008A5D44"/>
    <w:rsid w:val="008A5D8D"/>
    <w:rsid w:val="008A5E8B"/>
    <w:rsid w:val="008A6055"/>
    <w:rsid w:val="008A61DB"/>
    <w:rsid w:val="008A63DD"/>
    <w:rsid w:val="008A6524"/>
    <w:rsid w:val="008A6689"/>
    <w:rsid w:val="008A66A0"/>
    <w:rsid w:val="008A6764"/>
    <w:rsid w:val="008A67DE"/>
    <w:rsid w:val="008A6D45"/>
    <w:rsid w:val="008A6FB4"/>
    <w:rsid w:val="008A704D"/>
    <w:rsid w:val="008A729A"/>
    <w:rsid w:val="008A72AE"/>
    <w:rsid w:val="008A72D5"/>
    <w:rsid w:val="008A7371"/>
    <w:rsid w:val="008A789E"/>
    <w:rsid w:val="008A7993"/>
    <w:rsid w:val="008A7B69"/>
    <w:rsid w:val="008A7B84"/>
    <w:rsid w:val="008A7BD1"/>
    <w:rsid w:val="008A7CE8"/>
    <w:rsid w:val="008A7D50"/>
    <w:rsid w:val="008A7EE7"/>
    <w:rsid w:val="008B00F1"/>
    <w:rsid w:val="008B011A"/>
    <w:rsid w:val="008B0181"/>
    <w:rsid w:val="008B0367"/>
    <w:rsid w:val="008B09C6"/>
    <w:rsid w:val="008B0AA9"/>
    <w:rsid w:val="008B0B31"/>
    <w:rsid w:val="008B0D00"/>
    <w:rsid w:val="008B0E4E"/>
    <w:rsid w:val="008B110D"/>
    <w:rsid w:val="008B1162"/>
    <w:rsid w:val="008B1254"/>
    <w:rsid w:val="008B1387"/>
    <w:rsid w:val="008B16A5"/>
    <w:rsid w:val="008B1710"/>
    <w:rsid w:val="008B17AC"/>
    <w:rsid w:val="008B199E"/>
    <w:rsid w:val="008B19D4"/>
    <w:rsid w:val="008B1B50"/>
    <w:rsid w:val="008B1C06"/>
    <w:rsid w:val="008B1C58"/>
    <w:rsid w:val="008B1CBF"/>
    <w:rsid w:val="008B1DA0"/>
    <w:rsid w:val="008B1E81"/>
    <w:rsid w:val="008B1F01"/>
    <w:rsid w:val="008B1F6E"/>
    <w:rsid w:val="008B20C3"/>
    <w:rsid w:val="008B2209"/>
    <w:rsid w:val="008B238B"/>
    <w:rsid w:val="008B241A"/>
    <w:rsid w:val="008B241D"/>
    <w:rsid w:val="008B249A"/>
    <w:rsid w:val="008B2A09"/>
    <w:rsid w:val="008B2A13"/>
    <w:rsid w:val="008B2AA6"/>
    <w:rsid w:val="008B2AF3"/>
    <w:rsid w:val="008B2C7D"/>
    <w:rsid w:val="008B2CD6"/>
    <w:rsid w:val="008B2D4A"/>
    <w:rsid w:val="008B2D5E"/>
    <w:rsid w:val="008B2EF0"/>
    <w:rsid w:val="008B3060"/>
    <w:rsid w:val="008B3152"/>
    <w:rsid w:val="008B320E"/>
    <w:rsid w:val="008B34B1"/>
    <w:rsid w:val="008B34C0"/>
    <w:rsid w:val="008B3516"/>
    <w:rsid w:val="008B358F"/>
    <w:rsid w:val="008B39CE"/>
    <w:rsid w:val="008B3A1A"/>
    <w:rsid w:val="008B3A95"/>
    <w:rsid w:val="008B3AEE"/>
    <w:rsid w:val="008B3D25"/>
    <w:rsid w:val="008B3D45"/>
    <w:rsid w:val="008B3F04"/>
    <w:rsid w:val="008B405E"/>
    <w:rsid w:val="008B416A"/>
    <w:rsid w:val="008B429B"/>
    <w:rsid w:val="008B42D5"/>
    <w:rsid w:val="008B445A"/>
    <w:rsid w:val="008B4B8B"/>
    <w:rsid w:val="008B4C57"/>
    <w:rsid w:val="008B4D4E"/>
    <w:rsid w:val="008B4E93"/>
    <w:rsid w:val="008B4F99"/>
    <w:rsid w:val="008B5141"/>
    <w:rsid w:val="008B55B2"/>
    <w:rsid w:val="008B5686"/>
    <w:rsid w:val="008B56B3"/>
    <w:rsid w:val="008B57B4"/>
    <w:rsid w:val="008B5849"/>
    <w:rsid w:val="008B5967"/>
    <w:rsid w:val="008B59C1"/>
    <w:rsid w:val="008B5A27"/>
    <w:rsid w:val="008B5B7B"/>
    <w:rsid w:val="008B5C47"/>
    <w:rsid w:val="008B5CDC"/>
    <w:rsid w:val="008B5E04"/>
    <w:rsid w:val="008B5E06"/>
    <w:rsid w:val="008B5F3C"/>
    <w:rsid w:val="008B6090"/>
    <w:rsid w:val="008B651B"/>
    <w:rsid w:val="008B6673"/>
    <w:rsid w:val="008B6ACC"/>
    <w:rsid w:val="008B6ED3"/>
    <w:rsid w:val="008B6F7E"/>
    <w:rsid w:val="008B6FE6"/>
    <w:rsid w:val="008B7071"/>
    <w:rsid w:val="008B710E"/>
    <w:rsid w:val="008B7226"/>
    <w:rsid w:val="008B7286"/>
    <w:rsid w:val="008B7395"/>
    <w:rsid w:val="008B73EE"/>
    <w:rsid w:val="008B74E7"/>
    <w:rsid w:val="008B7733"/>
    <w:rsid w:val="008B7735"/>
    <w:rsid w:val="008B7814"/>
    <w:rsid w:val="008B78EB"/>
    <w:rsid w:val="008B79B0"/>
    <w:rsid w:val="008B7A2A"/>
    <w:rsid w:val="008B7A89"/>
    <w:rsid w:val="008B7B8B"/>
    <w:rsid w:val="008B7D17"/>
    <w:rsid w:val="008B7F91"/>
    <w:rsid w:val="008C0031"/>
    <w:rsid w:val="008C0158"/>
    <w:rsid w:val="008C0539"/>
    <w:rsid w:val="008C056E"/>
    <w:rsid w:val="008C05BF"/>
    <w:rsid w:val="008C0685"/>
    <w:rsid w:val="008C06BA"/>
    <w:rsid w:val="008C0722"/>
    <w:rsid w:val="008C0781"/>
    <w:rsid w:val="008C0B84"/>
    <w:rsid w:val="008C0C35"/>
    <w:rsid w:val="008C0E23"/>
    <w:rsid w:val="008C0E5B"/>
    <w:rsid w:val="008C0F59"/>
    <w:rsid w:val="008C0FCD"/>
    <w:rsid w:val="008C0FE2"/>
    <w:rsid w:val="008C1397"/>
    <w:rsid w:val="008C1410"/>
    <w:rsid w:val="008C143B"/>
    <w:rsid w:val="008C15EB"/>
    <w:rsid w:val="008C1756"/>
    <w:rsid w:val="008C1789"/>
    <w:rsid w:val="008C1792"/>
    <w:rsid w:val="008C1800"/>
    <w:rsid w:val="008C189D"/>
    <w:rsid w:val="008C1E1A"/>
    <w:rsid w:val="008C2212"/>
    <w:rsid w:val="008C2291"/>
    <w:rsid w:val="008C231B"/>
    <w:rsid w:val="008C26B9"/>
    <w:rsid w:val="008C26CE"/>
    <w:rsid w:val="008C271F"/>
    <w:rsid w:val="008C297C"/>
    <w:rsid w:val="008C29FD"/>
    <w:rsid w:val="008C2A6B"/>
    <w:rsid w:val="008C2B8D"/>
    <w:rsid w:val="008C2C03"/>
    <w:rsid w:val="008C2CB9"/>
    <w:rsid w:val="008C30A3"/>
    <w:rsid w:val="008C3155"/>
    <w:rsid w:val="008C322A"/>
    <w:rsid w:val="008C32DF"/>
    <w:rsid w:val="008C33ED"/>
    <w:rsid w:val="008C3453"/>
    <w:rsid w:val="008C359D"/>
    <w:rsid w:val="008C367A"/>
    <w:rsid w:val="008C37B8"/>
    <w:rsid w:val="008C389D"/>
    <w:rsid w:val="008C38E0"/>
    <w:rsid w:val="008C3A2A"/>
    <w:rsid w:val="008C3AF6"/>
    <w:rsid w:val="008C3B07"/>
    <w:rsid w:val="008C3C81"/>
    <w:rsid w:val="008C3E8E"/>
    <w:rsid w:val="008C3EC1"/>
    <w:rsid w:val="008C3EE5"/>
    <w:rsid w:val="008C3FFF"/>
    <w:rsid w:val="008C4181"/>
    <w:rsid w:val="008C41A1"/>
    <w:rsid w:val="008C4286"/>
    <w:rsid w:val="008C43AF"/>
    <w:rsid w:val="008C43DC"/>
    <w:rsid w:val="008C4484"/>
    <w:rsid w:val="008C44A7"/>
    <w:rsid w:val="008C4964"/>
    <w:rsid w:val="008C49F8"/>
    <w:rsid w:val="008C4A8F"/>
    <w:rsid w:val="008C4B12"/>
    <w:rsid w:val="008C4D2C"/>
    <w:rsid w:val="008C4DA1"/>
    <w:rsid w:val="008C4F7F"/>
    <w:rsid w:val="008C4FA4"/>
    <w:rsid w:val="008C5167"/>
    <w:rsid w:val="008C5348"/>
    <w:rsid w:val="008C53DF"/>
    <w:rsid w:val="008C55FA"/>
    <w:rsid w:val="008C564E"/>
    <w:rsid w:val="008C5873"/>
    <w:rsid w:val="008C59EC"/>
    <w:rsid w:val="008C59F5"/>
    <w:rsid w:val="008C61E2"/>
    <w:rsid w:val="008C6687"/>
    <w:rsid w:val="008C69BB"/>
    <w:rsid w:val="008C6B9A"/>
    <w:rsid w:val="008C6E06"/>
    <w:rsid w:val="008C6E30"/>
    <w:rsid w:val="008C723F"/>
    <w:rsid w:val="008C73BB"/>
    <w:rsid w:val="008C74EB"/>
    <w:rsid w:val="008C7554"/>
    <w:rsid w:val="008C76CE"/>
    <w:rsid w:val="008C79A4"/>
    <w:rsid w:val="008C7B57"/>
    <w:rsid w:val="008C7BCE"/>
    <w:rsid w:val="008C7C8C"/>
    <w:rsid w:val="008C7DED"/>
    <w:rsid w:val="008D0105"/>
    <w:rsid w:val="008D0670"/>
    <w:rsid w:val="008D0737"/>
    <w:rsid w:val="008D079F"/>
    <w:rsid w:val="008D0844"/>
    <w:rsid w:val="008D0998"/>
    <w:rsid w:val="008D0B1F"/>
    <w:rsid w:val="008D0E01"/>
    <w:rsid w:val="008D0E89"/>
    <w:rsid w:val="008D0ED4"/>
    <w:rsid w:val="008D0FEE"/>
    <w:rsid w:val="008D1127"/>
    <w:rsid w:val="008D12BA"/>
    <w:rsid w:val="008D12BB"/>
    <w:rsid w:val="008D18C9"/>
    <w:rsid w:val="008D18CD"/>
    <w:rsid w:val="008D18D4"/>
    <w:rsid w:val="008D195A"/>
    <w:rsid w:val="008D1A18"/>
    <w:rsid w:val="008D1E1B"/>
    <w:rsid w:val="008D1E23"/>
    <w:rsid w:val="008D1E51"/>
    <w:rsid w:val="008D1ECB"/>
    <w:rsid w:val="008D1EF1"/>
    <w:rsid w:val="008D1EF7"/>
    <w:rsid w:val="008D1F95"/>
    <w:rsid w:val="008D225F"/>
    <w:rsid w:val="008D2386"/>
    <w:rsid w:val="008D23AD"/>
    <w:rsid w:val="008D247E"/>
    <w:rsid w:val="008D2531"/>
    <w:rsid w:val="008D25B3"/>
    <w:rsid w:val="008D25F2"/>
    <w:rsid w:val="008D266E"/>
    <w:rsid w:val="008D26B0"/>
    <w:rsid w:val="008D2A05"/>
    <w:rsid w:val="008D2BD8"/>
    <w:rsid w:val="008D2C1F"/>
    <w:rsid w:val="008D2CD0"/>
    <w:rsid w:val="008D2FF1"/>
    <w:rsid w:val="008D3148"/>
    <w:rsid w:val="008D31E4"/>
    <w:rsid w:val="008D3465"/>
    <w:rsid w:val="008D37D4"/>
    <w:rsid w:val="008D38B8"/>
    <w:rsid w:val="008D3CBA"/>
    <w:rsid w:val="008D3D9D"/>
    <w:rsid w:val="008D3ED7"/>
    <w:rsid w:val="008D3F04"/>
    <w:rsid w:val="008D3F16"/>
    <w:rsid w:val="008D40BA"/>
    <w:rsid w:val="008D40FD"/>
    <w:rsid w:val="008D4462"/>
    <w:rsid w:val="008D44CB"/>
    <w:rsid w:val="008D4598"/>
    <w:rsid w:val="008D462B"/>
    <w:rsid w:val="008D46DE"/>
    <w:rsid w:val="008D496C"/>
    <w:rsid w:val="008D4A36"/>
    <w:rsid w:val="008D4A65"/>
    <w:rsid w:val="008D4B21"/>
    <w:rsid w:val="008D4C36"/>
    <w:rsid w:val="008D4E98"/>
    <w:rsid w:val="008D4F6B"/>
    <w:rsid w:val="008D506D"/>
    <w:rsid w:val="008D5072"/>
    <w:rsid w:val="008D536D"/>
    <w:rsid w:val="008D546B"/>
    <w:rsid w:val="008D54C2"/>
    <w:rsid w:val="008D56ED"/>
    <w:rsid w:val="008D57E8"/>
    <w:rsid w:val="008D5849"/>
    <w:rsid w:val="008D5850"/>
    <w:rsid w:val="008D5875"/>
    <w:rsid w:val="008D59A1"/>
    <w:rsid w:val="008D59D6"/>
    <w:rsid w:val="008D5E2C"/>
    <w:rsid w:val="008D60C4"/>
    <w:rsid w:val="008D6245"/>
    <w:rsid w:val="008D661C"/>
    <w:rsid w:val="008D66ED"/>
    <w:rsid w:val="008D67F4"/>
    <w:rsid w:val="008D6A9E"/>
    <w:rsid w:val="008D6B41"/>
    <w:rsid w:val="008D6CEF"/>
    <w:rsid w:val="008D6D45"/>
    <w:rsid w:val="008D6D73"/>
    <w:rsid w:val="008D6D76"/>
    <w:rsid w:val="008D6E18"/>
    <w:rsid w:val="008D7169"/>
    <w:rsid w:val="008D738D"/>
    <w:rsid w:val="008D73D3"/>
    <w:rsid w:val="008D77A6"/>
    <w:rsid w:val="008D77B8"/>
    <w:rsid w:val="008D77CE"/>
    <w:rsid w:val="008D77FA"/>
    <w:rsid w:val="008D7AA7"/>
    <w:rsid w:val="008D7AE8"/>
    <w:rsid w:val="008D7CE5"/>
    <w:rsid w:val="008D7D63"/>
    <w:rsid w:val="008D7DB3"/>
    <w:rsid w:val="008D7E22"/>
    <w:rsid w:val="008D7FB6"/>
    <w:rsid w:val="008D7FCC"/>
    <w:rsid w:val="008E010B"/>
    <w:rsid w:val="008E0199"/>
    <w:rsid w:val="008E0318"/>
    <w:rsid w:val="008E0706"/>
    <w:rsid w:val="008E0C05"/>
    <w:rsid w:val="008E0DD8"/>
    <w:rsid w:val="008E0E92"/>
    <w:rsid w:val="008E0EE4"/>
    <w:rsid w:val="008E0FB0"/>
    <w:rsid w:val="008E1050"/>
    <w:rsid w:val="008E10A8"/>
    <w:rsid w:val="008E10B9"/>
    <w:rsid w:val="008E11D6"/>
    <w:rsid w:val="008E12E4"/>
    <w:rsid w:val="008E12F2"/>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828"/>
    <w:rsid w:val="008E298A"/>
    <w:rsid w:val="008E2A9B"/>
    <w:rsid w:val="008E2C5E"/>
    <w:rsid w:val="008E2E31"/>
    <w:rsid w:val="008E3097"/>
    <w:rsid w:val="008E31D5"/>
    <w:rsid w:val="008E32C7"/>
    <w:rsid w:val="008E3377"/>
    <w:rsid w:val="008E33F0"/>
    <w:rsid w:val="008E371B"/>
    <w:rsid w:val="008E374E"/>
    <w:rsid w:val="008E37AB"/>
    <w:rsid w:val="008E387C"/>
    <w:rsid w:val="008E3A11"/>
    <w:rsid w:val="008E3A3B"/>
    <w:rsid w:val="008E3B78"/>
    <w:rsid w:val="008E3BDC"/>
    <w:rsid w:val="008E3BDE"/>
    <w:rsid w:val="008E3C9D"/>
    <w:rsid w:val="008E3D32"/>
    <w:rsid w:val="008E3EED"/>
    <w:rsid w:val="008E407C"/>
    <w:rsid w:val="008E40FB"/>
    <w:rsid w:val="008E4187"/>
    <w:rsid w:val="008E4321"/>
    <w:rsid w:val="008E446C"/>
    <w:rsid w:val="008E44B7"/>
    <w:rsid w:val="008E459F"/>
    <w:rsid w:val="008E48DB"/>
    <w:rsid w:val="008E4A77"/>
    <w:rsid w:val="008E4A9E"/>
    <w:rsid w:val="008E4B62"/>
    <w:rsid w:val="008E4DB5"/>
    <w:rsid w:val="008E4E2A"/>
    <w:rsid w:val="008E4E2F"/>
    <w:rsid w:val="008E4ECB"/>
    <w:rsid w:val="008E4FAD"/>
    <w:rsid w:val="008E4FDC"/>
    <w:rsid w:val="008E519F"/>
    <w:rsid w:val="008E51E9"/>
    <w:rsid w:val="008E522A"/>
    <w:rsid w:val="008E53D7"/>
    <w:rsid w:val="008E5484"/>
    <w:rsid w:val="008E54F1"/>
    <w:rsid w:val="008E579F"/>
    <w:rsid w:val="008E58C9"/>
    <w:rsid w:val="008E5907"/>
    <w:rsid w:val="008E5C09"/>
    <w:rsid w:val="008E5C1A"/>
    <w:rsid w:val="008E5C36"/>
    <w:rsid w:val="008E5CA7"/>
    <w:rsid w:val="008E5CBF"/>
    <w:rsid w:val="008E5F25"/>
    <w:rsid w:val="008E6013"/>
    <w:rsid w:val="008E6234"/>
    <w:rsid w:val="008E626C"/>
    <w:rsid w:val="008E62A1"/>
    <w:rsid w:val="008E6540"/>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4C"/>
    <w:rsid w:val="008E7680"/>
    <w:rsid w:val="008E7925"/>
    <w:rsid w:val="008E7956"/>
    <w:rsid w:val="008E796F"/>
    <w:rsid w:val="008F0038"/>
    <w:rsid w:val="008F0189"/>
    <w:rsid w:val="008F02B7"/>
    <w:rsid w:val="008F036D"/>
    <w:rsid w:val="008F055C"/>
    <w:rsid w:val="008F0831"/>
    <w:rsid w:val="008F09CA"/>
    <w:rsid w:val="008F0A25"/>
    <w:rsid w:val="008F0CBE"/>
    <w:rsid w:val="008F0EA2"/>
    <w:rsid w:val="008F0F35"/>
    <w:rsid w:val="008F1053"/>
    <w:rsid w:val="008F12EE"/>
    <w:rsid w:val="008F1436"/>
    <w:rsid w:val="008F155F"/>
    <w:rsid w:val="008F15B4"/>
    <w:rsid w:val="008F1736"/>
    <w:rsid w:val="008F19AD"/>
    <w:rsid w:val="008F1B1B"/>
    <w:rsid w:val="008F1F7D"/>
    <w:rsid w:val="008F207D"/>
    <w:rsid w:val="008F21A4"/>
    <w:rsid w:val="008F2238"/>
    <w:rsid w:val="008F232B"/>
    <w:rsid w:val="008F23A2"/>
    <w:rsid w:val="008F254C"/>
    <w:rsid w:val="008F276D"/>
    <w:rsid w:val="008F27A5"/>
    <w:rsid w:val="008F290E"/>
    <w:rsid w:val="008F2B0F"/>
    <w:rsid w:val="008F2D81"/>
    <w:rsid w:val="008F30FC"/>
    <w:rsid w:val="008F35B9"/>
    <w:rsid w:val="008F3ADB"/>
    <w:rsid w:val="008F402C"/>
    <w:rsid w:val="008F40A1"/>
    <w:rsid w:val="008F4111"/>
    <w:rsid w:val="008F444A"/>
    <w:rsid w:val="008F44F2"/>
    <w:rsid w:val="008F462D"/>
    <w:rsid w:val="008F4763"/>
    <w:rsid w:val="008F4ACF"/>
    <w:rsid w:val="008F4D95"/>
    <w:rsid w:val="008F4F09"/>
    <w:rsid w:val="008F4F65"/>
    <w:rsid w:val="008F5123"/>
    <w:rsid w:val="008F51A3"/>
    <w:rsid w:val="008F5419"/>
    <w:rsid w:val="008F5648"/>
    <w:rsid w:val="008F568E"/>
    <w:rsid w:val="008F5937"/>
    <w:rsid w:val="008F59A9"/>
    <w:rsid w:val="008F5ABE"/>
    <w:rsid w:val="008F5ADE"/>
    <w:rsid w:val="008F5C59"/>
    <w:rsid w:val="008F5E26"/>
    <w:rsid w:val="008F5F72"/>
    <w:rsid w:val="008F620E"/>
    <w:rsid w:val="008F6340"/>
    <w:rsid w:val="008F646E"/>
    <w:rsid w:val="008F64CD"/>
    <w:rsid w:val="008F674B"/>
    <w:rsid w:val="008F6ABF"/>
    <w:rsid w:val="008F6CD6"/>
    <w:rsid w:val="008F6E6E"/>
    <w:rsid w:val="008F7255"/>
    <w:rsid w:val="008F73E6"/>
    <w:rsid w:val="008F754E"/>
    <w:rsid w:val="008F7553"/>
    <w:rsid w:val="008F7A4C"/>
    <w:rsid w:val="008F7C38"/>
    <w:rsid w:val="008F7C68"/>
    <w:rsid w:val="008F7CAC"/>
    <w:rsid w:val="008F7CFD"/>
    <w:rsid w:val="008F7D02"/>
    <w:rsid w:val="008F7F4B"/>
    <w:rsid w:val="009000BA"/>
    <w:rsid w:val="00900174"/>
    <w:rsid w:val="009002ED"/>
    <w:rsid w:val="00900300"/>
    <w:rsid w:val="009003A0"/>
    <w:rsid w:val="009004A6"/>
    <w:rsid w:val="00900743"/>
    <w:rsid w:val="0090074D"/>
    <w:rsid w:val="00900750"/>
    <w:rsid w:val="0090077F"/>
    <w:rsid w:val="00900ACD"/>
    <w:rsid w:val="00900B16"/>
    <w:rsid w:val="00900B97"/>
    <w:rsid w:val="00900DE1"/>
    <w:rsid w:val="00900FEA"/>
    <w:rsid w:val="00901082"/>
    <w:rsid w:val="00901155"/>
    <w:rsid w:val="00901373"/>
    <w:rsid w:val="009015A8"/>
    <w:rsid w:val="00901661"/>
    <w:rsid w:val="0090172B"/>
    <w:rsid w:val="009017D3"/>
    <w:rsid w:val="00901B38"/>
    <w:rsid w:val="00901DF7"/>
    <w:rsid w:val="009021FE"/>
    <w:rsid w:val="00902372"/>
    <w:rsid w:val="00902457"/>
    <w:rsid w:val="009024D2"/>
    <w:rsid w:val="0090263F"/>
    <w:rsid w:val="0090278F"/>
    <w:rsid w:val="009027FB"/>
    <w:rsid w:val="00902B67"/>
    <w:rsid w:val="00902E7A"/>
    <w:rsid w:val="00902F32"/>
    <w:rsid w:val="00902FAF"/>
    <w:rsid w:val="00903036"/>
    <w:rsid w:val="00903123"/>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481"/>
    <w:rsid w:val="00904619"/>
    <w:rsid w:val="009048D2"/>
    <w:rsid w:val="009049AF"/>
    <w:rsid w:val="009049CB"/>
    <w:rsid w:val="00904FA6"/>
    <w:rsid w:val="0090502C"/>
    <w:rsid w:val="009051C6"/>
    <w:rsid w:val="00905579"/>
    <w:rsid w:val="00905631"/>
    <w:rsid w:val="009056B8"/>
    <w:rsid w:val="00905700"/>
    <w:rsid w:val="00905A29"/>
    <w:rsid w:val="00905A82"/>
    <w:rsid w:val="00905CA4"/>
    <w:rsid w:val="00905E72"/>
    <w:rsid w:val="00905E77"/>
    <w:rsid w:val="00905E84"/>
    <w:rsid w:val="00905F6A"/>
    <w:rsid w:val="00905FC4"/>
    <w:rsid w:val="0090615C"/>
    <w:rsid w:val="00906579"/>
    <w:rsid w:val="00906750"/>
    <w:rsid w:val="0090678D"/>
    <w:rsid w:val="009068F2"/>
    <w:rsid w:val="00906B6A"/>
    <w:rsid w:val="00906BF5"/>
    <w:rsid w:val="00906C98"/>
    <w:rsid w:val="00907154"/>
    <w:rsid w:val="009079C9"/>
    <w:rsid w:val="00907BCC"/>
    <w:rsid w:val="00907C9C"/>
    <w:rsid w:val="0091000B"/>
    <w:rsid w:val="00910288"/>
    <w:rsid w:val="009102E7"/>
    <w:rsid w:val="00910327"/>
    <w:rsid w:val="0091039D"/>
    <w:rsid w:val="00910507"/>
    <w:rsid w:val="00910613"/>
    <w:rsid w:val="00910619"/>
    <w:rsid w:val="009109BF"/>
    <w:rsid w:val="00910BC4"/>
    <w:rsid w:val="00910C2D"/>
    <w:rsid w:val="00910C84"/>
    <w:rsid w:val="00910C98"/>
    <w:rsid w:val="00910D4B"/>
    <w:rsid w:val="00910DCE"/>
    <w:rsid w:val="00911085"/>
    <w:rsid w:val="0091138B"/>
    <w:rsid w:val="0091149B"/>
    <w:rsid w:val="00911610"/>
    <w:rsid w:val="009116E8"/>
    <w:rsid w:val="00911823"/>
    <w:rsid w:val="00911E91"/>
    <w:rsid w:val="009121EC"/>
    <w:rsid w:val="00912544"/>
    <w:rsid w:val="009125D6"/>
    <w:rsid w:val="00912771"/>
    <w:rsid w:val="009129A6"/>
    <w:rsid w:val="009129FA"/>
    <w:rsid w:val="00912AF2"/>
    <w:rsid w:val="00912B49"/>
    <w:rsid w:val="00912B63"/>
    <w:rsid w:val="00912BE5"/>
    <w:rsid w:val="00913160"/>
    <w:rsid w:val="00913434"/>
    <w:rsid w:val="009134D7"/>
    <w:rsid w:val="00913651"/>
    <w:rsid w:val="009136E9"/>
    <w:rsid w:val="0091394B"/>
    <w:rsid w:val="00913AD9"/>
    <w:rsid w:val="00913B8D"/>
    <w:rsid w:val="00913B9B"/>
    <w:rsid w:val="00913CB4"/>
    <w:rsid w:val="00913D29"/>
    <w:rsid w:val="00913FA1"/>
    <w:rsid w:val="00914000"/>
    <w:rsid w:val="00914110"/>
    <w:rsid w:val="009141FF"/>
    <w:rsid w:val="00914206"/>
    <w:rsid w:val="009142E9"/>
    <w:rsid w:val="009143D4"/>
    <w:rsid w:val="00914590"/>
    <w:rsid w:val="009145E4"/>
    <w:rsid w:val="009146CE"/>
    <w:rsid w:val="0091480B"/>
    <w:rsid w:val="0091491D"/>
    <w:rsid w:val="0091491E"/>
    <w:rsid w:val="00914BF0"/>
    <w:rsid w:val="00914C49"/>
    <w:rsid w:val="00914E5E"/>
    <w:rsid w:val="009150EC"/>
    <w:rsid w:val="00915191"/>
    <w:rsid w:val="00915653"/>
    <w:rsid w:val="0091580D"/>
    <w:rsid w:val="00915828"/>
    <w:rsid w:val="00915838"/>
    <w:rsid w:val="00915923"/>
    <w:rsid w:val="00915935"/>
    <w:rsid w:val="00915967"/>
    <w:rsid w:val="00915A24"/>
    <w:rsid w:val="00915A7D"/>
    <w:rsid w:val="00915D7B"/>
    <w:rsid w:val="00915EC3"/>
    <w:rsid w:val="00915F00"/>
    <w:rsid w:val="00915FF9"/>
    <w:rsid w:val="0091607C"/>
    <w:rsid w:val="009160B0"/>
    <w:rsid w:val="009160EB"/>
    <w:rsid w:val="00916182"/>
    <w:rsid w:val="009161DC"/>
    <w:rsid w:val="0091622C"/>
    <w:rsid w:val="00916363"/>
    <w:rsid w:val="00916759"/>
    <w:rsid w:val="00916898"/>
    <w:rsid w:val="009168AC"/>
    <w:rsid w:val="00916991"/>
    <w:rsid w:val="00916D01"/>
    <w:rsid w:val="00917384"/>
    <w:rsid w:val="0091742E"/>
    <w:rsid w:val="00917495"/>
    <w:rsid w:val="009174A2"/>
    <w:rsid w:val="00917584"/>
    <w:rsid w:val="009175C9"/>
    <w:rsid w:val="00917614"/>
    <w:rsid w:val="00917A91"/>
    <w:rsid w:val="00917D0C"/>
    <w:rsid w:val="00917DF2"/>
    <w:rsid w:val="00917E95"/>
    <w:rsid w:val="00917EF8"/>
    <w:rsid w:val="00920303"/>
    <w:rsid w:val="00920404"/>
    <w:rsid w:val="009206DB"/>
    <w:rsid w:val="0092072B"/>
    <w:rsid w:val="0092085E"/>
    <w:rsid w:val="0092087C"/>
    <w:rsid w:val="009209B8"/>
    <w:rsid w:val="00920A04"/>
    <w:rsid w:val="00920B3B"/>
    <w:rsid w:val="00920BEF"/>
    <w:rsid w:val="00920FF4"/>
    <w:rsid w:val="00921084"/>
    <w:rsid w:val="009211B7"/>
    <w:rsid w:val="00921740"/>
    <w:rsid w:val="00921859"/>
    <w:rsid w:val="00921873"/>
    <w:rsid w:val="00921A00"/>
    <w:rsid w:val="00921B2D"/>
    <w:rsid w:val="0092204A"/>
    <w:rsid w:val="00922159"/>
    <w:rsid w:val="00922193"/>
    <w:rsid w:val="009226A5"/>
    <w:rsid w:val="009226FB"/>
    <w:rsid w:val="009227C8"/>
    <w:rsid w:val="009228F4"/>
    <w:rsid w:val="00922A71"/>
    <w:rsid w:val="00922CB1"/>
    <w:rsid w:val="009231AE"/>
    <w:rsid w:val="00923260"/>
    <w:rsid w:val="00923309"/>
    <w:rsid w:val="00923367"/>
    <w:rsid w:val="0092341A"/>
    <w:rsid w:val="00923587"/>
    <w:rsid w:val="00923602"/>
    <w:rsid w:val="0092395C"/>
    <w:rsid w:val="00923D4C"/>
    <w:rsid w:val="00924039"/>
    <w:rsid w:val="009240E9"/>
    <w:rsid w:val="00924274"/>
    <w:rsid w:val="009243DB"/>
    <w:rsid w:val="0092445F"/>
    <w:rsid w:val="009245C9"/>
    <w:rsid w:val="00924675"/>
    <w:rsid w:val="00924707"/>
    <w:rsid w:val="009247BF"/>
    <w:rsid w:val="0092481A"/>
    <w:rsid w:val="0092485C"/>
    <w:rsid w:val="009248D5"/>
    <w:rsid w:val="00924978"/>
    <w:rsid w:val="00924AE9"/>
    <w:rsid w:val="00924F46"/>
    <w:rsid w:val="00924FDB"/>
    <w:rsid w:val="009251F4"/>
    <w:rsid w:val="009255D4"/>
    <w:rsid w:val="00925A70"/>
    <w:rsid w:val="00925BF2"/>
    <w:rsid w:val="00925DCC"/>
    <w:rsid w:val="00926035"/>
    <w:rsid w:val="00926134"/>
    <w:rsid w:val="00926230"/>
    <w:rsid w:val="00926361"/>
    <w:rsid w:val="0092638F"/>
    <w:rsid w:val="0092643A"/>
    <w:rsid w:val="0092648E"/>
    <w:rsid w:val="009265BA"/>
    <w:rsid w:val="00926653"/>
    <w:rsid w:val="009267DF"/>
    <w:rsid w:val="0092694C"/>
    <w:rsid w:val="00926A0C"/>
    <w:rsid w:val="00926B6B"/>
    <w:rsid w:val="0092722B"/>
    <w:rsid w:val="0092726B"/>
    <w:rsid w:val="009272C9"/>
    <w:rsid w:val="0092759C"/>
    <w:rsid w:val="00927648"/>
    <w:rsid w:val="009277A5"/>
    <w:rsid w:val="00930163"/>
    <w:rsid w:val="009301E0"/>
    <w:rsid w:val="009302B8"/>
    <w:rsid w:val="0093032C"/>
    <w:rsid w:val="00930359"/>
    <w:rsid w:val="00930501"/>
    <w:rsid w:val="00930553"/>
    <w:rsid w:val="0093065C"/>
    <w:rsid w:val="00930865"/>
    <w:rsid w:val="00930983"/>
    <w:rsid w:val="009309C5"/>
    <w:rsid w:val="00930C00"/>
    <w:rsid w:val="00930D9C"/>
    <w:rsid w:val="00930F24"/>
    <w:rsid w:val="0093113C"/>
    <w:rsid w:val="009312B5"/>
    <w:rsid w:val="00931318"/>
    <w:rsid w:val="0093138D"/>
    <w:rsid w:val="009313C9"/>
    <w:rsid w:val="0093147A"/>
    <w:rsid w:val="009315B5"/>
    <w:rsid w:val="009316A9"/>
    <w:rsid w:val="00931A53"/>
    <w:rsid w:val="00931A9C"/>
    <w:rsid w:val="00931B40"/>
    <w:rsid w:val="00931BAD"/>
    <w:rsid w:val="00931CB0"/>
    <w:rsid w:val="00931D05"/>
    <w:rsid w:val="00931D6B"/>
    <w:rsid w:val="00931FF0"/>
    <w:rsid w:val="0093206E"/>
    <w:rsid w:val="00932085"/>
    <w:rsid w:val="009320AA"/>
    <w:rsid w:val="009322A9"/>
    <w:rsid w:val="00932378"/>
    <w:rsid w:val="00932468"/>
    <w:rsid w:val="009325AE"/>
    <w:rsid w:val="00932606"/>
    <w:rsid w:val="0093262E"/>
    <w:rsid w:val="009329E5"/>
    <w:rsid w:val="009329F3"/>
    <w:rsid w:val="00932D8E"/>
    <w:rsid w:val="00932F85"/>
    <w:rsid w:val="009330D5"/>
    <w:rsid w:val="00933151"/>
    <w:rsid w:val="009331E4"/>
    <w:rsid w:val="0093321A"/>
    <w:rsid w:val="00933375"/>
    <w:rsid w:val="00933572"/>
    <w:rsid w:val="00933573"/>
    <w:rsid w:val="0093363E"/>
    <w:rsid w:val="009337F2"/>
    <w:rsid w:val="009338F5"/>
    <w:rsid w:val="00933BD8"/>
    <w:rsid w:val="00933EAC"/>
    <w:rsid w:val="00934281"/>
    <w:rsid w:val="009342FB"/>
    <w:rsid w:val="00934577"/>
    <w:rsid w:val="00934659"/>
    <w:rsid w:val="0093467A"/>
    <w:rsid w:val="00934772"/>
    <w:rsid w:val="00934A02"/>
    <w:rsid w:val="00934DE2"/>
    <w:rsid w:val="0093518B"/>
    <w:rsid w:val="009351D2"/>
    <w:rsid w:val="00935295"/>
    <w:rsid w:val="00935394"/>
    <w:rsid w:val="00935486"/>
    <w:rsid w:val="009354E9"/>
    <w:rsid w:val="0093562C"/>
    <w:rsid w:val="00935655"/>
    <w:rsid w:val="00935728"/>
    <w:rsid w:val="009357B9"/>
    <w:rsid w:val="00935820"/>
    <w:rsid w:val="0093592D"/>
    <w:rsid w:val="0093597F"/>
    <w:rsid w:val="009359CF"/>
    <w:rsid w:val="00935B69"/>
    <w:rsid w:val="00935BF7"/>
    <w:rsid w:val="00935E8A"/>
    <w:rsid w:val="00935EE5"/>
    <w:rsid w:val="00935EF0"/>
    <w:rsid w:val="0093608B"/>
    <w:rsid w:val="009360C4"/>
    <w:rsid w:val="00936169"/>
    <w:rsid w:val="00936330"/>
    <w:rsid w:val="009366D1"/>
    <w:rsid w:val="0093679C"/>
    <w:rsid w:val="0093681B"/>
    <w:rsid w:val="00936AA0"/>
    <w:rsid w:val="00936B19"/>
    <w:rsid w:val="00936BAD"/>
    <w:rsid w:val="00936CE1"/>
    <w:rsid w:val="00936E09"/>
    <w:rsid w:val="00936F0A"/>
    <w:rsid w:val="0093736A"/>
    <w:rsid w:val="00937645"/>
    <w:rsid w:val="009377A4"/>
    <w:rsid w:val="00937843"/>
    <w:rsid w:val="009379A5"/>
    <w:rsid w:val="009379F9"/>
    <w:rsid w:val="00937B4F"/>
    <w:rsid w:val="00937C47"/>
    <w:rsid w:val="00937C4C"/>
    <w:rsid w:val="00937D1C"/>
    <w:rsid w:val="00937D22"/>
    <w:rsid w:val="00937EF1"/>
    <w:rsid w:val="00937FA8"/>
    <w:rsid w:val="009400BE"/>
    <w:rsid w:val="00940281"/>
    <w:rsid w:val="009406D3"/>
    <w:rsid w:val="009407DA"/>
    <w:rsid w:val="009408AB"/>
    <w:rsid w:val="009409DF"/>
    <w:rsid w:val="00940B27"/>
    <w:rsid w:val="00940C59"/>
    <w:rsid w:val="00940D9E"/>
    <w:rsid w:val="00940DAC"/>
    <w:rsid w:val="009410F1"/>
    <w:rsid w:val="00941165"/>
    <w:rsid w:val="00941624"/>
    <w:rsid w:val="009417FC"/>
    <w:rsid w:val="00941814"/>
    <w:rsid w:val="00941958"/>
    <w:rsid w:val="00941AD9"/>
    <w:rsid w:val="00941B87"/>
    <w:rsid w:val="00941BD9"/>
    <w:rsid w:val="00941D73"/>
    <w:rsid w:val="00941DF9"/>
    <w:rsid w:val="009420C7"/>
    <w:rsid w:val="009420E7"/>
    <w:rsid w:val="009422D4"/>
    <w:rsid w:val="00942436"/>
    <w:rsid w:val="0094260F"/>
    <w:rsid w:val="00942669"/>
    <w:rsid w:val="009426DD"/>
    <w:rsid w:val="0094274E"/>
    <w:rsid w:val="00942954"/>
    <w:rsid w:val="0094298D"/>
    <w:rsid w:val="009429C5"/>
    <w:rsid w:val="00942A42"/>
    <w:rsid w:val="00942AAB"/>
    <w:rsid w:val="00942BD3"/>
    <w:rsid w:val="00942E3F"/>
    <w:rsid w:val="00942EDA"/>
    <w:rsid w:val="00942F77"/>
    <w:rsid w:val="00942F7D"/>
    <w:rsid w:val="00942FB8"/>
    <w:rsid w:val="00942FF3"/>
    <w:rsid w:val="00943039"/>
    <w:rsid w:val="009431EA"/>
    <w:rsid w:val="00943278"/>
    <w:rsid w:val="0094360A"/>
    <w:rsid w:val="00943B12"/>
    <w:rsid w:val="00943CA0"/>
    <w:rsid w:val="00943E30"/>
    <w:rsid w:val="00943EC4"/>
    <w:rsid w:val="00943FD5"/>
    <w:rsid w:val="009440C5"/>
    <w:rsid w:val="0094423C"/>
    <w:rsid w:val="00944356"/>
    <w:rsid w:val="00944381"/>
    <w:rsid w:val="0094486D"/>
    <w:rsid w:val="00944A8B"/>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19"/>
    <w:rsid w:val="00947896"/>
    <w:rsid w:val="009478C1"/>
    <w:rsid w:val="00947A9A"/>
    <w:rsid w:val="00947B57"/>
    <w:rsid w:val="00947B9A"/>
    <w:rsid w:val="00947CD0"/>
    <w:rsid w:val="00947D60"/>
    <w:rsid w:val="00947E76"/>
    <w:rsid w:val="00947EC5"/>
    <w:rsid w:val="00947FBF"/>
    <w:rsid w:val="009501AD"/>
    <w:rsid w:val="00950262"/>
    <w:rsid w:val="00950591"/>
    <w:rsid w:val="009505AC"/>
    <w:rsid w:val="0095061E"/>
    <w:rsid w:val="00950626"/>
    <w:rsid w:val="009507E3"/>
    <w:rsid w:val="00950947"/>
    <w:rsid w:val="009509EB"/>
    <w:rsid w:val="00950A67"/>
    <w:rsid w:val="00950AC0"/>
    <w:rsid w:val="00950C9B"/>
    <w:rsid w:val="00950D20"/>
    <w:rsid w:val="00950DC6"/>
    <w:rsid w:val="00950E1D"/>
    <w:rsid w:val="00950F61"/>
    <w:rsid w:val="009510E1"/>
    <w:rsid w:val="009512C2"/>
    <w:rsid w:val="00951311"/>
    <w:rsid w:val="009513CD"/>
    <w:rsid w:val="00951616"/>
    <w:rsid w:val="009517E3"/>
    <w:rsid w:val="00951B89"/>
    <w:rsid w:val="00951D27"/>
    <w:rsid w:val="00951E31"/>
    <w:rsid w:val="009520FC"/>
    <w:rsid w:val="00952102"/>
    <w:rsid w:val="009524FF"/>
    <w:rsid w:val="00952500"/>
    <w:rsid w:val="0095278A"/>
    <w:rsid w:val="0095291E"/>
    <w:rsid w:val="0095296E"/>
    <w:rsid w:val="009529EE"/>
    <w:rsid w:val="00952B28"/>
    <w:rsid w:val="00952B64"/>
    <w:rsid w:val="00952BCC"/>
    <w:rsid w:val="00952FF6"/>
    <w:rsid w:val="0095302F"/>
    <w:rsid w:val="009536CD"/>
    <w:rsid w:val="009536E6"/>
    <w:rsid w:val="009537EF"/>
    <w:rsid w:val="0095391D"/>
    <w:rsid w:val="00953932"/>
    <w:rsid w:val="00953A23"/>
    <w:rsid w:val="00953AB3"/>
    <w:rsid w:val="00953C1C"/>
    <w:rsid w:val="0095415E"/>
    <w:rsid w:val="00954276"/>
    <w:rsid w:val="009544BC"/>
    <w:rsid w:val="0095450E"/>
    <w:rsid w:val="00954748"/>
    <w:rsid w:val="009547CD"/>
    <w:rsid w:val="00954880"/>
    <w:rsid w:val="0095499F"/>
    <w:rsid w:val="00954A3C"/>
    <w:rsid w:val="00954E0E"/>
    <w:rsid w:val="00955014"/>
    <w:rsid w:val="0095518E"/>
    <w:rsid w:val="00955195"/>
    <w:rsid w:val="009552DF"/>
    <w:rsid w:val="0095566B"/>
    <w:rsid w:val="009556AE"/>
    <w:rsid w:val="009557BF"/>
    <w:rsid w:val="00955905"/>
    <w:rsid w:val="0095596F"/>
    <w:rsid w:val="0095598C"/>
    <w:rsid w:val="00955BBD"/>
    <w:rsid w:val="00955CDF"/>
    <w:rsid w:val="00955D77"/>
    <w:rsid w:val="00955EDB"/>
    <w:rsid w:val="009562E9"/>
    <w:rsid w:val="00956428"/>
    <w:rsid w:val="009564BA"/>
    <w:rsid w:val="009564E1"/>
    <w:rsid w:val="00956643"/>
    <w:rsid w:val="009566E7"/>
    <w:rsid w:val="00956719"/>
    <w:rsid w:val="00956809"/>
    <w:rsid w:val="0095696E"/>
    <w:rsid w:val="00956A94"/>
    <w:rsid w:val="00956B25"/>
    <w:rsid w:val="00956BB8"/>
    <w:rsid w:val="00956CD5"/>
    <w:rsid w:val="00956DAC"/>
    <w:rsid w:val="00956E4F"/>
    <w:rsid w:val="00956F01"/>
    <w:rsid w:val="009570AC"/>
    <w:rsid w:val="009571C2"/>
    <w:rsid w:val="00957294"/>
    <w:rsid w:val="0095738E"/>
    <w:rsid w:val="0095778D"/>
    <w:rsid w:val="00957942"/>
    <w:rsid w:val="009579F9"/>
    <w:rsid w:val="00957BAC"/>
    <w:rsid w:val="00957C65"/>
    <w:rsid w:val="00957F90"/>
    <w:rsid w:val="009600A8"/>
    <w:rsid w:val="009601D4"/>
    <w:rsid w:val="00960382"/>
    <w:rsid w:val="00960476"/>
    <w:rsid w:val="0096061B"/>
    <w:rsid w:val="0096061D"/>
    <w:rsid w:val="00960661"/>
    <w:rsid w:val="00960767"/>
    <w:rsid w:val="0096080A"/>
    <w:rsid w:val="009608AF"/>
    <w:rsid w:val="00960A53"/>
    <w:rsid w:val="00960C22"/>
    <w:rsid w:val="0096107C"/>
    <w:rsid w:val="0096144A"/>
    <w:rsid w:val="009616EA"/>
    <w:rsid w:val="009617B4"/>
    <w:rsid w:val="0096197C"/>
    <w:rsid w:val="009619A2"/>
    <w:rsid w:val="009619B1"/>
    <w:rsid w:val="00961AB6"/>
    <w:rsid w:val="00961B38"/>
    <w:rsid w:val="00961B60"/>
    <w:rsid w:val="00961C99"/>
    <w:rsid w:val="00961D4C"/>
    <w:rsid w:val="0096208A"/>
    <w:rsid w:val="009620FE"/>
    <w:rsid w:val="00962214"/>
    <w:rsid w:val="0096237E"/>
    <w:rsid w:val="009623D9"/>
    <w:rsid w:val="00962490"/>
    <w:rsid w:val="009628ED"/>
    <w:rsid w:val="00962A40"/>
    <w:rsid w:val="00962AE2"/>
    <w:rsid w:val="00962C0E"/>
    <w:rsid w:val="00962D8D"/>
    <w:rsid w:val="00962EC8"/>
    <w:rsid w:val="00963033"/>
    <w:rsid w:val="0096313C"/>
    <w:rsid w:val="00963190"/>
    <w:rsid w:val="009632E9"/>
    <w:rsid w:val="009635DC"/>
    <w:rsid w:val="0096395A"/>
    <w:rsid w:val="00963DF0"/>
    <w:rsid w:val="00964004"/>
    <w:rsid w:val="009640A3"/>
    <w:rsid w:val="00964234"/>
    <w:rsid w:val="00964299"/>
    <w:rsid w:val="009644A3"/>
    <w:rsid w:val="00964785"/>
    <w:rsid w:val="00964940"/>
    <w:rsid w:val="00964A7D"/>
    <w:rsid w:val="00964BE7"/>
    <w:rsid w:val="00964D62"/>
    <w:rsid w:val="00964F0A"/>
    <w:rsid w:val="00965057"/>
    <w:rsid w:val="0096523C"/>
    <w:rsid w:val="00965282"/>
    <w:rsid w:val="0096543B"/>
    <w:rsid w:val="00965466"/>
    <w:rsid w:val="009654C6"/>
    <w:rsid w:val="009659DC"/>
    <w:rsid w:val="009659DD"/>
    <w:rsid w:val="00965A47"/>
    <w:rsid w:val="00965BBA"/>
    <w:rsid w:val="00965C0A"/>
    <w:rsid w:val="00965CEE"/>
    <w:rsid w:val="00965D32"/>
    <w:rsid w:val="00965D64"/>
    <w:rsid w:val="00966681"/>
    <w:rsid w:val="009666AA"/>
    <w:rsid w:val="00966749"/>
    <w:rsid w:val="00966872"/>
    <w:rsid w:val="00966A3C"/>
    <w:rsid w:val="00966C79"/>
    <w:rsid w:val="00966D7C"/>
    <w:rsid w:val="00966E36"/>
    <w:rsid w:val="009670FA"/>
    <w:rsid w:val="009671F0"/>
    <w:rsid w:val="009672A9"/>
    <w:rsid w:val="009672AF"/>
    <w:rsid w:val="00967395"/>
    <w:rsid w:val="0096762D"/>
    <w:rsid w:val="0096764C"/>
    <w:rsid w:val="009677EF"/>
    <w:rsid w:val="0096788A"/>
    <w:rsid w:val="00967B27"/>
    <w:rsid w:val="00967BF2"/>
    <w:rsid w:val="00967CF8"/>
    <w:rsid w:val="00967D66"/>
    <w:rsid w:val="00967E01"/>
    <w:rsid w:val="00967E08"/>
    <w:rsid w:val="00967E96"/>
    <w:rsid w:val="00967EDF"/>
    <w:rsid w:val="00967F66"/>
    <w:rsid w:val="0097000F"/>
    <w:rsid w:val="009704A8"/>
    <w:rsid w:val="0097067C"/>
    <w:rsid w:val="009708CE"/>
    <w:rsid w:val="0097093F"/>
    <w:rsid w:val="00970C59"/>
    <w:rsid w:val="00970DF5"/>
    <w:rsid w:val="0097118E"/>
    <w:rsid w:val="009712FB"/>
    <w:rsid w:val="009713CD"/>
    <w:rsid w:val="00971594"/>
    <w:rsid w:val="00971767"/>
    <w:rsid w:val="00971791"/>
    <w:rsid w:val="009719A4"/>
    <w:rsid w:val="00971B21"/>
    <w:rsid w:val="00971E08"/>
    <w:rsid w:val="0097207E"/>
    <w:rsid w:val="0097233D"/>
    <w:rsid w:val="00972682"/>
    <w:rsid w:val="00972793"/>
    <w:rsid w:val="0097287B"/>
    <w:rsid w:val="009728B5"/>
    <w:rsid w:val="00972946"/>
    <w:rsid w:val="00972E84"/>
    <w:rsid w:val="00972F27"/>
    <w:rsid w:val="00972F52"/>
    <w:rsid w:val="00973053"/>
    <w:rsid w:val="009730BC"/>
    <w:rsid w:val="00973125"/>
    <w:rsid w:val="009732EF"/>
    <w:rsid w:val="009734E3"/>
    <w:rsid w:val="00973AA1"/>
    <w:rsid w:val="00973B1E"/>
    <w:rsid w:val="00973C44"/>
    <w:rsid w:val="00973D3F"/>
    <w:rsid w:val="0097408A"/>
    <w:rsid w:val="009744F8"/>
    <w:rsid w:val="009747F7"/>
    <w:rsid w:val="00974825"/>
    <w:rsid w:val="00974BE7"/>
    <w:rsid w:val="00974C1A"/>
    <w:rsid w:val="00974C33"/>
    <w:rsid w:val="00974CC0"/>
    <w:rsid w:val="00974DAE"/>
    <w:rsid w:val="00974E5C"/>
    <w:rsid w:val="00974F7D"/>
    <w:rsid w:val="00975125"/>
    <w:rsid w:val="00975325"/>
    <w:rsid w:val="009753D0"/>
    <w:rsid w:val="009755AD"/>
    <w:rsid w:val="009757E5"/>
    <w:rsid w:val="00975981"/>
    <w:rsid w:val="00975A4A"/>
    <w:rsid w:val="00975B42"/>
    <w:rsid w:val="00975C07"/>
    <w:rsid w:val="00975C6E"/>
    <w:rsid w:val="00975C9B"/>
    <w:rsid w:val="00976116"/>
    <w:rsid w:val="0097644D"/>
    <w:rsid w:val="0097660E"/>
    <w:rsid w:val="009767ED"/>
    <w:rsid w:val="009768C5"/>
    <w:rsid w:val="009769A8"/>
    <w:rsid w:val="00976A4E"/>
    <w:rsid w:val="00976B57"/>
    <w:rsid w:val="00976BAB"/>
    <w:rsid w:val="00976C54"/>
    <w:rsid w:val="00976D1C"/>
    <w:rsid w:val="00976D54"/>
    <w:rsid w:val="00977434"/>
    <w:rsid w:val="0097790A"/>
    <w:rsid w:val="00977A11"/>
    <w:rsid w:val="00977F26"/>
    <w:rsid w:val="00980019"/>
    <w:rsid w:val="009800FC"/>
    <w:rsid w:val="00980110"/>
    <w:rsid w:val="009801F2"/>
    <w:rsid w:val="00980219"/>
    <w:rsid w:val="009802F7"/>
    <w:rsid w:val="00980560"/>
    <w:rsid w:val="00980781"/>
    <w:rsid w:val="00980A0F"/>
    <w:rsid w:val="00980B41"/>
    <w:rsid w:val="00980B6A"/>
    <w:rsid w:val="00980B79"/>
    <w:rsid w:val="00980C86"/>
    <w:rsid w:val="00981016"/>
    <w:rsid w:val="00981253"/>
    <w:rsid w:val="00981279"/>
    <w:rsid w:val="009812C7"/>
    <w:rsid w:val="0098152E"/>
    <w:rsid w:val="0098154B"/>
    <w:rsid w:val="0098160A"/>
    <w:rsid w:val="0098162B"/>
    <w:rsid w:val="00981645"/>
    <w:rsid w:val="0098164C"/>
    <w:rsid w:val="009816C1"/>
    <w:rsid w:val="00981819"/>
    <w:rsid w:val="009819CB"/>
    <w:rsid w:val="00981A5E"/>
    <w:rsid w:val="00981AA3"/>
    <w:rsid w:val="00981C7B"/>
    <w:rsid w:val="00981F06"/>
    <w:rsid w:val="00982181"/>
    <w:rsid w:val="0098224C"/>
    <w:rsid w:val="00982767"/>
    <w:rsid w:val="00982796"/>
    <w:rsid w:val="00982923"/>
    <w:rsid w:val="009832F7"/>
    <w:rsid w:val="0098349B"/>
    <w:rsid w:val="009834A4"/>
    <w:rsid w:val="00983556"/>
    <w:rsid w:val="0098361E"/>
    <w:rsid w:val="0098371A"/>
    <w:rsid w:val="009838E2"/>
    <w:rsid w:val="0098396F"/>
    <w:rsid w:val="00983AD0"/>
    <w:rsid w:val="00983B48"/>
    <w:rsid w:val="00983BB6"/>
    <w:rsid w:val="00983BCA"/>
    <w:rsid w:val="00983CD6"/>
    <w:rsid w:val="00983DD3"/>
    <w:rsid w:val="00983F7E"/>
    <w:rsid w:val="0098416E"/>
    <w:rsid w:val="009842D2"/>
    <w:rsid w:val="00984664"/>
    <w:rsid w:val="009847EB"/>
    <w:rsid w:val="009848E6"/>
    <w:rsid w:val="009848F4"/>
    <w:rsid w:val="009848FE"/>
    <w:rsid w:val="00984E57"/>
    <w:rsid w:val="00984FDD"/>
    <w:rsid w:val="00985158"/>
    <w:rsid w:val="009851F8"/>
    <w:rsid w:val="00985436"/>
    <w:rsid w:val="0098545F"/>
    <w:rsid w:val="009856E8"/>
    <w:rsid w:val="00985827"/>
    <w:rsid w:val="009858D8"/>
    <w:rsid w:val="00985901"/>
    <w:rsid w:val="009859B3"/>
    <w:rsid w:val="009859F0"/>
    <w:rsid w:val="00985A66"/>
    <w:rsid w:val="00985D90"/>
    <w:rsid w:val="00985E4F"/>
    <w:rsid w:val="00985F8C"/>
    <w:rsid w:val="009860F6"/>
    <w:rsid w:val="009861E6"/>
    <w:rsid w:val="009862A0"/>
    <w:rsid w:val="009863C6"/>
    <w:rsid w:val="009863D5"/>
    <w:rsid w:val="00986443"/>
    <w:rsid w:val="009869FE"/>
    <w:rsid w:val="00986AE8"/>
    <w:rsid w:val="00986B7E"/>
    <w:rsid w:val="00986EE1"/>
    <w:rsid w:val="00986FFA"/>
    <w:rsid w:val="00987336"/>
    <w:rsid w:val="00987358"/>
    <w:rsid w:val="009873D1"/>
    <w:rsid w:val="00987485"/>
    <w:rsid w:val="009875C9"/>
    <w:rsid w:val="009878C5"/>
    <w:rsid w:val="00987967"/>
    <w:rsid w:val="00987DA9"/>
    <w:rsid w:val="00987EA4"/>
    <w:rsid w:val="00987FAA"/>
    <w:rsid w:val="009901B3"/>
    <w:rsid w:val="009901C3"/>
    <w:rsid w:val="00990200"/>
    <w:rsid w:val="009902CC"/>
    <w:rsid w:val="009904BA"/>
    <w:rsid w:val="009907F7"/>
    <w:rsid w:val="00990898"/>
    <w:rsid w:val="009909B8"/>
    <w:rsid w:val="00990D2C"/>
    <w:rsid w:val="00990D5E"/>
    <w:rsid w:val="00990DD7"/>
    <w:rsid w:val="00990DF0"/>
    <w:rsid w:val="009912B1"/>
    <w:rsid w:val="009916B7"/>
    <w:rsid w:val="00991727"/>
    <w:rsid w:val="009917F8"/>
    <w:rsid w:val="00991988"/>
    <w:rsid w:val="00991A39"/>
    <w:rsid w:val="00991B7C"/>
    <w:rsid w:val="00991C07"/>
    <w:rsid w:val="00991C6F"/>
    <w:rsid w:val="00991CE6"/>
    <w:rsid w:val="00991D44"/>
    <w:rsid w:val="00991DF3"/>
    <w:rsid w:val="00991F5E"/>
    <w:rsid w:val="00992056"/>
    <w:rsid w:val="00992254"/>
    <w:rsid w:val="00992265"/>
    <w:rsid w:val="009923C3"/>
    <w:rsid w:val="009927BF"/>
    <w:rsid w:val="00992A8F"/>
    <w:rsid w:val="00992C60"/>
    <w:rsid w:val="00992D7E"/>
    <w:rsid w:val="00992DF4"/>
    <w:rsid w:val="009930B4"/>
    <w:rsid w:val="009930EF"/>
    <w:rsid w:val="00993361"/>
    <w:rsid w:val="009937DD"/>
    <w:rsid w:val="00993936"/>
    <w:rsid w:val="0099393A"/>
    <w:rsid w:val="00993F5F"/>
    <w:rsid w:val="00994053"/>
    <w:rsid w:val="00994120"/>
    <w:rsid w:val="0099418A"/>
    <w:rsid w:val="00994242"/>
    <w:rsid w:val="009942AB"/>
    <w:rsid w:val="009942C2"/>
    <w:rsid w:val="00994525"/>
    <w:rsid w:val="0099458E"/>
    <w:rsid w:val="00994619"/>
    <w:rsid w:val="009946F4"/>
    <w:rsid w:val="00994896"/>
    <w:rsid w:val="00994A55"/>
    <w:rsid w:val="00994E52"/>
    <w:rsid w:val="00994F28"/>
    <w:rsid w:val="00994FDA"/>
    <w:rsid w:val="00994FED"/>
    <w:rsid w:val="009952AA"/>
    <w:rsid w:val="00995396"/>
    <w:rsid w:val="0099545C"/>
    <w:rsid w:val="00995490"/>
    <w:rsid w:val="009955CE"/>
    <w:rsid w:val="009958A2"/>
    <w:rsid w:val="009958DC"/>
    <w:rsid w:val="00995AB9"/>
    <w:rsid w:val="00995BAE"/>
    <w:rsid w:val="00995D85"/>
    <w:rsid w:val="00995DF8"/>
    <w:rsid w:val="00995E2F"/>
    <w:rsid w:val="00996084"/>
    <w:rsid w:val="0099626E"/>
    <w:rsid w:val="0099644F"/>
    <w:rsid w:val="00996491"/>
    <w:rsid w:val="0099654D"/>
    <w:rsid w:val="00996626"/>
    <w:rsid w:val="009969AC"/>
    <w:rsid w:val="009969AF"/>
    <w:rsid w:val="009969F9"/>
    <w:rsid w:val="00996A71"/>
    <w:rsid w:val="00996D36"/>
    <w:rsid w:val="0099708D"/>
    <w:rsid w:val="00997200"/>
    <w:rsid w:val="00997249"/>
    <w:rsid w:val="00997258"/>
    <w:rsid w:val="0099725C"/>
    <w:rsid w:val="0099745B"/>
    <w:rsid w:val="0099761C"/>
    <w:rsid w:val="0099785A"/>
    <w:rsid w:val="009978C3"/>
    <w:rsid w:val="009978CC"/>
    <w:rsid w:val="00997A0F"/>
    <w:rsid w:val="00997AB6"/>
    <w:rsid w:val="00997C66"/>
    <w:rsid w:val="00997C73"/>
    <w:rsid w:val="00997C7C"/>
    <w:rsid w:val="00997C99"/>
    <w:rsid w:val="00997E9C"/>
    <w:rsid w:val="00997F3A"/>
    <w:rsid w:val="00997FD6"/>
    <w:rsid w:val="009A0199"/>
    <w:rsid w:val="009A031E"/>
    <w:rsid w:val="009A0451"/>
    <w:rsid w:val="009A04CA"/>
    <w:rsid w:val="009A059F"/>
    <w:rsid w:val="009A0763"/>
    <w:rsid w:val="009A0764"/>
    <w:rsid w:val="009A08EE"/>
    <w:rsid w:val="009A099E"/>
    <w:rsid w:val="009A1074"/>
    <w:rsid w:val="009A10FD"/>
    <w:rsid w:val="009A1329"/>
    <w:rsid w:val="009A1495"/>
    <w:rsid w:val="009A161B"/>
    <w:rsid w:val="009A172B"/>
    <w:rsid w:val="009A197E"/>
    <w:rsid w:val="009A1A2B"/>
    <w:rsid w:val="009A1B69"/>
    <w:rsid w:val="009A1F2E"/>
    <w:rsid w:val="009A20AA"/>
    <w:rsid w:val="009A2179"/>
    <w:rsid w:val="009A22C5"/>
    <w:rsid w:val="009A22E1"/>
    <w:rsid w:val="009A2326"/>
    <w:rsid w:val="009A24BB"/>
    <w:rsid w:val="009A25B4"/>
    <w:rsid w:val="009A2602"/>
    <w:rsid w:val="009A27CA"/>
    <w:rsid w:val="009A2877"/>
    <w:rsid w:val="009A2AA8"/>
    <w:rsid w:val="009A2ACB"/>
    <w:rsid w:val="009A2BAA"/>
    <w:rsid w:val="009A2BB7"/>
    <w:rsid w:val="009A2E43"/>
    <w:rsid w:val="009A2EC8"/>
    <w:rsid w:val="009A2FFD"/>
    <w:rsid w:val="009A30A1"/>
    <w:rsid w:val="009A33AF"/>
    <w:rsid w:val="009A33EF"/>
    <w:rsid w:val="009A33FE"/>
    <w:rsid w:val="009A36A0"/>
    <w:rsid w:val="009A37E0"/>
    <w:rsid w:val="009A3865"/>
    <w:rsid w:val="009A3BF7"/>
    <w:rsid w:val="009A3CAA"/>
    <w:rsid w:val="009A3EB5"/>
    <w:rsid w:val="009A3F5D"/>
    <w:rsid w:val="009A41BD"/>
    <w:rsid w:val="009A43F3"/>
    <w:rsid w:val="009A445D"/>
    <w:rsid w:val="009A4494"/>
    <w:rsid w:val="009A4516"/>
    <w:rsid w:val="009A4663"/>
    <w:rsid w:val="009A46BD"/>
    <w:rsid w:val="009A46CA"/>
    <w:rsid w:val="009A4730"/>
    <w:rsid w:val="009A4912"/>
    <w:rsid w:val="009A4916"/>
    <w:rsid w:val="009A4982"/>
    <w:rsid w:val="009A4C72"/>
    <w:rsid w:val="009A4DE3"/>
    <w:rsid w:val="009A4ED0"/>
    <w:rsid w:val="009A4FF9"/>
    <w:rsid w:val="009A5248"/>
    <w:rsid w:val="009A5325"/>
    <w:rsid w:val="009A53AD"/>
    <w:rsid w:val="009A53AF"/>
    <w:rsid w:val="009A5636"/>
    <w:rsid w:val="009A566E"/>
    <w:rsid w:val="009A59B8"/>
    <w:rsid w:val="009A5B3F"/>
    <w:rsid w:val="009A5B57"/>
    <w:rsid w:val="009A607F"/>
    <w:rsid w:val="009A60DE"/>
    <w:rsid w:val="009A61F8"/>
    <w:rsid w:val="009A628B"/>
    <w:rsid w:val="009A63A6"/>
    <w:rsid w:val="009A63D0"/>
    <w:rsid w:val="009A66E2"/>
    <w:rsid w:val="009A6838"/>
    <w:rsid w:val="009A68AB"/>
    <w:rsid w:val="009A69D3"/>
    <w:rsid w:val="009A6CFC"/>
    <w:rsid w:val="009A7021"/>
    <w:rsid w:val="009A703F"/>
    <w:rsid w:val="009A71E1"/>
    <w:rsid w:val="009A73AB"/>
    <w:rsid w:val="009A754E"/>
    <w:rsid w:val="009A7621"/>
    <w:rsid w:val="009A7821"/>
    <w:rsid w:val="009A7910"/>
    <w:rsid w:val="009A7944"/>
    <w:rsid w:val="009A7A4C"/>
    <w:rsid w:val="009A7AAA"/>
    <w:rsid w:val="009A7B85"/>
    <w:rsid w:val="009A7BC2"/>
    <w:rsid w:val="009A7BD5"/>
    <w:rsid w:val="009B092D"/>
    <w:rsid w:val="009B09A4"/>
    <w:rsid w:val="009B0ED9"/>
    <w:rsid w:val="009B0F17"/>
    <w:rsid w:val="009B0FA6"/>
    <w:rsid w:val="009B0FF5"/>
    <w:rsid w:val="009B137B"/>
    <w:rsid w:val="009B13C6"/>
    <w:rsid w:val="009B144B"/>
    <w:rsid w:val="009B14B2"/>
    <w:rsid w:val="009B1552"/>
    <w:rsid w:val="009B1B21"/>
    <w:rsid w:val="009B1CFE"/>
    <w:rsid w:val="009B1E86"/>
    <w:rsid w:val="009B1EDB"/>
    <w:rsid w:val="009B2091"/>
    <w:rsid w:val="009B20F9"/>
    <w:rsid w:val="009B21CA"/>
    <w:rsid w:val="009B22B8"/>
    <w:rsid w:val="009B232F"/>
    <w:rsid w:val="009B2AC8"/>
    <w:rsid w:val="009B2C1C"/>
    <w:rsid w:val="009B2CE9"/>
    <w:rsid w:val="009B2D22"/>
    <w:rsid w:val="009B2D24"/>
    <w:rsid w:val="009B300F"/>
    <w:rsid w:val="009B30A5"/>
    <w:rsid w:val="009B30E9"/>
    <w:rsid w:val="009B3194"/>
    <w:rsid w:val="009B332F"/>
    <w:rsid w:val="009B334D"/>
    <w:rsid w:val="009B35BE"/>
    <w:rsid w:val="009B3634"/>
    <w:rsid w:val="009B3AAB"/>
    <w:rsid w:val="009B3ACF"/>
    <w:rsid w:val="009B3AFF"/>
    <w:rsid w:val="009B3C87"/>
    <w:rsid w:val="009B3D25"/>
    <w:rsid w:val="009B3E5A"/>
    <w:rsid w:val="009B3E71"/>
    <w:rsid w:val="009B3FF0"/>
    <w:rsid w:val="009B406F"/>
    <w:rsid w:val="009B40A3"/>
    <w:rsid w:val="009B423E"/>
    <w:rsid w:val="009B4332"/>
    <w:rsid w:val="009B43FD"/>
    <w:rsid w:val="009B4793"/>
    <w:rsid w:val="009B4938"/>
    <w:rsid w:val="009B4DE8"/>
    <w:rsid w:val="009B4F30"/>
    <w:rsid w:val="009B51B9"/>
    <w:rsid w:val="009B532C"/>
    <w:rsid w:val="009B537F"/>
    <w:rsid w:val="009B5389"/>
    <w:rsid w:val="009B54DB"/>
    <w:rsid w:val="009B5549"/>
    <w:rsid w:val="009B56AB"/>
    <w:rsid w:val="009B5778"/>
    <w:rsid w:val="009B5800"/>
    <w:rsid w:val="009B58CF"/>
    <w:rsid w:val="009B5B8F"/>
    <w:rsid w:val="009B5E45"/>
    <w:rsid w:val="009B5E6E"/>
    <w:rsid w:val="009B604C"/>
    <w:rsid w:val="009B61DA"/>
    <w:rsid w:val="009B62D5"/>
    <w:rsid w:val="009B62E9"/>
    <w:rsid w:val="009B6499"/>
    <w:rsid w:val="009B65DD"/>
    <w:rsid w:val="009B65F0"/>
    <w:rsid w:val="009B682D"/>
    <w:rsid w:val="009B6C6D"/>
    <w:rsid w:val="009B6D06"/>
    <w:rsid w:val="009B6D61"/>
    <w:rsid w:val="009B707E"/>
    <w:rsid w:val="009B71BB"/>
    <w:rsid w:val="009B724F"/>
    <w:rsid w:val="009B726B"/>
    <w:rsid w:val="009B7331"/>
    <w:rsid w:val="009B7339"/>
    <w:rsid w:val="009B76FF"/>
    <w:rsid w:val="009B771B"/>
    <w:rsid w:val="009B774C"/>
    <w:rsid w:val="009B7935"/>
    <w:rsid w:val="009B7C4A"/>
    <w:rsid w:val="009B7CC9"/>
    <w:rsid w:val="009B7D6D"/>
    <w:rsid w:val="009B7DFF"/>
    <w:rsid w:val="009C00E1"/>
    <w:rsid w:val="009C0293"/>
    <w:rsid w:val="009C0384"/>
    <w:rsid w:val="009C05EE"/>
    <w:rsid w:val="009C0835"/>
    <w:rsid w:val="009C0941"/>
    <w:rsid w:val="009C096C"/>
    <w:rsid w:val="009C0AC6"/>
    <w:rsid w:val="009C0E76"/>
    <w:rsid w:val="009C0EEE"/>
    <w:rsid w:val="009C1604"/>
    <w:rsid w:val="009C162A"/>
    <w:rsid w:val="009C16B1"/>
    <w:rsid w:val="009C1764"/>
    <w:rsid w:val="009C1EEF"/>
    <w:rsid w:val="009C1F4B"/>
    <w:rsid w:val="009C2112"/>
    <w:rsid w:val="009C21AC"/>
    <w:rsid w:val="009C22FA"/>
    <w:rsid w:val="009C2789"/>
    <w:rsid w:val="009C2826"/>
    <w:rsid w:val="009C2A21"/>
    <w:rsid w:val="009C2BB2"/>
    <w:rsid w:val="009C2CB3"/>
    <w:rsid w:val="009C2D29"/>
    <w:rsid w:val="009C2F5C"/>
    <w:rsid w:val="009C302D"/>
    <w:rsid w:val="009C3055"/>
    <w:rsid w:val="009C30B1"/>
    <w:rsid w:val="009C32D9"/>
    <w:rsid w:val="009C3361"/>
    <w:rsid w:val="009C33E1"/>
    <w:rsid w:val="009C34B0"/>
    <w:rsid w:val="009C36C9"/>
    <w:rsid w:val="009C378D"/>
    <w:rsid w:val="009C3BC6"/>
    <w:rsid w:val="009C3E6A"/>
    <w:rsid w:val="009C3FFD"/>
    <w:rsid w:val="009C407F"/>
    <w:rsid w:val="009C4135"/>
    <w:rsid w:val="009C4257"/>
    <w:rsid w:val="009C42A1"/>
    <w:rsid w:val="009C42A8"/>
    <w:rsid w:val="009C42AB"/>
    <w:rsid w:val="009C4379"/>
    <w:rsid w:val="009C438C"/>
    <w:rsid w:val="009C43F5"/>
    <w:rsid w:val="009C4709"/>
    <w:rsid w:val="009C473F"/>
    <w:rsid w:val="009C486C"/>
    <w:rsid w:val="009C4906"/>
    <w:rsid w:val="009C4B72"/>
    <w:rsid w:val="009C4E1D"/>
    <w:rsid w:val="009C51F3"/>
    <w:rsid w:val="009C54C5"/>
    <w:rsid w:val="009C566E"/>
    <w:rsid w:val="009C567D"/>
    <w:rsid w:val="009C5964"/>
    <w:rsid w:val="009C5A76"/>
    <w:rsid w:val="009C5B25"/>
    <w:rsid w:val="009C5B2D"/>
    <w:rsid w:val="009C5BD0"/>
    <w:rsid w:val="009C5BF5"/>
    <w:rsid w:val="009C5C24"/>
    <w:rsid w:val="009C5C31"/>
    <w:rsid w:val="009C5CC5"/>
    <w:rsid w:val="009C5E94"/>
    <w:rsid w:val="009C60A2"/>
    <w:rsid w:val="009C6137"/>
    <w:rsid w:val="009C661D"/>
    <w:rsid w:val="009C6804"/>
    <w:rsid w:val="009C687F"/>
    <w:rsid w:val="009C6B8D"/>
    <w:rsid w:val="009C6DBA"/>
    <w:rsid w:val="009C72EA"/>
    <w:rsid w:val="009C75E4"/>
    <w:rsid w:val="009C76B7"/>
    <w:rsid w:val="009C7DEB"/>
    <w:rsid w:val="009C7EB8"/>
    <w:rsid w:val="009D0071"/>
    <w:rsid w:val="009D011E"/>
    <w:rsid w:val="009D0200"/>
    <w:rsid w:val="009D067F"/>
    <w:rsid w:val="009D073F"/>
    <w:rsid w:val="009D07B9"/>
    <w:rsid w:val="009D0F45"/>
    <w:rsid w:val="009D0FCE"/>
    <w:rsid w:val="009D0FFB"/>
    <w:rsid w:val="009D1033"/>
    <w:rsid w:val="009D133E"/>
    <w:rsid w:val="009D155E"/>
    <w:rsid w:val="009D166D"/>
    <w:rsid w:val="009D187C"/>
    <w:rsid w:val="009D19C7"/>
    <w:rsid w:val="009D19CA"/>
    <w:rsid w:val="009D1B0C"/>
    <w:rsid w:val="009D1D48"/>
    <w:rsid w:val="009D2353"/>
    <w:rsid w:val="009D24D4"/>
    <w:rsid w:val="009D2564"/>
    <w:rsid w:val="009D26B7"/>
    <w:rsid w:val="009D2AE4"/>
    <w:rsid w:val="009D2C02"/>
    <w:rsid w:val="009D2CB6"/>
    <w:rsid w:val="009D2D72"/>
    <w:rsid w:val="009D2E17"/>
    <w:rsid w:val="009D2F86"/>
    <w:rsid w:val="009D317E"/>
    <w:rsid w:val="009D318D"/>
    <w:rsid w:val="009D322D"/>
    <w:rsid w:val="009D329E"/>
    <w:rsid w:val="009D32B1"/>
    <w:rsid w:val="009D3596"/>
    <w:rsid w:val="009D363E"/>
    <w:rsid w:val="009D3683"/>
    <w:rsid w:val="009D3BCE"/>
    <w:rsid w:val="009D3C6D"/>
    <w:rsid w:val="009D3C6E"/>
    <w:rsid w:val="009D3D9D"/>
    <w:rsid w:val="009D3E88"/>
    <w:rsid w:val="009D3E8B"/>
    <w:rsid w:val="009D3EB2"/>
    <w:rsid w:val="009D3F82"/>
    <w:rsid w:val="009D413D"/>
    <w:rsid w:val="009D446C"/>
    <w:rsid w:val="009D44F0"/>
    <w:rsid w:val="009D475A"/>
    <w:rsid w:val="009D47D7"/>
    <w:rsid w:val="009D4834"/>
    <w:rsid w:val="009D4C56"/>
    <w:rsid w:val="009D4CCB"/>
    <w:rsid w:val="009D4DB5"/>
    <w:rsid w:val="009D4EC3"/>
    <w:rsid w:val="009D502E"/>
    <w:rsid w:val="009D5138"/>
    <w:rsid w:val="009D530B"/>
    <w:rsid w:val="009D5408"/>
    <w:rsid w:val="009D5BF5"/>
    <w:rsid w:val="009D5C00"/>
    <w:rsid w:val="009D5C1D"/>
    <w:rsid w:val="009D5C20"/>
    <w:rsid w:val="009D5D6E"/>
    <w:rsid w:val="009D5E07"/>
    <w:rsid w:val="009D5E08"/>
    <w:rsid w:val="009D5F63"/>
    <w:rsid w:val="009D628D"/>
    <w:rsid w:val="009D6338"/>
    <w:rsid w:val="009D6612"/>
    <w:rsid w:val="009D69BB"/>
    <w:rsid w:val="009D6A3C"/>
    <w:rsid w:val="009D6B22"/>
    <w:rsid w:val="009D6D18"/>
    <w:rsid w:val="009D6E8E"/>
    <w:rsid w:val="009D6F24"/>
    <w:rsid w:val="009D710D"/>
    <w:rsid w:val="009D719F"/>
    <w:rsid w:val="009D7344"/>
    <w:rsid w:val="009D75C4"/>
    <w:rsid w:val="009D7740"/>
    <w:rsid w:val="009D7760"/>
    <w:rsid w:val="009D788B"/>
    <w:rsid w:val="009D7911"/>
    <w:rsid w:val="009D79BC"/>
    <w:rsid w:val="009D7A08"/>
    <w:rsid w:val="009D7AB9"/>
    <w:rsid w:val="009D7C0F"/>
    <w:rsid w:val="009D7D53"/>
    <w:rsid w:val="009D7E77"/>
    <w:rsid w:val="009D7EF9"/>
    <w:rsid w:val="009E02D2"/>
    <w:rsid w:val="009E059C"/>
    <w:rsid w:val="009E05CF"/>
    <w:rsid w:val="009E0663"/>
    <w:rsid w:val="009E06D8"/>
    <w:rsid w:val="009E09E8"/>
    <w:rsid w:val="009E0B29"/>
    <w:rsid w:val="009E0B6C"/>
    <w:rsid w:val="009E0CC5"/>
    <w:rsid w:val="009E0CD3"/>
    <w:rsid w:val="009E0D77"/>
    <w:rsid w:val="009E0F9D"/>
    <w:rsid w:val="009E10A5"/>
    <w:rsid w:val="009E10EC"/>
    <w:rsid w:val="009E1166"/>
    <w:rsid w:val="009E12D0"/>
    <w:rsid w:val="009E1404"/>
    <w:rsid w:val="009E1406"/>
    <w:rsid w:val="009E15C3"/>
    <w:rsid w:val="009E171A"/>
    <w:rsid w:val="009E197A"/>
    <w:rsid w:val="009E1A16"/>
    <w:rsid w:val="009E1B55"/>
    <w:rsid w:val="009E1BFB"/>
    <w:rsid w:val="009E1C7A"/>
    <w:rsid w:val="009E1DDC"/>
    <w:rsid w:val="009E1EAE"/>
    <w:rsid w:val="009E229C"/>
    <w:rsid w:val="009E2322"/>
    <w:rsid w:val="009E240A"/>
    <w:rsid w:val="009E262C"/>
    <w:rsid w:val="009E263F"/>
    <w:rsid w:val="009E26C2"/>
    <w:rsid w:val="009E29C3"/>
    <w:rsid w:val="009E2BA9"/>
    <w:rsid w:val="009E2E2F"/>
    <w:rsid w:val="009E2F07"/>
    <w:rsid w:val="009E301A"/>
    <w:rsid w:val="009E3308"/>
    <w:rsid w:val="009E34A6"/>
    <w:rsid w:val="009E34DF"/>
    <w:rsid w:val="009E3517"/>
    <w:rsid w:val="009E393B"/>
    <w:rsid w:val="009E3AE4"/>
    <w:rsid w:val="009E3B79"/>
    <w:rsid w:val="009E3B9F"/>
    <w:rsid w:val="009E4072"/>
    <w:rsid w:val="009E40BC"/>
    <w:rsid w:val="009E40DB"/>
    <w:rsid w:val="009E41BD"/>
    <w:rsid w:val="009E41FD"/>
    <w:rsid w:val="009E4245"/>
    <w:rsid w:val="009E4291"/>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9C"/>
    <w:rsid w:val="009E646E"/>
    <w:rsid w:val="009E64F8"/>
    <w:rsid w:val="009E674F"/>
    <w:rsid w:val="009E67AA"/>
    <w:rsid w:val="009E6A04"/>
    <w:rsid w:val="009E6A38"/>
    <w:rsid w:val="009E6AA5"/>
    <w:rsid w:val="009E6B19"/>
    <w:rsid w:val="009E6C91"/>
    <w:rsid w:val="009E6D02"/>
    <w:rsid w:val="009E6F1D"/>
    <w:rsid w:val="009E6F86"/>
    <w:rsid w:val="009E6F97"/>
    <w:rsid w:val="009E6FBA"/>
    <w:rsid w:val="009E713E"/>
    <w:rsid w:val="009E7294"/>
    <w:rsid w:val="009E72BE"/>
    <w:rsid w:val="009E7543"/>
    <w:rsid w:val="009E76D7"/>
    <w:rsid w:val="009E776C"/>
    <w:rsid w:val="009E784A"/>
    <w:rsid w:val="009E78F3"/>
    <w:rsid w:val="009E797B"/>
    <w:rsid w:val="009E7A50"/>
    <w:rsid w:val="009E7AB7"/>
    <w:rsid w:val="009E7C42"/>
    <w:rsid w:val="009E7D51"/>
    <w:rsid w:val="009E7FBF"/>
    <w:rsid w:val="009F003A"/>
    <w:rsid w:val="009F01F8"/>
    <w:rsid w:val="009F02FF"/>
    <w:rsid w:val="009F0442"/>
    <w:rsid w:val="009F063C"/>
    <w:rsid w:val="009F07A9"/>
    <w:rsid w:val="009F07B4"/>
    <w:rsid w:val="009F07CD"/>
    <w:rsid w:val="009F07F8"/>
    <w:rsid w:val="009F092A"/>
    <w:rsid w:val="009F0964"/>
    <w:rsid w:val="009F0AA2"/>
    <w:rsid w:val="009F0C61"/>
    <w:rsid w:val="009F0D1F"/>
    <w:rsid w:val="009F0E5C"/>
    <w:rsid w:val="009F0F62"/>
    <w:rsid w:val="009F1067"/>
    <w:rsid w:val="009F11AE"/>
    <w:rsid w:val="009F1265"/>
    <w:rsid w:val="009F1413"/>
    <w:rsid w:val="009F1603"/>
    <w:rsid w:val="009F19B7"/>
    <w:rsid w:val="009F1D9C"/>
    <w:rsid w:val="009F1E6F"/>
    <w:rsid w:val="009F225C"/>
    <w:rsid w:val="009F2279"/>
    <w:rsid w:val="009F2609"/>
    <w:rsid w:val="009F26EA"/>
    <w:rsid w:val="009F270A"/>
    <w:rsid w:val="009F2731"/>
    <w:rsid w:val="009F28A8"/>
    <w:rsid w:val="009F2B3B"/>
    <w:rsid w:val="009F2B63"/>
    <w:rsid w:val="009F2DAF"/>
    <w:rsid w:val="009F2E91"/>
    <w:rsid w:val="009F2FBC"/>
    <w:rsid w:val="009F2FC0"/>
    <w:rsid w:val="009F2FFB"/>
    <w:rsid w:val="009F321E"/>
    <w:rsid w:val="009F3226"/>
    <w:rsid w:val="009F34EA"/>
    <w:rsid w:val="009F3574"/>
    <w:rsid w:val="009F39AF"/>
    <w:rsid w:val="009F3B98"/>
    <w:rsid w:val="009F3DA9"/>
    <w:rsid w:val="009F3DEC"/>
    <w:rsid w:val="009F40B4"/>
    <w:rsid w:val="009F40BF"/>
    <w:rsid w:val="009F4151"/>
    <w:rsid w:val="009F43C9"/>
    <w:rsid w:val="009F473A"/>
    <w:rsid w:val="009F47F3"/>
    <w:rsid w:val="009F47FF"/>
    <w:rsid w:val="009F4A37"/>
    <w:rsid w:val="009F4ABF"/>
    <w:rsid w:val="009F4BC1"/>
    <w:rsid w:val="009F4EAC"/>
    <w:rsid w:val="009F5133"/>
    <w:rsid w:val="009F5221"/>
    <w:rsid w:val="009F5241"/>
    <w:rsid w:val="009F5255"/>
    <w:rsid w:val="009F5266"/>
    <w:rsid w:val="009F52F6"/>
    <w:rsid w:val="009F5398"/>
    <w:rsid w:val="009F54AB"/>
    <w:rsid w:val="009F54AD"/>
    <w:rsid w:val="009F56FB"/>
    <w:rsid w:val="009F5705"/>
    <w:rsid w:val="009F58C2"/>
    <w:rsid w:val="009F5DE1"/>
    <w:rsid w:val="009F5DFD"/>
    <w:rsid w:val="009F5FBD"/>
    <w:rsid w:val="009F615F"/>
    <w:rsid w:val="009F620B"/>
    <w:rsid w:val="009F623F"/>
    <w:rsid w:val="009F6378"/>
    <w:rsid w:val="009F6575"/>
    <w:rsid w:val="009F66E3"/>
    <w:rsid w:val="009F66FA"/>
    <w:rsid w:val="009F6775"/>
    <w:rsid w:val="009F6904"/>
    <w:rsid w:val="009F6941"/>
    <w:rsid w:val="009F6B2B"/>
    <w:rsid w:val="009F6E5E"/>
    <w:rsid w:val="009F6E9F"/>
    <w:rsid w:val="009F719A"/>
    <w:rsid w:val="009F742A"/>
    <w:rsid w:val="009F74A2"/>
    <w:rsid w:val="009F75FD"/>
    <w:rsid w:val="009F78A6"/>
    <w:rsid w:val="009F78B6"/>
    <w:rsid w:val="009F78EF"/>
    <w:rsid w:val="009F7AD3"/>
    <w:rsid w:val="009F7E78"/>
    <w:rsid w:val="009F7E8A"/>
    <w:rsid w:val="009F7EB9"/>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8"/>
    <w:rsid w:val="00A0102E"/>
    <w:rsid w:val="00A01158"/>
    <w:rsid w:val="00A014E2"/>
    <w:rsid w:val="00A0175E"/>
    <w:rsid w:val="00A0178A"/>
    <w:rsid w:val="00A01F9D"/>
    <w:rsid w:val="00A02059"/>
    <w:rsid w:val="00A021E5"/>
    <w:rsid w:val="00A02258"/>
    <w:rsid w:val="00A0227E"/>
    <w:rsid w:val="00A022ED"/>
    <w:rsid w:val="00A0250C"/>
    <w:rsid w:val="00A02A09"/>
    <w:rsid w:val="00A02A11"/>
    <w:rsid w:val="00A02A81"/>
    <w:rsid w:val="00A02C98"/>
    <w:rsid w:val="00A02D59"/>
    <w:rsid w:val="00A032D1"/>
    <w:rsid w:val="00A0355A"/>
    <w:rsid w:val="00A036CC"/>
    <w:rsid w:val="00A036DB"/>
    <w:rsid w:val="00A03925"/>
    <w:rsid w:val="00A03A0C"/>
    <w:rsid w:val="00A03AE6"/>
    <w:rsid w:val="00A03BE3"/>
    <w:rsid w:val="00A03F8E"/>
    <w:rsid w:val="00A04028"/>
    <w:rsid w:val="00A04165"/>
    <w:rsid w:val="00A042A1"/>
    <w:rsid w:val="00A04656"/>
    <w:rsid w:val="00A0471F"/>
    <w:rsid w:val="00A04884"/>
    <w:rsid w:val="00A04C2E"/>
    <w:rsid w:val="00A04D33"/>
    <w:rsid w:val="00A04DF5"/>
    <w:rsid w:val="00A04FF4"/>
    <w:rsid w:val="00A05306"/>
    <w:rsid w:val="00A0539D"/>
    <w:rsid w:val="00A056D4"/>
    <w:rsid w:val="00A0580B"/>
    <w:rsid w:val="00A05A4D"/>
    <w:rsid w:val="00A05AF9"/>
    <w:rsid w:val="00A05DEE"/>
    <w:rsid w:val="00A0649C"/>
    <w:rsid w:val="00A0659D"/>
    <w:rsid w:val="00A06869"/>
    <w:rsid w:val="00A06943"/>
    <w:rsid w:val="00A06A72"/>
    <w:rsid w:val="00A06D09"/>
    <w:rsid w:val="00A06E42"/>
    <w:rsid w:val="00A070C0"/>
    <w:rsid w:val="00A07167"/>
    <w:rsid w:val="00A071FD"/>
    <w:rsid w:val="00A0733C"/>
    <w:rsid w:val="00A07350"/>
    <w:rsid w:val="00A07504"/>
    <w:rsid w:val="00A07601"/>
    <w:rsid w:val="00A07627"/>
    <w:rsid w:val="00A0775B"/>
    <w:rsid w:val="00A07A73"/>
    <w:rsid w:val="00A07BC1"/>
    <w:rsid w:val="00A07DF4"/>
    <w:rsid w:val="00A07E38"/>
    <w:rsid w:val="00A07E6D"/>
    <w:rsid w:val="00A1007A"/>
    <w:rsid w:val="00A1018E"/>
    <w:rsid w:val="00A10191"/>
    <w:rsid w:val="00A10373"/>
    <w:rsid w:val="00A10455"/>
    <w:rsid w:val="00A10491"/>
    <w:rsid w:val="00A1058D"/>
    <w:rsid w:val="00A10668"/>
    <w:rsid w:val="00A10712"/>
    <w:rsid w:val="00A109DD"/>
    <w:rsid w:val="00A10B81"/>
    <w:rsid w:val="00A10CEC"/>
    <w:rsid w:val="00A10F3C"/>
    <w:rsid w:val="00A11164"/>
    <w:rsid w:val="00A11213"/>
    <w:rsid w:val="00A11253"/>
    <w:rsid w:val="00A112C7"/>
    <w:rsid w:val="00A11666"/>
    <w:rsid w:val="00A11B71"/>
    <w:rsid w:val="00A11BC1"/>
    <w:rsid w:val="00A11CB4"/>
    <w:rsid w:val="00A11D67"/>
    <w:rsid w:val="00A11D9A"/>
    <w:rsid w:val="00A11DDC"/>
    <w:rsid w:val="00A11DFD"/>
    <w:rsid w:val="00A11E69"/>
    <w:rsid w:val="00A1222A"/>
    <w:rsid w:val="00A122B1"/>
    <w:rsid w:val="00A12396"/>
    <w:rsid w:val="00A123CD"/>
    <w:rsid w:val="00A12435"/>
    <w:rsid w:val="00A126F4"/>
    <w:rsid w:val="00A1279E"/>
    <w:rsid w:val="00A12A53"/>
    <w:rsid w:val="00A12D43"/>
    <w:rsid w:val="00A12D5E"/>
    <w:rsid w:val="00A12DD2"/>
    <w:rsid w:val="00A12DF6"/>
    <w:rsid w:val="00A13194"/>
    <w:rsid w:val="00A131BB"/>
    <w:rsid w:val="00A132DD"/>
    <w:rsid w:val="00A1349F"/>
    <w:rsid w:val="00A135AA"/>
    <w:rsid w:val="00A1366C"/>
    <w:rsid w:val="00A13749"/>
    <w:rsid w:val="00A13958"/>
    <w:rsid w:val="00A13A4A"/>
    <w:rsid w:val="00A13C32"/>
    <w:rsid w:val="00A13EDA"/>
    <w:rsid w:val="00A13F0E"/>
    <w:rsid w:val="00A13F38"/>
    <w:rsid w:val="00A13F62"/>
    <w:rsid w:val="00A13F78"/>
    <w:rsid w:val="00A1401E"/>
    <w:rsid w:val="00A1403A"/>
    <w:rsid w:val="00A14204"/>
    <w:rsid w:val="00A142E9"/>
    <w:rsid w:val="00A14746"/>
    <w:rsid w:val="00A14824"/>
    <w:rsid w:val="00A149FF"/>
    <w:rsid w:val="00A14A9D"/>
    <w:rsid w:val="00A14BB6"/>
    <w:rsid w:val="00A14BBA"/>
    <w:rsid w:val="00A15006"/>
    <w:rsid w:val="00A150CB"/>
    <w:rsid w:val="00A151EE"/>
    <w:rsid w:val="00A15280"/>
    <w:rsid w:val="00A1566F"/>
    <w:rsid w:val="00A1581F"/>
    <w:rsid w:val="00A158F2"/>
    <w:rsid w:val="00A159E5"/>
    <w:rsid w:val="00A15A95"/>
    <w:rsid w:val="00A15B04"/>
    <w:rsid w:val="00A15BA3"/>
    <w:rsid w:val="00A15C24"/>
    <w:rsid w:val="00A15E6B"/>
    <w:rsid w:val="00A15F6F"/>
    <w:rsid w:val="00A160F8"/>
    <w:rsid w:val="00A161B5"/>
    <w:rsid w:val="00A161D7"/>
    <w:rsid w:val="00A16267"/>
    <w:rsid w:val="00A1644F"/>
    <w:rsid w:val="00A16553"/>
    <w:rsid w:val="00A165A7"/>
    <w:rsid w:val="00A16664"/>
    <w:rsid w:val="00A166B8"/>
    <w:rsid w:val="00A16725"/>
    <w:rsid w:val="00A16814"/>
    <w:rsid w:val="00A16CD0"/>
    <w:rsid w:val="00A16E30"/>
    <w:rsid w:val="00A17221"/>
    <w:rsid w:val="00A17265"/>
    <w:rsid w:val="00A172BC"/>
    <w:rsid w:val="00A172F7"/>
    <w:rsid w:val="00A17315"/>
    <w:rsid w:val="00A173D2"/>
    <w:rsid w:val="00A173D7"/>
    <w:rsid w:val="00A176B6"/>
    <w:rsid w:val="00A176E7"/>
    <w:rsid w:val="00A17853"/>
    <w:rsid w:val="00A17A23"/>
    <w:rsid w:val="00A17AAC"/>
    <w:rsid w:val="00A17B13"/>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32F"/>
    <w:rsid w:val="00A21381"/>
    <w:rsid w:val="00A21509"/>
    <w:rsid w:val="00A21643"/>
    <w:rsid w:val="00A21682"/>
    <w:rsid w:val="00A216AE"/>
    <w:rsid w:val="00A21A0D"/>
    <w:rsid w:val="00A21A95"/>
    <w:rsid w:val="00A21ABD"/>
    <w:rsid w:val="00A21C17"/>
    <w:rsid w:val="00A21FCE"/>
    <w:rsid w:val="00A22009"/>
    <w:rsid w:val="00A2226A"/>
    <w:rsid w:val="00A22285"/>
    <w:rsid w:val="00A222E5"/>
    <w:rsid w:val="00A223C9"/>
    <w:rsid w:val="00A228A2"/>
    <w:rsid w:val="00A2292C"/>
    <w:rsid w:val="00A22965"/>
    <w:rsid w:val="00A2296B"/>
    <w:rsid w:val="00A22D0A"/>
    <w:rsid w:val="00A22F6E"/>
    <w:rsid w:val="00A22FBA"/>
    <w:rsid w:val="00A230D3"/>
    <w:rsid w:val="00A2324E"/>
    <w:rsid w:val="00A23254"/>
    <w:rsid w:val="00A23433"/>
    <w:rsid w:val="00A23463"/>
    <w:rsid w:val="00A235AC"/>
    <w:rsid w:val="00A235BC"/>
    <w:rsid w:val="00A23732"/>
    <w:rsid w:val="00A2399E"/>
    <w:rsid w:val="00A23CBC"/>
    <w:rsid w:val="00A23D51"/>
    <w:rsid w:val="00A23E78"/>
    <w:rsid w:val="00A23E87"/>
    <w:rsid w:val="00A23FD2"/>
    <w:rsid w:val="00A23FE3"/>
    <w:rsid w:val="00A24855"/>
    <w:rsid w:val="00A24AD9"/>
    <w:rsid w:val="00A24B92"/>
    <w:rsid w:val="00A24F29"/>
    <w:rsid w:val="00A24F71"/>
    <w:rsid w:val="00A254B5"/>
    <w:rsid w:val="00A254EC"/>
    <w:rsid w:val="00A2553B"/>
    <w:rsid w:val="00A25687"/>
    <w:rsid w:val="00A25790"/>
    <w:rsid w:val="00A25B22"/>
    <w:rsid w:val="00A25CCF"/>
    <w:rsid w:val="00A25D12"/>
    <w:rsid w:val="00A25E49"/>
    <w:rsid w:val="00A25F6F"/>
    <w:rsid w:val="00A2625A"/>
    <w:rsid w:val="00A26576"/>
    <w:rsid w:val="00A265FF"/>
    <w:rsid w:val="00A266F3"/>
    <w:rsid w:val="00A26754"/>
    <w:rsid w:val="00A268B6"/>
    <w:rsid w:val="00A26CBA"/>
    <w:rsid w:val="00A26DED"/>
    <w:rsid w:val="00A26E41"/>
    <w:rsid w:val="00A2721B"/>
    <w:rsid w:val="00A27248"/>
    <w:rsid w:val="00A272B9"/>
    <w:rsid w:val="00A27393"/>
    <w:rsid w:val="00A274BE"/>
    <w:rsid w:val="00A277CD"/>
    <w:rsid w:val="00A27961"/>
    <w:rsid w:val="00A27AE5"/>
    <w:rsid w:val="00A27D69"/>
    <w:rsid w:val="00A27EA0"/>
    <w:rsid w:val="00A27F51"/>
    <w:rsid w:val="00A30087"/>
    <w:rsid w:val="00A301A5"/>
    <w:rsid w:val="00A302C1"/>
    <w:rsid w:val="00A302E2"/>
    <w:rsid w:val="00A306F1"/>
    <w:rsid w:val="00A30794"/>
    <w:rsid w:val="00A30B69"/>
    <w:rsid w:val="00A30CFC"/>
    <w:rsid w:val="00A30E8E"/>
    <w:rsid w:val="00A30F72"/>
    <w:rsid w:val="00A311F7"/>
    <w:rsid w:val="00A31203"/>
    <w:rsid w:val="00A31280"/>
    <w:rsid w:val="00A313C5"/>
    <w:rsid w:val="00A313ED"/>
    <w:rsid w:val="00A31400"/>
    <w:rsid w:val="00A31556"/>
    <w:rsid w:val="00A31728"/>
    <w:rsid w:val="00A3185F"/>
    <w:rsid w:val="00A31AAF"/>
    <w:rsid w:val="00A31BBC"/>
    <w:rsid w:val="00A32142"/>
    <w:rsid w:val="00A323C2"/>
    <w:rsid w:val="00A32419"/>
    <w:rsid w:val="00A3241C"/>
    <w:rsid w:val="00A32759"/>
    <w:rsid w:val="00A32783"/>
    <w:rsid w:val="00A327C6"/>
    <w:rsid w:val="00A328BC"/>
    <w:rsid w:val="00A32B80"/>
    <w:rsid w:val="00A32BCB"/>
    <w:rsid w:val="00A32F96"/>
    <w:rsid w:val="00A32F9E"/>
    <w:rsid w:val="00A33179"/>
    <w:rsid w:val="00A33415"/>
    <w:rsid w:val="00A337EC"/>
    <w:rsid w:val="00A339DA"/>
    <w:rsid w:val="00A33AF9"/>
    <w:rsid w:val="00A33C28"/>
    <w:rsid w:val="00A33CE2"/>
    <w:rsid w:val="00A33DA6"/>
    <w:rsid w:val="00A33DF2"/>
    <w:rsid w:val="00A341F1"/>
    <w:rsid w:val="00A3421E"/>
    <w:rsid w:val="00A3430C"/>
    <w:rsid w:val="00A345E0"/>
    <w:rsid w:val="00A34661"/>
    <w:rsid w:val="00A3482F"/>
    <w:rsid w:val="00A3495D"/>
    <w:rsid w:val="00A349CB"/>
    <w:rsid w:val="00A34B9F"/>
    <w:rsid w:val="00A34D6D"/>
    <w:rsid w:val="00A34F67"/>
    <w:rsid w:val="00A35065"/>
    <w:rsid w:val="00A3546D"/>
    <w:rsid w:val="00A3548A"/>
    <w:rsid w:val="00A354A0"/>
    <w:rsid w:val="00A354CE"/>
    <w:rsid w:val="00A35557"/>
    <w:rsid w:val="00A355BB"/>
    <w:rsid w:val="00A35AF0"/>
    <w:rsid w:val="00A35B7A"/>
    <w:rsid w:val="00A35ED8"/>
    <w:rsid w:val="00A35FBD"/>
    <w:rsid w:val="00A36102"/>
    <w:rsid w:val="00A363A1"/>
    <w:rsid w:val="00A364F8"/>
    <w:rsid w:val="00A3650F"/>
    <w:rsid w:val="00A36577"/>
    <w:rsid w:val="00A36695"/>
    <w:rsid w:val="00A367B9"/>
    <w:rsid w:val="00A3683F"/>
    <w:rsid w:val="00A368A9"/>
    <w:rsid w:val="00A368EF"/>
    <w:rsid w:val="00A36B07"/>
    <w:rsid w:val="00A36C1A"/>
    <w:rsid w:val="00A36C82"/>
    <w:rsid w:val="00A36DF2"/>
    <w:rsid w:val="00A36E29"/>
    <w:rsid w:val="00A36ED2"/>
    <w:rsid w:val="00A36F6E"/>
    <w:rsid w:val="00A37121"/>
    <w:rsid w:val="00A374C3"/>
    <w:rsid w:val="00A37631"/>
    <w:rsid w:val="00A37657"/>
    <w:rsid w:val="00A376D3"/>
    <w:rsid w:val="00A37733"/>
    <w:rsid w:val="00A377EF"/>
    <w:rsid w:val="00A3792A"/>
    <w:rsid w:val="00A37AD2"/>
    <w:rsid w:val="00A37AF4"/>
    <w:rsid w:val="00A37D48"/>
    <w:rsid w:val="00A37D69"/>
    <w:rsid w:val="00A401EC"/>
    <w:rsid w:val="00A40262"/>
    <w:rsid w:val="00A4027B"/>
    <w:rsid w:val="00A40356"/>
    <w:rsid w:val="00A40B64"/>
    <w:rsid w:val="00A40B9F"/>
    <w:rsid w:val="00A40C33"/>
    <w:rsid w:val="00A40C6C"/>
    <w:rsid w:val="00A40D48"/>
    <w:rsid w:val="00A40D64"/>
    <w:rsid w:val="00A40E58"/>
    <w:rsid w:val="00A40E90"/>
    <w:rsid w:val="00A40EE0"/>
    <w:rsid w:val="00A41118"/>
    <w:rsid w:val="00A4116D"/>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2F"/>
    <w:rsid w:val="00A42FCF"/>
    <w:rsid w:val="00A43094"/>
    <w:rsid w:val="00A430C3"/>
    <w:rsid w:val="00A430FB"/>
    <w:rsid w:val="00A4311C"/>
    <w:rsid w:val="00A431A7"/>
    <w:rsid w:val="00A43332"/>
    <w:rsid w:val="00A4343C"/>
    <w:rsid w:val="00A4362F"/>
    <w:rsid w:val="00A43655"/>
    <w:rsid w:val="00A4378E"/>
    <w:rsid w:val="00A437A0"/>
    <w:rsid w:val="00A437CA"/>
    <w:rsid w:val="00A43C6B"/>
    <w:rsid w:val="00A43C7E"/>
    <w:rsid w:val="00A440AD"/>
    <w:rsid w:val="00A44255"/>
    <w:rsid w:val="00A44759"/>
    <w:rsid w:val="00A4485C"/>
    <w:rsid w:val="00A44893"/>
    <w:rsid w:val="00A44E23"/>
    <w:rsid w:val="00A44F5E"/>
    <w:rsid w:val="00A450C5"/>
    <w:rsid w:val="00A450FB"/>
    <w:rsid w:val="00A45307"/>
    <w:rsid w:val="00A45318"/>
    <w:rsid w:val="00A454BD"/>
    <w:rsid w:val="00A45546"/>
    <w:rsid w:val="00A4574A"/>
    <w:rsid w:val="00A457AC"/>
    <w:rsid w:val="00A45AB6"/>
    <w:rsid w:val="00A45C41"/>
    <w:rsid w:val="00A45D57"/>
    <w:rsid w:val="00A45DAA"/>
    <w:rsid w:val="00A45DE3"/>
    <w:rsid w:val="00A45EB6"/>
    <w:rsid w:val="00A45F70"/>
    <w:rsid w:val="00A46009"/>
    <w:rsid w:val="00A460C2"/>
    <w:rsid w:val="00A46116"/>
    <w:rsid w:val="00A46131"/>
    <w:rsid w:val="00A4616C"/>
    <w:rsid w:val="00A461F7"/>
    <w:rsid w:val="00A46524"/>
    <w:rsid w:val="00A466F7"/>
    <w:rsid w:val="00A4697F"/>
    <w:rsid w:val="00A469A4"/>
    <w:rsid w:val="00A46CEA"/>
    <w:rsid w:val="00A46D25"/>
    <w:rsid w:val="00A46E25"/>
    <w:rsid w:val="00A470E8"/>
    <w:rsid w:val="00A472B7"/>
    <w:rsid w:val="00A472D6"/>
    <w:rsid w:val="00A47338"/>
    <w:rsid w:val="00A4735D"/>
    <w:rsid w:val="00A47432"/>
    <w:rsid w:val="00A474F5"/>
    <w:rsid w:val="00A4756D"/>
    <w:rsid w:val="00A475CA"/>
    <w:rsid w:val="00A475E3"/>
    <w:rsid w:val="00A47652"/>
    <w:rsid w:val="00A47775"/>
    <w:rsid w:val="00A47801"/>
    <w:rsid w:val="00A4787E"/>
    <w:rsid w:val="00A478C5"/>
    <w:rsid w:val="00A47A91"/>
    <w:rsid w:val="00A47BCA"/>
    <w:rsid w:val="00A47CA6"/>
    <w:rsid w:val="00A5013D"/>
    <w:rsid w:val="00A501E9"/>
    <w:rsid w:val="00A502A8"/>
    <w:rsid w:val="00A502B5"/>
    <w:rsid w:val="00A503A1"/>
    <w:rsid w:val="00A504D9"/>
    <w:rsid w:val="00A504E7"/>
    <w:rsid w:val="00A50516"/>
    <w:rsid w:val="00A506F5"/>
    <w:rsid w:val="00A50700"/>
    <w:rsid w:val="00A5094D"/>
    <w:rsid w:val="00A50AB1"/>
    <w:rsid w:val="00A50F7A"/>
    <w:rsid w:val="00A51483"/>
    <w:rsid w:val="00A51574"/>
    <w:rsid w:val="00A51605"/>
    <w:rsid w:val="00A5187A"/>
    <w:rsid w:val="00A518CF"/>
    <w:rsid w:val="00A51923"/>
    <w:rsid w:val="00A51964"/>
    <w:rsid w:val="00A51A14"/>
    <w:rsid w:val="00A51BC6"/>
    <w:rsid w:val="00A51C5D"/>
    <w:rsid w:val="00A51C67"/>
    <w:rsid w:val="00A51D87"/>
    <w:rsid w:val="00A51E68"/>
    <w:rsid w:val="00A51EEB"/>
    <w:rsid w:val="00A51FFA"/>
    <w:rsid w:val="00A522B6"/>
    <w:rsid w:val="00A523A3"/>
    <w:rsid w:val="00A52672"/>
    <w:rsid w:val="00A5269F"/>
    <w:rsid w:val="00A527F0"/>
    <w:rsid w:val="00A5280C"/>
    <w:rsid w:val="00A52822"/>
    <w:rsid w:val="00A5288D"/>
    <w:rsid w:val="00A52922"/>
    <w:rsid w:val="00A52A63"/>
    <w:rsid w:val="00A52AAC"/>
    <w:rsid w:val="00A52D35"/>
    <w:rsid w:val="00A52F01"/>
    <w:rsid w:val="00A53004"/>
    <w:rsid w:val="00A53065"/>
    <w:rsid w:val="00A5319C"/>
    <w:rsid w:val="00A53455"/>
    <w:rsid w:val="00A53497"/>
    <w:rsid w:val="00A534DA"/>
    <w:rsid w:val="00A53717"/>
    <w:rsid w:val="00A53747"/>
    <w:rsid w:val="00A53848"/>
    <w:rsid w:val="00A539CF"/>
    <w:rsid w:val="00A53CB5"/>
    <w:rsid w:val="00A53EA2"/>
    <w:rsid w:val="00A54061"/>
    <w:rsid w:val="00A5408A"/>
    <w:rsid w:val="00A5426F"/>
    <w:rsid w:val="00A542B8"/>
    <w:rsid w:val="00A54328"/>
    <w:rsid w:val="00A543A6"/>
    <w:rsid w:val="00A546A3"/>
    <w:rsid w:val="00A54734"/>
    <w:rsid w:val="00A54868"/>
    <w:rsid w:val="00A549CA"/>
    <w:rsid w:val="00A54AAE"/>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D5A"/>
    <w:rsid w:val="00A56D74"/>
    <w:rsid w:val="00A56FD2"/>
    <w:rsid w:val="00A57240"/>
    <w:rsid w:val="00A57467"/>
    <w:rsid w:val="00A574DA"/>
    <w:rsid w:val="00A57536"/>
    <w:rsid w:val="00A575DF"/>
    <w:rsid w:val="00A57775"/>
    <w:rsid w:val="00A5777F"/>
    <w:rsid w:val="00A577B9"/>
    <w:rsid w:val="00A577CE"/>
    <w:rsid w:val="00A579F5"/>
    <w:rsid w:val="00A57A06"/>
    <w:rsid w:val="00A57CA9"/>
    <w:rsid w:val="00A60066"/>
    <w:rsid w:val="00A60095"/>
    <w:rsid w:val="00A60289"/>
    <w:rsid w:val="00A60340"/>
    <w:rsid w:val="00A603E0"/>
    <w:rsid w:val="00A603ED"/>
    <w:rsid w:val="00A6055D"/>
    <w:rsid w:val="00A60603"/>
    <w:rsid w:val="00A6078C"/>
    <w:rsid w:val="00A60857"/>
    <w:rsid w:val="00A608DC"/>
    <w:rsid w:val="00A609C0"/>
    <w:rsid w:val="00A609FF"/>
    <w:rsid w:val="00A60A95"/>
    <w:rsid w:val="00A60C0F"/>
    <w:rsid w:val="00A60C3C"/>
    <w:rsid w:val="00A60CAC"/>
    <w:rsid w:val="00A60DC2"/>
    <w:rsid w:val="00A61015"/>
    <w:rsid w:val="00A6121D"/>
    <w:rsid w:val="00A6134D"/>
    <w:rsid w:val="00A613BC"/>
    <w:rsid w:val="00A61418"/>
    <w:rsid w:val="00A61768"/>
    <w:rsid w:val="00A617A6"/>
    <w:rsid w:val="00A61C2D"/>
    <w:rsid w:val="00A61C49"/>
    <w:rsid w:val="00A61C6D"/>
    <w:rsid w:val="00A61C80"/>
    <w:rsid w:val="00A61E40"/>
    <w:rsid w:val="00A61EE2"/>
    <w:rsid w:val="00A620EA"/>
    <w:rsid w:val="00A621F4"/>
    <w:rsid w:val="00A62311"/>
    <w:rsid w:val="00A623B9"/>
    <w:rsid w:val="00A62787"/>
    <w:rsid w:val="00A62829"/>
    <w:rsid w:val="00A62A86"/>
    <w:rsid w:val="00A62AF5"/>
    <w:rsid w:val="00A62B67"/>
    <w:rsid w:val="00A62CDA"/>
    <w:rsid w:val="00A62DF3"/>
    <w:rsid w:val="00A62E72"/>
    <w:rsid w:val="00A63172"/>
    <w:rsid w:val="00A6326A"/>
    <w:rsid w:val="00A6337E"/>
    <w:rsid w:val="00A63482"/>
    <w:rsid w:val="00A63967"/>
    <w:rsid w:val="00A63E78"/>
    <w:rsid w:val="00A63FB0"/>
    <w:rsid w:val="00A6406B"/>
    <w:rsid w:val="00A6441A"/>
    <w:rsid w:val="00A64596"/>
    <w:rsid w:val="00A645E0"/>
    <w:rsid w:val="00A64941"/>
    <w:rsid w:val="00A649C1"/>
    <w:rsid w:val="00A64B4F"/>
    <w:rsid w:val="00A64C52"/>
    <w:rsid w:val="00A64E21"/>
    <w:rsid w:val="00A64FB7"/>
    <w:rsid w:val="00A65288"/>
    <w:rsid w:val="00A6534F"/>
    <w:rsid w:val="00A6538B"/>
    <w:rsid w:val="00A653A9"/>
    <w:rsid w:val="00A654AC"/>
    <w:rsid w:val="00A658C8"/>
    <w:rsid w:val="00A65913"/>
    <w:rsid w:val="00A65ABA"/>
    <w:rsid w:val="00A65B93"/>
    <w:rsid w:val="00A65BE1"/>
    <w:rsid w:val="00A65FCD"/>
    <w:rsid w:val="00A661B4"/>
    <w:rsid w:val="00A66459"/>
    <w:rsid w:val="00A66769"/>
    <w:rsid w:val="00A66B12"/>
    <w:rsid w:val="00A66B16"/>
    <w:rsid w:val="00A66BA1"/>
    <w:rsid w:val="00A66C69"/>
    <w:rsid w:val="00A66D7D"/>
    <w:rsid w:val="00A66D95"/>
    <w:rsid w:val="00A671E2"/>
    <w:rsid w:val="00A673C7"/>
    <w:rsid w:val="00A673F6"/>
    <w:rsid w:val="00A6753A"/>
    <w:rsid w:val="00A67659"/>
    <w:rsid w:val="00A676AE"/>
    <w:rsid w:val="00A679FE"/>
    <w:rsid w:val="00A67AA2"/>
    <w:rsid w:val="00A67B08"/>
    <w:rsid w:val="00A67BFD"/>
    <w:rsid w:val="00A67D88"/>
    <w:rsid w:val="00A67EDE"/>
    <w:rsid w:val="00A70130"/>
    <w:rsid w:val="00A701EA"/>
    <w:rsid w:val="00A70222"/>
    <w:rsid w:val="00A7027D"/>
    <w:rsid w:val="00A702FD"/>
    <w:rsid w:val="00A7036F"/>
    <w:rsid w:val="00A70403"/>
    <w:rsid w:val="00A70433"/>
    <w:rsid w:val="00A70580"/>
    <w:rsid w:val="00A705A3"/>
    <w:rsid w:val="00A70698"/>
    <w:rsid w:val="00A70819"/>
    <w:rsid w:val="00A70965"/>
    <w:rsid w:val="00A709C2"/>
    <w:rsid w:val="00A70A73"/>
    <w:rsid w:val="00A70ACA"/>
    <w:rsid w:val="00A70B64"/>
    <w:rsid w:val="00A70C49"/>
    <w:rsid w:val="00A70C92"/>
    <w:rsid w:val="00A70F94"/>
    <w:rsid w:val="00A7193C"/>
    <w:rsid w:val="00A71CEE"/>
    <w:rsid w:val="00A71DB5"/>
    <w:rsid w:val="00A71E0E"/>
    <w:rsid w:val="00A720E2"/>
    <w:rsid w:val="00A72228"/>
    <w:rsid w:val="00A722A1"/>
    <w:rsid w:val="00A725EC"/>
    <w:rsid w:val="00A7277E"/>
    <w:rsid w:val="00A7289E"/>
    <w:rsid w:val="00A728C9"/>
    <w:rsid w:val="00A72913"/>
    <w:rsid w:val="00A72A36"/>
    <w:rsid w:val="00A72B57"/>
    <w:rsid w:val="00A72CDB"/>
    <w:rsid w:val="00A72CF8"/>
    <w:rsid w:val="00A72F08"/>
    <w:rsid w:val="00A72F7D"/>
    <w:rsid w:val="00A73005"/>
    <w:rsid w:val="00A730A7"/>
    <w:rsid w:val="00A73228"/>
    <w:rsid w:val="00A732A2"/>
    <w:rsid w:val="00A732F4"/>
    <w:rsid w:val="00A7340D"/>
    <w:rsid w:val="00A73493"/>
    <w:rsid w:val="00A73626"/>
    <w:rsid w:val="00A73913"/>
    <w:rsid w:val="00A73C70"/>
    <w:rsid w:val="00A73DE6"/>
    <w:rsid w:val="00A73E97"/>
    <w:rsid w:val="00A74093"/>
    <w:rsid w:val="00A7412F"/>
    <w:rsid w:val="00A74701"/>
    <w:rsid w:val="00A7472A"/>
    <w:rsid w:val="00A7480D"/>
    <w:rsid w:val="00A74843"/>
    <w:rsid w:val="00A749E8"/>
    <w:rsid w:val="00A74D46"/>
    <w:rsid w:val="00A74F0D"/>
    <w:rsid w:val="00A74FA5"/>
    <w:rsid w:val="00A7549E"/>
    <w:rsid w:val="00A75517"/>
    <w:rsid w:val="00A7552A"/>
    <w:rsid w:val="00A75662"/>
    <w:rsid w:val="00A75796"/>
    <w:rsid w:val="00A75806"/>
    <w:rsid w:val="00A75A68"/>
    <w:rsid w:val="00A75DD8"/>
    <w:rsid w:val="00A75F26"/>
    <w:rsid w:val="00A76050"/>
    <w:rsid w:val="00A7613E"/>
    <w:rsid w:val="00A76185"/>
    <w:rsid w:val="00A7621D"/>
    <w:rsid w:val="00A7628F"/>
    <w:rsid w:val="00A76367"/>
    <w:rsid w:val="00A7651C"/>
    <w:rsid w:val="00A76532"/>
    <w:rsid w:val="00A7666B"/>
    <w:rsid w:val="00A766A2"/>
    <w:rsid w:val="00A76744"/>
    <w:rsid w:val="00A76966"/>
    <w:rsid w:val="00A769A5"/>
    <w:rsid w:val="00A76C53"/>
    <w:rsid w:val="00A76F1C"/>
    <w:rsid w:val="00A77302"/>
    <w:rsid w:val="00A77402"/>
    <w:rsid w:val="00A77502"/>
    <w:rsid w:val="00A77621"/>
    <w:rsid w:val="00A77662"/>
    <w:rsid w:val="00A777E5"/>
    <w:rsid w:val="00A77B52"/>
    <w:rsid w:val="00A77C00"/>
    <w:rsid w:val="00A77D3A"/>
    <w:rsid w:val="00A77DEF"/>
    <w:rsid w:val="00A77EC2"/>
    <w:rsid w:val="00A77F05"/>
    <w:rsid w:val="00A77F68"/>
    <w:rsid w:val="00A77F8C"/>
    <w:rsid w:val="00A80099"/>
    <w:rsid w:val="00A80231"/>
    <w:rsid w:val="00A8024D"/>
    <w:rsid w:val="00A80258"/>
    <w:rsid w:val="00A80FDB"/>
    <w:rsid w:val="00A81136"/>
    <w:rsid w:val="00A811F8"/>
    <w:rsid w:val="00A81385"/>
    <w:rsid w:val="00A813CB"/>
    <w:rsid w:val="00A813D4"/>
    <w:rsid w:val="00A814D9"/>
    <w:rsid w:val="00A81581"/>
    <w:rsid w:val="00A816E1"/>
    <w:rsid w:val="00A81A7A"/>
    <w:rsid w:val="00A81A94"/>
    <w:rsid w:val="00A81B29"/>
    <w:rsid w:val="00A81D06"/>
    <w:rsid w:val="00A81D0B"/>
    <w:rsid w:val="00A81EEF"/>
    <w:rsid w:val="00A82229"/>
    <w:rsid w:val="00A8235B"/>
    <w:rsid w:val="00A82701"/>
    <w:rsid w:val="00A827E8"/>
    <w:rsid w:val="00A82AC4"/>
    <w:rsid w:val="00A82BFE"/>
    <w:rsid w:val="00A832FB"/>
    <w:rsid w:val="00A83330"/>
    <w:rsid w:val="00A833F0"/>
    <w:rsid w:val="00A834CE"/>
    <w:rsid w:val="00A83585"/>
    <w:rsid w:val="00A8391F"/>
    <w:rsid w:val="00A83B51"/>
    <w:rsid w:val="00A83BC6"/>
    <w:rsid w:val="00A83D61"/>
    <w:rsid w:val="00A83ED8"/>
    <w:rsid w:val="00A841F0"/>
    <w:rsid w:val="00A8420D"/>
    <w:rsid w:val="00A84267"/>
    <w:rsid w:val="00A8427B"/>
    <w:rsid w:val="00A843BB"/>
    <w:rsid w:val="00A84512"/>
    <w:rsid w:val="00A84531"/>
    <w:rsid w:val="00A8457A"/>
    <w:rsid w:val="00A8459A"/>
    <w:rsid w:val="00A84747"/>
    <w:rsid w:val="00A847E4"/>
    <w:rsid w:val="00A849C5"/>
    <w:rsid w:val="00A84CF2"/>
    <w:rsid w:val="00A84CFA"/>
    <w:rsid w:val="00A84E43"/>
    <w:rsid w:val="00A84F92"/>
    <w:rsid w:val="00A850D1"/>
    <w:rsid w:val="00A8522A"/>
    <w:rsid w:val="00A85420"/>
    <w:rsid w:val="00A8550D"/>
    <w:rsid w:val="00A8555D"/>
    <w:rsid w:val="00A8557B"/>
    <w:rsid w:val="00A857A8"/>
    <w:rsid w:val="00A8592C"/>
    <w:rsid w:val="00A85D25"/>
    <w:rsid w:val="00A863CA"/>
    <w:rsid w:val="00A86430"/>
    <w:rsid w:val="00A86571"/>
    <w:rsid w:val="00A8661C"/>
    <w:rsid w:val="00A8669F"/>
    <w:rsid w:val="00A8675C"/>
    <w:rsid w:val="00A868DC"/>
    <w:rsid w:val="00A869E3"/>
    <w:rsid w:val="00A86A4F"/>
    <w:rsid w:val="00A86A69"/>
    <w:rsid w:val="00A86B96"/>
    <w:rsid w:val="00A86BCD"/>
    <w:rsid w:val="00A86C5E"/>
    <w:rsid w:val="00A86E9D"/>
    <w:rsid w:val="00A86F37"/>
    <w:rsid w:val="00A86FC2"/>
    <w:rsid w:val="00A870AA"/>
    <w:rsid w:val="00A870F5"/>
    <w:rsid w:val="00A8750D"/>
    <w:rsid w:val="00A876F9"/>
    <w:rsid w:val="00A87739"/>
    <w:rsid w:val="00A87B03"/>
    <w:rsid w:val="00A87E5C"/>
    <w:rsid w:val="00A87F4F"/>
    <w:rsid w:val="00A87FA2"/>
    <w:rsid w:val="00A9002F"/>
    <w:rsid w:val="00A900F9"/>
    <w:rsid w:val="00A90201"/>
    <w:rsid w:val="00A902A4"/>
    <w:rsid w:val="00A904E5"/>
    <w:rsid w:val="00A905A0"/>
    <w:rsid w:val="00A906BC"/>
    <w:rsid w:val="00A90773"/>
    <w:rsid w:val="00A9081F"/>
    <w:rsid w:val="00A90AE9"/>
    <w:rsid w:val="00A90F16"/>
    <w:rsid w:val="00A90FAE"/>
    <w:rsid w:val="00A90FD5"/>
    <w:rsid w:val="00A91045"/>
    <w:rsid w:val="00A9110A"/>
    <w:rsid w:val="00A9128E"/>
    <w:rsid w:val="00A915EC"/>
    <w:rsid w:val="00A91839"/>
    <w:rsid w:val="00A919B6"/>
    <w:rsid w:val="00A91A65"/>
    <w:rsid w:val="00A91AFB"/>
    <w:rsid w:val="00A91C22"/>
    <w:rsid w:val="00A91C31"/>
    <w:rsid w:val="00A91CCA"/>
    <w:rsid w:val="00A91D1E"/>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B13"/>
    <w:rsid w:val="00A93B38"/>
    <w:rsid w:val="00A93CAA"/>
    <w:rsid w:val="00A93DCB"/>
    <w:rsid w:val="00A93E1D"/>
    <w:rsid w:val="00A93F2A"/>
    <w:rsid w:val="00A93FA1"/>
    <w:rsid w:val="00A9403D"/>
    <w:rsid w:val="00A943B0"/>
    <w:rsid w:val="00A9446F"/>
    <w:rsid w:val="00A94477"/>
    <w:rsid w:val="00A946FB"/>
    <w:rsid w:val="00A94B63"/>
    <w:rsid w:val="00A94BD1"/>
    <w:rsid w:val="00A94C32"/>
    <w:rsid w:val="00A94C62"/>
    <w:rsid w:val="00A94D9B"/>
    <w:rsid w:val="00A94F86"/>
    <w:rsid w:val="00A9527B"/>
    <w:rsid w:val="00A952F4"/>
    <w:rsid w:val="00A95371"/>
    <w:rsid w:val="00A953CE"/>
    <w:rsid w:val="00A954F7"/>
    <w:rsid w:val="00A95507"/>
    <w:rsid w:val="00A9552E"/>
    <w:rsid w:val="00A955DD"/>
    <w:rsid w:val="00A956ED"/>
    <w:rsid w:val="00A95718"/>
    <w:rsid w:val="00A95879"/>
    <w:rsid w:val="00A959C5"/>
    <w:rsid w:val="00A95CE6"/>
    <w:rsid w:val="00A95D2D"/>
    <w:rsid w:val="00A95D5D"/>
    <w:rsid w:val="00A95E2F"/>
    <w:rsid w:val="00A95ECA"/>
    <w:rsid w:val="00A960FC"/>
    <w:rsid w:val="00A961CB"/>
    <w:rsid w:val="00A9625A"/>
    <w:rsid w:val="00A96476"/>
    <w:rsid w:val="00A964A8"/>
    <w:rsid w:val="00A9660D"/>
    <w:rsid w:val="00A96650"/>
    <w:rsid w:val="00A9668D"/>
    <w:rsid w:val="00A96A33"/>
    <w:rsid w:val="00A96EDE"/>
    <w:rsid w:val="00A97008"/>
    <w:rsid w:val="00A970B9"/>
    <w:rsid w:val="00A9719B"/>
    <w:rsid w:val="00A971C5"/>
    <w:rsid w:val="00A9725E"/>
    <w:rsid w:val="00A9728B"/>
    <w:rsid w:val="00A97536"/>
    <w:rsid w:val="00A9761A"/>
    <w:rsid w:val="00A977A9"/>
    <w:rsid w:val="00A9791B"/>
    <w:rsid w:val="00A97A4D"/>
    <w:rsid w:val="00A97A67"/>
    <w:rsid w:val="00A97B41"/>
    <w:rsid w:val="00A97B9F"/>
    <w:rsid w:val="00A97CB5"/>
    <w:rsid w:val="00A97CD7"/>
    <w:rsid w:val="00A97D49"/>
    <w:rsid w:val="00A97DC2"/>
    <w:rsid w:val="00A97E91"/>
    <w:rsid w:val="00AA00A0"/>
    <w:rsid w:val="00AA0164"/>
    <w:rsid w:val="00AA03CF"/>
    <w:rsid w:val="00AA04EA"/>
    <w:rsid w:val="00AA05C3"/>
    <w:rsid w:val="00AA061A"/>
    <w:rsid w:val="00AA0634"/>
    <w:rsid w:val="00AA0642"/>
    <w:rsid w:val="00AA0779"/>
    <w:rsid w:val="00AA0846"/>
    <w:rsid w:val="00AA09E4"/>
    <w:rsid w:val="00AA0C27"/>
    <w:rsid w:val="00AA0F7D"/>
    <w:rsid w:val="00AA126C"/>
    <w:rsid w:val="00AA12A9"/>
    <w:rsid w:val="00AA13FD"/>
    <w:rsid w:val="00AA1452"/>
    <w:rsid w:val="00AA1480"/>
    <w:rsid w:val="00AA1536"/>
    <w:rsid w:val="00AA1548"/>
    <w:rsid w:val="00AA15C7"/>
    <w:rsid w:val="00AA18EB"/>
    <w:rsid w:val="00AA1E8B"/>
    <w:rsid w:val="00AA1F1F"/>
    <w:rsid w:val="00AA20A1"/>
    <w:rsid w:val="00AA20BE"/>
    <w:rsid w:val="00AA22F2"/>
    <w:rsid w:val="00AA23F9"/>
    <w:rsid w:val="00AA2494"/>
    <w:rsid w:val="00AA249A"/>
    <w:rsid w:val="00AA262C"/>
    <w:rsid w:val="00AA2CF9"/>
    <w:rsid w:val="00AA2FEC"/>
    <w:rsid w:val="00AA2FEE"/>
    <w:rsid w:val="00AA341D"/>
    <w:rsid w:val="00AA3462"/>
    <w:rsid w:val="00AA35BE"/>
    <w:rsid w:val="00AA370F"/>
    <w:rsid w:val="00AA384A"/>
    <w:rsid w:val="00AA3955"/>
    <w:rsid w:val="00AA39F7"/>
    <w:rsid w:val="00AA3E27"/>
    <w:rsid w:val="00AA3ECE"/>
    <w:rsid w:val="00AA3EDC"/>
    <w:rsid w:val="00AA403F"/>
    <w:rsid w:val="00AA4188"/>
    <w:rsid w:val="00AA4326"/>
    <w:rsid w:val="00AA4350"/>
    <w:rsid w:val="00AA43B7"/>
    <w:rsid w:val="00AA464E"/>
    <w:rsid w:val="00AA46B1"/>
    <w:rsid w:val="00AA478B"/>
    <w:rsid w:val="00AA48C8"/>
    <w:rsid w:val="00AA4A26"/>
    <w:rsid w:val="00AA4B49"/>
    <w:rsid w:val="00AA4BFA"/>
    <w:rsid w:val="00AA4D8A"/>
    <w:rsid w:val="00AA4F31"/>
    <w:rsid w:val="00AA5039"/>
    <w:rsid w:val="00AA50C3"/>
    <w:rsid w:val="00AA5255"/>
    <w:rsid w:val="00AA529A"/>
    <w:rsid w:val="00AA52B2"/>
    <w:rsid w:val="00AA57DA"/>
    <w:rsid w:val="00AA581A"/>
    <w:rsid w:val="00AA5E9C"/>
    <w:rsid w:val="00AA6000"/>
    <w:rsid w:val="00AA6417"/>
    <w:rsid w:val="00AA6700"/>
    <w:rsid w:val="00AA67D9"/>
    <w:rsid w:val="00AA69DC"/>
    <w:rsid w:val="00AA6D6E"/>
    <w:rsid w:val="00AA6DEA"/>
    <w:rsid w:val="00AA6EA6"/>
    <w:rsid w:val="00AA6F89"/>
    <w:rsid w:val="00AA7432"/>
    <w:rsid w:val="00AA7439"/>
    <w:rsid w:val="00AA749B"/>
    <w:rsid w:val="00AA74C1"/>
    <w:rsid w:val="00AA765F"/>
    <w:rsid w:val="00AA789D"/>
    <w:rsid w:val="00AA7955"/>
    <w:rsid w:val="00AA7992"/>
    <w:rsid w:val="00AA7B07"/>
    <w:rsid w:val="00AA7C9E"/>
    <w:rsid w:val="00AA7D2F"/>
    <w:rsid w:val="00AA7DBF"/>
    <w:rsid w:val="00AA7E6A"/>
    <w:rsid w:val="00AA7FB0"/>
    <w:rsid w:val="00AB037E"/>
    <w:rsid w:val="00AB07AF"/>
    <w:rsid w:val="00AB0A80"/>
    <w:rsid w:val="00AB0AA2"/>
    <w:rsid w:val="00AB0AAD"/>
    <w:rsid w:val="00AB0CA9"/>
    <w:rsid w:val="00AB0D56"/>
    <w:rsid w:val="00AB0E2E"/>
    <w:rsid w:val="00AB0E55"/>
    <w:rsid w:val="00AB105F"/>
    <w:rsid w:val="00AB133F"/>
    <w:rsid w:val="00AB152D"/>
    <w:rsid w:val="00AB156F"/>
    <w:rsid w:val="00AB157F"/>
    <w:rsid w:val="00AB15B3"/>
    <w:rsid w:val="00AB17F3"/>
    <w:rsid w:val="00AB1B93"/>
    <w:rsid w:val="00AB1C38"/>
    <w:rsid w:val="00AB1CE9"/>
    <w:rsid w:val="00AB1D7B"/>
    <w:rsid w:val="00AB203A"/>
    <w:rsid w:val="00AB2081"/>
    <w:rsid w:val="00AB20A5"/>
    <w:rsid w:val="00AB215B"/>
    <w:rsid w:val="00AB21F5"/>
    <w:rsid w:val="00AB25B6"/>
    <w:rsid w:val="00AB25DB"/>
    <w:rsid w:val="00AB260F"/>
    <w:rsid w:val="00AB2897"/>
    <w:rsid w:val="00AB29FC"/>
    <w:rsid w:val="00AB29FF"/>
    <w:rsid w:val="00AB2A25"/>
    <w:rsid w:val="00AB2D57"/>
    <w:rsid w:val="00AB2E92"/>
    <w:rsid w:val="00AB30D8"/>
    <w:rsid w:val="00AB30F3"/>
    <w:rsid w:val="00AB320C"/>
    <w:rsid w:val="00AB3223"/>
    <w:rsid w:val="00AB32FD"/>
    <w:rsid w:val="00AB333E"/>
    <w:rsid w:val="00AB381F"/>
    <w:rsid w:val="00AB3BC7"/>
    <w:rsid w:val="00AB3D6C"/>
    <w:rsid w:val="00AB3E87"/>
    <w:rsid w:val="00AB3F2E"/>
    <w:rsid w:val="00AB40E7"/>
    <w:rsid w:val="00AB4329"/>
    <w:rsid w:val="00AB469A"/>
    <w:rsid w:val="00AB46F8"/>
    <w:rsid w:val="00AB48C4"/>
    <w:rsid w:val="00AB49A2"/>
    <w:rsid w:val="00AB4ADF"/>
    <w:rsid w:val="00AB4FFF"/>
    <w:rsid w:val="00AB5082"/>
    <w:rsid w:val="00AB50B1"/>
    <w:rsid w:val="00AB5301"/>
    <w:rsid w:val="00AB558F"/>
    <w:rsid w:val="00AB55E5"/>
    <w:rsid w:val="00AB569A"/>
    <w:rsid w:val="00AB5853"/>
    <w:rsid w:val="00AB59E6"/>
    <w:rsid w:val="00AB5A47"/>
    <w:rsid w:val="00AB5D31"/>
    <w:rsid w:val="00AB5DAF"/>
    <w:rsid w:val="00AB5FF7"/>
    <w:rsid w:val="00AB6367"/>
    <w:rsid w:val="00AB6449"/>
    <w:rsid w:val="00AB6732"/>
    <w:rsid w:val="00AB676A"/>
    <w:rsid w:val="00AB67C2"/>
    <w:rsid w:val="00AB68CD"/>
    <w:rsid w:val="00AB68E8"/>
    <w:rsid w:val="00AB69ED"/>
    <w:rsid w:val="00AB6CBA"/>
    <w:rsid w:val="00AB6D9C"/>
    <w:rsid w:val="00AB6EA4"/>
    <w:rsid w:val="00AB6F7B"/>
    <w:rsid w:val="00AB717B"/>
    <w:rsid w:val="00AB7197"/>
    <w:rsid w:val="00AB722F"/>
    <w:rsid w:val="00AB723B"/>
    <w:rsid w:val="00AB72B9"/>
    <w:rsid w:val="00AB7577"/>
    <w:rsid w:val="00AB7884"/>
    <w:rsid w:val="00AB78AD"/>
    <w:rsid w:val="00AB7947"/>
    <w:rsid w:val="00AB7A0C"/>
    <w:rsid w:val="00AB7A36"/>
    <w:rsid w:val="00AB7BA0"/>
    <w:rsid w:val="00AB7BFD"/>
    <w:rsid w:val="00AB7CCE"/>
    <w:rsid w:val="00AB7CF0"/>
    <w:rsid w:val="00AB7EEF"/>
    <w:rsid w:val="00AB7FC4"/>
    <w:rsid w:val="00AC0030"/>
    <w:rsid w:val="00AC016A"/>
    <w:rsid w:val="00AC019B"/>
    <w:rsid w:val="00AC0379"/>
    <w:rsid w:val="00AC0389"/>
    <w:rsid w:val="00AC0474"/>
    <w:rsid w:val="00AC055D"/>
    <w:rsid w:val="00AC05AA"/>
    <w:rsid w:val="00AC06F8"/>
    <w:rsid w:val="00AC08F5"/>
    <w:rsid w:val="00AC09A0"/>
    <w:rsid w:val="00AC0A61"/>
    <w:rsid w:val="00AC0B09"/>
    <w:rsid w:val="00AC0BAD"/>
    <w:rsid w:val="00AC0C8B"/>
    <w:rsid w:val="00AC0CBB"/>
    <w:rsid w:val="00AC0D52"/>
    <w:rsid w:val="00AC1299"/>
    <w:rsid w:val="00AC159F"/>
    <w:rsid w:val="00AC16BA"/>
    <w:rsid w:val="00AC1870"/>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CC"/>
    <w:rsid w:val="00AC3058"/>
    <w:rsid w:val="00AC3182"/>
    <w:rsid w:val="00AC3278"/>
    <w:rsid w:val="00AC338F"/>
    <w:rsid w:val="00AC34E1"/>
    <w:rsid w:val="00AC3520"/>
    <w:rsid w:val="00AC362A"/>
    <w:rsid w:val="00AC3848"/>
    <w:rsid w:val="00AC3B23"/>
    <w:rsid w:val="00AC3B2F"/>
    <w:rsid w:val="00AC401A"/>
    <w:rsid w:val="00AC40B7"/>
    <w:rsid w:val="00AC423B"/>
    <w:rsid w:val="00AC4492"/>
    <w:rsid w:val="00AC45C4"/>
    <w:rsid w:val="00AC4712"/>
    <w:rsid w:val="00AC473E"/>
    <w:rsid w:val="00AC476D"/>
    <w:rsid w:val="00AC4A8C"/>
    <w:rsid w:val="00AC4D73"/>
    <w:rsid w:val="00AC5236"/>
    <w:rsid w:val="00AC5301"/>
    <w:rsid w:val="00AC5330"/>
    <w:rsid w:val="00AC5371"/>
    <w:rsid w:val="00AC5775"/>
    <w:rsid w:val="00AC599F"/>
    <w:rsid w:val="00AC600B"/>
    <w:rsid w:val="00AC60F5"/>
    <w:rsid w:val="00AC6223"/>
    <w:rsid w:val="00AC625B"/>
    <w:rsid w:val="00AC628F"/>
    <w:rsid w:val="00AC654A"/>
    <w:rsid w:val="00AC657F"/>
    <w:rsid w:val="00AC65C2"/>
    <w:rsid w:val="00AC686D"/>
    <w:rsid w:val="00AC687E"/>
    <w:rsid w:val="00AC68F6"/>
    <w:rsid w:val="00AC69C9"/>
    <w:rsid w:val="00AC6B07"/>
    <w:rsid w:val="00AC6B58"/>
    <w:rsid w:val="00AC6B8D"/>
    <w:rsid w:val="00AC6C06"/>
    <w:rsid w:val="00AC6CD9"/>
    <w:rsid w:val="00AC6D25"/>
    <w:rsid w:val="00AC6E0F"/>
    <w:rsid w:val="00AC6EDB"/>
    <w:rsid w:val="00AC7024"/>
    <w:rsid w:val="00AC780D"/>
    <w:rsid w:val="00AC7924"/>
    <w:rsid w:val="00AC7A62"/>
    <w:rsid w:val="00AC7C86"/>
    <w:rsid w:val="00AC7CC1"/>
    <w:rsid w:val="00AC7DFA"/>
    <w:rsid w:val="00AD00F4"/>
    <w:rsid w:val="00AD016F"/>
    <w:rsid w:val="00AD0178"/>
    <w:rsid w:val="00AD02D7"/>
    <w:rsid w:val="00AD03D5"/>
    <w:rsid w:val="00AD07D1"/>
    <w:rsid w:val="00AD08AF"/>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80A"/>
    <w:rsid w:val="00AD1D40"/>
    <w:rsid w:val="00AD1E51"/>
    <w:rsid w:val="00AD2166"/>
    <w:rsid w:val="00AD225F"/>
    <w:rsid w:val="00AD231F"/>
    <w:rsid w:val="00AD248F"/>
    <w:rsid w:val="00AD25DF"/>
    <w:rsid w:val="00AD2661"/>
    <w:rsid w:val="00AD2732"/>
    <w:rsid w:val="00AD2C06"/>
    <w:rsid w:val="00AD2E97"/>
    <w:rsid w:val="00AD2FD8"/>
    <w:rsid w:val="00AD2FFB"/>
    <w:rsid w:val="00AD3116"/>
    <w:rsid w:val="00AD32D0"/>
    <w:rsid w:val="00AD3A62"/>
    <w:rsid w:val="00AD3BB9"/>
    <w:rsid w:val="00AD3D4C"/>
    <w:rsid w:val="00AD3E48"/>
    <w:rsid w:val="00AD3F69"/>
    <w:rsid w:val="00AD3FCD"/>
    <w:rsid w:val="00AD4306"/>
    <w:rsid w:val="00AD43EC"/>
    <w:rsid w:val="00AD4454"/>
    <w:rsid w:val="00AD44AB"/>
    <w:rsid w:val="00AD44C1"/>
    <w:rsid w:val="00AD4573"/>
    <w:rsid w:val="00AD46C2"/>
    <w:rsid w:val="00AD490B"/>
    <w:rsid w:val="00AD4B8B"/>
    <w:rsid w:val="00AD4C44"/>
    <w:rsid w:val="00AD4D38"/>
    <w:rsid w:val="00AD4DBD"/>
    <w:rsid w:val="00AD5065"/>
    <w:rsid w:val="00AD50F5"/>
    <w:rsid w:val="00AD555B"/>
    <w:rsid w:val="00AD568E"/>
    <w:rsid w:val="00AD5742"/>
    <w:rsid w:val="00AD5760"/>
    <w:rsid w:val="00AD59B6"/>
    <w:rsid w:val="00AD5A7C"/>
    <w:rsid w:val="00AD5C14"/>
    <w:rsid w:val="00AD5D29"/>
    <w:rsid w:val="00AD5F2D"/>
    <w:rsid w:val="00AD604C"/>
    <w:rsid w:val="00AD62A6"/>
    <w:rsid w:val="00AD64A3"/>
    <w:rsid w:val="00AD64AD"/>
    <w:rsid w:val="00AD6952"/>
    <w:rsid w:val="00AD69CB"/>
    <w:rsid w:val="00AD6CF8"/>
    <w:rsid w:val="00AD6D4A"/>
    <w:rsid w:val="00AD72CA"/>
    <w:rsid w:val="00AD732C"/>
    <w:rsid w:val="00AD746F"/>
    <w:rsid w:val="00AD76C5"/>
    <w:rsid w:val="00AD789B"/>
    <w:rsid w:val="00AD7A1A"/>
    <w:rsid w:val="00AD7F69"/>
    <w:rsid w:val="00AE004C"/>
    <w:rsid w:val="00AE0268"/>
    <w:rsid w:val="00AE0337"/>
    <w:rsid w:val="00AE0475"/>
    <w:rsid w:val="00AE06CA"/>
    <w:rsid w:val="00AE0785"/>
    <w:rsid w:val="00AE07C4"/>
    <w:rsid w:val="00AE07E6"/>
    <w:rsid w:val="00AE08FD"/>
    <w:rsid w:val="00AE0903"/>
    <w:rsid w:val="00AE0A80"/>
    <w:rsid w:val="00AE0F00"/>
    <w:rsid w:val="00AE1149"/>
    <w:rsid w:val="00AE1316"/>
    <w:rsid w:val="00AE1344"/>
    <w:rsid w:val="00AE1399"/>
    <w:rsid w:val="00AE1553"/>
    <w:rsid w:val="00AE15C4"/>
    <w:rsid w:val="00AE1623"/>
    <w:rsid w:val="00AE171A"/>
    <w:rsid w:val="00AE192C"/>
    <w:rsid w:val="00AE198E"/>
    <w:rsid w:val="00AE19A6"/>
    <w:rsid w:val="00AE1A19"/>
    <w:rsid w:val="00AE1C1C"/>
    <w:rsid w:val="00AE1DD6"/>
    <w:rsid w:val="00AE1EB4"/>
    <w:rsid w:val="00AE1EF1"/>
    <w:rsid w:val="00AE1F04"/>
    <w:rsid w:val="00AE1FD0"/>
    <w:rsid w:val="00AE2452"/>
    <w:rsid w:val="00AE2565"/>
    <w:rsid w:val="00AE27F4"/>
    <w:rsid w:val="00AE29DC"/>
    <w:rsid w:val="00AE2B3A"/>
    <w:rsid w:val="00AE2BBB"/>
    <w:rsid w:val="00AE2E00"/>
    <w:rsid w:val="00AE2E0B"/>
    <w:rsid w:val="00AE2E8F"/>
    <w:rsid w:val="00AE340A"/>
    <w:rsid w:val="00AE34AF"/>
    <w:rsid w:val="00AE34DB"/>
    <w:rsid w:val="00AE3555"/>
    <w:rsid w:val="00AE3685"/>
    <w:rsid w:val="00AE37B6"/>
    <w:rsid w:val="00AE39C1"/>
    <w:rsid w:val="00AE3A28"/>
    <w:rsid w:val="00AE3B2A"/>
    <w:rsid w:val="00AE3C2F"/>
    <w:rsid w:val="00AE3CD1"/>
    <w:rsid w:val="00AE3D98"/>
    <w:rsid w:val="00AE3E42"/>
    <w:rsid w:val="00AE405C"/>
    <w:rsid w:val="00AE40EB"/>
    <w:rsid w:val="00AE4459"/>
    <w:rsid w:val="00AE4587"/>
    <w:rsid w:val="00AE476E"/>
    <w:rsid w:val="00AE4918"/>
    <w:rsid w:val="00AE4B85"/>
    <w:rsid w:val="00AE4C57"/>
    <w:rsid w:val="00AE4E67"/>
    <w:rsid w:val="00AE50AA"/>
    <w:rsid w:val="00AE516B"/>
    <w:rsid w:val="00AE51AE"/>
    <w:rsid w:val="00AE52A4"/>
    <w:rsid w:val="00AE53C8"/>
    <w:rsid w:val="00AE5682"/>
    <w:rsid w:val="00AE56E4"/>
    <w:rsid w:val="00AE57BC"/>
    <w:rsid w:val="00AE5823"/>
    <w:rsid w:val="00AE5926"/>
    <w:rsid w:val="00AE597C"/>
    <w:rsid w:val="00AE5C3B"/>
    <w:rsid w:val="00AE5C71"/>
    <w:rsid w:val="00AE5D0D"/>
    <w:rsid w:val="00AE5EA4"/>
    <w:rsid w:val="00AE5F54"/>
    <w:rsid w:val="00AE5FC0"/>
    <w:rsid w:val="00AE613C"/>
    <w:rsid w:val="00AE6238"/>
    <w:rsid w:val="00AE6244"/>
    <w:rsid w:val="00AE6601"/>
    <w:rsid w:val="00AE6BEE"/>
    <w:rsid w:val="00AE6C16"/>
    <w:rsid w:val="00AE6CD1"/>
    <w:rsid w:val="00AE6D7D"/>
    <w:rsid w:val="00AE6D82"/>
    <w:rsid w:val="00AE6DFB"/>
    <w:rsid w:val="00AE6ECD"/>
    <w:rsid w:val="00AE701B"/>
    <w:rsid w:val="00AE704D"/>
    <w:rsid w:val="00AE707F"/>
    <w:rsid w:val="00AE71B3"/>
    <w:rsid w:val="00AE71CB"/>
    <w:rsid w:val="00AE74A6"/>
    <w:rsid w:val="00AE76CD"/>
    <w:rsid w:val="00AE7813"/>
    <w:rsid w:val="00AE79A8"/>
    <w:rsid w:val="00AE7A20"/>
    <w:rsid w:val="00AE7A48"/>
    <w:rsid w:val="00AE7A4F"/>
    <w:rsid w:val="00AE7AC7"/>
    <w:rsid w:val="00AF0073"/>
    <w:rsid w:val="00AF0138"/>
    <w:rsid w:val="00AF01BD"/>
    <w:rsid w:val="00AF023B"/>
    <w:rsid w:val="00AF0424"/>
    <w:rsid w:val="00AF04D2"/>
    <w:rsid w:val="00AF058D"/>
    <w:rsid w:val="00AF05EC"/>
    <w:rsid w:val="00AF06F3"/>
    <w:rsid w:val="00AF083B"/>
    <w:rsid w:val="00AF097C"/>
    <w:rsid w:val="00AF0C1A"/>
    <w:rsid w:val="00AF0D44"/>
    <w:rsid w:val="00AF1096"/>
    <w:rsid w:val="00AF1480"/>
    <w:rsid w:val="00AF1535"/>
    <w:rsid w:val="00AF1625"/>
    <w:rsid w:val="00AF165F"/>
    <w:rsid w:val="00AF16C1"/>
    <w:rsid w:val="00AF1735"/>
    <w:rsid w:val="00AF17D9"/>
    <w:rsid w:val="00AF17E6"/>
    <w:rsid w:val="00AF1CA4"/>
    <w:rsid w:val="00AF1E1B"/>
    <w:rsid w:val="00AF1ED0"/>
    <w:rsid w:val="00AF1EED"/>
    <w:rsid w:val="00AF1F63"/>
    <w:rsid w:val="00AF204A"/>
    <w:rsid w:val="00AF2070"/>
    <w:rsid w:val="00AF20E3"/>
    <w:rsid w:val="00AF2428"/>
    <w:rsid w:val="00AF2454"/>
    <w:rsid w:val="00AF2886"/>
    <w:rsid w:val="00AF2B34"/>
    <w:rsid w:val="00AF2C24"/>
    <w:rsid w:val="00AF2D84"/>
    <w:rsid w:val="00AF2E90"/>
    <w:rsid w:val="00AF2F88"/>
    <w:rsid w:val="00AF2FBB"/>
    <w:rsid w:val="00AF311C"/>
    <w:rsid w:val="00AF31B2"/>
    <w:rsid w:val="00AF3224"/>
    <w:rsid w:val="00AF3342"/>
    <w:rsid w:val="00AF33AF"/>
    <w:rsid w:val="00AF34FA"/>
    <w:rsid w:val="00AF34FE"/>
    <w:rsid w:val="00AF3785"/>
    <w:rsid w:val="00AF395E"/>
    <w:rsid w:val="00AF3A0D"/>
    <w:rsid w:val="00AF3B16"/>
    <w:rsid w:val="00AF3DB5"/>
    <w:rsid w:val="00AF3EA8"/>
    <w:rsid w:val="00AF4384"/>
    <w:rsid w:val="00AF44C1"/>
    <w:rsid w:val="00AF4510"/>
    <w:rsid w:val="00AF45EA"/>
    <w:rsid w:val="00AF4649"/>
    <w:rsid w:val="00AF468E"/>
    <w:rsid w:val="00AF4732"/>
    <w:rsid w:val="00AF4780"/>
    <w:rsid w:val="00AF4912"/>
    <w:rsid w:val="00AF4927"/>
    <w:rsid w:val="00AF4B9D"/>
    <w:rsid w:val="00AF4CE3"/>
    <w:rsid w:val="00AF4D3E"/>
    <w:rsid w:val="00AF4D43"/>
    <w:rsid w:val="00AF4DC6"/>
    <w:rsid w:val="00AF4EEE"/>
    <w:rsid w:val="00AF4F6E"/>
    <w:rsid w:val="00AF4FB2"/>
    <w:rsid w:val="00AF50DE"/>
    <w:rsid w:val="00AF51DE"/>
    <w:rsid w:val="00AF51EC"/>
    <w:rsid w:val="00AF53AA"/>
    <w:rsid w:val="00AF53FF"/>
    <w:rsid w:val="00AF5425"/>
    <w:rsid w:val="00AF544A"/>
    <w:rsid w:val="00AF5586"/>
    <w:rsid w:val="00AF5804"/>
    <w:rsid w:val="00AF595C"/>
    <w:rsid w:val="00AF5CF0"/>
    <w:rsid w:val="00AF5D10"/>
    <w:rsid w:val="00AF5F41"/>
    <w:rsid w:val="00AF60A0"/>
    <w:rsid w:val="00AF60A1"/>
    <w:rsid w:val="00AF6135"/>
    <w:rsid w:val="00AF631B"/>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916"/>
    <w:rsid w:val="00AF7953"/>
    <w:rsid w:val="00AF7A77"/>
    <w:rsid w:val="00AF7B27"/>
    <w:rsid w:val="00AF7CB7"/>
    <w:rsid w:val="00AF7E91"/>
    <w:rsid w:val="00B0048C"/>
    <w:rsid w:val="00B0057A"/>
    <w:rsid w:val="00B005E5"/>
    <w:rsid w:val="00B0076A"/>
    <w:rsid w:val="00B007E6"/>
    <w:rsid w:val="00B00998"/>
    <w:rsid w:val="00B00A18"/>
    <w:rsid w:val="00B00BD3"/>
    <w:rsid w:val="00B00F66"/>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63A"/>
    <w:rsid w:val="00B02656"/>
    <w:rsid w:val="00B026BD"/>
    <w:rsid w:val="00B0274B"/>
    <w:rsid w:val="00B0284A"/>
    <w:rsid w:val="00B02ACF"/>
    <w:rsid w:val="00B02C2A"/>
    <w:rsid w:val="00B02C3F"/>
    <w:rsid w:val="00B02D3A"/>
    <w:rsid w:val="00B02E11"/>
    <w:rsid w:val="00B02E82"/>
    <w:rsid w:val="00B03376"/>
    <w:rsid w:val="00B0358D"/>
    <w:rsid w:val="00B0386F"/>
    <w:rsid w:val="00B03B8F"/>
    <w:rsid w:val="00B03BF2"/>
    <w:rsid w:val="00B0437A"/>
    <w:rsid w:val="00B04677"/>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CF"/>
    <w:rsid w:val="00B05F66"/>
    <w:rsid w:val="00B0602D"/>
    <w:rsid w:val="00B0605F"/>
    <w:rsid w:val="00B06336"/>
    <w:rsid w:val="00B067F0"/>
    <w:rsid w:val="00B0697B"/>
    <w:rsid w:val="00B06B08"/>
    <w:rsid w:val="00B06B99"/>
    <w:rsid w:val="00B06C11"/>
    <w:rsid w:val="00B06C1E"/>
    <w:rsid w:val="00B06C6B"/>
    <w:rsid w:val="00B06D4F"/>
    <w:rsid w:val="00B06FFB"/>
    <w:rsid w:val="00B07499"/>
    <w:rsid w:val="00B07528"/>
    <w:rsid w:val="00B077F2"/>
    <w:rsid w:val="00B078FE"/>
    <w:rsid w:val="00B079CB"/>
    <w:rsid w:val="00B07B57"/>
    <w:rsid w:val="00B07D5E"/>
    <w:rsid w:val="00B07ECF"/>
    <w:rsid w:val="00B07FD4"/>
    <w:rsid w:val="00B07FE5"/>
    <w:rsid w:val="00B1003C"/>
    <w:rsid w:val="00B101E0"/>
    <w:rsid w:val="00B103DF"/>
    <w:rsid w:val="00B1043C"/>
    <w:rsid w:val="00B104F8"/>
    <w:rsid w:val="00B1063E"/>
    <w:rsid w:val="00B107C0"/>
    <w:rsid w:val="00B10820"/>
    <w:rsid w:val="00B10861"/>
    <w:rsid w:val="00B10A16"/>
    <w:rsid w:val="00B10B77"/>
    <w:rsid w:val="00B10F75"/>
    <w:rsid w:val="00B110F0"/>
    <w:rsid w:val="00B11100"/>
    <w:rsid w:val="00B1118F"/>
    <w:rsid w:val="00B11298"/>
    <w:rsid w:val="00B113F0"/>
    <w:rsid w:val="00B11561"/>
    <w:rsid w:val="00B11570"/>
    <w:rsid w:val="00B116A9"/>
    <w:rsid w:val="00B11772"/>
    <w:rsid w:val="00B11A9B"/>
    <w:rsid w:val="00B11C88"/>
    <w:rsid w:val="00B12021"/>
    <w:rsid w:val="00B121CB"/>
    <w:rsid w:val="00B121DE"/>
    <w:rsid w:val="00B12211"/>
    <w:rsid w:val="00B12279"/>
    <w:rsid w:val="00B12557"/>
    <w:rsid w:val="00B12795"/>
    <w:rsid w:val="00B128AA"/>
    <w:rsid w:val="00B12913"/>
    <w:rsid w:val="00B12B1D"/>
    <w:rsid w:val="00B12B8D"/>
    <w:rsid w:val="00B12CBC"/>
    <w:rsid w:val="00B12EEE"/>
    <w:rsid w:val="00B131E7"/>
    <w:rsid w:val="00B1320B"/>
    <w:rsid w:val="00B13266"/>
    <w:rsid w:val="00B135A0"/>
    <w:rsid w:val="00B13637"/>
    <w:rsid w:val="00B13935"/>
    <w:rsid w:val="00B1394B"/>
    <w:rsid w:val="00B13C40"/>
    <w:rsid w:val="00B13C45"/>
    <w:rsid w:val="00B13DE2"/>
    <w:rsid w:val="00B13F24"/>
    <w:rsid w:val="00B13F35"/>
    <w:rsid w:val="00B14072"/>
    <w:rsid w:val="00B140AC"/>
    <w:rsid w:val="00B1445F"/>
    <w:rsid w:val="00B14532"/>
    <w:rsid w:val="00B14622"/>
    <w:rsid w:val="00B1471F"/>
    <w:rsid w:val="00B147A1"/>
    <w:rsid w:val="00B147FD"/>
    <w:rsid w:val="00B14841"/>
    <w:rsid w:val="00B148A8"/>
    <w:rsid w:val="00B14C35"/>
    <w:rsid w:val="00B14CB2"/>
    <w:rsid w:val="00B1542A"/>
    <w:rsid w:val="00B15690"/>
    <w:rsid w:val="00B15A91"/>
    <w:rsid w:val="00B15AAA"/>
    <w:rsid w:val="00B15AF7"/>
    <w:rsid w:val="00B15C95"/>
    <w:rsid w:val="00B15CA7"/>
    <w:rsid w:val="00B15DCA"/>
    <w:rsid w:val="00B15DDB"/>
    <w:rsid w:val="00B1604A"/>
    <w:rsid w:val="00B163F8"/>
    <w:rsid w:val="00B16458"/>
    <w:rsid w:val="00B16496"/>
    <w:rsid w:val="00B1666C"/>
    <w:rsid w:val="00B16694"/>
    <w:rsid w:val="00B166B3"/>
    <w:rsid w:val="00B166CC"/>
    <w:rsid w:val="00B1680C"/>
    <w:rsid w:val="00B16830"/>
    <w:rsid w:val="00B16AD9"/>
    <w:rsid w:val="00B16B9B"/>
    <w:rsid w:val="00B16DAD"/>
    <w:rsid w:val="00B16DEB"/>
    <w:rsid w:val="00B16EC2"/>
    <w:rsid w:val="00B1701B"/>
    <w:rsid w:val="00B17089"/>
    <w:rsid w:val="00B17108"/>
    <w:rsid w:val="00B171DE"/>
    <w:rsid w:val="00B17580"/>
    <w:rsid w:val="00B17655"/>
    <w:rsid w:val="00B177DB"/>
    <w:rsid w:val="00B17864"/>
    <w:rsid w:val="00B17F03"/>
    <w:rsid w:val="00B2005B"/>
    <w:rsid w:val="00B20510"/>
    <w:rsid w:val="00B20838"/>
    <w:rsid w:val="00B2083C"/>
    <w:rsid w:val="00B209EC"/>
    <w:rsid w:val="00B20AB5"/>
    <w:rsid w:val="00B20CA1"/>
    <w:rsid w:val="00B20D8C"/>
    <w:rsid w:val="00B21142"/>
    <w:rsid w:val="00B212A5"/>
    <w:rsid w:val="00B2135E"/>
    <w:rsid w:val="00B21374"/>
    <w:rsid w:val="00B21564"/>
    <w:rsid w:val="00B2169F"/>
    <w:rsid w:val="00B218B1"/>
    <w:rsid w:val="00B219CF"/>
    <w:rsid w:val="00B21A72"/>
    <w:rsid w:val="00B21EE5"/>
    <w:rsid w:val="00B2227D"/>
    <w:rsid w:val="00B22458"/>
    <w:rsid w:val="00B224B3"/>
    <w:rsid w:val="00B22838"/>
    <w:rsid w:val="00B228E0"/>
    <w:rsid w:val="00B22C87"/>
    <w:rsid w:val="00B22EEF"/>
    <w:rsid w:val="00B2318F"/>
    <w:rsid w:val="00B231BF"/>
    <w:rsid w:val="00B233DA"/>
    <w:rsid w:val="00B2350E"/>
    <w:rsid w:val="00B236A8"/>
    <w:rsid w:val="00B2373C"/>
    <w:rsid w:val="00B23797"/>
    <w:rsid w:val="00B2384A"/>
    <w:rsid w:val="00B23955"/>
    <w:rsid w:val="00B23A3C"/>
    <w:rsid w:val="00B23B78"/>
    <w:rsid w:val="00B23E94"/>
    <w:rsid w:val="00B23FDF"/>
    <w:rsid w:val="00B2430A"/>
    <w:rsid w:val="00B24478"/>
    <w:rsid w:val="00B24A56"/>
    <w:rsid w:val="00B24AD0"/>
    <w:rsid w:val="00B24D0B"/>
    <w:rsid w:val="00B24DA8"/>
    <w:rsid w:val="00B24E0E"/>
    <w:rsid w:val="00B24F69"/>
    <w:rsid w:val="00B24FA1"/>
    <w:rsid w:val="00B25209"/>
    <w:rsid w:val="00B25497"/>
    <w:rsid w:val="00B254E1"/>
    <w:rsid w:val="00B254FD"/>
    <w:rsid w:val="00B2581C"/>
    <w:rsid w:val="00B25944"/>
    <w:rsid w:val="00B259A5"/>
    <w:rsid w:val="00B25AD7"/>
    <w:rsid w:val="00B25BE6"/>
    <w:rsid w:val="00B25C14"/>
    <w:rsid w:val="00B25CFF"/>
    <w:rsid w:val="00B26065"/>
    <w:rsid w:val="00B261AE"/>
    <w:rsid w:val="00B2624B"/>
    <w:rsid w:val="00B26425"/>
    <w:rsid w:val="00B264CD"/>
    <w:rsid w:val="00B26691"/>
    <w:rsid w:val="00B267D6"/>
    <w:rsid w:val="00B26821"/>
    <w:rsid w:val="00B26983"/>
    <w:rsid w:val="00B26C2C"/>
    <w:rsid w:val="00B26CC8"/>
    <w:rsid w:val="00B26F2E"/>
    <w:rsid w:val="00B2734A"/>
    <w:rsid w:val="00B27374"/>
    <w:rsid w:val="00B27400"/>
    <w:rsid w:val="00B274CA"/>
    <w:rsid w:val="00B2783A"/>
    <w:rsid w:val="00B27A3E"/>
    <w:rsid w:val="00B27A52"/>
    <w:rsid w:val="00B27AA5"/>
    <w:rsid w:val="00B27DE9"/>
    <w:rsid w:val="00B27F6D"/>
    <w:rsid w:val="00B3004B"/>
    <w:rsid w:val="00B301A9"/>
    <w:rsid w:val="00B301BE"/>
    <w:rsid w:val="00B30288"/>
    <w:rsid w:val="00B305F1"/>
    <w:rsid w:val="00B307D5"/>
    <w:rsid w:val="00B308D2"/>
    <w:rsid w:val="00B30BB3"/>
    <w:rsid w:val="00B30CE6"/>
    <w:rsid w:val="00B30D7B"/>
    <w:rsid w:val="00B30DF0"/>
    <w:rsid w:val="00B30EB6"/>
    <w:rsid w:val="00B30F0E"/>
    <w:rsid w:val="00B31111"/>
    <w:rsid w:val="00B31173"/>
    <w:rsid w:val="00B3129F"/>
    <w:rsid w:val="00B31350"/>
    <w:rsid w:val="00B31364"/>
    <w:rsid w:val="00B313F3"/>
    <w:rsid w:val="00B31449"/>
    <w:rsid w:val="00B31687"/>
    <w:rsid w:val="00B316F1"/>
    <w:rsid w:val="00B318B9"/>
    <w:rsid w:val="00B31909"/>
    <w:rsid w:val="00B31B15"/>
    <w:rsid w:val="00B31B60"/>
    <w:rsid w:val="00B31E72"/>
    <w:rsid w:val="00B31F9B"/>
    <w:rsid w:val="00B3201E"/>
    <w:rsid w:val="00B322D6"/>
    <w:rsid w:val="00B3247F"/>
    <w:rsid w:val="00B32644"/>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3E1A"/>
    <w:rsid w:val="00B33EA4"/>
    <w:rsid w:val="00B34093"/>
    <w:rsid w:val="00B34481"/>
    <w:rsid w:val="00B34691"/>
    <w:rsid w:val="00B3495C"/>
    <w:rsid w:val="00B34CD6"/>
    <w:rsid w:val="00B34DA2"/>
    <w:rsid w:val="00B34E85"/>
    <w:rsid w:val="00B34E97"/>
    <w:rsid w:val="00B34F21"/>
    <w:rsid w:val="00B34F82"/>
    <w:rsid w:val="00B3503A"/>
    <w:rsid w:val="00B35075"/>
    <w:rsid w:val="00B352C2"/>
    <w:rsid w:val="00B355F8"/>
    <w:rsid w:val="00B356E2"/>
    <w:rsid w:val="00B3575E"/>
    <w:rsid w:val="00B35A2A"/>
    <w:rsid w:val="00B3629A"/>
    <w:rsid w:val="00B36402"/>
    <w:rsid w:val="00B3642A"/>
    <w:rsid w:val="00B365AC"/>
    <w:rsid w:val="00B366E0"/>
    <w:rsid w:val="00B36730"/>
    <w:rsid w:val="00B369DE"/>
    <w:rsid w:val="00B36C5F"/>
    <w:rsid w:val="00B36D9A"/>
    <w:rsid w:val="00B36EC2"/>
    <w:rsid w:val="00B36FF8"/>
    <w:rsid w:val="00B3700A"/>
    <w:rsid w:val="00B37288"/>
    <w:rsid w:val="00B37523"/>
    <w:rsid w:val="00B37669"/>
    <w:rsid w:val="00B376D1"/>
    <w:rsid w:val="00B378B4"/>
    <w:rsid w:val="00B37988"/>
    <w:rsid w:val="00B37F2E"/>
    <w:rsid w:val="00B40052"/>
    <w:rsid w:val="00B400FE"/>
    <w:rsid w:val="00B40203"/>
    <w:rsid w:val="00B40879"/>
    <w:rsid w:val="00B408A2"/>
    <w:rsid w:val="00B4099D"/>
    <w:rsid w:val="00B40C97"/>
    <w:rsid w:val="00B40DFD"/>
    <w:rsid w:val="00B41554"/>
    <w:rsid w:val="00B415F8"/>
    <w:rsid w:val="00B416AB"/>
    <w:rsid w:val="00B4174E"/>
    <w:rsid w:val="00B419CF"/>
    <w:rsid w:val="00B41BCD"/>
    <w:rsid w:val="00B41C14"/>
    <w:rsid w:val="00B41C5A"/>
    <w:rsid w:val="00B41C73"/>
    <w:rsid w:val="00B41C9D"/>
    <w:rsid w:val="00B41D49"/>
    <w:rsid w:val="00B41E3F"/>
    <w:rsid w:val="00B41EA5"/>
    <w:rsid w:val="00B41F5A"/>
    <w:rsid w:val="00B421D7"/>
    <w:rsid w:val="00B42377"/>
    <w:rsid w:val="00B4254D"/>
    <w:rsid w:val="00B4276B"/>
    <w:rsid w:val="00B4276E"/>
    <w:rsid w:val="00B4292A"/>
    <w:rsid w:val="00B429A9"/>
    <w:rsid w:val="00B429FA"/>
    <w:rsid w:val="00B42BAB"/>
    <w:rsid w:val="00B42BDA"/>
    <w:rsid w:val="00B42D12"/>
    <w:rsid w:val="00B42D34"/>
    <w:rsid w:val="00B42D39"/>
    <w:rsid w:val="00B42DB8"/>
    <w:rsid w:val="00B42DC4"/>
    <w:rsid w:val="00B42DF2"/>
    <w:rsid w:val="00B42F7A"/>
    <w:rsid w:val="00B4338F"/>
    <w:rsid w:val="00B43434"/>
    <w:rsid w:val="00B436CE"/>
    <w:rsid w:val="00B439F3"/>
    <w:rsid w:val="00B43B15"/>
    <w:rsid w:val="00B43BB2"/>
    <w:rsid w:val="00B43E87"/>
    <w:rsid w:val="00B43EF2"/>
    <w:rsid w:val="00B4412C"/>
    <w:rsid w:val="00B445B1"/>
    <w:rsid w:val="00B44745"/>
    <w:rsid w:val="00B44786"/>
    <w:rsid w:val="00B447FE"/>
    <w:rsid w:val="00B44831"/>
    <w:rsid w:val="00B448C5"/>
    <w:rsid w:val="00B44E9A"/>
    <w:rsid w:val="00B45080"/>
    <w:rsid w:val="00B45148"/>
    <w:rsid w:val="00B4523B"/>
    <w:rsid w:val="00B456C8"/>
    <w:rsid w:val="00B4574B"/>
    <w:rsid w:val="00B45B96"/>
    <w:rsid w:val="00B45C5C"/>
    <w:rsid w:val="00B45F81"/>
    <w:rsid w:val="00B46299"/>
    <w:rsid w:val="00B46553"/>
    <w:rsid w:val="00B465FB"/>
    <w:rsid w:val="00B46759"/>
    <w:rsid w:val="00B4682B"/>
    <w:rsid w:val="00B468D0"/>
    <w:rsid w:val="00B46A47"/>
    <w:rsid w:val="00B46FC0"/>
    <w:rsid w:val="00B46FD3"/>
    <w:rsid w:val="00B47024"/>
    <w:rsid w:val="00B4704E"/>
    <w:rsid w:val="00B4708A"/>
    <w:rsid w:val="00B47412"/>
    <w:rsid w:val="00B4751F"/>
    <w:rsid w:val="00B47685"/>
    <w:rsid w:val="00B47690"/>
    <w:rsid w:val="00B47940"/>
    <w:rsid w:val="00B479A3"/>
    <w:rsid w:val="00B47A45"/>
    <w:rsid w:val="00B47C2D"/>
    <w:rsid w:val="00B47CB7"/>
    <w:rsid w:val="00B5001E"/>
    <w:rsid w:val="00B50120"/>
    <w:rsid w:val="00B5022B"/>
    <w:rsid w:val="00B5042F"/>
    <w:rsid w:val="00B50448"/>
    <w:rsid w:val="00B504B8"/>
    <w:rsid w:val="00B5056F"/>
    <w:rsid w:val="00B50753"/>
    <w:rsid w:val="00B507DF"/>
    <w:rsid w:val="00B507F8"/>
    <w:rsid w:val="00B50851"/>
    <w:rsid w:val="00B5086C"/>
    <w:rsid w:val="00B50AA5"/>
    <w:rsid w:val="00B50AF2"/>
    <w:rsid w:val="00B50B91"/>
    <w:rsid w:val="00B50BC1"/>
    <w:rsid w:val="00B51123"/>
    <w:rsid w:val="00B51151"/>
    <w:rsid w:val="00B51225"/>
    <w:rsid w:val="00B51362"/>
    <w:rsid w:val="00B513C2"/>
    <w:rsid w:val="00B51512"/>
    <w:rsid w:val="00B51612"/>
    <w:rsid w:val="00B516B0"/>
    <w:rsid w:val="00B519F2"/>
    <w:rsid w:val="00B51A4D"/>
    <w:rsid w:val="00B51A6A"/>
    <w:rsid w:val="00B51B8C"/>
    <w:rsid w:val="00B51BC4"/>
    <w:rsid w:val="00B51BD9"/>
    <w:rsid w:val="00B51E73"/>
    <w:rsid w:val="00B51EE4"/>
    <w:rsid w:val="00B51F4F"/>
    <w:rsid w:val="00B51F8F"/>
    <w:rsid w:val="00B51F9B"/>
    <w:rsid w:val="00B51FEE"/>
    <w:rsid w:val="00B522DB"/>
    <w:rsid w:val="00B5232E"/>
    <w:rsid w:val="00B5234C"/>
    <w:rsid w:val="00B5236B"/>
    <w:rsid w:val="00B5241E"/>
    <w:rsid w:val="00B52423"/>
    <w:rsid w:val="00B524AB"/>
    <w:rsid w:val="00B524EE"/>
    <w:rsid w:val="00B52549"/>
    <w:rsid w:val="00B52D08"/>
    <w:rsid w:val="00B52DF0"/>
    <w:rsid w:val="00B530F5"/>
    <w:rsid w:val="00B5328E"/>
    <w:rsid w:val="00B53361"/>
    <w:rsid w:val="00B533BB"/>
    <w:rsid w:val="00B53642"/>
    <w:rsid w:val="00B537A8"/>
    <w:rsid w:val="00B538E5"/>
    <w:rsid w:val="00B53995"/>
    <w:rsid w:val="00B53A4A"/>
    <w:rsid w:val="00B53A8B"/>
    <w:rsid w:val="00B53AB7"/>
    <w:rsid w:val="00B53C26"/>
    <w:rsid w:val="00B53CD3"/>
    <w:rsid w:val="00B53F44"/>
    <w:rsid w:val="00B543C6"/>
    <w:rsid w:val="00B544E0"/>
    <w:rsid w:val="00B5460E"/>
    <w:rsid w:val="00B548B9"/>
    <w:rsid w:val="00B548BB"/>
    <w:rsid w:val="00B54A3C"/>
    <w:rsid w:val="00B54A55"/>
    <w:rsid w:val="00B54B29"/>
    <w:rsid w:val="00B54DEF"/>
    <w:rsid w:val="00B54E61"/>
    <w:rsid w:val="00B54E7E"/>
    <w:rsid w:val="00B550F1"/>
    <w:rsid w:val="00B552D4"/>
    <w:rsid w:val="00B5531D"/>
    <w:rsid w:val="00B5541E"/>
    <w:rsid w:val="00B55624"/>
    <w:rsid w:val="00B556A5"/>
    <w:rsid w:val="00B5594F"/>
    <w:rsid w:val="00B55A17"/>
    <w:rsid w:val="00B55AE2"/>
    <w:rsid w:val="00B55AEC"/>
    <w:rsid w:val="00B55C44"/>
    <w:rsid w:val="00B55D36"/>
    <w:rsid w:val="00B55F98"/>
    <w:rsid w:val="00B5601B"/>
    <w:rsid w:val="00B56087"/>
    <w:rsid w:val="00B560B1"/>
    <w:rsid w:val="00B5621E"/>
    <w:rsid w:val="00B56369"/>
    <w:rsid w:val="00B563D4"/>
    <w:rsid w:val="00B5640D"/>
    <w:rsid w:val="00B56483"/>
    <w:rsid w:val="00B564BF"/>
    <w:rsid w:val="00B564CA"/>
    <w:rsid w:val="00B56563"/>
    <w:rsid w:val="00B56730"/>
    <w:rsid w:val="00B56836"/>
    <w:rsid w:val="00B568FC"/>
    <w:rsid w:val="00B56A67"/>
    <w:rsid w:val="00B56CED"/>
    <w:rsid w:val="00B57298"/>
    <w:rsid w:val="00B57349"/>
    <w:rsid w:val="00B57415"/>
    <w:rsid w:val="00B5767B"/>
    <w:rsid w:val="00B576E4"/>
    <w:rsid w:val="00B5771F"/>
    <w:rsid w:val="00B57834"/>
    <w:rsid w:val="00B578F6"/>
    <w:rsid w:val="00B5791B"/>
    <w:rsid w:val="00B57B69"/>
    <w:rsid w:val="00B57B8A"/>
    <w:rsid w:val="00B57C1D"/>
    <w:rsid w:val="00B57CC4"/>
    <w:rsid w:val="00B57F67"/>
    <w:rsid w:val="00B60077"/>
    <w:rsid w:val="00B6017B"/>
    <w:rsid w:val="00B60232"/>
    <w:rsid w:val="00B603D9"/>
    <w:rsid w:val="00B607B0"/>
    <w:rsid w:val="00B60857"/>
    <w:rsid w:val="00B60876"/>
    <w:rsid w:val="00B60A1E"/>
    <w:rsid w:val="00B60B12"/>
    <w:rsid w:val="00B60B8E"/>
    <w:rsid w:val="00B60B93"/>
    <w:rsid w:val="00B6103E"/>
    <w:rsid w:val="00B61101"/>
    <w:rsid w:val="00B613EF"/>
    <w:rsid w:val="00B61435"/>
    <w:rsid w:val="00B61475"/>
    <w:rsid w:val="00B61487"/>
    <w:rsid w:val="00B61714"/>
    <w:rsid w:val="00B617C3"/>
    <w:rsid w:val="00B61813"/>
    <w:rsid w:val="00B6192B"/>
    <w:rsid w:val="00B61956"/>
    <w:rsid w:val="00B61C97"/>
    <w:rsid w:val="00B61E94"/>
    <w:rsid w:val="00B61FA7"/>
    <w:rsid w:val="00B622D6"/>
    <w:rsid w:val="00B6231A"/>
    <w:rsid w:val="00B62374"/>
    <w:rsid w:val="00B6241D"/>
    <w:rsid w:val="00B625C6"/>
    <w:rsid w:val="00B62744"/>
    <w:rsid w:val="00B62850"/>
    <w:rsid w:val="00B62BA1"/>
    <w:rsid w:val="00B62BFE"/>
    <w:rsid w:val="00B62F55"/>
    <w:rsid w:val="00B6302C"/>
    <w:rsid w:val="00B63262"/>
    <w:rsid w:val="00B632F4"/>
    <w:rsid w:val="00B633AE"/>
    <w:rsid w:val="00B635AB"/>
    <w:rsid w:val="00B635E9"/>
    <w:rsid w:val="00B6363A"/>
    <w:rsid w:val="00B6390A"/>
    <w:rsid w:val="00B63919"/>
    <w:rsid w:val="00B63B70"/>
    <w:rsid w:val="00B63B8E"/>
    <w:rsid w:val="00B63BBC"/>
    <w:rsid w:val="00B63CE9"/>
    <w:rsid w:val="00B63F27"/>
    <w:rsid w:val="00B63F98"/>
    <w:rsid w:val="00B64059"/>
    <w:rsid w:val="00B6410C"/>
    <w:rsid w:val="00B641F5"/>
    <w:rsid w:val="00B6436E"/>
    <w:rsid w:val="00B64372"/>
    <w:rsid w:val="00B646D3"/>
    <w:rsid w:val="00B648AE"/>
    <w:rsid w:val="00B64AB2"/>
    <w:rsid w:val="00B64BD3"/>
    <w:rsid w:val="00B64F93"/>
    <w:rsid w:val="00B6513F"/>
    <w:rsid w:val="00B65278"/>
    <w:rsid w:val="00B65474"/>
    <w:rsid w:val="00B65837"/>
    <w:rsid w:val="00B659CF"/>
    <w:rsid w:val="00B65B9B"/>
    <w:rsid w:val="00B65BDB"/>
    <w:rsid w:val="00B65D60"/>
    <w:rsid w:val="00B65D9C"/>
    <w:rsid w:val="00B65E6F"/>
    <w:rsid w:val="00B6604D"/>
    <w:rsid w:val="00B66183"/>
    <w:rsid w:val="00B661D4"/>
    <w:rsid w:val="00B66356"/>
    <w:rsid w:val="00B663F5"/>
    <w:rsid w:val="00B66660"/>
    <w:rsid w:val="00B66666"/>
    <w:rsid w:val="00B66880"/>
    <w:rsid w:val="00B66B57"/>
    <w:rsid w:val="00B66CC1"/>
    <w:rsid w:val="00B66EC7"/>
    <w:rsid w:val="00B6708D"/>
    <w:rsid w:val="00B671C9"/>
    <w:rsid w:val="00B671DF"/>
    <w:rsid w:val="00B67451"/>
    <w:rsid w:val="00B676AB"/>
    <w:rsid w:val="00B6772B"/>
    <w:rsid w:val="00B677D3"/>
    <w:rsid w:val="00B67A57"/>
    <w:rsid w:val="00B67BEC"/>
    <w:rsid w:val="00B67C3C"/>
    <w:rsid w:val="00B67C88"/>
    <w:rsid w:val="00B67DDF"/>
    <w:rsid w:val="00B67FEF"/>
    <w:rsid w:val="00B7016F"/>
    <w:rsid w:val="00B701F1"/>
    <w:rsid w:val="00B708C6"/>
    <w:rsid w:val="00B70C08"/>
    <w:rsid w:val="00B70D91"/>
    <w:rsid w:val="00B70E24"/>
    <w:rsid w:val="00B7105A"/>
    <w:rsid w:val="00B711CE"/>
    <w:rsid w:val="00B711FB"/>
    <w:rsid w:val="00B712BA"/>
    <w:rsid w:val="00B712CC"/>
    <w:rsid w:val="00B7145A"/>
    <w:rsid w:val="00B71461"/>
    <w:rsid w:val="00B71469"/>
    <w:rsid w:val="00B7166F"/>
    <w:rsid w:val="00B71766"/>
    <w:rsid w:val="00B71781"/>
    <w:rsid w:val="00B717BA"/>
    <w:rsid w:val="00B717F8"/>
    <w:rsid w:val="00B7195B"/>
    <w:rsid w:val="00B71C71"/>
    <w:rsid w:val="00B71DAF"/>
    <w:rsid w:val="00B71E44"/>
    <w:rsid w:val="00B720DA"/>
    <w:rsid w:val="00B72130"/>
    <w:rsid w:val="00B722FE"/>
    <w:rsid w:val="00B72353"/>
    <w:rsid w:val="00B724C5"/>
    <w:rsid w:val="00B725A2"/>
    <w:rsid w:val="00B727C0"/>
    <w:rsid w:val="00B728D0"/>
    <w:rsid w:val="00B72A39"/>
    <w:rsid w:val="00B73234"/>
    <w:rsid w:val="00B73291"/>
    <w:rsid w:val="00B73563"/>
    <w:rsid w:val="00B7357E"/>
    <w:rsid w:val="00B735C5"/>
    <w:rsid w:val="00B735F3"/>
    <w:rsid w:val="00B739CD"/>
    <w:rsid w:val="00B739D6"/>
    <w:rsid w:val="00B73A7A"/>
    <w:rsid w:val="00B73BCB"/>
    <w:rsid w:val="00B73CB5"/>
    <w:rsid w:val="00B73D49"/>
    <w:rsid w:val="00B73DC3"/>
    <w:rsid w:val="00B73EE8"/>
    <w:rsid w:val="00B74041"/>
    <w:rsid w:val="00B742C2"/>
    <w:rsid w:val="00B74506"/>
    <w:rsid w:val="00B74672"/>
    <w:rsid w:val="00B747B3"/>
    <w:rsid w:val="00B74817"/>
    <w:rsid w:val="00B74C3C"/>
    <w:rsid w:val="00B74DE8"/>
    <w:rsid w:val="00B74DFD"/>
    <w:rsid w:val="00B74FC6"/>
    <w:rsid w:val="00B750B7"/>
    <w:rsid w:val="00B75119"/>
    <w:rsid w:val="00B7511A"/>
    <w:rsid w:val="00B75146"/>
    <w:rsid w:val="00B75438"/>
    <w:rsid w:val="00B7570A"/>
    <w:rsid w:val="00B75BB1"/>
    <w:rsid w:val="00B75C26"/>
    <w:rsid w:val="00B75D26"/>
    <w:rsid w:val="00B762CB"/>
    <w:rsid w:val="00B76363"/>
    <w:rsid w:val="00B763CF"/>
    <w:rsid w:val="00B76877"/>
    <w:rsid w:val="00B76965"/>
    <w:rsid w:val="00B76C03"/>
    <w:rsid w:val="00B76C9A"/>
    <w:rsid w:val="00B76E3A"/>
    <w:rsid w:val="00B76F43"/>
    <w:rsid w:val="00B76F47"/>
    <w:rsid w:val="00B77010"/>
    <w:rsid w:val="00B771A1"/>
    <w:rsid w:val="00B77591"/>
    <w:rsid w:val="00B776BB"/>
    <w:rsid w:val="00B779DC"/>
    <w:rsid w:val="00B77AB1"/>
    <w:rsid w:val="00B77C51"/>
    <w:rsid w:val="00B77D5F"/>
    <w:rsid w:val="00B80222"/>
    <w:rsid w:val="00B802B1"/>
    <w:rsid w:val="00B80392"/>
    <w:rsid w:val="00B8041E"/>
    <w:rsid w:val="00B80680"/>
    <w:rsid w:val="00B80828"/>
    <w:rsid w:val="00B8099A"/>
    <w:rsid w:val="00B80A16"/>
    <w:rsid w:val="00B80C14"/>
    <w:rsid w:val="00B80C34"/>
    <w:rsid w:val="00B80D37"/>
    <w:rsid w:val="00B81344"/>
    <w:rsid w:val="00B813FD"/>
    <w:rsid w:val="00B8156F"/>
    <w:rsid w:val="00B8161B"/>
    <w:rsid w:val="00B81638"/>
    <w:rsid w:val="00B81B1E"/>
    <w:rsid w:val="00B81CF2"/>
    <w:rsid w:val="00B81D06"/>
    <w:rsid w:val="00B81D8B"/>
    <w:rsid w:val="00B81DBE"/>
    <w:rsid w:val="00B822A2"/>
    <w:rsid w:val="00B82391"/>
    <w:rsid w:val="00B8244B"/>
    <w:rsid w:val="00B8261E"/>
    <w:rsid w:val="00B826FB"/>
    <w:rsid w:val="00B8272B"/>
    <w:rsid w:val="00B8281E"/>
    <w:rsid w:val="00B82C6B"/>
    <w:rsid w:val="00B82D17"/>
    <w:rsid w:val="00B82D8E"/>
    <w:rsid w:val="00B82DF9"/>
    <w:rsid w:val="00B82F20"/>
    <w:rsid w:val="00B82F44"/>
    <w:rsid w:val="00B83086"/>
    <w:rsid w:val="00B831C2"/>
    <w:rsid w:val="00B833BF"/>
    <w:rsid w:val="00B834DD"/>
    <w:rsid w:val="00B83652"/>
    <w:rsid w:val="00B83681"/>
    <w:rsid w:val="00B83A7A"/>
    <w:rsid w:val="00B83CCF"/>
    <w:rsid w:val="00B83F51"/>
    <w:rsid w:val="00B84103"/>
    <w:rsid w:val="00B84138"/>
    <w:rsid w:val="00B84196"/>
    <w:rsid w:val="00B84246"/>
    <w:rsid w:val="00B84251"/>
    <w:rsid w:val="00B842EA"/>
    <w:rsid w:val="00B8434C"/>
    <w:rsid w:val="00B84417"/>
    <w:rsid w:val="00B84689"/>
    <w:rsid w:val="00B84774"/>
    <w:rsid w:val="00B84783"/>
    <w:rsid w:val="00B849F9"/>
    <w:rsid w:val="00B84A58"/>
    <w:rsid w:val="00B84A82"/>
    <w:rsid w:val="00B84B13"/>
    <w:rsid w:val="00B84B3B"/>
    <w:rsid w:val="00B84B93"/>
    <w:rsid w:val="00B84C0D"/>
    <w:rsid w:val="00B84C10"/>
    <w:rsid w:val="00B84C38"/>
    <w:rsid w:val="00B84E47"/>
    <w:rsid w:val="00B84EF4"/>
    <w:rsid w:val="00B85126"/>
    <w:rsid w:val="00B851A6"/>
    <w:rsid w:val="00B854E2"/>
    <w:rsid w:val="00B8568B"/>
    <w:rsid w:val="00B85692"/>
    <w:rsid w:val="00B857EE"/>
    <w:rsid w:val="00B859E7"/>
    <w:rsid w:val="00B85B17"/>
    <w:rsid w:val="00B85B70"/>
    <w:rsid w:val="00B85C27"/>
    <w:rsid w:val="00B85C3E"/>
    <w:rsid w:val="00B85C7A"/>
    <w:rsid w:val="00B85DB6"/>
    <w:rsid w:val="00B85EDE"/>
    <w:rsid w:val="00B85EEB"/>
    <w:rsid w:val="00B866A7"/>
    <w:rsid w:val="00B8694D"/>
    <w:rsid w:val="00B869EB"/>
    <w:rsid w:val="00B86A33"/>
    <w:rsid w:val="00B86C80"/>
    <w:rsid w:val="00B86CDB"/>
    <w:rsid w:val="00B86DAD"/>
    <w:rsid w:val="00B86F5F"/>
    <w:rsid w:val="00B8718C"/>
    <w:rsid w:val="00B871C8"/>
    <w:rsid w:val="00B871E0"/>
    <w:rsid w:val="00B872C8"/>
    <w:rsid w:val="00B875B1"/>
    <w:rsid w:val="00B87642"/>
    <w:rsid w:val="00B8777B"/>
    <w:rsid w:val="00B8796C"/>
    <w:rsid w:val="00B87A8D"/>
    <w:rsid w:val="00B87A9F"/>
    <w:rsid w:val="00B87BD2"/>
    <w:rsid w:val="00B87CB3"/>
    <w:rsid w:val="00B87D52"/>
    <w:rsid w:val="00B87F8C"/>
    <w:rsid w:val="00B9014A"/>
    <w:rsid w:val="00B9029F"/>
    <w:rsid w:val="00B90418"/>
    <w:rsid w:val="00B9049B"/>
    <w:rsid w:val="00B905BB"/>
    <w:rsid w:val="00B90B83"/>
    <w:rsid w:val="00B91087"/>
    <w:rsid w:val="00B91241"/>
    <w:rsid w:val="00B915D3"/>
    <w:rsid w:val="00B91733"/>
    <w:rsid w:val="00B91828"/>
    <w:rsid w:val="00B9192B"/>
    <w:rsid w:val="00B9196B"/>
    <w:rsid w:val="00B91BE7"/>
    <w:rsid w:val="00B91F4B"/>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8D1"/>
    <w:rsid w:val="00B9395E"/>
    <w:rsid w:val="00B93BDF"/>
    <w:rsid w:val="00B93C54"/>
    <w:rsid w:val="00B93D46"/>
    <w:rsid w:val="00B9400A"/>
    <w:rsid w:val="00B94057"/>
    <w:rsid w:val="00B9407D"/>
    <w:rsid w:val="00B940C9"/>
    <w:rsid w:val="00B940F3"/>
    <w:rsid w:val="00B94421"/>
    <w:rsid w:val="00B944B3"/>
    <w:rsid w:val="00B947F0"/>
    <w:rsid w:val="00B948DC"/>
    <w:rsid w:val="00B94A3B"/>
    <w:rsid w:val="00B94BFD"/>
    <w:rsid w:val="00B94C56"/>
    <w:rsid w:val="00B94CC5"/>
    <w:rsid w:val="00B9544F"/>
    <w:rsid w:val="00B95454"/>
    <w:rsid w:val="00B95556"/>
    <w:rsid w:val="00B95960"/>
    <w:rsid w:val="00B95DCD"/>
    <w:rsid w:val="00B95DDB"/>
    <w:rsid w:val="00B95E36"/>
    <w:rsid w:val="00B96235"/>
    <w:rsid w:val="00B962D1"/>
    <w:rsid w:val="00B965FF"/>
    <w:rsid w:val="00B96665"/>
    <w:rsid w:val="00B966CC"/>
    <w:rsid w:val="00B966EE"/>
    <w:rsid w:val="00B96706"/>
    <w:rsid w:val="00B96862"/>
    <w:rsid w:val="00B969AC"/>
    <w:rsid w:val="00B96A31"/>
    <w:rsid w:val="00B96CB7"/>
    <w:rsid w:val="00B96E20"/>
    <w:rsid w:val="00B96EE1"/>
    <w:rsid w:val="00B970B7"/>
    <w:rsid w:val="00B971DD"/>
    <w:rsid w:val="00B97236"/>
    <w:rsid w:val="00B972F9"/>
    <w:rsid w:val="00B974F3"/>
    <w:rsid w:val="00B97631"/>
    <w:rsid w:val="00B978F1"/>
    <w:rsid w:val="00B97A45"/>
    <w:rsid w:val="00B97C50"/>
    <w:rsid w:val="00BA019B"/>
    <w:rsid w:val="00BA020C"/>
    <w:rsid w:val="00BA020D"/>
    <w:rsid w:val="00BA0248"/>
    <w:rsid w:val="00BA029E"/>
    <w:rsid w:val="00BA02AB"/>
    <w:rsid w:val="00BA03EC"/>
    <w:rsid w:val="00BA046A"/>
    <w:rsid w:val="00BA0494"/>
    <w:rsid w:val="00BA051C"/>
    <w:rsid w:val="00BA0634"/>
    <w:rsid w:val="00BA09BE"/>
    <w:rsid w:val="00BA09C7"/>
    <w:rsid w:val="00BA0AEB"/>
    <w:rsid w:val="00BA0E7E"/>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0D0"/>
    <w:rsid w:val="00BA2180"/>
    <w:rsid w:val="00BA21CA"/>
    <w:rsid w:val="00BA237C"/>
    <w:rsid w:val="00BA2433"/>
    <w:rsid w:val="00BA245C"/>
    <w:rsid w:val="00BA2510"/>
    <w:rsid w:val="00BA257D"/>
    <w:rsid w:val="00BA25AF"/>
    <w:rsid w:val="00BA266F"/>
    <w:rsid w:val="00BA2AA4"/>
    <w:rsid w:val="00BA2B45"/>
    <w:rsid w:val="00BA2E4A"/>
    <w:rsid w:val="00BA2EA2"/>
    <w:rsid w:val="00BA3342"/>
    <w:rsid w:val="00BA336B"/>
    <w:rsid w:val="00BA3425"/>
    <w:rsid w:val="00BA345F"/>
    <w:rsid w:val="00BA35A8"/>
    <w:rsid w:val="00BA35B9"/>
    <w:rsid w:val="00BA3789"/>
    <w:rsid w:val="00BA39EE"/>
    <w:rsid w:val="00BA3A60"/>
    <w:rsid w:val="00BA3AEA"/>
    <w:rsid w:val="00BA3B9B"/>
    <w:rsid w:val="00BA4092"/>
    <w:rsid w:val="00BA409D"/>
    <w:rsid w:val="00BA4289"/>
    <w:rsid w:val="00BA447C"/>
    <w:rsid w:val="00BA4535"/>
    <w:rsid w:val="00BA4552"/>
    <w:rsid w:val="00BA461C"/>
    <w:rsid w:val="00BA4719"/>
    <w:rsid w:val="00BA48C3"/>
    <w:rsid w:val="00BA48EB"/>
    <w:rsid w:val="00BA4935"/>
    <w:rsid w:val="00BA4D0F"/>
    <w:rsid w:val="00BA4F17"/>
    <w:rsid w:val="00BA5070"/>
    <w:rsid w:val="00BA50B5"/>
    <w:rsid w:val="00BA5139"/>
    <w:rsid w:val="00BA5779"/>
    <w:rsid w:val="00BA586A"/>
    <w:rsid w:val="00BA58D5"/>
    <w:rsid w:val="00BA58FE"/>
    <w:rsid w:val="00BA598D"/>
    <w:rsid w:val="00BA5A3C"/>
    <w:rsid w:val="00BA5BE7"/>
    <w:rsid w:val="00BA5EAE"/>
    <w:rsid w:val="00BA5FF9"/>
    <w:rsid w:val="00BA60ED"/>
    <w:rsid w:val="00BA67CA"/>
    <w:rsid w:val="00BA6802"/>
    <w:rsid w:val="00BA6B10"/>
    <w:rsid w:val="00BA6D5E"/>
    <w:rsid w:val="00BA6F64"/>
    <w:rsid w:val="00BA7253"/>
    <w:rsid w:val="00BA7520"/>
    <w:rsid w:val="00BA752B"/>
    <w:rsid w:val="00BA764B"/>
    <w:rsid w:val="00BA77A8"/>
    <w:rsid w:val="00BA7A23"/>
    <w:rsid w:val="00BA7E1D"/>
    <w:rsid w:val="00BA7FD7"/>
    <w:rsid w:val="00BB00DB"/>
    <w:rsid w:val="00BB00DE"/>
    <w:rsid w:val="00BB00FE"/>
    <w:rsid w:val="00BB0669"/>
    <w:rsid w:val="00BB06FB"/>
    <w:rsid w:val="00BB0710"/>
    <w:rsid w:val="00BB080F"/>
    <w:rsid w:val="00BB0A60"/>
    <w:rsid w:val="00BB0B4A"/>
    <w:rsid w:val="00BB0D03"/>
    <w:rsid w:val="00BB0D45"/>
    <w:rsid w:val="00BB0E41"/>
    <w:rsid w:val="00BB0F50"/>
    <w:rsid w:val="00BB1082"/>
    <w:rsid w:val="00BB10A9"/>
    <w:rsid w:val="00BB124C"/>
    <w:rsid w:val="00BB1466"/>
    <w:rsid w:val="00BB1651"/>
    <w:rsid w:val="00BB1BA6"/>
    <w:rsid w:val="00BB1E6D"/>
    <w:rsid w:val="00BB1E78"/>
    <w:rsid w:val="00BB1F0E"/>
    <w:rsid w:val="00BB1FCA"/>
    <w:rsid w:val="00BB2155"/>
    <w:rsid w:val="00BB21E1"/>
    <w:rsid w:val="00BB2427"/>
    <w:rsid w:val="00BB26AC"/>
    <w:rsid w:val="00BB27F6"/>
    <w:rsid w:val="00BB29E6"/>
    <w:rsid w:val="00BB2D23"/>
    <w:rsid w:val="00BB2E86"/>
    <w:rsid w:val="00BB3195"/>
    <w:rsid w:val="00BB31B0"/>
    <w:rsid w:val="00BB320D"/>
    <w:rsid w:val="00BB32A7"/>
    <w:rsid w:val="00BB333D"/>
    <w:rsid w:val="00BB3417"/>
    <w:rsid w:val="00BB3472"/>
    <w:rsid w:val="00BB3659"/>
    <w:rsid w:val="00BB3732"/>
    <w:rsid w:val="00BB3738"/>
    <w:rsid w:val="00BB3963"/>
    <w:rsid w:val="00BB3C8B"/>
    <w:rsid w:val="00BB3CEE"/>
    <w:rsid w:val="00BB3E45"/>
    <w:rsid w:val="00BB3ECC"/>
    <w:rsid w:val="00BB414F"/>
    <w:rsid w:val="00BB421E"/>
    <w:rsid w:val="00BB432D"/>
    <w:rsid w:val="00BB43CA"/>
    <w:rsid w:val="00BB43DA"/>
    <w:rsid w:val="00BB4458"/>
    <w:rsid w:val="00BB44E4"/>
    <w:rsid w:val="00BB45C2"/>
    <w:rsid w:val="00BB480A"/>
    <w:rsid w:val="00BB48FA"/>
    <w:rsid w:val="00BB48FB"/>
    <w:rsid w:val="00BB4D40"/>
    <w:rsid w:val="00BB4D83"/>
    <w:rsid w:val="00BB4EF0"/>
    <w:rsid w:val="00BB4F62"/>
    <w:rsid w:val="00BB513D"/>
    <w:rsid w:val="00BB53A0"/>
    <w:rsid w:val="00BB5424"/>
    <w:rsid w:val="00BB585F"/>
    <w:rsid w:val="00BB624F"/>
    <w:rsid w:val="00BB6252"/>
    <w:rsid w:val="00BB62BB"/>
    <w:rsid w:val="00BB62F9"/>
    <w:rsid w:val="00BB64B5"/>
    <w:rsid w:val="00BB666A"/>
    <w:rsid w:val="00BB68A1"/>
    <w:rsid w:val="00BB69FE"/>
    <w:rsid w:val="00BB6A44"/>
    <w:rsid w:val="00BB6A9E"/>
    <w:rsid w:val="00BB6CF4"/>
    <w:rsid w:val="00BB706F"/>
    <w:rsid w:val="00BB72EB"/>
    <w:rsid w:val="00BB7480"/>
    <w:rsid w:val="00BB7483"/>
    <w:rsid w:val="00BB7655"/>
    <w:rsid w:val="00BB76A5"/>
    <w:rsid w:val="00BB774E"/>
    <w:rsid w:val="00BB778C"/>
    <w:rsid w:val="00BB77C3"/>
    <w:rsid w:val="00BB781A"/>
    <w:rsid w:val="00BB7A60"/>
    <w:rsid w:val="00BB7A8C"/>
    <w:rsid w:val="00BB7A9F"/>
    <w:rsid w:val="00BB7D48"/>
    <w:rsid w:val="00BB7DE5"/>
    <w:rsid w:val="00BB7EB5"/>
    <w:rsid w:val="00BC0103"/>
    <w:rsid w:val="00BC010B"/>
    <w:rsid w:val="00BC0191"/>
    <w:rsid w:val="00BC0287"/>
    <w:rsid w:val="00BC03A6"/>
    <w:rsid w:val="00BC0568"/>
    <w:rsid w:val="00BC06DA"/>
    <w:rsid w:val="00BC0815"/>
    <w:rsid w:val="00BC088C"/>
    <w:rsid w:val="00BC09A8"/>
    <w:rsid w:val="00BC0F37"/>
    <w:rsid w:val="00BC0FB8"/>
    <w:rsid w:val="00BC11C3"/>
    <w:rsid w:val="00BC11E7"/>
    <w:rsid w:val="00BC1202"/>
    <w:rsid w:val="00BC125E"/>
    <w:rsid w:val="00BC1525"/>
    <w:rsid w:val="00BC1634"/>
    <w:rsid w:val="00BC1677"/>
    <w:rsid w:val="00BC168B"/>
    <w:rsid w:val="00BC16B2"/>
    <w:rsid w:val="00BC18D3"/>
    <w:rsid w:val="00BC19B3"/>
    <w:rsid w:val="00BC1B2E"/>
    <w:rsid w:val="00BC1DBC"/>
    <w:rsid w:val="00BC2030"/>
    <w:rsid w:val="00BC2081"/>
    <w:rsid w:val="00BC2126"/>
    <w:rsid w:val="00BC215A"/>
    <w:rsid w:val="00BC21A6"/>
    <w:rsid w:val="00BC21C5"/>
    <w:rsid w:val="00BC2502"/>
    <w:rsid w:val="00BC2774"/>
    <w:rsid w:val="00BC2ABC"/>
    <w:rsid w:val="00BC2D02"/>
    <w:rsid w:val="00BC2DCD"/>
    <w:rsid w:val="00BC2E28"/>
    <w:rsid w:val="00BC2E74"/>
    <w:rsid w:val="00BC2E76"/>
    <w:rsid w:val="00BC2EE6"/>
    <w:rsid w:val="00BC3086"/>
    <w:rsid w:val="00BC3711"/>
    <w:rsid w:val="00BC39D1"/>
    <w:rsid w:val="00BC39E2"/>
    <w:rsid w:val="00BC3AF8"/>
    <w:rsid w:val="00BC3C1E"/>
    <w:rsid w:val="00BC3C78"/>
    <w:rsid w:val="00BC3CC4"/>
    <w:rsid w:val="00BC3D23"/>
    <w:rsid w:val="00BC3E1A"/>
    <w:rsid w:val="00BC3E5A"/>
    <w:rsid w:val="00BC3F8B"/>
    <w:rsid w:val="00BC411D"/>
    <w:rsid w:val="00BC42A7"/>
    <w:rsid w:val="00BC4463"/>
    <w:rsid w:val="00BC4635"/>
    <w:rsid w:val="00BC49F4"/>
    <w:rsid w:val="00BC4A1A"/>
    <w:rsid w:val="00BC4AB8"/>
    <w:rsid w:val="00BC4BBF"/>
    <w:rsid w:val="00BC4DA5"/>
    <w:rsid w:val="00BC5244"/>
    <w:rsid w:val="00BC52A1"/>
    <w:rsid w:val="00BC5396"/>
    <w:rsid w:val="00BC54F7"/>
    <w:rsid w:val="00BC5643"/>
    <w:rsid w:val="00BC57C4"/>
    <w:rsid w:val="00BC57C6"/>
    <w:rsid w:val="00BC58B9"/>
    <w:rsid w:val="00BC5952"/>
    <w:rsid w:val="00BC5A17"/>
    <w:rsid w:val="00BC5A9F"/>
    <w:rsid w:val="00BC5AF5"/>
    <w:rsid w:val="00BC5BE3"/>
    <w:rsid w:val="00BC5E57"/>
    <w:rsid w:val="00BC5F14"/>
    <w:rsid w:val="00BC606B"/>
    <w:rsid w:val="00BC6273"/>
    <w:rsid w:val="00BC63A5"/>
    <w:rsid w:val="00BC6692"/>
    <w:rsid w:val="00BC6883"/>
    <w:rsid w:val="00BC6B5D"/>
    <w:rsid w:val="00BC6B60"/>
    <w:rsid w:val="00BC6BAA"/>
    <w:rsid w:val="00BC6C4B"/>
    <w:rsid w:val="00BC6D86"/>
    <w:rsid w:val="00BC6D88"/>
    <w:rsid w:val="00BC6F46"/>
    <w:rsid w:val="00BC70B7"/>
    <w:rsid w:val="00BC71E5"/>
    <w:rsid w:val="00BC72B5"/>
    <w:rsid w:val="00BC7367"/>
    <w:rsid w:val="00BC759D"/>
    <w:rsid w:val="00BC76E0"/>
    <w:rsid w:val="00BC76E1"/>
    <w:rsid w:val="00BC7799"/>
    <w:rsid w:val="00BC79DF"/>
    <w:rsid w:val="00BC79FB"/>
    <w:rsid w:val="00BC7A26"/>
    <w:rsid w:val="00BC7C2B"/>
    <w:rsid w:val="00BC7C3B"/>
    <w:rsid w:val="00BC7CC2"/>
    <w:rsid w:val="00BC7E65"/>
    <w:rsid w:val="00BC7E80"/>
    <w:rsid w:val="00BD0160"/>
    <w:rsid w:val="00BD0178"/>
    <w:rsid w:val="00BD02B2"/>
    <w:rsid w:val="00BD0351"/>
    <w:rsid w:val="00BD03DC"/>
    <w:rsid w:val="00BD0452"/>
    <w:rsid w:val="00BD054F"/>
    <w:rsid w:val="00BD0648"/>
    <w:rsid w:val="00BD06AA"/>
    <w:rsid w:val="00BD0889"/>
    <w:rsid w:val="00BD0892"/>
    <w:rsid w:val="00BD0ADF"/>
    <w:rsid w:val="00BD0F68"/>
    <w:rsid w:val="00BD1402"/>
    <w:rsid w:val="00BD1497"/>
    <w:rsid w:val="00BD16CD"/>
    <w:rsid w:val="00BD174D"/>
    <w:rsid w:val="00BD17CF"/>
    <w:rsid w:val="00BD183E"/>
    <w:rsid w:val="00BD1976"/>
    <w:rsid w:val="00BD19E9"/>
    <w:rsid w:val="00BD1E1A"/>
    <w:rsid w:val="00BD1ED6"/>
    <w:rsid w:val="00BD1F3A"/>
    <w:rsid w:val="00BD23B5"/>
    <w:rsid w:val="00BD24F3"/>
    <w:rsid w:val="00BD265A"/>
    <w:rsid w:val="00BD28E3"/>
    <w:rsid w:val="00BD2901"/>
    <w:rsid w:val="00BD298B"/>
    <w:rsid w:val="00BD2992"/>
    <w:rsid w:val="00BD2BDB"/>
    <w:rsid w:val="00BD2CE9"/>
    <w:rsid w:val="00BD2F4B"/>
    <w:rsid w:val="00BD30EE"/>
    <w:rsid w:val="00BD31FF"/>
    <w:rsid w:val="00BD3267"/>
    <w:rsid w:val="00BD33C2"/>
    <w:rsid w:val="00BD37C9"/>
    <w:rsid w:val="00BD37F3"/>
    <w:rsid w:val="00BD386D"/>
    <w:rsid w:val="00BD39CC"/>
    <w:rsid w:val="00BD3A67"/>
    <w:rsid w:val="00BD3B61"/>
    <w:rsid w:val="00BD3EA8"/>
    <w:rsid w:val="00BD3EE1"/>
    <w:rsid w:val="00BD423B"/>
    <w:rsid w:val="00BD4709"/>
    <w:rsid w:val="00BD4783"/>
    <w:rsid w:val="00BD480C"/>
    <w:rsid w:val="00BD4A67"/>
    <w:rsid w:val="00BD4A82"/>
    <w:rsid w:val="00BD4AA1"/>
    <w:rsid w:val="00BD4B63"/>
    <w:rsid w:val="00BD4D46"/>
    <w:rsid w:val="00BD4E68"/>
    <w:rsid w:val="00BD50D4"/>
    <w:rsid w:val="00BD51B8"/>
    <w:rsid w:val="00BD51E2"/>
    <w:rsid w:val="00BD5336"/>
    <w:rsid w:val="00BD53E7"/>
    <w:rsid w:val="00BD5503"/>
    <w:rsid w:val="00BD55D2"/>
    <w:rsid w:val="00BD5773"/>
    <w:rsid w:val="00BD5A19"/>
    <w:rsid w:val="00BD5AC7"/>
    <w:rsid w:val="00BD5DF8"/>
    <w:rsid w:val="00BD5E5A"/>
    <w:rsid w:val="00BD5F03"/>
    <w:rsid w:val="00BD60B0"/>
    <w:rsid w:val="00BD60D3"/>
    <w:rsid w:val="00BD6325"/>
    <w:rsid w:val="00BD67EB"/>
    <w:rsid w:val="00BD6802"/>
    <w:rsid w:val="00BD6950"/>
    <w:rsid w:val="00BD698C"/>
    <w:rsid w:val="00BD6ABE"/>
    <w:rsid w:val="00BD6B00"/>
    <w:rsid w:val="00BD6B18"/>
    <w:rsid w:val="00BD6B20"/>
    <w:rsid w:val="00BD6B60"/>
    <w:rsid w:val="00BD6DD1"/>
    <w:rsid w:val="00BD6FA8"/>
    <w:rsid w:val="00BD706B"/>
    <w:rsid w:val="00BD7163"/>
    <w:rsid w:val="00BD75B8"/>
    <w:rsid w:val="00BD7667"/>
    <w:rsid w:val="00BD767E"/>
    <w:rsid w:val="00BD78B9"/>
    <w:rsid w:val="00BD7977"/>
    <w:rsid w:val="00BD7B04"/>
    <w:rsid w:val="00BD7BD1"/>
    <w:rsid w:val="00BD7C30"/>
    <w:rsid w:val="00BD7EBD"/>
    <w:rsid w:val="00BE008D"/>
    <w:rsid w:val="00BE02C2"/>
    <w:rsid w:val="00BE03CD"/>
    <w:rsid w:val="00BE0464"/>
    <w:rsid w:val="00BE04D7"/>
    <w:rsid w:val="00BE052B"/>
    <w:rsid w:val="00BE05C3"/>
    <w:rsid w:val="00BE0797"/>
    <w:rsid w:val="00BE08D7"/>
    <w:rsid w:val="00BE0A4B"/>
    <w:rsid w:val="00BE0BF8"/>
    <w:rsid w:val="00BE0C86"/>
    <w:rsid w:val="00BE0CAF"/>
    <w:rsid w:val="00BE0DAB"/>
    <w:rsid w:val="00BE107B"/>
    <w:rsid w:val="00BE125E"/>
    <w:rsid w:val="00BE1325"/>
    <w:rsid w:val="00BE1339"/>
    <w:rsid w:val="00BE1402"/>
    <w:rsid w:val="00BE198D"/>
    <w:rsid w:val="00BE1A47"/>
    <w:rsid w:val="00BE1A49"/>
    <w:rsid w:val="00BE1AD4"/>
    <w:rsid w:val="00BE1C06"/>
    <w:rsid w:val="00BE2001"/>
    <w:rsid w:val="00BE20D7"/>
    <w:rsid w:val="00BE20F3"/>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5B1"/>
    <w:rsid w:val="00BE3619"/>
    <w:rsid w:val="00BE3629"/>
    <w:rsid w:val="00BE380D"/>
    <w:rsid w:val="00BE38EC"/>
    <w:rsid w:val="00BE38F9"/>
    <w:rsid w:val="00BE3905"/>
    <w:rsid w:val="00BE3933"/>
    <w:rsid w:val="00BE3A33"/>
    <w:rsid w:val="00BE3A5A"/>
    <w:rsid w:val="00BE3AC4"/>
    <w:rsid w:val="00BE3BC6"/>
    <w:rsid w:val="00BE3C11"/>
    <w:rsid w:val="00BE3C44"/>
    <w:rsid w:val="00BE3D33"/>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B6D"/>
    <w:rsid w:val="00BE4F79"/>
    <w:rsid w:val="00BE5196"/>
    <w:rsid w:val="00BE529D"/>
    <w:rsid w:val="00BE52E7"/>
    <w:rsid w:val="00BE532F"/>
    <w:rsid w:val="00BE53A6"/>
    <w:rsid w:val="00BE5416"/>
    <w:rsid w:val="00BE5436"/>
    <w:rsid w:val="00BE54D7"/>
    <w:rsid w:val="00BE54E6"/>
    <w:rsid w:val="00BE5520"/>
    <w:rsid w:val="00BE5566"/>
    <w:rsid w:val="00BE56E8"/>
    <w:rsid w:val="00BE57F7"/>
    <w:rsid w:val="00BE584F"/>
    <w:rsid w:val="00BE5887"/>
    <w:rsid w:val="00BE5BF3"/>
    <w:rsid w:val="00BE5D4A"/>
    <w:rsid w:val="00BE5EDE"/>
    <w:rsid w:val="00BE6318"/>
    <w:rsid w:val="00BE6436"/>
    <w:rsid w:val="00BE66F4"/>
    <w:rsid w:val="00BE6A68"/>
    <w:rsid w:val="00BE6BBC"/>
    <w:rsid w:val="00BE6C80"/>
    <w:rsid w:val="00BE6C9F"/>
    <w:rsid w:val="00BE6D2D"/>
    <w:rsid w:val="00BE6EC6"/>
    <w:rsid w:val="00BE71C5"/>
    <w:rsid w:val="00BE71ED"/>
    <w:rsid w:val="00BE74A1"/>
    <w:rsid w:val="00BE75ED"/>
    <w:rsid w:val="00BE75FF"/>
    <w:rsid w:val="00BE797E"/>
    <w:rsid w:val="00BE7BB4"/>
    <w:rsid w:val="00BE7BBE"/>
    <w:rsid w:val="00BE7CA7"/>
    <w:rsid w:val="00BE7FE4"/>
    <w:rsid w:val="00BF0011"/>
    <w:rsid w:val="00BF004C"/>
    <w:rsid w:val="00BF00FD"/>
    <w:rsid w:val="00BF017A"/>
    <w:rsid w:val="00BF0453"/>
    <w:rsid w:val="00BF0583"/>
    <w:rsid w:val="00BF0688"/>
    <w:rsid w:val="00BF09AD"/>
    <w:rsid w:val="00BF0A9D"/>
    <w:rsid w:val="00BF0D3E"/>
    <w:rsid w:val="00BF0D7D"/>
    <w:rsid w:val="00BF0FAA"/>
    <w:rsid w:val="00BF10C3"/>
    <w:rsid w:val="00BF116D"/>
    <w:rsid w:val="00BF11AC"/>
    <w:rsid w:val="00BF127E"/>
    <w:rsid w:val="00BF12C4"/>
    <w:rsid w:val="00BF1354"/>
    <w:rsid w:val="00BF143F"/>
    <w:rsid w:val="00BF1566"/>
    <w:rsid w:val="00BF173F"/>
    <w:rsid w:val="00BF1869"/>
    <w:rsid w:val="00BF1961"/>
    <w:rsid w:val="00BF1967"/>
    <w:rsid w:val="00BF1AB4"/>
    <w:rsid w:val="00BF1C20"/>
    <w:rsid w:val="00BF1D14"/>
    <w:rsid w:val="00BF1DE9"/>
    <w:rsid w:val="00BF1E12"/>
    <w:rsid w:val="00BF2100"/>
    <w:rsid w:val="00BF21F2"/>
    <w:rsid w:val="00BF245A"/>
    <w:rsid w:val="00BF24B6"/>
    <w:rsid w:val="00BF251B"/>
    <w:rsid w:val="00BF25EB"/>
    <w:rsid w:val="00BF2843"/>
    <w:rsid w:val="00BF2A79"/>
    <w:rsid w:val="00BF2A99"/>
    <w:rsid w:val="00BF2C1E"/>
    <w:rsid w:val="00BF2D17"/>
    <w:rsid w:val="00BF2DF1"/>
    <w:rsid w:val="00BF2E2C"/>
    <w:rsid w:val="00BF3231"/>
    <w:rsid w:val="00BF3493"/>
    <w:rsid w:val="00BF37EB"/>
    <w:rsid w:val="00BF3889"/>
    <w:rsid w:val="00BF3AA7"/>
    <w:rsid w:val="00BF3C1B"/>
    <w:rsid w:val="00BF3CE0"/>
    <w:rsid w:val="00BF3D1D"/>
    <w:rsid w:val="00BF3D78"/>
    <w:rsid w:val="00BF3D86"/>
    <w:rsid w:val="00BF3FEA"/>
    <w:rsid w:val="00BF4110"/>
    <w:rsid w:val="00BF4312"/>
    <w:rsid w:val="00BF4492"/>
    <w:rsid w:val="00BF459A"/>
    <w:rsid w:val="00BF4786"/>
    <w:rsid w:val="00BF4891"/>
    <w:rsid w:val="00BF4D30"/>
    <w:rsid w:val="00BF4E55"/>
    <w:rsid w:val="00BF4E93"/>
    <w:rsid w:val="00BF5169"/>
    <w:rsid w:val="00BF5393"/>
    <w:rsid w:val="00BF53AD"/>
    <w:rsid w:val="00BF546F"/>
    <w:rsid w:val="00BF5602"/>
    <w:rsid w:val="00BF5837"/>
    <w:rsid w:val="00BF5B3D"/>
    <w:rsid w:val="00BF5C0A"/>
    <w:rsid w:val="00BF5C71"/>
    <w:rsid w:val="00BF5E5B"/>
    <w:rsid w:val="00BF5E7A"/>
    <w:rsid w:val="00BF5EB3"/>
    <w:rsid w:val="00BF5FD8"/>
    <w:rsid w:val="00BF644F"/>
    <w:rsid w:val="00BF64F3"/>
    <w:rsid w:val="00BF689C"/>
    <w:rsid w:val="00BF69C5"/>
    <w:rsid w:val="00BF6A4F"/>
    <w:rsid w:val="00BF6AB5"/>
    <w:rsid w:val="00BF6BA3"/>
    <w:rsid w:val="00BF6CC4"/>
    <w:rsid w:val="00BF6F48"/>
    <w:rsid w:val="00BF70FE"/>
    <w:rsid w:val="00BF730A"/>
    <w:rsid w:val="00BF7589"/>
    <w:rsid w:val="00BF7789"/>
    <w:rsid w:val="00BF779A"/>
    <w:rsid w:val="00BF790C"/>
    <w:rsid w:val="00BF7980"/>
    <w:rsid w:val="00BF7AC8"/>
    <w:rsid w:val="00BF7CF4"/>
    <w:rsid w:val="00BF7F65"/>
    <w:rsid w:val="00BF7FAC"/>
    <w:rsid w:val="00C000B5"/>
    <w:rsid w:val="00C00195"/>
    <w:rsid w:val="00C00287"/>
    <w:rsid w:val="00C0032B"/>
    <w:rsid w:val="00C003DA"/>
    <w:rsid w:val="00C004F2"/>
    <w:rsid w:val="00C00965"/>
    <w:rsid w:val="00C00BCE"/>
    <w:rsid w:val="00C00E0A"/>
    <w:rsid w:val="00C010B0"/>
    <w:rsid w:val="00C0114D"/>
    <w:rsid w:val="00C01316"/>
    <w:rsid w:val="00C01351"/>
    <w:rsid w:val="00C01590"/>
    <w:rsid w:val="00C018CC"/>
    <w:rsid w:val="00C018EE"/>
    <w:rsid w:val="00C01910"/>
    <w:rsid w:val="00C01969"/>
    <w:rsid w:val="00C01993"/>
    <w:rsid w:val="00C01B78"/>
    <w:rsid w:val="00C01C5C"/>
    <w:rsid w:val="00C01D50"/>
    <w:rsid w:val="00C01DF1"/>
    <w:rsid w:val="00C01E56"/>
    <w:rsid w:val="00C02122"/>
    <w:rsid w:val="00C023FF"/>
    <w:rsid w:val="00C02409"/>
    <w:rsid w:val="00C024A1"/>
    <w:rsid w:val="00C02554"/>
    <w:rsid w:val="00C02577"/>
    <w:rsid w:val="00C025CE"/>
    <w:rsid w:val="00C0266E"/>
    <w:rsid w:val="00C0278D"/>
    <w:rsid w:val="00C028B6"/>
    <w:rsid w:val="00C029DE"/>
    <w:rsid w:val="00C02B1F"/>
    <w:rsid w:val="00C02C84"/>
    <w:rsid w:val="00C02D1B"/>
    <w:rsid w:val="00C02E5B"/>
    <w:rsid w:val="00C02E79"/>
    <w:rsid w:val="00C02F1D"/>
    <w:rsid w:val="00C02F49"/>
    <w:rsid w:val="00C02FBB"/>
    <w:rsid w:val="00C0300D"/>
    <w:rsid w:val="00C03043"/>
    <w:rsid w:val="00C031D4"/>
    <w:rsid w:val="00C031DD"/>
    <w:rsid w:val="00C03395"/>
    <w:rsid w:val="00C033D3"/>
    <w:rsid w:val="00C033EF"/>
    <w:rsid w:val="00C03453"/>
    <w:rsid w:val="00C034E1"/>
    <w:rsid w:val="00C0350B"/>
    <w:rsid w:val="00C03521"/>
    <w:rsid w:val="00C03543"/>
    <w:rsid w:val="00C037EB"/>
    <w:rsid w:val="00C03EFA"/>
    <w:rsid w:val="00C04085"/>
    <w:rsid w:val="00C043B9"/>
    <w:rsid w:val="00C04420"/>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ED"/>
    <w:rsid w:val="00C05659"/>
    <w:rsid w:val="00C057D5"/>
    <w:rsid w:val="00C0580E"/>
    <w:rsid w:val="00C05882"/>
    <w:rsid w:val="00C058C8"/>
    <w:rsid w:val="00C05BC4"/>
    <w:rsid w:val="00C05D19"/>
    <w:rsid w:val="00C05EB4"/>
    <w:rsid w:val="00C05EB5"/>
    <w:rsid w:val="00C05EF7"/>
    <w:rsid w:val="00C05F64"/>
    <w:rsid w:val="00C060E2"/>
    <w:rsid w:val="00C0633D"/>
    <w:rsid w:val="00C06457"/>
    <w:rsid w:val="00C06929"/>
    <w:rsid w:val="00C06A82"/>
    <w:rsid w:val="00C06AA0"/>
    <w:rsid w:val="00C06D6A"/>
    <w:rsid w:val="00C06E93"/>
    <w:rsid w:val="00C06EE7"/>
    <w:rsid w:val="00C06F37"/>
    <w:rsid w:val="00C06FA6"/>
    <w:rsid w:val="00C072DD"/>
    <w:rsid w:val="00C07315"/>
    <w:rsid w:val="00C0735F"/>
    <w:rsid w:val="00C0799E"/>
    <w:rsid w:val="00C079A3"/>
    <w:rsid w:val="00C07A49"/>
    <w:rsid w:val="00C07BD0"/>
    <w:rsid w:val="00C07FA7"/>
    <w:rsid w:val="00C07FD8"/>
    <w:rsid w:val="00C1001E"/>
    <w:rsid w:val="00C10044"/>
    <w:rsid w:val="00C10136"/>
    <w:rsid w:val="00C1023E"/>
    <w:rsid w:val="00C10240"/>
    <w:rsid w:val="00C105EF"/>
    <w:rsid w:val="00C107D7"/>
    <w:rsid w:val="00C1087A"/>
    <w:rsid w:val="00C10934"/>
    <w:rsid w:val="00C1093B"/>
    <w:rsid w:val="00C10A54"/>
    <w:rsid w:val="00C10BC1"/>
    <w:rsid w:val="00C11420"/>
    <w:rsid w:val="00C1179B"/>
    <w:rsid w:val="00C11887"/>
    <w:rsid w:val="00C11925"/>
    <w:rsid w:val="00C11C01"/>
    <w:rsid w:val="00C11D6A"/>
    <w:rsid w:val="00C11E75"/>
    <w:rsid w:val="00C11FA0"/>
    <w:rsid w:val="00C120D9"/>
    <w:rsid w:val="00C122F4"/>
    <w:rsid w:val="00C12631"/>
    <w:rsid w:val="00C12673"/>
    <w:rsid w:val="00C12757"/>
    <w:rsid w:val="00C1280C"/>
    <w:rsid w:val="00C12825"/>
    <w:rsid w:val="00C12BB3"/>
    <w:rsid w:val="00C12BF7"/>
    <w:rsid w:val="00C12C81"/>
    <w:rsid w:val="00C12EE8"/>
    <w:rsid w:val="00C12F16"/>
    <w:rsid w:val="00C12F9B"/>
    <w:rsid w:val="00C1306A"/>
    <w:rsid w:val="00C134F6"/>
    <w:rsid w:val="00C138DF"/>
    <w:rsid w:val="00C138E2"/>
    <w:rsid w:val="00C13AC1"/>
    <w:rsid w:val="00C13BE2"/>
    <w:rsid w:val="00C13D24"/>
    <w:rsid w:val="00C13D2E"/>
    <w:rsid w:val="00C1406B"/>
    <w:rsid w:val="00C1445E"/>
    <w:rsid w:val="00C14621"/>
    <w:rsid w:val="00C1482C"/>
    <w:rsid w:val="00C149F8"/>
    <w:rsid w:val="00C14B88"/>
    <w:rsid w:val="00C14C42"/>
    <w:rsid w:val="00C14DB6"/>
    <w:rsid w:val="00C14EED"/>
    <w:rsid w:val="00C14FA0"/>
    <w:rsid w:val="00C14FCE"/>
    <w:rsid w:val="00C1502E"/>
    <w:rsid w:val="00C150AF"/>
    <w:rsid w:val="00C151BD"/>
    <w:rsid w:val="00C15220"/>
    <w:rsid w:val="00C152C8"/>
    <w:rsid w:val="00C153CC"/>
    <w:rsid w:val="00C153FD"/>
    <w:rsid w:val="00C15488"/>
    <w:rsid w:val="00C1548D"/>
    <w:rsid w:val="00C15604"/>
    <w:rsid w:val="00C158BA"/>
    <w:rsid w:val="00C1592C"/>
    <w:rsid w:val="00C15A2E"/>
    <w:rsid w:val="00C15BDF"/>
    <w:rsid w:val="00C15C52"/>
    <w:rsid w:val="00C15C75"/>
    <w:rsid w:val="00C15CD4"/>
    <w:rsid w:val="00C15E42"/>
    <w:rsid w:val="00C15EA7"/>
    <w:rsid w:val="00C15ECD"/>
    <w:rsid w:val="00C15ECF"/>
    <w:rsid w:val="00C16071"/>
    <w:rsid w:val="00C160EE"/>
    <w:rsid w:val="00C162D3"/>
    <w:rsid w:val="00C164A2"/>
    <w:rsid w:val="00C164A4"/>
    <w:rsid w:val="00C1667D"/>
    <w:rsid w:val="00C1671C"/>
    <w:rsid w:val="00C16786"/>
    <w:rsid w:val="00C169D5"/>
    <w:rsid w:val="00C16BD9"/>
    <w:rsid w:val="00C16E0F"/>
    <w:rsid w:val="00C16EC2"/>
    <w:rsid w:val="00C17070"/>
    <w:rsid w:val="00C1726D"/>
    <w:rsid w:val="00C173AB"/>
    <w:rsid w:val="00C173F1"/>
    <w:rsid w:val="00C1748E"/>
    <w:rsid w:val="00C17612"/>
    <w:rsid w:val="00C1772E"/>
    <w:rsid w:val="00C17830"/>
    <w:rsid w:val="00C17C03"/>
    <w:rsid w:val="00C17CE6"/>
    <w:rsid w:val="00C17E16"/>
    <w:rsid w:val="00C17FDF"/>
    <w:rsid w:val="00C20347"/>
    <w:rsid w:val="00C203C0"/>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5D9"/>
    <w:rsid w:val="00C21779"/>
    <w:rsid w:val="00C21802"/>
    <w:rsid w:val="00C21993"/>
    <w:rsid w:val="00C219A1"/>
    <w:rsid w:val="00C219CF"/>
    <w:rsid w:val="00C219D1"/>
    <w:rsid w:val="00C21B1B"/>
    <w:rsid w:val="00C21B97"/>
    <w:rsid w:val="00C21BFF"/>
    <w:rsid w:val="00C21C68"/>
    <w:rsid w:val="00C21E3A"/>
    <w:rsid w:val="00C221B3"/>
    <w:rsid w:val="00C221CB"/>
    <w:rsid w:val="00C22378"/>
    <w:rsid w:val="00C2247D"/>
    <w:rsid w:val="00C225ED"/>
    <w:rsid w:val="00C22818"/>
    <w:rsid w:val="00C22902"/>
    <w:rsid w:val="00C22FA2"/>
    <w:rsid w:val="00C23032"/>
    <w:rsid w:val="00C23073"/>
    <w:rsid w:val="00C230D5"/>
    <w:rsid w:val="00C23124"/>
    <w:rsid w:val="00C23159"/>
    <w:rsid w:val="00C23334"/>
    <w:rsid w:val="00C233B4"/>
    <w:rsid w:val="00C2343F"/>
    <w:rsid w:val="00C23570"/>
    <w:rsid w:val="00C2396B"/>
    <w:rsid w:val="00C23979"/>
    <w:rsid w:val="00C23B70"/>
    <w:rsid w:val="00C23BBC"/>
    <w:rsid w:val="00C23C50"/>
    <w:rsid w:val="00C23D05"/>
    <w:rsid w:val="00C23E6C"/>
    <w:rsid w:val="00C23EF6"/>
    <w:rsid w:val="00C23FE8"/>
    <w:rsid w:val="00C2410D"/>
    <w:rsid w:val="00C24216"/>
    <w:rsid w:val="00C24270"/>
    <w:rsid w:val="00C242F7"/>
    <w:rsid w:val="00C243D9"/>
    <w:rsid w:val="00C244A8"/>
    <w:rsid w:val="00C2450E"/>
    <w:rsid w:val="00C245BE"/>
    <w:rsid w:val="00C248EE"/>
    <w:rsid w:val="00C24C4D"/>
    <w:rsid w:val="00C24CEC"/>
    <w:rsid w:val="00C24D2B"/>
    <w:rsid w:val="00C24E6E"/>
    <w:rsid w:val="00C253B9"/>
    <w:rsid w:val="00C253E1"/>
    <w:rsid w:val="00C25430"/>
    <w:rsid w:val="00C254AE"/>
    <w:rsid w:val="00C25685"/>
    <w:rsid w:val="00C258D0"/>
    <w:rsid w:val="00C25909"/>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9F8"/>
    <w:rsid w:val="00C26A6F"/>
    <w:rsid w:val="00C26B19"/>
    <w:rsid w:val="00C26CF8"/>
    <w:rsid w:val="00C26DDD"/>
    <w:rsid w:val="00C26DFF"/>
    <w:rsid w:val="00C26E9D"/>
    <w:rsid w:val="00C26FC9"/>
    <w:rsid w:val="00C26FCC"/>
    <w:rsid w:val="00C27026"/>
    <w:rsid w:val="00C27543"/>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D6"/>
    <w:rsid w:val="00C30D16"/>
    <w:rsid w:val="00C30EC2"/>
    <w:rsid w:val="00C30F91"/>
    <w:rsid w:val="00C30FA5"/>
    <w:rsid w:val="00C3100A"/>
    <w:rsid w:val="00C31225"/>
    <w:rsid w:val="00C3133F"/>
    <w:rsid w:val="00C315D3"/>
    <w:rsid w:val="00C3194E"/>
    <w:rsid w:val="00C3198B"/>
    <w:rsid w:val="00C31B84"/>
    <w:rsid w:val="00C31C8F"/>
    <w:rsid w:val="00C31D5B"/>
    <w:rsid w:val="00C31F7B"/>
    <w:rsid w:val="00C31F9B"/>
    <w:rsid w:val="00C31FEA"/>
    <w:rsid w:val="00C3208E"/>
    <w:rsid w:val="00C320B9"/>
    <w:rsid w:val="00C32211"/>
    <w:rsid w:val="00C32237"/>
    <w:rsid w:val="00C32321"/>
    <w:rsid w:val="00C32524"/>
    <w:rsid w:val="00C32544"/>
    <w:rsid w:val="00C32640"/>
    <w:rsid w:val="00C326E9"/>
    <w:rsid w:val="00C328CA"/>
    <w:rsid w:val="00C32948"/>
    <w:rsid w:val="00C32979"/>
    <w:rsid w:val="00C32BD8"/>
    <w:rsid w:val="00C32DA5"/>
    <w:rsid w:val="00C32ED0"/>
    <w:rsid w:val="00C32F93"/>
    <w:rsid w:val="00C330E8"/>
    <w:rsid w:val="00C33183"/>
    <w:rsid w:val="00C33256"/>
    <w:rsid w:val="00C33308"/>
    <w:rsid w:val="00C3370A"/>
    <w:rsid w:val="00C3370F"/>
    <w:rsid w:val="00C3373E"/>
    <w:rsid w:val="00C33923"/>
    <w:rsid w:val="00C3398A"/>
    <w:rsid w:val="00C339C6"/>
    <w:rsid w:val="00C33C76"/>
    <w:rsid w:val="00C33E23"/>
    <w:rsid w:val="00C33E8A"/>
    <w:rsid w:val="00C34125"/>
    <w:rsid w:val="00C34356"/>
    <w:rsid w:val="00C3447D"/>
    <w:rsid w:val="00C344EB"/>
    <w:rsid w:val="00C3467C"/>
    <w:rsid w:val="00C34823"/>
    <w:rsid w:val="00C348B9"/>
    <w:rsid w:val="00C34B30"/>
    <w:rsid w:val="00C34BD8"/>
    <w:rsid w:val="00C34D4A"/>
    <w:rsid w:val="00C34DC8"/>
    <w:rsid w:val="00C34FF0"/>
    <w:rsid w:val="00C35102"/>
    <w:rsid w:val="00C35150"/>
    <w:rsid w:val="00C35231"/>
    <w:rsid w:val="00C352AA"/>
    <w:rsid w:val="00C352E7"/>
    <w:rsid w:val="00C353A9"/>
    <w:rsid w:val="00C3545A"/>
    <w:rsid w:val="00C354CB"/>
    <w:rsid w:val="00C355CD"/>
    <w:rsid w:val="00C35BE1"/>
    <w:rsid w:val="00C35E0B"/>
    <w:rsid w:val="00C35EC5"/>
    <w:rsid w:val="00C3600B"/>
    <w:rsid w:val="00C36026"/>
    <w:rsid w:val="00C36440"/>
    <w:rsid w:val="00C364A4"/>
    <w:rsid w:val="00C364E4"/>
    <w:rsid w:val="00C3660B"/>
    <w:rsid w:val="00C36737"/>
    <w:rsid w:val="00C36947"/>
    <w:rsid w:val="00C3696F"/>
    <w:rsid w:val="00C3699D"/>
    <w:rsid w:val="00C369F9"/>
    <w:rsid w:val="00C36A2A"/>
    <w:rsid w:val="00C370BD"/>
    <w:rsid w:val="00C371C0"/>
    <w:rsid w:val="00C37456"/>
    <w:rsid w:val="00C37724"/>
    <w:rsid w:val="00C37A7D"/>
    <w:rsid w:val="00C37D9E"/>
    <w:rsid w:val="00C40104"/>
    <w:rsid w:val="00C4031D"/>
    <w:rsid w:val="00C4035D"/>
    <w:rsid w:val="00C40542"/>
    <w:rsid w:val="00C406DD"/>
    <w:rsid w:val="00C4091E"/>
    <w:rsid w:val="00C40A43"/>
    <w:rsid w:val="00C40AA3"/>
    <w:rsid w:val="00C40BE5"/>
    <w:rsid w:val="00C40CCF"/>
    <w:rsid w:val="00C40EF1"/>
    <w:rsid w:val="00C40FCF"/>
    <w:rsid w:val="00C4115B"/>
    <w:rsid w:val="00C411DA"/>
    <w:rsid w:val="00C41275"/>
    <w:rsid w:val="00C412B4"/>
    <w:rsid w:val="00C412D1"/>
    <w:rsid w:val="00C41415"/>
    <w:rsid w:val="00C41486"/>
    <w:rsid w:val="00C41590"/>
    <w:rsid w:val="00C419CE"/>
    <w:rsid w:val="00C41B0B"/>
    <w:rsid w:val="00C41F19"/>
    <w:rsid w:val="00C420D5"/>
    <w:rsid w:val="00C4218C"/>
    <w:rsid w:val="00C4231F"/>
    <w:rsid w:val="00C42350"/>
    <w:rsid w:val="00C42882"/>
    <w:rsid w:val="00C42916"/>
    <w:rsid w:val="00C42948"/>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F9B"/>
    <w:rsid w:val="00C43FD1"/>
    <w:rsid w:val="00C440D8"/>
    <w:rsid w:val="00C4419C"/>
    <w:rsid w:val="00C441FF"/>
    <w:rsid w:val="00C4432D"/>
    <w:rsid w:val="00C4442A"/>
    <w:rsid w:val="00C4457C"/>
    <w:rsid w:val="00C44631"/>
    <w:rsid w:val="00C4479E"/>
    <w:rsid w:val="00C4484B"/>
    <w:rsid w:val="00C4499E"/>
    <w:rsid w:val="00C44FB8"/>
    <w:rsid w:val="00C44FD7"/>
    <w:rsid w:val="00C45481"/>
    <w:rsid w:val="00C456BA"/>
    <w:rsid w:val="00C45833"/>
    <w:rsid w:val="00C45AF9"/>
    <w:rsid w:val="00C45B50"/>
    <w:rsid w:val="00C45D46"/>
    <w:rsid w:val="00C45EC2"/>
    <w:rsid w:val="00C46226"/>
    <w:rsid w:val="00C46332"/>
    <w:rsid w:val="00C465B8"/>
    <w:rsid w:val="00C4660D"/>
    <w:rsid w:val="00C46650"/>
    <w:rsid w:val="00C468D5"/>
    <w:rsid w:val="00C46AC0"/>
    <w:rsid w:val="00C46BAB"/>
    <w:rsid w:val="00C46FA4"/>
    <w:rsid w:val="00C4718A"/>
    <w:rsid w:val="00C473C1"/>
    <w:rsid w:val="00C47450"/>
    <w:rsid w:val="00C4778E"/>
    <w:rsid w:val="00C4781E"/>
    <w:rsid w:val="00C478E6"/>
    <w:rsid w:val="00C4794F"/>
    <w:rsid w:val="00C47BAC"/>
    <w:rsid w:val="00C47DD7"/>
    <w:rsid w:val="00C47EE3"/>
    <w:rsid w:val="00C47FC3"/>
    <w:rsid w:val="00C5002D"/>
    <w:rsid w:val="00C503B4"/>
    <w:rsid w:val="00C5065A"/>
    <w:rsid w:val="00C50759"/>
    <w:rsid w:val="00C507BE"/>
    <w:rsid w:val="00C5086F"/>
    <w:rsid w:val="00C50A42"/>
    <w:rsid w:val="00C50AE5"/>
    <w:rsid w:val="00C50DE9"/>
    <w:rsid w:val="00C50DF2"/>
    <w:rsid w:val="00C50EB7"/>
    <w:rsid w:val="00C5125E"/>
    <w:rsid w:val="00C51281"/>
    <w:rsid w:val="00C51352"/>
    <w:rsid w:val="00C51428"/>
    <w:rsid w:val="00C51B77"/>
    <w:rsid w:val="00C51B85"/>
    <w:rsid w:val="00C51C08"/>
    <w:rsid w:val="00C51C0A"/>
    <w:rsid w:val="00C51DA5"/>
    <w:rsid w:val="00C51DEE"/>
    <w:rsid w:val="00C52741"/>
    <w:rsid w:val="00C527B9"/>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3F6"/>
    <w:rsid w:val="00C53455"/>
    <w:rsid w:val="00C53698"/>
    <w:rsid w:val="00C536FF"/>
    <w:rsid w:val="00C53782"/>
    <w:rsid w:val="00C5385D"/>
    <w:rsid w:val="00C53875"/>
    <w:rsid w:val="00C53916"/>
    <w:rsid w:val="00C53951"/>
    <w:rsid w:val="00C53A81"/>
    <w:rsid w:val="00C53AF9"/>
    <w:rsid w:val="00C540DF"/>
    <w:rsid w:val="00C5429B"/>
    <w:rsid w:val="00C543D1"/>
    <w:rsid w:val="00C5464A"/>
    <w:rsid w:val="00C54739"/>
    <w:rsid w:val="00C5485A"/>
    <w:rsid w:val="00C548CA"/>
    <w:rsid w:val="00C54A9E"/>
    <w:rsid w:val="00C54C6D"/>
    <w:rsid w:val="00C54D10"/>
    <w:rsid w:val="00C55050"/>
    <w:rsid w:val="00C55075"/>
    <w:rsid w:val="00C5513B"/>
    <w:rsid w:val="00C5527C"/>
    <w:rsid w:val="00C552DF"/>
    <w:rsid w:val="00C5533F"/>
    <w:rsid w:val="00C55474"/>
    <w:rsid w:val="00C55501"/>
    <w:rsid w:val="00C556BE"/>
    <w:rsid w:val="00C558F3"/>
    <w:rsid w:val="00C5592B"/>
    <w:rsid w:val="00C55AB7"/>
    <w:rsid w:val="00C55AE9"/>
    <w:rsid w:val="00C55EEB"/>
    <w:rsid w:val="00C5607F"/>
    <w:rsid w:val="00C56192"/>
    <w:rsid w:val="00C56286"/>
    <w:rsid w:val="00C56486"/>
    <w:rsid w:val="00C56488"/>
    <w:rsid w:val="00C56532"/>
    <w:rsid w:val="00C56687"/>
    <w:rsid w:val="00C56733"/>
    <w:rsid w:val="00C5677E"/>
    <w:rsid w:val="00C56A22"/>
    <w:rsid w:val="00C56A5B"/>
    <w:rsid w:val="00C56C5D"/>
    <w:rsid w:val="00C56DA3"/>
    <w:rsid w:val="00C56DA6"/>
    <w:rsid w:val="00C56DAA"/>
    <w:rsid w:val="00C56F5D"/>
    <w:rsid w:val="00C56FAB"/>
    <w:rsid w:val="00C57250"/>
    <w:rsid w:val="00C57387"/>
    <w:rsid w:val="00C573C4"/>
    <w:rsid w:val="00C573F1"/>
    <w:rsid w:val="00C5745C"/>
    <w:rsid w:val="00C5762A"/>
    <w:rsid w:val="00C5772A"/>
    <w:rsid w:val="00C5797E"/>
    <w:rsid w:val="00C57B72"/>
    <w:rsid w:val="00C57DDA"/>
    <w:rsid w:val="00C57E2D"/>
    <w:rsid w:val="00C57EF7"/>
    <w:rsid w:val="00C60021"/>
    <w:rsid w:val="00C60382"/>
    <w:rsid w:val="00C60841"/>
    <w:rsid w:val="00C609FE"/>
    <w:rsid w:val="00C60B0A"/>
    <w:rsid w:val="00C60BCC"/>
    <w:rsid w:val="00C60BDD"/>
    <w:rsid w:val="00C60D8B"/>
    <w:rsid w:val="00C60E6B"/>
    <w:rsid w:val="00C60FD1"/>
    <w:rsid w:val="00C61232"/>
    <w:rsid w:val="00C6135F"/>
    <w:rsid w:val="00C6140A"/>
    <w:rsid w:val="00C615AF"/>
    <w:rsid w:val="00C618D3"/>
    <w:rsid w:val="00C61974"/>
    <w:rsid w:val="00C619DF"/>
    <w:rsid w:val="00C61ACC"/>
    <w:rsid w:val="00C61ADC"/>
    <w:rsid w:val="00C61C2D"/>
    <w:rsid w:val="00C61CF7"/>
    <w:rsid w:val="00C61E03"/>
    <w:rsid w:val="00C61E34"/>
    <w:rsid w:val="00C61EBE"/>
    <w:rsid w:val="00C61F58"/>
    <w:rsid w:val="00C61F5B"/>
    <w:rsid w:val="00C61FB8"/>
    <w:rsid w:val="00C62018"/>
    <w:rsid w:val="00C62049"/>
    <w:rsid w:val="00C620B2"/>
    <w:rsid w:val="00C620F6"/>
    <w:rsid w:val="00C621C5"/>
    <w:rsid w:val="00C621EB"/>
    <w:rsid w:val="00C625BE"/>
    <w:rsid w:val="00C62799"/>
    <w:rsid w:val="00C62819"/>
    <w:rsid w:val="00C6283C"/>
    <w:rsid w:val="00C62945"/>
    <w:rsid w:val="00C62AEF"/>
    <w:rsid w:val="00C6342E"/>
    <w:rsid w:val="00C636A8"/>
    <w:rsid w:val="00C6374B"/>
    <w:rsid w:val="00C63A24"/>
    <w:rsid w:val="00C63B3E"/>
    <w:rsid w:val="00C63B57"/>
    <w:rsid w:val="00C63F25"/>
    <w:rsid w:val="00C63FD9"/>
    <w:rsid w:val="00C64119"/>
    <w:rsid w:val="00C64214"/>
    <w:rsid w:val="00C64287"/>
    <w:rsid w:val="00C64412"/>
    <w:rsid w:val="00C644A0"/>
    <w:rsid w:val="00C644BF"/>
    <w:rsid w:val="00C64805"/>
    <w:rsid w:val="00C648F6"/>
    <w:rsid w:val="00C64A9A"/>
    <w:rsid w:val="00C64B7A"/>
    <w:rsid w:val="00C6500C"/>
    <w:rsid w:val="00C65026"/>
    <w:rsid w:val="00C650B4"/>
    <w:rsid w:val="00C65124"/>
    <w:rsid w:val="00C651D0"/>
    <w:rsid w:val="00C651E9"/>
    <w:rsid w:val="00C653BE"/>
    <w:rsid w:val="00C65515"/>
    <w:rsid w:val="00C658A6"/>
    <w:rsid w:val="00C65954"/>
    <w:rsid w:val="00C65B81"/>
    <w:rsid w:val="00C65C33"/>
    <w:rsid w:val="00C65C8D"/>
    <w:rsid w:val="00C65F55"/>
    <w:rsid w:val="00C66185"/>
    <w:rsid w:val="00C66384"/>
    <w:rsid w:val="00C66537"/>
    <w:rsid w:val="00C66649"/>
    <w:rsid w:val="00C66962"/>
    <w:rsid w:val="00C66B14"/>
    <w:rsid w:val="00C66B83"/>
    <w:rsid w:val="00C66C1A"/>
    <w:rsid w:val="00C6724C"/>
    <w:rsid w:val="00C6724D"/>
    <w:rsid w:val="00C672DF"/>
    <w:rsid w:val="00C67328"/>
    <w:rsid w:val="00C67648"/>
    <w:rsid w:val="00C6774A"/>
    <w:rsid w:val="00C678C3"/>
    <w:rsid w:val="00C67DD1"/>
    <w:rsid w:val="00C703AC"/>
    <w:rsid w:val="00C70628"/>
    <w:rsid w:val="00C7069D"/>
    <w:rsid w:val="00C708D8"/>
    <w:rsid w:val="00C70A9B"/>
    <w:rsid w:val="00C70B37"/>
    <w:rsid w:val="00C70CC1"/>
    <w:rsid w:val="00C70E80"/>
    <w:rsid w:val="00C70F37"/>
    <w:rsid w:val="00C7102B"/>
    <w:rsid w:val="00C714AB"/>
    <w:rsid w:val="00C715FC"/>
    <w:rsid w:val="00C7166D"/>
    <w:rsid w:val="00C7168D"/>
    <w:rsid w:val="00C71759"/>
    <w:rsid w:val="00C7187B"/>
    <w:rsid w:val="00C71AB1"/>
    <w:rsid w:val="00C72040"/>
    <w:rsid w:val="00C7215C"/>
    <w:rsid w:val="00C723B4"/>
    <w:rsid w:val="00C72676"/>
    <w:rsid w:val="00C726FC"/>
    <w:rsid w:val="00C72AD0"/>
    <w:rsid w:val="00C72C41"/>
    <w:rsid w:val="00C72CD5"/>
    <w:rsid w:val="00C72D4B"/>
    <w:rsid w:val="00C72D92"/>
    <w:rsid w:val="00C72E30"/>
    <w:rsid w:val="00C73186"/>
    <w:rsid w:val="00C73322"/>
    <w:rsid w:val="00C7346C"/>
    <w:rsid w:val="00C73528"/>
    <w:rsid w:val="00C73605"/>
    <w:rsid w:val="00C737AF"/>
    <w:rsid w:val="00C7394F"/>
    <w:rsid w:val="00C73B05"/>
    <w:rsid w:val="00C73E7D"/>
    <w:rsid w:val="00C73EBB"/>
    <w:rsid w:val="00C73FAC"/>
    <w:rsid w:val="00C74087"/>
    <w:rsid w:val="00C7409C"/>
    <w:rsid w:val="00C740B0"/>
    <w:rsid w:val="00C74549"/>
    <w:rsid w:val="00C74628"/>
    <w:rsid w:val="00C7484C"/>
    <w:rsid w:val="00C74D15"/>
    <w:rsid w:val="00C74DB9"/>
    <w:rsid w:val="00C74DE5"/>
    <w:rsid w:val="00C750FE"/>
    <w:rsid w:val="00C75150"/>
    <w:rsid w:val="00C753C0"/>
    <w:rsid w:val="00C755D9"/>
    <w:rsid w:val="00C755DA"/>
    <w:rsid w:val="00C756FC"/>
    <w:rsid w:val="00C7591D"/>
    <w:rsid w:val="00C75995"/>
    <w:rsid w:val="00C75C52"/>
    <w:rsid w:val="00C75DCA"/>
    <w:rsid w:val="00C75EF5"/>
    <w:rsid w:val="00C75F59"/>
    <w:rsid w:val="00C75F7D"/>
    <w:rsid w:val="00C76018"/>
    <w:rsid w:val="00C761B9"/>
    <w:rsid w:val="00C7620C"/>
    <w:rsid w:val="00C762A8"/>
    <w:rsid w:val="00C7668E"/>
    <w:rsid w:val="00C7688A"/>
    <w:rsid w:val="00C76ABA"/>
    <w:rsid w:val="00C76BC3"/>
    <w:rsid w:val="00C76CB2"/>
    <w:rsid w:val="00C76E36"/>
    <w:rsid w:val="00C76FAD"/>
    <w:rsid w:val="00C77050"/>
    <w:rsid w:val="00C772D6"/>
    <w:rsid w:val="00C7732C"/>
    <w:rsid w:val="00C7745E"/>
    <w:rsid w:val="00C775A4"/>
    <w:rsid w:val="00C775E9"/>
    <w:rsid w:val="00C777F7"/>
    <w:rsid w:val="00C77BDB"/>
    <w:rsid w:val="00C77BFB"/>
    <w:rsid w:val="00C77C5F"/>
    <w:rsid w:val="00C77D1D"/>
    <w:rsid w:val="00C77DD4"/>
    <w:rsid w:val="00C77F6F"/>
    <w:rsid w:val="00C800B4"/>
    <w:rsid w:val="00C801ED"/>
    <w:rsid w:val="00C802A7"/>
    <w:rsid w:val="00C80365"/>
    <w:rsid w:val="00C80744"/>
    <w:rsid w:val="00C80746"/>
    <w:rsid w:val="00C80A38"/>
    <w:rsid w:val="00C80A78"/>
    <w:rsid w:val="00C80B82"/>
    <w:rsid w:val="00C80B87"/>
    <w:rsid w:val="00C80BA7"/>
    <w:rsid w:val="00C80E04"/>
    <w:rsid w:val="00C80FD6"/>
    <w:rsid w:val="00C810A8"/>
    <w:rsid w:val="00C8110E"/>
    <w:rsid w:val="00C8132C"/>
    <w:rsid w:val="00C813BF"/>
    <w:rsid w:val="00C8166F"/>
    <w:rsid w:val="00C81849"/>
    <w:rsid w:val="00C8186F"/>
    <w:rsid w:val="00C81A2A"/>
    <w:rsid w:val="00C81AD4"/>
    <w:rsid w:val="00C81BE0"/>
    <w:rsid w:val="00C81C3B"/>
    <w:rsid w:val="00C81CD8"/>
    <w:rsid w:val="00C82221"/>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66C"/>
    <w:rsid w:val="00C837AE"/>
    <w:rsid w:val="00C83A36"/>
    <w:rsid w:val="00C83A97"/>
    <w:rsid w:val="00C83AC2"/>
    <w:rsid w:val="00C83B45"/>
    <w:rsid w:val="00C83D1A"/>
    <w:rsid w:val="00C83F46"/>
    <w:rsid w:val="00C8415B"/>
    <w:rsid w:val="00C84172"/>
    <w:rsid w:val="00C8423F"/>
    <w:rsid w:val="00C8440A"/>
    <w:rsid w:val="00C845F8"/>
    <w:rsid w:val="00C84716"/>
    <w:rsid w:val="00C84985"/>
    <w:rsid w:val="00C84B11"/>
    <w:rsid w:val="00C84BF6"/>
    <w:rsid w:val="00C84C09"/>
    <w:rsid w:val="00C84D79"/>
    <w:rsid w:val="00C84E07"/>
    <w:rsid w:val="00C84E55"/>
    <w:rsid w:val="00C84F1B"/>
    <w:rsid w:val="00C84F63"/>
    <w:rsid w:val="00C85078"/>
    <w:rsid w:val="00C8519A"/>
    <w:rsid w:val="00C8525A"/>
    <w:rsid w:val="00C85564"/>
    <w:rsid w:val="00C85778"/>
    <w:rsid w:val="00C85884"/>
    <w:rsid w:val="00C85B1D"/>
    <w:rsid w:val="00C85C37"/>
    <w:rsid w:val="00C85C78"/>
    <w:rsid w:val="00C85D40"/>
    <w:rsid w:val="00C85D70"/>
    <w:rsid w:val="00C85F95"/>
    <w:rsid w:val="00C860E9"/>
    <w:rsid w:val="00C86186"/>
    <w:rsid w:val="00C86254"/>
    <w:rsid w:val="00C863B5"/>
    <w:rsid w:val="00C86520"/>
    <w:rsid w:val="00C86540"/>
    <w:rsid w:val="00C865CB"/>
    <w:rsid w:val="00C866ED"/>
    <w:rsid w:val="00C868AB"/>
    <w:rsid w:val="00C868ED"/>
    <w:rsid w:val="00C86B76"/>
    <w:rsid w:val="00C86BB1"/>
    <w:rsid w:val="00C86C18"/>
    <w:rsid w:val="00C86E15"/>
    <w:rsid w:val="00C87043"/>
    <w:rsid w:val="00C870AE"/>
    <w:rsid w:val="00C87254"/>
    <w:rsid w:val="00C873DA"/>
    <w:rsid w:val="00C87447"/>
    <w:rsid w:val="00C8746E"/>
    <w:rsid w:val="00C87560"/>
    <w:rsid w:val="00C87963"/>
    <w:rsid w:val="00C879D1"/>
    <w:rsid w:val="00C87A16"/>
    <w:rsid w:val="00C87C04"/>
    <w:rsid w:val="00C87D01"/>
    <w:rsid w:val="00C87D8B"/>
    <w:rsid w:val="00C87DE1"/>
    <w:rsid w:val="00C87E5C"/>
    <w:rsid w:val="00C902B8"/>
    <w:rsid w:val="00C903B2"/>
    <w:rsid w:val="00C9059B"/>
    <w:rsid w:val="00C906E0"/>
    <w:rsid w:val="00C907B4"/>
    <w:rsid w:val="00C909A0"/>
    <w:rsid w:val="00C90B22"/>
    <w:rsid w:val="00C90C4A"/>
    <w:rsid w:val="00C90D4F"/>
    <w:rsid w:val="00C90E25"/>
    <w:rsid w:val="00C90E9C"/>
    <w:rsid w:val="00C90F42"/>
    <w:rsid w:val="00C91035"/>
    <w:rsid w:val="00C9104D"/>
    <w:rsid w:val="00C91177"/>
    <w:rsid w:val="00C911E6"/>
    <w:rsid w:val="00C9121F"/>
    <w:rsid w:val="00C91261"/>
    <w:rsid w:val="00C915A8"/>
    <w:rsid w:val="00C916D7"/>
    <w:rsid w:val="00C91704"/>
    <w:rsid w:val="00C918C5"/>
    <w:rsid w:val="00C918EA"/>
    <w:rsid w:val="00C91950"/>
    <w:rsid w:val="00C9196C"/>
    <w:rsid w:val="00C91B19"/>
    <w:rsid w:val="00C91C45"/>
    <w:rsid w:val="00C91CBD"/>
    <w:rsid w:val="00C91D7F"/>
    <w:rsid w:val="00C92309"/>
    <w:rsid w:val="00C9230F"/>
    <w:rsid w:val="00C924B3"/>
    <w:rsid w:val="00C9287B"/>
    <w:rsid w:val="00C92885"/>
    <w:rsid w:val="00C92AC6"/>
    <w:rsid w:val="00C92B02"/>
    <w:rsid w:val="00C92B35"/>
    <w:rsid w:val="00C92C61"/>
    <w:rsid w:val="00C92C7F"/>
    <w:rsid w:val="00C92ED4"/>
    <w:rsid w:val="00C92F9F"/>
    <w:rsid w:val="00C92FD7"/>
    <w:rsid w:val="00C93044"/>
    <w:rsid w:val="00C935BB"/>
    <w:rsid w:val="00C93615"/>
    <w:rsid w:val="00C93662"/>
    <w:rsid w:val="00C936F2"/>
    <w:rsid w:val="00C9378C"/>
    <w:rsid w:val="00C937ED"/>
    <w:rsid w:val="00C93B34"/>
    <w:rsid w:val="00C93C96"/>
    <w:rsid w:val="00C93E07"/>
    <w:rsid w:val="00C93E0C"/>
    <w:rsid w:val="00C94026"/>
    <w:rsid w:val="00C9402A"/>
    <w:rsid w:val="00C941C0"/>
    <w:rsid w:val="00C944A4"/>
    <w:rsid w:val="00C9462A"/>
    <w:rsid w:val="00C9474C"/>
    <w:rsid w:val="00C947E3"/>
    <w:rsid w:val="00C949B1"/>
    <w:rsid w:val="00C94A87"/>
    <w:rsid w:val="00C94AF6"/>
    <w:rsid w:val="00C94B74"/>
    <w:rsid w:val="00C94BFB"/>
    <w:rsid w:val="00C94C9E"/>
    <w:rsid w:val="00C94F2A"/>
    <w:rsid w:val="00C94F39"/>
    <w:rsid w:val="00C94F3C"/>
    <w:rsid w:val="00C94F79"/>
    <w:rsid w:val="00C95295"/>
    <w:rsid w:val="00C95357"/>
    <w:rsid w:val="00C9546F"/>
    <w:rsid w:val="00C954BA"/>
    <w:rsid w:val="00C95552"/>
    <w:rsid w:val="00C955A1"/>
    <w:rsid w:val="00C9563F"/>
    <w:rsid w:val="00C956E4"/>
    <w:rsid w:val="00C958CD"/>
    <w:rsid w:val="00C9594F"/>
    <w:rsid w:val="00C95987"/>
    <w:rsid w:val="00C959DF"/>
    <w:rsid w:val="00C95A64"/>
    <w:rsid w:val="00C95B4C"/>
    <w:rsid w:val="00C95D0B"/>
    <w:rsid w:val="00C95D4D"/>
    <w:rsid w:val="00C95D99"/>
    <w:rsid w:val="00C960C5"/>
    <w:rsid w:val="00C96297"/>
    <w:rsid w:val="00C962D9"/>
    <w:rsid w:val="00C9631A"/>
    <w:rsid w:val="00C964D3"/>
    <w:rsid w:val="00C96831"/>
    <w:rsid w:val="00C969F7"/>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823"/>
    <w:rsid w:val="00CA08DA"/>
    <w:rsid w:val="00CA0CB4"/>
    <w:rsid w:val="00CA0CE8"/>
    <w:rsid w:val="00CA0D34"/>
    <w:rsid w:val="00CA0FAD"/>
    <w:rsid w:val="00CA1224"/>
    <w:rsid w:val="00CA122A"/>
    <w:rsid w:val="00CA13FD"/>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D0"/>
    <w:rsid w:val="00CA21A7"/>
    <w:rsid w:val="00CA231F"/>
    <w:rsid w:val="00CA236A"/>
    <w:rsid w:val="00CA2379"/>
    <w:rsid w:val="00CA25B7"/>
    <w:rsid w:val="00CA264B"/>
    <w:rsid w:val="00CA2924"/>
    <w:rsid w:val="00CA29D8"/>
    <w:rsid w:val="00CA2A1E"/>
    <w:rsid w:val="00CA2C93"/>
    <w:rsid w:val="00CA2D3A"/>
    <w:rsid w:val="00CA30C1"/>
    <w:rsid w:val="00CA30D4"/>
    <w:rsid w:val="00CA313B"/>
    <w:rsid w:val="00CA3166"/>
    <w:rsid w:val="00CA31D7"/>
    <w:rsid w:val="00CA31D9"/>
    <w:rsid w:val="00CA3223"/>
    <w:rsid w:val="00CA3340"/>
    <w:rsid w:val="00CA3444"/>
    <w:rsid w:val="00CA36C8"/>
    <w:rsid w:val="00CA37B8"/>
    <w:rsid w:val="00CA39C0"/>
    <w:rsid w:val="00CA3B70"/>
    <w:rsid w:val="00CA3BF2"/>
    <w:rsid w:val="00CA3C20"/>
    <w:rsid w:val="00CA3C4B"/>
    <w:rsid w:val="00CA3F00"/>
    <w:rsid w:val="00CA3F9D"/>
    <w:rsid w:val="00CA3FA7"/>
    <w:rsid w:val="00CA44D9"/>
    <w:rsid w:val="00CA455F"/>
    <w:rsid w:val="00CA4AEB"/>
    <w:rsid w:val="00CA4CA1"/>
    <w:rsid w:val="00CA4CAD"/>
    <w:rsid w:val="00CA4D5A"/>
    <w:rsid w:val="00CA4ED8"/>
    <w:rsid w:val="00CA4FAF"/>
    <w:rsid w:val="00CA517F"/>
    <w:rsid w:val="00CA5246"/>
    <w:rsid w:val="00CA54D2"/>
    <w:rsid w:val="00CA552B"/>
    <w:rsid w:val="00CA55A1"/>
    <w:rsid w:val="00CA5700"/>
    <w:rsid w:val="00CA5823"/>
    <w:rsid w:val="00CA5DD1"/>
    <w:rsid w:val="00CA60D6"/>
    <w:rsid w:val="00CA6197"/>
    <w:rsid w:val="00CA62D7"/>
    <w:rsid w:val="00CA6696"/>
    <w:rsid w:val="00CA68DB"/>
    <w:rsid w:val="00CA6948"/>
    <w:rsid w:val="00CA6B70"/>
    <w:rsid w:val="00CA6C74"/>
    <w:rsid w:val="00CA6D56"/>
    <w:rsid w:val="00CA6F24"/>
    <w:rsid w:val="00CA718D"/>
    <w:rsid w:val="00CA72F6"/>
    <w:rsid w:val="00CA730E"/>
    <w:rsid w:val="00CA738A"/>
    <w:rsid w:val="00CA73E1"/>
    <w:rsid w:val="00CA74E4"/>
    <w:rsid w:val="00CA79E8"/>
    <w:rsid w:val="00CA7C7A"/>
    <w:rsid w:val="00CA7CC6"/>
    <w:rsid w:val="00CA7EA1"/>
    <w:rsid w:val="00CB0055"/>
    <w:rsid w:val="00CB0062"/>
    <w:rsid w:val="00CB0063"/>
    <w:rsid w:val="00CB0279"/>
    <w:rsid w:val="00CB02D8"/>
    <w:rsid w:val="00CB0467"/>
    <w:rsid w:val="00CB063A"/>
    <w:rsid w:val="00CB063F"/>
    <w:rsid w:val="00CB065E"/>
    <w:rsid w:val="00CB0A83"/>
    <w:rsid w:val="00CB0B88"/>
    <w:rsid w:val="00CB0BFF"/>
    <w:rsid w:val="00CB0DE5"/>
    <w:rsid w:val="00CB0F89"/>
    <w:rsid w:val="00CB119E"/>
    <w:rsid w:val="00CB1287"/>
    <w:rsid w:val="00CB1445"/>
    <w:rsid w:val="00CB1557"/>
    <w:rsid w:val="00CB157C"/>
    <w:rsid w:val="00CB165E"/>
    <w:rsid w:val="00CB17D1"/>
    <w:rsid w:val="00CB1942"/>
    <w:rsid w:val="00CB197C"/>
    <w:rsid w:val="00CB1BFD"/>
    <w:rsid w:val="00CB1D40"/>
    <w:rsid w:val="00CB1D60"/>
    <w:rsid w:val="00CB1DE8"/>
    <w:rsid w:val="00CB1E11"/>
    <w:rsid w:val="00CB1F06"/>
    <w:rsid w:val="00CB2497"/>
    <w:rsid w:val="00CB24D7"/>
    <w:rsid w:val="00CB25FF"/>
    <w:rsid w:val="00CB264E"/>
    <w:rsid w:val="00CB268C"/>
    <w:rsid w:val="00CB277A"/>
    <w:rsid w:val="00CB2AB7"/>
    <w:rsid w:val="00CB2B25"/>
    <w:rsid w:val="00CB2BA3"/>
    <w:rsid w:val="00CB2ED4"/>
    <w:rsid w:val="00CB2F11"/>
    <w:rsid w:val="00CB31CC"/>
    <w:rsid w:val="00CB3454"/>
    <w:rsid w:val="00CB36BB"/>
    <w:rsid w:val="00CB36C9"/>
    <w:rsid w:val="00CB3844"/>
    <w:rsid w:val="00CB38E9"/>
    <w:rsid w:val="00CB3A5B"/>
    <w:rsid w:val="00CB3CBC"/>
    <w:rsid w:val="00CB3F0A"/>
    <w:rsid w:val="00CB3F7E"/>
    <w:rsid w:val="00CB3FF5"/>
    <w:rsid w:val="00CB4066"/>
    <w:rsid w:val="00CB43C8"/>
    <w:rsid w:val="00CB4593"/>
    <w:rsid w:val="00CB45BD"/>
    <w:rsid w:val="00CB467B"/>
    <w:rsid w:val="00CB468E"/>
    <w:rsid w:val="00CB490A"/>
    <w:rsid w:val="00CB49DD"/>
    <w:rsid w:val="00CB4A17"/>
    <w:rsid w:val="00CB4A4A"/>
    <w:rsid w:val="00CB4C2E"/>
    <w:rsid w:val="00CB4E57"/>
    <w:rsid w:val="00CB4E97"/>
    <w:rsid w:val="00CB4EBB"/>
    <w:rsid w:val="00CB5030"/>
    <w:rsid w:val="00CB512E"/>
    <w:rsid w:val="00CB560F"/>
    <w:rsid w:val="00CB5B20"/>
    <w:rsid w:val="00CB5B2B"/>
    <w:rsid w:val="00CB5BBE"/>
    <w:rsid w:val="00CB5D3D"/>
    <w:rsid w:val="00CB5D5C"/>
    <w:rsid w:val="00CB5E43"/>
    <w:rsid w:val="00CB5F56"/>
    <w:rsid w:val="00CB5F69"/>
    <w:rsid w:val="00CB5FA1"/>
    <w:rsid w:val="00CB6084"/>
    <w:rsid w:val="00CB6140"/>
    <w:rsid w:val="00CB61FD"/>
    <w:rsid w:val="00CB62EA"/>
    <w:rsid w:val="00CB6303"/>
    <w:rsid w:val="00CB6456"/>
    <w:rsid w:val="00CB64D5"/>
    <w:rsid w:val="00CB65B9"/>
    <w:rsid w:val="00CB67E4"/>
    <w:rsid w:val="00CB69C9"/>
    <w:rsid w:val="00CB6BDB"/>
    <w:rsid w:val="00CB6D11"/>
    <w:rsid w:val="00CB6E25"/>
    <w:rsid w:val="00CB6F03"/>
    <w:rsid w:val="00CB7089"/>
    <w:rsid w:val="00CB70D0"/>
    <w:rsid w:val="00CB70FE"/>
    <w:rsid w:val="00CB71A3"/>
    <w:rsid w:val="00CB71F8"/>
    <w:rsid w:val="00CB7256"/>
    <w:rsid w:val="00CB74C4"/>
    <w:rsid w:val="00CB75A3"/>
    <w:rsid w:val="00CB779B"/>
    <w:rsid w:val="00CB7BE3"/>
    <w:rsid w:val="00CB7D34"/>
    <w:rsid w:val="00CB7F1B"/>
    <w:rsid w:val="00CC0094"/>
    <w:rsid w:val="00CC0485"/>
    <w:rsid w:val="00CC0517"/>
    <w:rsid w:val="00CC05FB"/>
    <w:rsid w:val="00CC067B"/>
    <w:rsid w:val="00CC0A37"/>
    <w:rsid w:val="00CC0A5A"/>
    <w:rsid w:val="00CC0BD0"/>
    <w:rsid w:val="00CC0EB7"/>
    <w:rsid w:val="00CC0F48"/>
    <w:rsid w:val="00CC0F94"/>
    <w:rsid w:val="00CC1008"/>
    <w:rsid w:val="00CC10F1"/>
    <w:rsid w:val="00CC11B4"/>
    <w:rsid w:val="00CC1294"/>
    <w:rsid w:val="00CC143A"/>
    <w:rsid w:val="00CC1688"/>
    <w:rsid w:val="00CC16A7"/>
    <w:rsid w:val="00CC17AD"/>
    <w:rsid w:val="00CC1A80"/>
    <w:rsid w:val="00CC1B5C"/>
    <w:rsid w:val="00CC1BB2"/>
    <w:rsid w:val="00CC1C8F"/>
    <w:rsid w:val="00CC1D12"/>
    <w:rsid w:val="00CC1D72"/>
    <w:rsid w:val="00CC1F5A"/>
    <w:rsid w:val="00CC209A"/>
    <w:rsid w:val="00CC2144"/>
    <w:rsid w:val="00CC21F9"/>
    <w:rsid w:val="00CC2254"/>
    <w:rsid w:val="00CC22D9"/>
    <w:rsid w:val="00CC2407"/>
    <w:rsid w:val="00CC24BB"/>
    <w:rsid w:val="00CC25D1"/>
    <w:rsid w:val="00CC274C"/>
    <w:rsid w:val="00CC2763"/>
    <w:rsid w:val="00CC28DA"/>
    <w:rsid w:val="00CC28F3"/>
    <w:rsid w:val="00CC2ACB"/>
    <w:rsid w:val="00CC2AEF"/>
    <w:rsid w:val="00CC2EBD"/>
    <w:rsid w:val="00CC2F61"/>
    <w:rsid w:val="00CC304D"/>
    <w:rsid w:val="00CC3102"/>
    <w:rsid w:val="00CC3691"/>
    <w:rsid w:val="00CC3992"/>
    <w:rsid w:val="00CC39A3"/>
    <w:rsid w:val="00CC3A2E"/>
    <w:rsid w:val="00CC3AA2"/>
    <w:rsid w:val="00CC3C45"/>
    <w:rsid w:val="00CC3D71"/>
    <w:rsid w:val="00CC3DE2"/>
    <w:rsid w:val="00CC3E57"/>
    <w:rsid w:val="00CC3EEB"/>
    <w:rsid w:val="00CC406F"/>
    <w:rsid w:val="00CC4086"/>
    <w:rsid w:val="00CC408B"/>
    <w:rsid w:val="00CC41A0"/>
    <w:rsid w:val="00CC436F"/>
    <w:rsid w:val="00CC4576"/>
    <w:rsid w:val="00CC45F1"/>
    <w:rsid w:val="00CC4B6F"/>
    <w:rsid w:val="00CC4C35"/>
    <w:rsid w:val="00CC4DD2"/>
    <w:rsid w:val="00CC4FC4"/>
    <w:rsid w:val="00CC4FEA"/>
    <w:rsid w:val="00CC503A"/>
    <w:rsid w:val="00CC5089"/>
    <w:rsid w:val="00CC5370"/>
    <w:rsid w:val="00CC5590"/>
    <w:rsid w:val="00CC56B5"/>
    <w:rsid w:val="00CC585E"/>
    <w:rsid w:val="00CC5995"/>
    <w:rsid w:val="00CC5A03"/>
    <w:rsid w:val="00CC5A35"/>
    <w:rsid w:val="00CC5A4C"/>
    <w:rsid w:val="00CC5A6C"/>
    <w:rsid w:val="00CC5C39"/>
    <w:rsid w:val="00CC616A"/>
    <w:rsid w:val="00CC6183"/>
    <w:rsid w:val="00CC62C2"/>
    <w:rsid w:val="00CC64B4"/>
    <w:rsid w:val="00CC67DD"/>
    <w:rsid w:val="00CC6848"/>
    <w:rsid w:val="00CC6945"/>
    <w:rsid w:val="00CC6968"/>
    <w:rsid w:val="00CC69B7"/>
    <w:rsid w:val="00CC6A38"/>
    <w:rsid w:val="00CC6CC4"/>
    <w:rsid w:val="00CC6D33"/>
    <w:rsid w:val="00CC6D9F"/>
    <w:rsid w:val="00CC6DAF"/>
    <w:rsid w:val="00CC6E6A"/>
    <w:rsid w:val="00CC7070"/>
    <w:rsid w:val="00CC759B"/>
    <w:rsid w:val="00CC7894"/>
    <w:rsid w:val="00CC7A31"/>
    <w:rsid w:val="00CC7CAD"/>
    <w:rsid w:val="00CC7CE7"/>
    <w:rsid w:val="00CC7EDE"/>
    <w:rsid w:val="00CD005C"/>
    <w:rsid w:val="00CD02B2"/>
    <w:rsid w:val="00CD04D0"/>
    <w:rsid w:val="00CD0506"/>
    <w:rsid w:val="00CD0531"/>
    <w:rsid w:val="00CD0655"/>
    <w:rsid w:val="00CD0667"/>
    <w:rsid w:val="00CD0712"/>
    <w:rsid w:val="00CD0A96"/>
    <w:rsid w:val="00CD0D3C"/>
    <w:rsid w:val="00CD0EB4"/>
    <w:rsid w:val="00CD1272"/>
    <w:rsid w:val="00CD15BF"/>
    <w:rsid w:val="00CD15F7"/>
    <w:rsid w:val="00CD161B"/>
    <w:rsid w:val="00CD16D9"/>
    <w:rsid w:val="00CD1899"/>
    <w:rsid w:val="00CD192B"/>
    <w:rsid w:val="00CD1CB6"/>
    <w:rsid w:val="00CD1E27"/>
    <w:rsid w:val="00CD1FA9"/>
    <w:rsid w:val="00CD20F9"/>
    <w:rsid w:val="00CD280C"/>
    <w:rsid w:val="00CD2D15"/>
    <w:rsid w:val="00CD2D7C"/>
    <w:rsid w:val="00CD2E58"/>
    <w:rsid w:val="00CD2EE2"/>
    <w:rsid w:val="00CD2F2D"/>
    <w:rsid w:val="00CD3610"/>
    <w:rsid w:val="00CD3702"/>
    <w:rsid w:val="00CD3942"/>
    <w:rsid w:val="00CD3B65"/>
    <w:rsid w:val="00CD3C4D"/>
    <w:rsid w:val="00CD43AB"/>
    <w:rsid w:val="00CD4432"/>
    <w:rsid w:val="00CD4469"/>
    <w:rsid w:val="00CD45CD"/>
    <w:rsid w:val="00CD45E7"/>
    <w:rsid w:val="00CD48E8"/>
    <w:rsid w:val="00CD497B"/>
    <w:rsid w:val="00CD49E5"/>
    <w:rsid w:val="00CD4A70"/>
    <w:rsid w:val="00CD4B3F"/>
    <w:rsid w:val="00CD5073"/>
    <w:rsid w:val="00CD50B7"/>
    <w:rsid w:val="00CD50BE"/>
    <w:rsid w:val="00CD51D8"/>
    <w:rsid w:val="00CD53F9"/>
    <w:rsid w:val="00CD540B"/>
    <w:rsid w:val="00CD570E"/>
    <w:rsid w:val="00CD5809"/>
    <w:rsid w:val="00CD5ADD"/>
    <w:rsid w:val="00CD5B0A"/>
    <w:rsid w:val="00CD5BA2"/>
    <w:rsid w:val="00CD5C16"/>
    <w:rsid w:val="00CD5D02"/>
    <w:rsid w:val="00CD5EBC"/>
    <w:rsid w:val="00CD5FEA"/>
    <w:rsid w:val="00CD6210"/>
    <w:rsid w:val="00CD6262"/>
    <w:rsid w:val="00CD632F"/>
    <w:rsid w:val="00CD6717"/>
    <w:rsid w:val="00CD698B"/>
    <w:rsid w:val="00CD6B00"/>
    <w:rsid w:val="00CD6BF8"/>
    <w:rsid w:val="00CD6DCD"/>
    <w:rsid w:val="00CD6E21"/>
    <w:rsid w:val="00CD6F2F"/>
    <w:rsid w:val="00CD6FA6"/>
    <w:rsid w:val="00CD7074"/>
    <w:rsid w:val="00CD70B3"/>
    <w:rsid w:val="00CD741B"/>
    <w:rsid w:val="00CD7437"/>
    <w:rsid w:val="00CD7589"/>
    <w:rsid w:val="00CD769A"/>
    <w:rsid w:val="00CD7994"/>
    <w:rsid w:val="00CD7E25"/>
    <w:rsid w:val="00CD7EC1"/>
    <w:rsid w:val="00CD7F0A"/>
    <w:rsid w:val="00CD7F27"/>
    <w:rsid w:val="00CE00CF"/>
    <w:rsid w:val="00CE01E9"/>
    <w:rsid w:val="00CE0472"/>
    <w:rsid w:val="00CE04A3"/>
    <w:rsid w:val="00CE058E"/>
    <w:rsid w:val="00CE06E5"/>
    <w:rsid w:val="00CE07CC"/>
    <w:rsid w:val="00CE080A"/>
    <w:rsid w:val="00CE0B97"/>
    <w:rsid w:val="00CE0C3E"/>
    <w:rsid w:val="00CE0D37"/>
    <w:rsid w:val="00CE0D70"/>
    <w:rsid w:val="00CE11D1"/>
    <w:rsid w:val="00CE169A"/>
    <w:rsid w:val="00CE1815"/>
    <w:rsid w:val="00CE182E"/>
    <w:rsid w:val="00CE1A03"/>
    <w:rsid w:val="00CE1DE1"/>
    <w:rsid w:val="00CE2137"/>
    <w:rsid w:val="00CE2193"/>
    <w:rsid w:val="00CE22D8"/>
    <w:rsid w:val="00CE2355"/>
    <w:rsid w:val="00CE2586"/>
    <w:rsid w:val="00CE2847"/>
    <w:rsid w:val="00CE286E"/>
    <w:rsid w:val="00CE2ABC"/>
    <w:rsid w:val="00CE2BF2"/>
    <w:rsid w:val="00CE2D1B"/>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1D8"/>
    <w:rsid w:val="00CE4519"/>
    <w:rsid w:val="00CE451D"/>
    <w:rsid w:val="00CE457B"/>
    <w:rsid w:val="00CE467F"/>
    <w:rsid w:val="00CE4AA9"/>
    <w:rsid w:val="00CE4AAE"/>
    <w:rsid w:val="00CE4AC6"/>
    <w:rsid w:val="00CE4B6C"/>
    <w:rsid w:val="00CE4EF2"/>
    <w:rsid w:val="00CE4F5E"/>
    <w:rsid w:val="00CE50B5"/>
    <w:rsid w:val="00CE5207"/>
    <w:rsid w:val="00CE520B"/>
    <w:rsid w:val="00CE5298"/>
    <w:rsid w:val="00CE565C"/>
    <w:rsid w:val="00CE56C6"/>
    <w:rsid w:val="00CE57D1"/>
    <w:rsid w:val="00CE5AEA"/>
    <w:rsid w:val="00CE5CF3"/>
    <w:rsid w:val="00CE5ED6"/>
    <w:rsid w:val="00CE5F7D"/>
    <w:rsid w:val="00CE5F83"/>
    <w:rsid w:val="00CE6090"/>
    <w:rsid w:val="00CE62B7"/>
    <w:rsid w:val="00CE63B8"/>
    <w:rsid w:val="00CE647C"/>
    <w:rsid w:val="00CE6CF3"/>
    <w:rsid w:val="00CE6D82"/>
    <w:rsid w:val="00CE70C0"/>
    <w:rsid w:val="00CE7207"/>
    <w:rsid w:val="00CE72F9"/>
    <w:rsid w:val="00CE7398"/>
    <w:rsid w:val="00CE7462"/>
    <w:rsid w:val="00CE76E8"/>
    <w:rsid w:val="00CE7712"/>
    <w:rsid w:val="00CE78A7"/>
    <w:rsid w:val="00CE79DC"/>
    <w:rsid w:val="00CE7A26"/>
    <w:rsid w:val="00CE7A83"/>
    <w:rsid w:val="00CE7C32"/>
    <w:rsid w:val="00CE7DC3"/>
    <w:rsid w:val="00CE7E46"/>
    <w:rsid w:val="00CE7F7B"/>
    <w:rsid w:val="00CF0337"/>
    <w:rsid w:val="00CF0361"/>
    <w:rsid w:val="00CF049D"/>
    <w:rsid w:val="00CF0636"/>
    <w:rsid w:val="00CF076D"/>
    <w:rsid w:val="00CF082E"/>
    <w:rsid w:val="00CF089E"/>
    <w:rsid w:val="00CF0C30"/>
    <w:rsid w:val="00CF0CA2"/>
    <w:rsid w:val="00CF0D27"/>
    <w:rsid w:val="00CF0D4A"/>
    <w:rsid w:val="00CF1219"/>
    <w:rsid w:val="00CF164A"/>
    <w:rsid w:val="00CF17D8"/>
    <w:rsid w:val="00CF18D3"/>
    <w:rsid w:val="00CF18E5"/>
    <w:rsid w:val="00CF18F0"/>
    <w:rsid w:val="00CF1A80"/>
    <w:rsid w:val="00CF1C13"/>
    <w:rsid w:val="00CF1C43"/>
    <w:rsid w:val="00CF1C62"/>
    <w:rsid w:val="00CF1E7C"/>
    <w:rsid w:val="00CF1E8B"/>
    <w:rsid w:val="00CF2104"/>
    <w:rsid w:val="00CF2211"/>
    <w:rsid w:val="00CF2236"/>
    <w:rsid w:val="00CF2370"/>
    <w:rsid w:val="00CF23CC"/>
    <w:rsid w:val="00CF25CA"/>
    <w:rsid w:val="00CF2641"/>
    <w:rsid w:val="00CF27AC"/>
    <w:rsid w:val="00CF28D9"/>
    <w:rsid w:val="00CF2A0C"/>
    <w:rsid w:val="00CF2C40"/>
    <w:rsid w:val="00CF2CAB"/>
    <w:rsid w:val="00CF2EE2"/>
    <w:rsid w:val="00CF2EF6"/>
    <w:rsid w:val="00CF3014"/>
    <w:rsid w:val="00CF3341"/>
    <w:rsid w:val="00CF347D"/>
    <w:rsid w:val="00CF35A3"/>
    <w:rsid w:val="00CF36A3"/>
    <w:rsid w:val="00CF3790"/>
    <w:rsid w:val="00CF39B1"/>
    <w:rsid w:val="00CF39BF"/>
    <w:rsid w:val="00CF3C6F"/>
    <w:rsid w:val="00CF3DDA"/>
    <w:rsid w:val="00CF4120"/>
    <w:rsid w:val="00CF433F"/>
    <w:rsid w:val="00CF436D"/>
    <w:rsid w:val="00CF43D3"/>
    <w:rsid w:val="00CF44E1"/>
    <w:rsid w:val="00CF4580"/>
    <w:rsid w:val="00CF486B"/>
    <w:rsid w:val="00CF492F"/>
    <w:rsid w:val="00CF49A0"/>
    <w:rsid w:val="00CF4A08"/>
    <w:rsid w:val="00CF4EE0"/>
    <w:rsid w:val="00CF4FA1"/>
    <w:rsid w:val="00CF538C"/>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5F0E"/>
    <w:rsid w:val="00CF60E8"/>
    <w:rsid w:val="00CF6174"/>
    <w:rsid w:val="00CF6326"/>
    <w:rsid w:val="00CF636A"/>
    <w:rsid w:val="00CF648A"/>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D0028A"/>
    <w:rsid w:val="00D002F5"/>
    <w:rsid w:val="00D002F9"/>
    <w:rsid w:val="00D00312"/>
    <w:rsid w:val="00D00646"/>
    <w:rsid w:val="00D0069A"/>
    <w:rsid w:val="00D00816"/>
    <w:rsid w:val="00D0086C"/>
    <w:rsid w:val="00D00C22"/>
    <w:rsid w:val="00D00D82"/>
    <w:rsid w:val="00D00DEB"/>
    <w:rsid w:val="00D00F37"/>
    <w:rsid w:val="00D01427"/>
    <w:rsid w:val="00D014D6"/>
    <w:rsid w:val="00D0177A"/>
    <w:rsid w:val="00D01969"/>
    <w:rsid w:val="00D01A49"/>
    <w:rsid w:val="00D01A6D"/>
    <w:rsid w:val="00D01C7B"/>
    <w:rsid w:val="00D01C99"/>
    <w:rsid w:val="00D01FC6"/>
    <w:rsid w:val="00D0202D"/>
    <w:rsid w:val="00D0214C"/>
    <w:rsid w:val="00D02477"/>
    <w:rsid w:val="00D0266C"/>
    <w:rsid w:val="00D026CE"/>
    <w:rsid w:val="00D0273A"/>
    <w:rsid w:val="00D027D8"/>
    <w:rsid w:val="00D02800"/>
    <w:rsid w:val="00D02810"/>
    <w:rsid w:val="00D02918"/>
    <w:rsid w:val="00D0293F"/>
    <w:rsid w:val="00D02ABB"/>
    <w:rsid w:val="00D02AE8"/>
    <w:rsid w:val="00D02BE0"/>
    <w:rsid w:val="00D02C0C"/>
    <w:rsid w:val="00D02CC9"/>
    <w:rsid w:val="00D02CDD"/>
    <w:rsid w:val="00D02DEF"/>
    <w:rsid w:val="00D02E49"/>
    <w:rsid w:val="00D02F26"/>
    <w:rsid w:val="00D03330"/>
    <w:rsid w:val="00D033B5"/>
    <w:rsid w:val="00D03552"/>
    <w:rsid w:val="00D03590"/>
    <w:rsid w:val="00D03684"/>
    <w:rsid w:val="00D03717"/>
    <w:rsid w:val="00D03919"/>
    <w:rsid w:val="00D03950"/>
    <w:rsid w:val="00D03E3E"/>
    <w:rsid w:val="00D03EA8"/>
    <w:rsid w:val="00D03F42"/>
    <w:rsid w:val="00D04017"/>
    <w:rsid w:val="00D0452A"/>
    <w:rsid w:val="00D0452F"/>
    <w:rsid w:val="00D04555"/>
    <w:rsid w:val="00D04727"/>
    <w:rsid w:val="00D04825"/>
    <w:rsid w:val="00D0499C"/>
    <w:rsid w:val="00D04BBA"/>
    <w:rsid w:val="00D04E99"/>
    <w:rsid w:val="00D04EC8"/>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74"/>
    <w:rsid w:val="00D0637C"/>
    <w:rsid w:val="00D065E8"/>
    <w:rsid w:val="00D0665C"/>
    <w:rsid w:val="00D067FB"/>
    <w:rsid w:val="00D06B59"/>
    <w:rsid w:val="00D06CE6"/>
    <w:rsid w:val="00D06D39"/>
    <w:rsid w:val="00D06E13"/>
    <w:rsid w:val="00D06F3F"/>
    <w:rsid w:val="00D0701B"/>
    <w:rsid w:val="00D070BA"/>
    <w:rsid w:val="00D072F3"/>
    <w:rsid w:val="00D07666"/>
    <w:rsid w:val="00D07867"/>
    <w:rsid w:val="00D079A1"/>
    <w:rsid w:val="00D079E7"/>
    <w:rsid w:val="00D07DD9"/>
    <w:rsid w:val="00D07E06"/>
    <w:rsid w:val="00D07E71"/>
    <w:rsid w:val="00D07FDB"/>
    <w:rsid w:val="00D07FE1"/>
    <w:rsid w:val="00D1000D"/>
    <w:rsid w:val="00D1003F"/>
    <w:rsid w:val="00D1019C"/>
    <w:rsid w:val="00D10245"/>
    <w:rsid w:val="00D1041B"/>
    <w:rsid w:val="00D10458"/>
    <w:rsid w:val="00D104EC"/>
    <w:rsid w:val="00D10559"/>
    <w:rsid w:val="00D10942"/>
    <w:rsid w:val="00D109A4"/>
    <w:rsid w:val="00D10B09"/>
    <w:rsid w:val="00D10B3B"/>
    <w:rsid w:val="00D10C50"/>
    <w:rsid w:val="00D10E93"/>
    <w:rsid w:val="00D1104D"/>
    <w:rsid w:val="00D11116"/>
    <w:rsid w:val="00D1127E"/>
    <w:rsid w:val="00D11310"/>
    <w:rsid w:val="00D11322"/>
    <w:rsid w:val="00D117A2"/>
    <w:rsid w:val="00D11831"/>
    <w:rsid w:val="00D118F6"/>
    <w:rsid w:val="00D11B7A"/>
    <w:rsid w:val="00D11BDB"/>
    <w:rsid w:val="00D11D94"/>
    <w:rsid w:val="00D11E8E"/>
    <w:rsid w:val="00D1206B"/>
    <w:rsid w:val="00D12146"/>
    <w:rsid w:val="00D1217A"/>
    <w:rsid w:val="00D1222D"/>
    <w:rsid w:val="00D124E9"/>
    <w:rsid w:val="00D1254E"/>
    <w:rsid w:val="00D12580"/>
    <w:rsid w:val="00D12A7D"/>
    <w:rsid w:val="00D12B4D"/>
    <w:rsid w:val="00D132FE"/>
    <w:rsid w:val="00D13821"/>
    <w:rsid w:val="00D13A6D"/>
    <w:rsid w:val="00D13B5C"/>
    <w:rsid w:val="00D13E16"/>
    <w:rsid w:val="00D13FE6"/>
    <w:rsid w:val="00D13FF1"/>
    <w:rsid w:val="00D14029"/>
    <w:rsid w:val="00D140A9"/>
    <w:rsid w:val="00D140E1"/>
    <w:rsid w:val="00D144EF"/>
    <w:rsid w:val="00D14545"/>
    <w:rsid w:val="00D146E3"/>
    <w:rsid w:val="00D1477C"/>
    <w:rsid w:val="00D147DE"/>
    <w:rsid w:val="00D148E7"/>
    <w:rsid w:val="00D149A2"/>
    <w:rsid w:val="00D149D3"/>
    <w:rsid w:val="00D14D77"/>
    <w:rsid w:val="00D14E64"/>
    <w:rsid w:val="00D14ECB"/>
    <w:rsid w:val="00D1523C"/>
    <w:rsid w:val="00D1537E"/>
    <w:rsid w:val="00D1540C"/>
    <w:rsid w:val="00D15447"/>
    <w:rsid w:val="00D1598B"/>
    <w:rsid w:val="00D159CD"/>
    <w:rsid w:val="00D15AA7"/>
    <w:rsid w:val="00D15B7D"/>
    <w:rsid w:val="00D15CB2"/>
    <w:rsid w:val="00D15E8D"/>
    <w:rsid w:val="00D15FB4"/>
    <w:rsid w:val="00D161A0"/>
    <w:rsid w:val="00D16230"/>
    <w:rsid w:val="00D16371"/>
    <w:rsid w:val="00D163CD"/>
    <w:rsid w:val="00D16479"/>
    <w:rsid w:val="00D168D9"/>
    <w:rsid w:val="00D1692B"/>
    <w:rsid w:val="00D169E9"/>
    <w:rsid w:val="00D16A6F"/>
    <w:rsid w:val="00D16A70"/>
    <w:rsid w:val="00D16B29"/>
    <w:rsid w:val="00D16C75"/>
    <w:rsid w:val="00D16CCA"/>
    <w:rsid w:val="00D16CE5"/>
    <w:rsid w:val="00D16D0A"/>
    <w:rsid w:val="00D16DCA"/>
    <w:rsid w:val="00D16ED9"/>
    <w:rsid w:val="00D17164"/>
    <w:rsid w:val="00D173C6"/>
    <w:rsid w:val="00D17457"/>
    <w:rsid w:val="00D17509"/>
    <w:rsid w:val="00D178A1"/>
    <w:rsid w:val="00D17997"/>
    <w:rsid w:val="00D2004F"/>
    <w:rsid w:val="00D202FA"/>
    <w:rsid w:val="00D20321"/>
    <w:rsid w:val="00D20694"/>
    <w:rsid w:val="00D208D7"/>
    <w:rsid w:val="00D20CC0"/>
    <w:rsid w:val="00D20E7C"/>
    <w:rsid w:val="00D21059"/>
    <w:rsid w:val="00D2128D"/>
    <w:rsid w:val="00D213B4"/>
    <w:rsid w:val="00D21465"/>
    <w:rsid w:val="00D21507"/>
    <w:rsid w:val="00D2153B"/>
    <w:rsid w:val="00D219CF"/>
    <w:rsid w:val="00D21AB0"/>
    <w:rsid w:val="00D21BDF"/>
    <w:rsid w:val="00D21C82"/>
    <w:rsid w:val="00D21D03"/>
    <w:rsid w:val="00D21D0D"/>
    <w:rsid w:val="00D21D6F"/>
    <w:rsid w:val="00D21DED"/>
    <w:rsid w:val="00D21E3A"/>
    <w:rsid w:val="00D2222C"/>
    <w:rsid w:val="00D224F4"/>
    <w:rsid w:val="00D22708"/>
    <w:rsid w:val="00D22B99"/>
    <w:rsid w:val="00D22C43"/>
    <w:rsid w:val="00D22D30"/>
    <w:rsid w:val="00D22D4F"/>
    <w:rsid w:val="00D22DB9"/>
    <w:rsid w:val="00D22F5B"/>
    <w:rsid w:val="00D230E0"/>
    <w:rsid w:val="00D2315A"/>
    <w:rsid w:val="00D2335D"/>
    <w:rsid w:val="00D23648"/>
    <w:rsid w:val="00D23670"/>
    <w:rsid w:val="00D23901"/>
    <w:rsid w:val="00D239D7"/>
    <w:rsid w:val="00D23AEF"/>
    <w:rsid w:val="00D23D26"/>
    <w:rsid w:val="00D23EF7"/>
    <w:rsid w:val="00D24140"/>
    <w:rsid w:val="00D2417D"/>
    <w:rsid w:val="00D243F6"/>
    <w:rsid w:val="00D24466"/>
    <w:rsid w:val="00D244E2"/>
    <w:rsid w:val="00D24502"/>
    <w:rsid w:val="00D248ED"/>
    <w:rsid w:val="00D249C4"/>
    <w:rsid w:val="00D24A63"/>
    <w:rsid w:val="00D24B21"/>
    <w:rsid w:val="00D24D9C"/>
    <w:rsid w:val="00D24F73"/>
    <w:rsid w:val="00D2507D"/>
    <w:rsid w:val="00D25210"/>
    <w:rsid w:val="00D2530F"/>
    <w:rsid w:val="00D2537E"/>
    <w:rsid w:val="00D25387"/>
    <w:rsid w:val="00D253B8"/>
    <w:rsid w:val="00D25412"/>
    <w:rsid w:val="00D256E0"/>
    <w:rsid w:val="00D25831"/>
    <w:rsid w:val="00D258A1"/>
    <w:rsid w:val="00D25D56"/>
    <w:rsid w:val="00D25D9A"/>
    <w:rsid w:val="00D25E58"/>
    <w:rsid w:val="00D26016"/>
    <w:rsid w:val="00D26040"/>
    <w:rsid w:val="00D26256"/>
    <w:rsid w:val="00D2642D"/>
    <w:rsid w:val="00D26542"/>
    <w:rsid w:val="00D266B2"/>
    <w:rsid w:val="00D26D7A"/>
    <w:rsid w:val="00D26FAC"/>
    <w:rsid w:val="00D27025"/>
    <w:rsid w:val="00D272B2"/>
    <w:rsid w:val="00D27429"/>
    <w:rsid w:val="00D2743D"/>
    <w:rsid w:val="00D274B8"/>
    <w:rsid w:val="00D274BD"/>
    <w:rsid w:val="00D2756A"/>
    <w:rsid w:val="00D276A6"/>
    <w:rsid w:val="00D278C0"/>
    <w:rsid w:val="00D279D9"/>
    <w:rsid w:val="00D27A43"/>
    <w:rsid w:val="00D27B10"/>
    <w:rsid w:val="00D27D30"/>
    <w:rsid w:val="00D27E2C"/>
    <w:rsid w:val="00D300ED"/>
    <w:rsid w:val="00D30117"/>
    <w:rsid w:val="00D30125"/>
    <w:rsid w:val="00D30238"/>
    <w:rsid w:val="00D303B3"/>
    <w:rsid w:val="00D307EA"/>
    <w:rsid w:val="00D30895"/>
    <w:rsid w:val="00D30AF7"/>
    <w:rsid w:val="00D30B16"/>
    <w:rsid w:val="00D30B51"/>
    <w:rsid w:val="00D30C18"/>
    <w:rsid w:val="00D30CC0"/>
    <w:rsid w:val="00D30CCD"/>
    <w:rsid w:val="00D31016"/>
    <w:rsid w:val="00D31035"/>
    <w:rsid w:val="00D311DA"/>
    <w:rsid w:val="00D312A0"/>
    <w:rsid w:val="00D312BC"/>
    <w:rsid w:val="00D313B2"/>
    <w:rsid w:val="00D3150D"/>
    <w:rsid w:val="00D31537"/>
    <w:rsid w:val="00D31568"/>
    <w:rsid w:val="00D316EF"/>
    <w:rsid w:val="00D319BB"/>
    <w:rsid w:val="00D31A31"/>
    <w:rsid w:val="00D31A43"/>
    <w:rsid w:val="00D31D81"/>
    <w:rsid w:val="00D31EE7"/>
    <w:rsid w:val="00D321E1"/>
    <w:rsid w:val="00D323C2"/>
    <w:rsid w:val="00D329B5"/>
    <w:rsid w:val="00D329C8"/>
    <w:rsid w:val="00D32D52"/>
    <w:rsid w:val="00D32D53"/>
    <w:rsid w:val="00D32D8D"/>
    <w:rsid w:val="00D32E1A"/>
    <w:rsid w:val="00D3311A"/>
    <w:rsid w:val="00D33195"/>
    <w:rsid w:val="00D333D5"/>
    <w:rsid w:val="00D334D0"/>
    <w:rsid w:val="00D334FA"/>
    <w:rsid w:val="00D33735"/>
    <w:rsid w:val="00D339C2"/>
    <w:rsid w:val="00D33D7A"/>
    <w:rsid w:val="00D33FF7"/>
    <w:rsid w:val="00D33FFA"/>
    <w:rsid w:val="00D344AC"/>
    <w:rsid w:val="00D3491E"/>
    <w:rsid w:val="00D349F5"/>
    <w:rsid w:val="00D34B80"/>
    <w:rsid w:val="00D34C25"/>
    <w:rsid w:val="00D34C6F"/>
    <w:rsid w:val="00D34EEF"/>
    <w:rsid w:val="00D34F32"/>
    <w:rsid w:val="00D35155"/>
    <w:rsid w:val="00D3539B"/>
    <w:rsid w:val="00D35496"/>
    <w:rsid w:val="00D3563D"/>
    <w:rsid w:val="00D35862"/>
    <w:rsid w:val="00D359E1"/>
    <w:rsid w:val="00D35AE2"/>
    <w:rsid w:val="00D35AEB"/>
    <w:rsid w:val="00D35B3D"/>
    <w:rsid w:val="00D35B7D"/>
    <w:rsid w:val="00D35C2A"/>
    <w:rsid w:val="00D35D1C"/>
    <w:rsid w:val="00D35D6F"/>
    <w:rsid w:val="00D35FE6"/>
    <w:rsid w:val="00D3603F"/>
    <w:rsid w:val="00D360D5"/>
    <w:rsid w:val="00D360E7"/>
    <w:rsid w:val="00D36118"/>
    <w:rsid w:val="00D36136"/>
    <w:rsid w:val="00D3618C"/>
    <w:rsid w:val="00D363E1"/>
    <w:rsid w:val="00D364E2"/>
    <w:rsid w:val="00D365F5"/>
    <w:rsid w:val="00D36731"/>
    <w:rsid w:val="00D369A1"/>
    <w:rsid w:val="00D36A61"/>
    <w:rsid w:val="00D36C6F"/>
    <w:rsid w:val="00D36D4A"/>
    <w:rsid w:val="00D36D93"/>
    <w:rsid w:val="00D36DDA"/>
    <w:rsid w:val="00D36E6A"/>
    <w:rsid w:val="00D3710B"/>
    <w:rsid w:val="00D371D9"/>
    <w:rsid w:val="00D3728A"/>
    <w:rsid w:val="00D37757"/>
    <w:rsid w:val="00D37A05"/>
    <w:rsid w:val="00D37A66"/>
    <w:rsid w:val="00D37C84"/>
    <w:rsid w:val="00D37CC6"/>
    <w:rsid w:val="00D37EDD"/>
    <w:rsid w:val="00D37EFA"/>
    <w:rsid w:val="00D37F28"/>
    <w:rsid w:val="00D4033E"/>
    <w:rsid w:val="00D403C0"/>
    <w:rsid w:val="00D40421"/>
    <w:rsid w:val="00D404A8"/>
    <w:rsid w:val="00D40530"/>
    <w:rsid w:val="00D40AF9"/>
    <w:rsid w:val="00D40AFB"/>
    <w:rsid w:val="00D41197"/>
    <w:rsid w:val="00D414F8"/>
    <w:rsid w:val="00D4168A"/>
    <w:rsid w:val="00D417C0"/>
    <w:rsid w:val="00D41958"/>
    <w:rsid w:val="00D41971"/>
    <w:rsid w:val="00D4199E"/>
    <w:rsid w:val="00D41A88"/>
    <w:rsid w:val="00D41B84"/>
    <w:rsid w:val="00D41C4D"/>
    <w:rsid w:val="00D41D33"/>
    <w:rsid w:val="00D41EF8"/>
    <w:rsid w:val="00D42041"/>
    <w:rsid w:val="00D42105"/>
    <w:rsid w:val="00D4210A"/>
    <w:rsid w:val="00D4211A"/>
    <w:rsid w:val="00D423E0"/>
    <w:rsid w:val="00D4240C"/>
    <w:rsid w:val="00D4274C"/>
    <w:rsid w:val="00D427A9"/>
    <w:rsid w:val="00D42811"/>
    <w:rsid w:val="00D429C6"/>
    <w:rsid w:val="00D42A7A"/>
    <w:rsid w:val="00D42B4C"/>
    <w:rsid w:val="00D42C0F"/>
    <w:rsid w:val="00D42C8B"/>
    <w:rsid w:val="00D42D38"/>
    <w:rsid w:val="00D434A5"/>
    <w:rsid w:val="00D4381C"/>
    <w:rsid w:val="00D43F45"/>
    <w:rsid w:val="00D4400F"/>
    <w:rsid w:val="00D442C7"/>
    <w:rsid w:val="00D44447"/>
    <w:rsid w:val="00D4479A"/>
    <w:rsid w:val="00D447C4"/>
    <w:rsid w:val="00D44918"/>
    <w:rsid w:val="00D44C59"/>
    <w:rsid w:val="00D44CC7"/>
    <w:rsid w:val="00D44EFF"/>
    <w:rsid w:val="00D45278"/>
    <w:rsid w:val="00D456D4"/>
    <w:rsid w:val="00D457F2"/>
    <w:rsid w:val="00D45836"/>
    <w:rsid w:val="00D45849"/>
    <w:rsid w:val="00D4584E"/>
    <w:rsid w:val="00D459DD"/>
    <w:rsid w:val="00D45A8A"/>
    <w:rsid w:val="00D45BC3"/>
    <w:rsid w:val="00D45C6E"/>
    <w:rsid w:val="00D45CDA"/>
    <w:rsid w:val="00D45D04"/>
    <w:rsid w:val="00D45D0F"/>
    <w:rsid w:val="00D46261"/>
    <w:rsid w:val="00D464DF"/>
    <w:rsid w:val="00D465D7"/>
    <w:rsid w:val="00D467A1"/>
    <w:rsid w:val="00D467B6"/>
    <w:rsid w:val="00D46988"/>
    <w:rsid w:val="00D46A2A"/>
    <w:rsid w:val="00D46BD2"/>
    <w:rsid w:val="00D47194"/>
    <w:rsid w:val="00D471BB"/>
    <w:rsid w:val="00D471BF"/>
    <w:rsid w:val="00D472D5"/>
    <w:rsid w:val="00D47763"/>
    <w:rsid w:val="00D477CC"/>
    <w:rsid w:val="00D47837"/>
    <w:rsid w:val="00D47C99"/>
    <w:rsid w:val="00D47DA8"/>
    <w:rsid w:val="00D47EBE"/>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57"/>
    <w:rsid w:val="00D50C6E"/>
    <w:rsid w:val="00D50E90"/>
    <w:rsid w:val="00D50F27"/>
    <w:rsid w:val="00D51085"/>
    <w:rsid w:val="00D5116C"/>
    <w:rsid w:val="00D512A8"/>
    <w:rsid w:val="00D51384"/>
    <w:rsid w:val="00D5154E"/>
    <w:rsid w:val="00D5157F"/>
    <w:rsid w:val="00D515AA"/>
    <w:rsid w:val="00D5160C"/>
    <w:rsid w:val="00D5161E"/>
    <w:rsid w:val="00D51631"/>
    <w:rsid w:val="00D51805"/>
    <w:rsid w:val="00D51B89"/>
    <w:rsid w:val="00D52040"/>
    <w:rsid w:val="00D521CB"/>
    <w:rsid w:val="00D5234A"/>
    <w:rsid w:val="00D52484"/>
    <w:rsid w:val="00D524A1"/>
    <w:rsid w:val="00D525D7"/>
    <w:rsid w:val="00D52606"/>
    <w:rsid w:val="00D526DC"/>
    <w:rsid w:val="00D526F0"/>
    <w:rsid w:val="00D528DF"/>
    <w:rsid w:val="00D52A4F"/>
    <w:rsid w:val="00D52A61"/>
    <w:rsid w:val="00D52D25"/>
    <w:rsid w:val="00D52F9B"/>
    <w:rsid w:val="00D52FE7"/>
    <w:rsid w:val="00D53137"/>
    <w:rsid w:val="00D531AE"/>
    <w:rsid w:val="00D5327A"/>
    <w:rsid w:val="00D537FD"/>
    <w:rsid w:val="00D538D1"/>
    <w:rsid w:val="00D53C5A"/>
    <w:rsid w:val="00D53EC0"/>
    <w:rsid w:val="00D540CE"/>
    <w:rsid w:val="00D5420B"/>
    <w:rsid w:val="00D542B9"/>
    <w:rsid w:val="00D54343"/>
    <w:rsid w:val="00D54430"/>
    <w:rsid w:val="00D5447B"/>
    <w:rsid w:val="00D5453E"/>
    <w:rsid w:val="00D54911"/>
    <w:rsid w:val="00D549DA"/>
    <w:rsid w:val="00D54CE9"/>
    <w:rsid w:val="00D54DA4"/>
    <w:rsid w:val="00D54DC5"/>
    <w:rsid w:val="00D553FD"/>
    <w:rsid w:val="00D5557D"/>
    <w:rsid w:val="00D5558B"/>
    <w:rsid w:val="00D5573B"/>
    <w:rsid w:val="00D5574D"/>
    <w:rsid w:val="00D55A4B"/>
    <w:rsid w:val="00D55BF2"/>
    <w:rsid w:val="00D55EA7"/>
    <w:rsid w:val="00D55EB5"/>
    <w:rsid w:val="00D55EDC"/>
    <w:rsid w:val="00D562CB"/>
    <w:rsid w:val="00D56431"/>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99"/>
    <w:rsid w:val="00D57EC7"/>
    <w:rsid w:val="00D57EDE"/>
    <w:rsid w:val="00D60044"/>
    <w:rsid w:val="00D60224"/>
    <w:rsid w:val="00D604B2"/>
    <w:rsid w:val="00D604E8"/>
    <w:rsid w:val="00D6060A"/>
    <w:rsid w:val="00D60743"/>
    <w:rsid w:val="00D60A35"/>
    <w:rsid w:val="00D60AF2"/>
    <w:rsid w:val="00D60AF4"/>
    <w:rsid w:val="00D60C7F"/>
    <w:rsid w:val="00D60DE7"/>
    <w:rsid w:val="00D610B3"/>
    <w:rsid w:val="00D610D4"/>
    <w:rsid w:val="00D610E4"/>
    <w:rsid w:val="00D6150C"/>
    <w:rsid w:val="00D6154C"/>
    <w:rsid w:val="00D6154D"/>
    <w:rsid w:val="00D615EC"/>
    <w:rsid w:val="00D6162F"/>
    <w:rsid w:val="00D61A90"/>
    <w:rsid w:val="00D61BAF"/>
    <w:rsid w:val="00D61E03"/>
    <w:rsid w:val="00D61E3F"/>
    <w:rsid w:val="00D61E89"/>
    <w:rsid w:val="00D61F26"/>
    <w:rsid w:val="00D62096"/>
    <w:rsid w:val="00D620DF"/>
    <w:rsid w:val="00D62274"/>
    <w:rsid w:val="00D622E8"/>
    <w:rsid w:val="00D623F9"/>
    <w:rsid w:val="00D625DB"/>
    <w:rsid w:val="00D62695"/>
    <w:rsid w:val="00D628A3"/>
    <w:rsid w:val="00D6296D"/>
    <w:rsid w:val="00D62B95"/>
    <w:rsid w:val="00D62BDB"/>
    <w:rsid w:val="00D62D1B"/>
    <w:rsid w:val="00D62D7B"/>
    <w:rsid w:val="00D62E8D"/>
    <w:rsid w:val="00D62F40"/>
    <w:rsid w:val="00D62FBC"/>
    <w:rsid w:val="00D62FE9"/>
    <w:rsid w:val="00D63084"/>
    <w:rsid w:val="00D63187"/>
    <w:rsid w:val="00D632DE"/>
    <w:rsid w:val="00D63510"/>
    <w:rsid w:val="00D63780"/>
    <w:rsid w:val="00D63D29"/>
    <w:rsid w:val="00D63D72"/>
    <w:rsid w:val="00D63E01"/>
    <w:rsid w:val="00D64126"/>
    <w:rsid w:val="00D642B1"/>
    <w:rsid w:val="00D64396"/>
    <w:rsid w:val="00D647A0"/>
    <w:rsid w:val="00D64853"/>
    <w:rsid w:val="00D64951"/>
    <w:rsid w:val="00D649D4"/>
    <w:rsid w:val="00D64BC3"/>
    <w:rsid w:val="00D64BF4"/>
    <w:rsid w:val="00D64CF3"/>
    <w:rsid w:val="00D64D8E"/>
    <w:rsid w:val="00D64E4D"/>
    <w:rsid w:val="00D64F2A"/>
    <w:rsid w:val="00D64FAC"/>
    <w:rsid w:val="00D65030"/>
    <w:rsid w:val="00D652D8"/>
    <w:rsid w:val="00D65328"/>
    <w:rsid w:val="00D65383"/>
    <w:rsid w:val="00D65948"/>
    <w:rsid w:val="00D65A17"/>
    <w:rsid w:val="00D65B92"/>
    <w:rsid w:val="00D65B99"/>
    <w:rsid w:val="00D65F53"/>
    <w:rsid w:val="00D660E8"/>
    <w:rsid w:val="00D66282"/>
    <w:rsid w:val="00D66305"/>
    <w:rsid w:val="00D66523"/>
    <w:rsid w:val="00D665A6"/>
    <w:rsid w:val="00D666B9"/>
    <w:rsid w:val="00D66873"/>
    <w:rsid w:val="00D6698B"/>
    <w:rsid w:val="00D66BF5"/>
    <w:rsid w:val="00D66CF1"/>
    <w:rsid w:val="00D66D5F"/>
    <w:rsid w:val="00D66F71"/>
    <w:rsid w:val="00D66FAA"/>
    <w:rsid w:val="00D670ED"/>
    <w:rsid w:val="00D6724B"/>
    <w:rsid w:val="00D67295"/>
    <w:rsid w:val="00D6738A"/>
    <w:rsid w:val="00D6767A"/>
    <w:rsid w:val="00D6771A"/>
    <w:rsid w:val="00D67783"/>
    <w:rsid w:val="00D67846"/>
    <w:rsid w:val="00D67A8E"/>
    <w:rsid w:val="00D67C31"/>
    <w:rsid w:val="00D67C3B"/>
    <w:rsid w:val="00D67C5A"/>
    <w:rsid w:val="00D67E87"/>
    <w:rsid w:val="00D67FBA"/>
    <w:rsid w:val="00D700C6"/>
    <w:rsid w:val="00D70243"/>
    <w:rsid w:val="00D70274"/>
    <w:rsid w:val="00D7029B"/>
    <w:rsid w:val="00D70504"/>
    <w:rsid w:val="00D70727"/>
    <w:rsid w:val="00D707FA"/>
    <w:rsid w:val="00D708C2"/>
    <w:rsid w:val="00D70A74"/>
    <w:rsid w:val="00D70D5D"/>
    <w:rsid w:val="00D7139C"/>
    <w:rsid w:val="00D71978"/>
    <w:rsid w:val="00D719B0"/>
    <w:rsid w:val="00D71A39"/>
    <w:rsid w:val="00D71FDD"/>
    <w:rsid w:val="00D720B6"/>
    <w:rsid w:val="00D7252F"/>
    <w:rsid w:val="00D725A8"/>
    <w:rsid w:val="00D726DC"/>
    <w:rsid w:val="00D72877"/>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336"/>
    <w:rsid w:val="00D74421"/>
    <w:rsid w:val="00D749E7"/>
    <w:rsid w:val="00D74B37"/>
    <w:rsid w:val="00D74BFB"/>
    <w:rsid w:val="00D74D56"/>
    <w:rsid w:val="00D74E03"/>
    <w:rsid w:val="00D74ED6"/>
    <w:rsid w:val="00D75196"/>
    <w:rsid w:val="00D752D0"/>
    <w:rsid w:val="00D755ED"/>
    <w:rsid w:val="00D7580C"/>
    <w:rsid w:val="00D7585F"/>
    <w:rsid w:val="00D75975"/>
    <w:rsid w:val="00D75B3D"/>
    <w:rsid w:val="00D75E91"/>
    <w:rsid w:val="00D75E96"/>
    <w:rsid w:val="00D761B8"/>
    <w:rsid w:val="00D76350"/>
    <w:rsid w:val="00D76414"/>
    <w:rsid w:val="00D764E4"/>
    <w:rsid w:val="00D76913"/>
    <w:rsid w:val="00D769E3"/>
    <w:rsid w:val="00D76B5A"/>
    <w:rsid w:val="00D77256"/>
    <w:rsid w:val="00D772A4"/>
    <w:rsid w:val="00D774BA"/>
    <w:rsid w:val="00D7753E"/>
    <w:rsid w:val="00D777B2"/>
    <w:rsid w:val="00D77998"/>
    <w:rsid w:val="00D77AEA"/>
    <w:rsid w:val="00D77EAB"/>
    <w:rsid w:val="00D77F65"/>
    <w:rsid w:val="00D800B9"/>
    <w:rsid w:val="00D802FD"/>
    <w:rsid w:val="00D80367"/>
    <w:rsid w:val="00D80375"/>
    <w:rsid w:val="00D807D7"/>
    <w:rsid w:val="00D8083F"/>
    <w:rsid w:val="00D808A1"/>
    <w:rsid w:val="00D80996"/>
    <w:rsid w:val="00D80D68"/>
    <w:rsid w:val="00D80DA9"/>
    <w:rsid w:val="00D80EAD"/>
    <w:rsid w:val="00D81088"/>
    <w:rsid w:val="00D81145"/>
    <w:rsid w:val="00D812EC"/>
    <w:rsid w:val="00D81355"/>
    <w:rsid w:val="00D8149C"/>
    <w:rsid w:val="00D8160E"/>
    <w:rsid w:val="00D8170C"/>
    <w:rsid w:val="00D8171D"/>
    <w:rsid w:val="00D81739"/>
    <w:rsid w:val="00D8178D"/>
    <w:rsid w:val="00D817B7"/>
    <w:rsid w:val="00D819B2"/>
    <w:rsid w:val="00D81B0D"/>
    <w:rsid w:val="00D81C9B"/>
    <w:rsid w:val="00D81CE1"/>
    <w:rsid w:val="00D81D48"/>
    <w:rsid w:val="00D81D6B"/>
    <w:rsid w:val="00D81F99"/>
    <w:rsid w:val="00D8229A"/>
    <w:rsid w:val="00D822B4"/>
    <w:rsid w:val="00D823C4"/>
    <w:rsid w:val="00D82491"/>
    <w:rsid w:val="00D82A65"/>
    <w:rsid w:val="00D82B9E"/>
    <w:rsid w:val="00D82BF8"/>
    <w:rsid w:val="00D82CFA"/>
    <w:rsid w:val="00D82DF3"/>
    <w:rsid w:val="00D831E9"/>
    <w:rsid w:val="00D83222"/>
    <w:rsid w:val="00D8324F"/>
    <w:rsid w:val="00D83298"/>
    <w:rsid w:val="00D832EA"/>
    <w:rsid w:val="00D83624"/>
    <w:rsid w:val="00D836B2"/>
    <w:rsid w:val="00D837EE"/>
    <w:rsid w:val="00D83A47"/>
    <w:rsid w:val="00D83C77"/>
    <w:rsid w:val="00D83F05"/>
    <w:rsid w:val="00D84061"/>
    <w:rsid w:val="00D8406A"/>
    <w:rsid w:val="00D840F1"/>
    <w:rsid w:val="00D8432B"/>
    <w:rsid w:val="00D84649"/>
    <w:rsid w:val="00D846D9"/>
    <w:rsid w:val="00D847DA"/>
    <w:rsid w:val="00D8499C"/>
    <w:rsid w:val="00D84A32"/>
    <w:rsid w:val="00D84AB4"/>
    <w:rsid w:val="00D84B29"/>
    <w:rsid w:val="00D84B8D"/>
    <w:rsid w:val="00D84D3C"/>
    <w:rsid w:val="00D84F73"/>
    <w:rsid w:val="00D85003"/>
    <w:rsid w:val="00D8501A"/>
    <w:rsid w:val="00D8507A"/>
    <w:rsid w:val="00D852D7"/>
    <w:rsid w:val="00D854EF"/>
    <w:rsid w:val="00D85610"/>
    <w:rsid w:val="00D85842"/>
    <w:rsid w:val="00D85A4B"/>
    <w:rsid w:val="00D85A73"/>
    <w:rsid w:val="00D85A92"/>
    <w:rsid w:val="00D85DB3"/>
    <w:rsid w:val="00D85E4A"/>
    <w:rsid w:val="00D85F1D"/>
    <w:rsid w:val="00D86230"/>
    <w:rsid w:val="00D86584"/>
    <w:rsid w:val="00D865BB"/>
    <w:rsid w:val="00D86A7B"/>
    <w:rsid w:val="00D86A98"/>
    <w:rsid w:val="00D86DEF"/>
    <w:rsid w:val="00D86E3C"/>
    <w:rsid w:val="00D86E49"/>
    <w:rsid w:val="00D86EB3"/>
    <w:rsid w:val="00D86FFA"/>
    <w:rsid w:val="00D872DA"/>
    <w:rsid w:val="00D8788A"/>
    <w:rsid w:val="00D879F1"/>
    <w:rsid w:val="00D87AEB"/>
    <w:rsid w:val="00D87BE1"/>
    <w:rsid w:val="00D87D42"/>
    <w:rsid w:val="00D87DB6"/>
    <w:rsid w:val="00D87F01"/>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E80"/>
    <w:rsid w:val="00D90F5E"/>
    <w:rsid w:val="00D90F6D"/>
    <w:rsid w:val="00D91020"/>
    <w:rsid w:val="00D9102C"/>
    <w:rsid w:val="00D9103C"/>
    <w:rsid w:val="00D91062"/>
    <w:rsid w:val="00D91318"/>
    <w:rsid w:val="00D9161E"/>
    <w:rsid w:val="00D91827"/>
    <w:rsid w:val="00D918AC"/>
    <w:rsid w:val="00D918BD"/>
    <w:rsid w:val="00D91A68"/>
    <w:rsid w:val="00D91AFB"/>
    <w:rsid w:val="00D91B31"/>
    <w:rsid w:val="00D91E4E"/>
    <w:rsid w:val="00D91E98"/>
    <w:rsid w:val="00D920EF"/>
    <w:rsid w:val="00D92375"/>
    <w:rsid w:val="00D9255F"/>
    <w:rsid w:val="00D9274B"/>
    <w:rsid w:val="00D92A93"/>
    <w:rsid w:val="00D92F02"/>
    <w:rsid w:val="00D92FBB"/>
    <w:rsid w:val="00D932E1"/>
    <w:rsid w:val="00D93327"/>
    <w:rsid w:val="00D93501"/>
    <w:rsid w:val="00D93664"/>
    <w:rsid w:val="00D9377B"/>
    <w:rsid w:val="00D93A8E"/>
    <w:rsid w:val="00D93F33"/>
    <w:rsid w:val="00D9437F"/>
    <w:rsid w:val="00D94885"/>
    <w:rsid w:val="00D94965"/>
    <w:rsid w:val="00D949FB"/>
    <w:rsid w:val="00D94A5E"/>
    <w:rsid w:val="00D94ADE"/>
    <w:rsid w:val="00D94D3E"/>
    <w:rsid w:val="00D954BB"/>
    <w:rsid w:val="00D9565B"/>
    <w:rsid w:val="00D95707"/>
    <w:rsid w:val="00D9581F"/>
    <w:rsid w:val="00D95919"/>
    <w:rsid w:val="00D95996"/>
    <w:rsid w:val="00D959DC"/>
    <w:rsid w:val="00D95A26"/>
    <w:rsid w:val="00D95ACD"/>
    <w:rsid w:val="00D95DDD"/>
    <w:rsid w:val="00D95FAE"/>
    <w:rsid w:val="00D95FBF"/>
    <w:rsid w:val="00D9618D"/>
    <w:rsid w:val="00D96383"/>
    <w:rsid w:val="00D964D1"/>
    <w:rsid w:val="00D9659E"/>
    <w:rsid w:val="00D96607"/>
    <w:rsid w:val="00D9665F"/>
    <w:rsid w:val="00D96894"/>
    <w:rsid w:val="00D96E3C"/>
    <w:rsid w:val="00D96EF5"/>
    <w:rsid w:val="00D97151"/>
    <w:rsid w:val="00D97234"/>
    <w:rsid w:val="00D972E9"/>
    <w:rsid w:val="00D975AC"/>
    <w:rsid w:val="00D97719"/>
    <w:rsid w:val="00D978CF"/>
    <w:rsid w:val="00D97D64"/>
    <w:rsid w:val="00D97DE7"/>
    <w:rsid w:val="00D97E44"/>
    <w:rsid w:val="00D97E8D"/>
    <w:rsid w:val="00DA00AE"/>
    <w:rsid w:val="00DA00F6"/>
    <w:rsid w:val="00DA040B"/>
    <w:rsid w:val="00DA0429"/>
    <w:rsid w:val="00DA06B5"/>
    <w:rsid w:val="00DA070C"/>
    <w:rsid w:val="00DA0738"/>
    <w:rsid w:val="00DA0888"/>
    <w:rsid w:val="00DA0952"/>
    <w:rsid w:val="00DA09CE"/>
    <w:rsid w:val="00DA0A40"/>
    <w:rsid w:val="00DA0A4E"/>
    <w:rsid w:val="00DA0C32"/>
    <w:rsid w:val="00DA0CE0"/>
    <w:rsid w:val="00DA0D43"/>
    <w:rsid w:val="00DA0E79"/>
    <w:rsid w:val="00DA0EEA"/>
    <w:rsid w:val="00DA112E"/>
    <w:rsid w:val="00DA1275"/>
    <w:rsid w:val="00DA144B"/>
    <w:rsid w:val="00DA145C"/>
    <w:rsid w:val="00DA173F"/>
    <w:rsid w:val="00DA188E"/>
    <w:rsid w:val="00DA190F"/>
    <w:rsid w:val="00DA1B14"/>
    <w:rsid w:val="00DA1BDE"/>
    <w:rsid w:val="00DA1EA4"/>
    <w:rsid w:val="00DA21BA"/>
    <w:rsid w:val="00DA242C"/>
    <w:rsid w:val="00DA2467"/>
    <w:rsid w:val="00DA24F4"/>
    <w:rsid w:val="00DA28CC"/>
    <w:rsid w:val="00DA28FC"/>
    <w:rsid w:val="00DA2AC3"/>
    <w:rsid w:val="00DA2B40"/>
    <w:rsid w:val="00DA2D4D"/>
    <w:rsid w:val="00DA31D2"/>
    <w:rsid w:val="00DA327E"/>
    <w:rsid w:val="00DA3419"/>
    <w:rsid w:val="00DA35C8"/>
    <w:rsid w:val="00DA38FB"/>
    <w:rsid w:val="00DA3E4F"/>
    <w:rsid w:val="00DA3FDF"/>
    <w:rsid w:val="00DA4046"/>
    <w:rsid w:val="00DA41F2"/>
    <w:rsid w:val="00DA4234"/>
    <w:rsid w:val="00DA4338"/>
    <w:rsid w:val="00DA4511"/>
    <w:rsid w:val="00DA4649"/>
    <w:rsid w:val="00DA473F"/>
    <w:rsid w:val="00DA4785"/>
    <w:rsid w:val="00DA47F4"/>
    <w:rsid w:val="00DA49E4"/>
    <w:rsid w:val="00DA4AAE"/>
    <w:rsid w:val="00DA4BBE"/>
    <w:rsid w:val="00DA4D11"/>
    <w:rsid w:val="00DA4FEF"/>
    <w:rsid w:val="00DA5091"/>
    <w:rsid w:val="00DA522D"/>
    <w:rsid w:val="00DA562B"/>
    <w:rsid w:val="00DA5721"/>
    <w:rsid w:val="00DA57E9"/>
    <w:rsid w:val="00DA5CD5"/>
    <w:rsid w:val="00DA5E9E"/>
    <w:rsid w:val="00DA6000"/>
    <w:rsid w:val="00DA6085"/>
    <w:rsid w:val="00DA60EB"/>
    <w:rsid w:val="00DA674A"/>
    <w:rsid w:val="00DA6942"/>
    <w:rsid w:val="00DA6DB5"/>
    <w:rsid w:val="00DA6EE0"/>
    <w:rsid w:val="00DA6EFF"/>
    <w:rsid w:val="00DA7102"/>
    <w:rsid w:val="00DA710E"/>
    <w:rsid w:val="00DA7135"/>
    <w:rsid w:val="00DA71AC"/>
    <w:rsid w:val="00DA725F"/>
    <w:rsid w:val="00DA72F1"/>
    <w:rsid w:val="00DA7300"/>
    <w:rsid w:val="00DA734A"/>
    <w:rsid w:val="00DA7405"/>
    <w:rsid w:val="00DA74B7"/>
    <w:rsid w:val="00DA75E8"/>
    <w:rsid w:val="00DA7771"/>
    <w:rsid w:val="00DA7971"/>
    <w:rsid w:val="00DA7D59"/>
    <w:rsid w:val="00DB018C"/>
    <w:rsid w:val="00DB0197"/>
    <w:rsid w:val="00DB047B"/>
    <w:rsid w:val="00DB06BF"/>
    <w:rsid w:val="00DB095C"/>
    <w:rsid w:val="00DB0BD0"/>
    <w:rsid w:val="00DB0E62"/>
    <w:rsid w:val="00DB11B5"/>
    <w:rsid w:val="00DB137B"/>
    <w:rsid w:val="00DB138F"/>
    <w:rsid w:val="00DB1528"/>
    <w:rsid w:val="00DB1579"/>
    <w:rsid w:val="00DB1614"/>
    <w:rsid w:val="00DB16CD"/>
    <w:rsid w:val="00DB18BF"/>
    <w:rsid w:val="00DB19A6"/>
    <w:rsid w:val="00DB1C1D"/>
    <w:rsid w:val="00DB1F0E"/>
    <w:rsid w:val="00DB1F55"/>
    <w:rsid w:val="00DB20B3"/>
    <w:rsid w:val="00DB2344"/>
    <w:rsid w:val="00DB24F4"/>
    <w:rsid w:val="00DB251C"/>
    <w:rsid w:val="00DB26AC"/>
    <w:rsid w:val="00DB292E"/>
    <w:rsid w:val="00DB2A6C"/>
    <w:rsid w:val="00DB2C0E"/>
    <w:rsid w:val="00DB2C8A"/>
    <w:rsid w:val="00DB33E2"/>
    <w:rsid w:val="00DB34E1"/>
    <w:rsid w:val="00DB3575"/>
    <w:rsid w:val="00DB3675"/>
    <w:rsid w:val="00DB3980"/>
    <w:rsid w:val="00DB39A8"/>
    <w:rsid w:val="00DB3A9E"/>
    <w:rsid w:val="00DB3CA6"/>
    <w:rsid w:val="00DB3D58"/>
    <w:rsid w:val="00DB3D86"/>
    <w:rsid w:val="00DB4254"/>
    <w:rsid w:val="00DB43D3"/>
    <w:rsid w:val="00DB459D"/>
    <w:rsid w:val="00DB479B"/>
    <w:rsid w:val="00DB48B7"/>
    <w:rsid w:val="00DB4912"/>
    <w:rsid w:val="00DB4AFF"/>
    <w:rsid w:val="00DB4BC1"/>
    <w:rsid w:val="00DB4CD6"/>
    <w:rsid w:val="00DB4E41"/>
    <w:rsid w:val="00DB4EB5"/>
    <w:rsid w:val="00DB533F"/>
    <w:rsid w:val="00DB53FC"/>
    <w:rsid w:val="00DB575B"/>
    <w:rsid w:val="00DB581E"/>
    <w:rsid w:val="00DB5B33"/>
    <w:rsid w:val="00DB5ED6"/>
    <w:rsid w:val="00DB5F32"/>
    <w:rsid w:val="00DB5F76"/>
    <w:rsid w:val="00DB608E"/>
    <w:rsid w:val="00DB6172"/>
    <w:rsid w:val="00DB65D0"/>
    <w:rsid w:val="00DB6632"/>
    <w:rsid w:val="00DB6B49"/>
    <w:rsid w:val="00DB6BCD"/>
    <w:rsid w:val="00DB6BD4"/>
    <w:rsid w:val="00DB6C70"/>
    <w:rsid w:val="00DB6C92"/>
    <w:rsid w:val="00DB6E3E"/>
    <w:rsid w:val="00DB6E80"/>
    <w:rsid w:val="00DB6F4F"/>
    <w:rsid w:val="00DB7209"/>
    <w:rsid w:val="00DB7596"/>
    <w:rsid w:val="00DB776D"/>
    <w:rsid w:val="00DB778A"/>
    <w:rsid w:val="00DB7882"/>
    <w:rsid w:val="00DB796D"/>
    <w:rsid w:val="00DB79F1"/>
    <w:rsid w:val="00DC0199"/>
    <w:rsid w:val="00DC02C4"/>
    <w:rsid w:val="00DC054C"/>
    <w:rsid w:val="00DC069E"/>
    <w:rsid w:val="00DC0749"/>
    <w:rsid w:val="00DC0B1D"/>
    <w:rsid w:val="00DC0B71"/>
    <w:rsid w:val="00DC0C3E"/>
    <w:rsid w:val="00DC0CBE"/>
    <w:rsid w:val="00DC0E02"/>
    <w:rsid w:val="00DC0F31"/>
    <w:rsid w:val="00DC0F47"/>
    <w:rsid w:val="00DC0FAE"/>
    <w:rsid w:val="00DC117B"/>
    <w:rsid w:val="00DC1266"/>
    <w:rsid w:val="00DC12F1"/>
    <w:rsid w:val="00DC137F"/>
    <w:rsid w:val="00DC142C"/>
    <w:rsid w:val="00DC15B1"/>
    <w:rsid w:val="00DC1A8D"/>
    <w:rsid w:val="00DC1A98"/>
    <w:rsid w:val="00DC1B9E"/>
    <w:rsid w:val="00DC1BAD"/>
    <w:rsid w:val="00DC1CA6"/>
    <w:rsid w:val="00DC1CDC"/>
    <w:rsid w:val="00DC2299"/>
    <w:rsid w:val="00DC231B"/>
    <w:rsid w:val="00DC23E0"/>
    <w:rsid w:val="00DC253B"/>
    <w:rsid w:val="00DC262B"/>
    <w:rsid w:val="00DC264E"/>
    <w:rsid w:val="00DC272E"/>
    <w:rsid w:val="00DC2833"/>
    <w:rsid w:val="00DC2A33"/>
    <w:rsid w:val="00DC2A80"/>
    <w:rsid w:val="00DC2B46"/>
    <w:rsid w:val="00DC2CDE"/>
    <w:rsid w:val="00DC2D88"/>
    <w:rsid w:val="00DC2E8C"/>
    <w:rsid w:val="00DC2EF4"/>
    <w:rsid w:val="00DC327C"/>
    <w:rsid w:val="00DC3347"/>
    <w:rsid w:val="00DC393C"/>
    <w:rsid w:val="00DC3963"/>
    <w:rsid w:val="00DC3964"/>
    <w:rsid w:val="00DC3C5A"/>
    <w:rsid w:val="00DC3DBA"/>
    <w:rsid w:val="00DC3DC8"/>
    <w:rsid w:val="00DC3EC4"/>
    <w:rsid w:val="00DC405C"/>
    <w:rsid w:val="00DC4371"/>
    <w:rsid w:val="00DC44B7"/>
    <w:rsid w:val="00DC46BF"/>
    <w:rsid w:val="00DC47D1"/>
    <w:rsid w:val="00DC481E"/>
    <w:rsid w:val="00DC4827"/>
    <w:rsid w:val="00DC4A76"/>
    <w:rsid w:val="00DC4A88"/>
    <w:rsid w:val="00DC4C0A"/>
    <w:rsid w:val="00DC4CAB"/>
    <w:rsid w:val="00DC5133"/>
    <w:rsid w:val="00DC517F"/>
    <w:rsid w:val="00DC5218"/>
    <w:rsid w:val="00DC5234"/>
    <w:rsid w:val="00DC52FF"/>
    <w:rsid w:val="00DC5392"/>
    <w:rsid w:val="00DC56B7"/>
    <w:rsid w:val="00DC56E4"/>
    <w:rsid w:val="00DC5841"/>
    <w:rsid w:val="00DC598C"/>
    <w:rsid w:val="00DC599E"/>
    <w:rsid w:val="00DC5A4E"/>
    <w:rsid w:val="00DC5AB4"/>
    <w:rsid w:val="00DC5AFD"/>
    <w:rsid w:val="00DC5C70"/>
    <w:rsid w:val="00DC5D52"/>
    <w:rsid w:val="00DC617B"/>
    <w:rsid w:val="00DC6266"/>
    <w:rsid w:val="00DC6375"/>
    <w:rsid w:val="00DC6816"/>
    <w:rsid w:val="00DC6870"/>
    <w:rsid w:val="00DC69E9"/>
    <w:rsid w:val="00DC6A2A"/>
    <w:rsid w:val="00DC6B41"/>
    <w:rsid w:val="00DC6C74"/>
    <w:rsid w:val="00DC6D8F"/>
    <w:rsid w:val="00DC6DB8"/>
    <w:rsid w:val="00DC703C"/>
    <w:rsid w:val="00DC7174"/>
    <w:rsid w:val="00DC719A"/>
    <w:rsid w:val="00DC71A7"/>
    <w:rsid w:val="00DC72A5"/>
    <w:rsid w:val="00DC7370"/>
    <w:rsid w:val="00DC7612"/>
    <w:rsid w:val="00DC762C"/>
    <w:rsid w:val="00DC76CD"/>
    <w:rsid w:val="00DC7951"/>
    <w:rsid w:val="00DC7970"/>
    <w:rsid w:val="00DC79EC"/>
    <w:rsid w:val="00DC79F4"/>
    <w:rsid w:val="00DC7A0B"/>
    <w:rsid w:val="00DC7B57"/>
    <w:rsid w:val="00DC7CEB"/>
    <w:rsid w:val="00DC7E33"/>
    <w:rsid w:val="00DC7F8D"/>
    <w:rsid w:val="00DD026F"/>
    <w:rsid w:val="00DD02E2"/>
    <w:rsid w:val="00DD02EB"/>
    <w:rsid w:val="00DD069E"/>
    <w:rsid w:val="00DD06D0"/>
    <w:rsid w:val="00DD07C4"/>
    <w:rsid w:val="00DD0819"/>
    <w:rsid w:val="00DD090D"/>
    <w:rsid w:val="00DD0916"/>
    <w:rsid w:val="00DD0CD2"/>
    <w:rsid w:val="00DD0D24"/>
    <w:rsid w:val="00DD0F67"/>
    <w:rsid w:val="00DD10C1"/>
    <w:rsid w:val="00DD1146"/>
    <w:rsid w:val="00DD121D"/>
    <w:rsid w:val="00DD13E3"/>
    <w:rsid w:val="00DD192F"/>
    <w:rsid w:val="00DD1A06"/>
    <w:rsid w:val="00DD1B35"/>
    <w:rsid w:val="00DD1D6E"/>
    <w:rsid w:val="00DD209E"/>
    <w:rsid w:val="00DD2291"/>
    <w:rsid w:val="00DD2348"/>
    <w:rsid w:val="00DD239F"/>
    <w:rsid w:val="00DD23A2"/>
    <w:rsid w:val="00DD24E4"/>
    <w:rsid w:val="00DD268A"/>
    <w:rsid w:val="00DD2990"/>
    <w:rsid w:val="00DD2999"/>
    <w:rsid w:val="00DD2D63"/>
    <w:rsid w:val="00DD2D6C"/>
    <w:rsid w:val="00DD2EF5"/>
    <w:rsid w:val="00DD3135"/>
    <w:rsid w:val="00DD3152"/>
    <w:rsid w:val="00DD3153"/>
    <w:rsid w:val="00DD320F"/>
    <w:rsid w:val="00DD335D"/>
    <w:rsid w:val="00DD3464"/>
    <w:rsid w:val="00DD34CC"/>
    <w:rsid w:val="00DD38CB"/>
    <w:rsid w:val="00DD3CE9"/>
    <w:rsid w:val="00DD3CF4"/>
    <w:rsid w:val="00DD3D02"/>
    <w:rsid w:val="00DD3D2F"/>
    <w:rsid w:val="00DD3D87"/>
    <w:rsid w:val="00DD3F4E"/>
    <w:rsid w:val="00DD3F5C"/>
    <w:rsid w:val="00DD3FF2"/>
    <w:rsid w:val="00DD41A6"/>
    <w:rsid w:val="00DD41C9"/>
    <w:rsid w:val="00DD41CE"/>
    <w:rsid w:val="00DD4436"/>
    <w:rsid w:val="00DD453F"/>
    <w:rsid w:val="00DD45C2"/>
    <w:rsid w:val="00DD467C"/>
    <w:rsid w:val="00DD48D9"/>
    <w:rsid w:val="00DD490D"/>
    <w:rsid w:val="00DD4CE8"/>
    <w:rsid w:val="00DD4D41"/>
    <w:rsid w:val="00DD4D83"/>
    <w:rsid w:val="00DD4E35"/>
    <w:rsid w:val="00DD5065"/>
    <w:rsid w:val="00DD5080"/>
    <w:rsid w:val="00DD50A5"/>
    <w:rsid w:val="00DD50AA"/>
    <w:rsid w:val="00DD5159"/>
    <w:rsid w:val="00DD51FA"/>
    <w:rsid w:val="00DD52D1"/>
    <w:rsid w:val="00DD5303"/>
    <w:rsid w:val="00DD536B"/>
    <w:rsid w:val="00DD53F6"/>
    <w:rsid w:val="00DD553D"/>
    <w:rsid w:val="00DD566A"/>
    <w:rsid w:val="00DD583C"/>
    <w:rsid w:val="00DD5B25"/>
    <w:rsid w:val="00DD6064"/>
    <w:rsid w:val="00DD6190"/>
    <w:rsid w:val="00DD6308"/>
    <w:rsid w:val="00DD64BC"/>
    <w:rsid w:val="00DD6702"/>
    <w:rsid w:val="00DD6928"/>
    <w:rsid w:val="00DD69CE"/>
    <w:rsid w:val="00DD6A3A"/>
    <w:rsid w:val="00DD6A92"/>
    <w:rsid w:val="00DD6AAC"/>
    <w:rsid w:val="00DD6FE9"/>
    <w:rsid w:val="00DD724E"/>
    <w:rsid w:val="00DD7250"/>
    <w:rsid w:val="00DD728E"/>
    <w:rsid w:val="00DD7483"/>
    <w:rsid w:val="00DD7485"/>
    <w:rsid w:val="00DD7541"/>
    <w:rsid w:val="00DD75DE"/>
    <w:rsid w:val="00DD7688"/>
    <w:rsid w:val="00DD7734"/>
    <w:rsid w:val="00DD791C"/>
    <w:rsid w:val="00DD795F"/>
    <w:rsid w:val="00DD79EC"/>
    <w:rsid w:val="00DD7A85"/>
    <w:rsid w:val="00DD7F67"/>
    <w:rsid w:val="00DD7FA1"/>
    <w:rsid w:val="00DE0020"/>
    <w:rsid w:val="00DE0098"/>
    <w:rsid w:val="00DE0306"/>
    <w:rsid w:val="00DE091C"/>
    <w:rsid w:val="00DE098A"/>
    <w:rsid w:val="00DE0A2A"/>
    <w:rsid w:val="00DE0A79"/>
    <w:rsid w:val="00DE0BF0"/>
    <w:rsid w:val="00DE1143"/>
    <w:rsid w:val="00DE121A"/>
    <w:rsid w:val="00DE134B"/>
    <w:rsid w:val="00DE1465"/>
    <w:rsid w:val="00DE151B"/>
    <w:rsid w:val="00DE172C"/>
    <w:rsid w:val="00DE1A08"/>
    <w:rsid w:val="00DE1BEA"/>
    <w:rsid w:val="00DE1E2E"/>
    <w:rsid w:val="00DE1F39"/>
    <w:rsid w:val="00DE2019"/>
    <w:rsid w:val="00DE211C"/>
    <w:rsid w:val="00DE22FC"/>
    <w:rsid w:val="00DE2410"/>
    <w:rsid w:val="00DE24D3"/>
    <w:rsid w:val="00DE27C6"/>
    <w:rsid w:val="00DE2C53"/>
    <w:rsid w:val="00DE322C"/>
    <w:rsid w:val="00DE3383"/>
    <w:rsid w:val="00DE3402"/>
    <w:rsid w:val="00DE351B"/>
    <w:rsid w:val="00DE3529"/>
    <w:rsid w:val="00DE352F"/>
    <w:rsid w:val="00DE377E"/>
    <w:rsid w:val="00DE37AE"/>
    <w:rsid w:val="00DE37B1"/>
    <w:rsid w:val="00DE38C0"/>
    <w:rsid w:val="00DE39A7"/>
    <w:rsid w:val="00DE3A00"/>
    <w:rsid w:val="00DE3A1E"/>
    <w:rsid w:val="00DE3D08"/>
    <w:rsid w:val="00DE3E62"/>
    <w:rsid w:val="00DE403E"/>
    <w:rsid w:val="00DE42BA"/>
    <w:rsid w:val="00DE4817"/>
    <w:rsid w:val="00DE49DE"/>
    <w:rsid w:val="00DE4A3E"/>
    <w:rsid w:val="00DE4C24"/>
    <w:rsid w:val="00DE4D7D"/>
    <w:rsid w:val="00DE4F47"/>
    <w:rsid w:val="00DE538B"/>
    <w:rsid w:val="00DE5493"/>
    <w:rsid w:val="00DE5586"/>
    <w:rsid w:val="00DE55D2"/>
    <w:rsid w:val="00DE55FB"/>
    <w:rsid w:val="00DE573E"/>
    <w:rsid w:val="00DE57AB"/>
    <w:rsid w:val="00DE587D"/>
    <w:rsid w:val="00DE5923"/>
    <w:rsid w:val="00DE5939"/>
    <w:rsid w:val="00DE5A7B"/>
    <w:rsid w:val="00DE5CD3"/>
    <w:rsid w:val="00DE6396"/>
    <w:rsid w:val="00DE63B7"/>
    <w:rsid w:val="00DE641C"/>
    <w:rsid w:val="00DE645A"/>
    <w:rsid w:val="00DE67BB"/>
    <w:rsid w:val="00DE68DD"/>
    <w:rsid w:val="00DE6905"/>
    <w:rsid w:val="00DE6A22"/>
    <w:rsid w:val="00DE6A3E"/>
    <w:rsid w:val="00DE6B3A"/>
    <w:rsid w:val="00DE6B83"/>
    <w:rsid w:val="00DE6E21"/>
    <w:rsid w:val="00DE6F8A"/>
    <w:rsid w:val="00DE7060"/>
    <w:rsid w:val="00DE70D7"/>
    <w:rsid w:val="00DE71E2"/>
    <w:rsid w:val="00DE7262"/>
    <w:rsid w:val="00DE758A"/>
    <w:rsid w:val="00DE797D"/>
    <w:rsid w:val="00DE7C32"/>
    <w:rsid w:val="00DE7E55"/>
    <w:rsid w:val="00DF033B"/>
    <w:rsid w:val="00DF03A8"/>
    <w:rsid w:val="00DF0562"/>
    <w:rsid w:val="00DF06A6"/>
    <w:rsid w:val="00DF0816"/>
    <w:rsid w:val="00DF084F"/>
    <w:rsid w:val="00DF09E9"/>
    <w:rsid w:val="00DF0B6D"/>
    <w:rsid w:val="00DF0BBF"/>
    <w:rsid w:val="00DF0DA4"/>
    <w:rsid w:val="00DF103A"/>
    <w:rsid w:val="00DF14DF"/>
    <w:rsid w:val="00DF1560"/>
    <w:rsid w:val="00DF1791"/>
    <w:rsid w:val="00DF1959"/>
    <w:rsid w:val="00DF1A8D"/>
    <w:rsid w:val="00DF1AAC"/>
    <w:rsid w:val="00DF1BCC"/>
    <w:rsid w:val="00DF1BEC"/>
    <w:rsid w:val="00DF1DE1"/>
    <w:rsid w:val="00DF1E91"/>
    <w:rsid w:val="00DF1F89"/>
    <w:rsid w:val="00DF2028"/>
    <w:rsid w:val="00DF20DF"/>
    <w:rsid w:val="00DF280D"/>
    <w:rsid w:val="00DF29B2"/>
    <w:rsid w:val="00DF2B64"/>
    <w:rsid w:val="00DF2C2F"/>
    <w:rsid w:val="00DF2CA2"/>
    <w:rsid w:val="00DF2D19"/>
    <w:rsid w:val="00DF2D32"/>
    <w:rsid w:val="00DF3116"/>
    <w:rsid w:val="00DF3380"/>
    <w:rsid w:val="00DF33D9"/>
    <w:rsid w:val="00DF34C7"/>
    <w:rsid w:val="00DF3674"/>
    <w:rsid w:val="00DF3751"/>
    <w:rsid w:val="00DF37E2"/>
    <w:rsid w:val="00DF3A7E"/>
    <w:rsid w:val="00DF3AAD"/>
    <w:rsid w:val="00DF3B74"/>
    <w:rsid w:val="00DF3FA1"/>
    <w:rsid w:val="00DF405B"/>
    <w:rsid w:val="00DF437D"/>
    <w:rsid w:val="00DF439E"/>
    <w:rsid w:val="00DF4535"/>
    <w:rsid w:val="00DF458E"/>
    <w:rsid w:val="00DF4C4A"/>
    <w:rsid w:val="00DF4C8A"/>
    <w:rsid w:val="00DF5016"/>
    <w:rsid w:val="00DF5320"/>
    <w:rsid w:val="00DF5396"/>
    <w:rsid w:val="00DF5478"/>
    <w:rsid w:val="00DF5558"/>
    <w:rsid w:val="00DF59A4"/>
    <w:rsid w:val="00DF5B36"/>
    <w:rsid w:val="00DF5B39"/>
    <w:rsid w:val="00DF6073"/>
    <w:rsid w:val="00DF6101"/>
    <w:rsid w:val="00DF618B"/>
    <w:rsid w:val="00DF61E9"/>
    <w:rsid w:val="00DF633E"/>
    <w:rsid w:val="00DF63D4"/>
    <w:rsid w:val="00DF63DE"/>
    <w:rsid w:val="00DF64D4"/>
    <w:rsid w:val="00DF6654"/>
    <w:rsid w:val="00DF6AAC"/>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DA6"/>
    <w:rsid w:val="00DF7F29"/>
    <w:rsid w:val="00DF7FE1"/>
    <w:rsid w:val="00E00028"/>
    <w:rsid w:val="00E00376"/>
    <w:rsid w:val="00E00588"/>
    <w:rsid w:val="00E005F1"/>
    <w:rsid w:val="00E00855"/>
    <w:rsid w:val="00E008E5"/>
    <w:rsid w:val="00E009EE"/>
    <w:rsid w:val="00E00BA3"/>
    <w:rsid w:val="00E00C29"/>
    <w:rsid w:val="00E00C81"/>
    <w:rsid w:val="00E00DAD"/>
    <w:rsid w:val="00E00E56"/>
    <w:rsid w:val="00E00F28"/>
    <w:rsid w:val="00E00F66"/>
    <w:rsid w:val="00E00F94"/>
    <w:rsid w:val="00E00F9F"/>
    <w:rsid w:val="00E0105F"/>
    <w:rsid w:val="00E010B9"/>
    <w:rsid w:val="00E01165"/>
    <w:rsid w:val="00E012E3"/>
    <w:rsid w:val="00E01451"/>
    <w:rsid w:val="00E0150D"/>
    <w:rsid w:val="00E0185A"/>
    <w:rsid w:val="00E01A9C"/>
    <w:rsid w:val="00E01E94"/>
    <w:rsid w:val="00E01EBC"/>
    <w:rsid w:val="00E01F1E"/>
    <w:rsid w:val="00E01F4E"/>
    <w:rsid w:val="00E02023"/>
    <w:rsid w:val="00E022E5"/>
    <w:rsid w:val="00E0230B"/>
    <w:rsid w:val="00E0280D"/>
    <w:rsid w:val="00E02B85"/>
    <w:rsid w:val="00E02F5E"/>
    <w:rsid w:val="00E03089"/>
    <w:rsid w:val="00E0312C"/>
    <w:rsid w:val="00E03252"/>
    <w:rsid w:val="00E032EF"/>
    <w:rsid w:val="00E033C7"/>
    <w:rsid w:val="00E034A1"/>
    <w:rsid w:val="00E035AC"/>
    <w:rsid w:val="00E03664"/>
    <w:rsid w:val="00E0373A"/>
    <w:rsid w:val="00E039FC"/>
    <w:rsid w:val="00E03BF0"/>
    <w:rsid w:val="00E03C12"/>
    <w:rsid w:val="00E03E3C"/>
    <w:rsid w:val="00E03E71"/>
    <w:rsid w:val="00E0403F"/>
    <w:rsid w:val="00E0413D"/>
    <w:rsid w:val="00E04154"/>
    <w:rsid w:val="00E04213"/>
    <w:rsid w:val="00E04307"/>
    <w:rsid w:val="00E04311"/>
    <w:rsid w:val="00E0461B"/>
    <w:rsid w:val="00E04694"/>
    <w:rsid w:val="00E04835"/>
    <w:rsid w:val="00E04B1A"/>
    <w:rsid w:val="00E054A7"/>
    <w:rsid w:val="00E054F5"/>
    <w:rsid w:val="00E0565C"/>
    <w:rsid w:val="00E05781"/>
    <w:rsid w:val="00E057CC"/>
    <w:rsid w:val="00E057DB"/>
    <w:rsid w:val="00E05B23"/>
    <w:rsid w:val="00E05B6F"/>
    <w:rsid w:val="00E05D22"/>
    <w:rsid w:val="00E05F06"/>
    <w:rsid w:val="00E06058"/>
    <w:rsid w:val="00E0617C"/>
    <w:rsid w:val="00E06302"/>
    <w:rsid w:val="00E064ED"/>
    <w:rsid w:val="00E06701"/>
    <w:rsid w:val="00E067F5"/>
    <w:rsid w:val="00E06968"/>
    <w:rsid w:val="00E06A80"/>
    <w:rsid w:val="00E06D12"/>
    <w:rsid w:val="00E06D9C"/>
    <w:rsid w:val="00E06E52"/>
    <w:rsid w:val="00E06ECA"/>
    <w:rsid w:val="00E0711D"/>
    <w:rsid w:val="00E07536"/>
    <w:rsid w:val="00E075D4"/>
    <w:rsid w:val="00E07A89"/>
    <w:rsid w:val="00E07CA8"/>
    <w:rsid w:val="00E07CF4"/>
    <w:rsid w:val="00E07D47"/>
    <w:rsid w:val="00E07F3B"/>
    <w:rsid w:val="00E1016C"/>
    <w:rsid w:val="00E101F6"/>
    <w:rsid w:val="00E105AF"/>
    <w:rsid w:val="00E1072A"/>
    <w:rsid w:val="00E10892"/>
    <w:rsid w:val="00E109B6"/>
    <w:rsid w:val="00E109C1"/>
    <w:rsid w:val="00E10AC9"/>
    <w:rsid w:val="00E10D4A"/>
    <w:rsid w:val="00E1104E"/>
    <w:rsid w:val="00E1131D"/>
    <w:rsid w:val="00E11600"/>
    <w:rsid w:val="00E11A33"/>
    <w:rsid w:val="00E11B07"/>
    <w:rsid w:val="00E11B77"/>
    <w:rsid w:val="00E11BB3"/>
    <w:rsid w:val="00E11CF2"/>
    <w:rsid w:val="00E11DE1"/>
    <w:rsid w:val="00E11E05"/>
    <w:rsid w:val="00E1222C"/>
    <w:rsid w:val="00E12307"/>
    <w:rsid w:val="00E12366"/>
    <w:rsid w:val="00E127EE"/>
    <w:rsid w:val="00E128A1"/>
    <w:rsid w:val="00E128C2"/>
    <w:rsid w:val="00E12967"/>
    <w:rsid w:val="00E12A92"/>
    <w:rsid w:val="00E12E92"/>
    <w:rsid w:val="00E13035"/>
    <w:rsid w:val="00E1308D"/>
    <w:rsid w:val="00E13117"/>
    <w:rsid w:val="00E13218"/>
    <w:rsid w:val="00E1331D"/>
    <w:rsid w:val="00E134F4"/>
    <w:rsid w:val="00E13513"/>
    <w:rsid w:val="00E1352E"/>
    <w:rsid w:val="00E1360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5079"/>
    <w:rsid w:val="00E150A3"/>
    <w:rsid w:val="00E15264"/>
    <w:rsid w:val="00E152D5"/>
    <w:rsid w:val="00E155C5"/>
    <w:rsid w:val="00E15638"/>
    <w:rsid w:val="00E15992"/>
    <w:rsid w:val="00E15ACE"/>
    <w:rsid w:val="00E15CDC"/>
    <w:rsid w:val="00E1606D"/>
    <w:rsid w:val="00E162B9"/>
    <w:rsid w:val="00E162CC"/>
    <w:rsid w:val="00E164FD"/>
    <w:rsid w:val="00E165B3"/>
    <w:rsid w:val="00E166AA"/>
    <w:rsid w:val="00E167D8"/>
    <w:rsid w:val="00E168E4"/>
    <w:rsid w:val="00E16A0D"/>
    <w:rsid w:val="00E16B19"/>
    <w:rsid w:val="00E16B39"/>
    <w:rsid w:val="00E16B9D"/>
    <w:rsid w:val="00E16BE8"/>
    <w:rsid w:val="00E16D77"/>
    <w:rsid w:val="00E16D98"/>
    <w:rsid w:val="00E170A2"/>
    <w:rsid w:val="00E17202"/>
    <w:rsid w:val="00E17228"/>
    <w:rsid w:val="00E17370"/>
    <w:rsid w:val="00E17400"/>
    <w:rsid w:val="00E174C0"/>
    <w:rsid w:val="00E17694"/>
    <w:rsid w:val="00E176FA"/>
    <w:rsid w:val="00E1789B"/>
    <w:rsid w:val="00E17938"/>
    <w:rsid w:val="00E1798B"/>
    <w:rsid w:val="00E179CE"/>
    <w:rsid w:val="00E17BE8"/>
    <w:rsid w:val="00E17C42"/>
    <w:rsid w:val="00E17D6B"/>
    <w:rsid w:val="00E17E87"/>
    <w:rsid w:val="00E17F83"/>
    <w:rsid w:val="00E17FD4"/>
    <w:rsid w:val="00E2022D"/>
    <w:rsid w:val="00E207B1"/>
    <w:rsid w:val="00E2097F"/>
    <w:rsid w:val="00E20A5B"/>
    <w:rsid w:val="00E20B6A"/>
    <w:rsid w:val="00E20CCC"/>
    <w:rsid w:val="00E20DD6"/>
    <w:rsid w:val="00E20ECA"/>
    <w:rsid w:val="00E20FA1"/>
    <w:rsid w:val="00E2102A"/>
    <w:rsid w:val="00E2103D"/>
    <w:rsid w:val="00E211D6"/>
    <w:rsid w:val="00E2125C"/>
    <w:rsid w:val="00E2152B"/>
    <w:rsid w:val="00E21578"/>
    <w:rsid w:val="00E2169C"/>
    <w:rsid w:val="00E21830"/>
    <w:rsid w:val="00E21A5A"/>
    <w:rsid w:val="00E21A74"/>
    <w:rsid w:val="00E21B41"/>
    <w:rsid w:val="00E21B7F"/>
    <w:rsid w:val="00E21BA0"/>
    <w:rsid w:val="00E21D20"/>
    <w:rsid w:val="00E21DDE"/>
    <w:rsid w:val="00E21F11"/>
    <w:rsid w:val="00E21F4B"/>
    <w:rsid w:val="00E21F6F"/>
    <w:rsid w:val="00E220C6"/>
    <w:rsid w:val="00E222B5"/>
    <w:rsid w:val="00E222F8"/>
    <w:rsid w:val="00E2242A"/>
    <w:rsid w:val="00E22501"/>
    <w:rsid w:val="00E22783"/>
    <w:rsid w:val="00E227E0"/>
    <w:rsid w:val="00E22826"/>
    <w:rsid w:val="00E22882"/>
    <w:rsid w:val="00E22AAD"/>
    <w:rsid w:val="00E22F8D"/>
    <w:rsid w:val="00E231C9"/>
    <w:rsid w:val="00E23209"/>
    <w:rsid w:val="00E23288"/>
    <w:rsid w:val="00E23459"/>
    <w:rsid w:val="00E23540"/>
    <w:rsid w:val="00E235B1"/>
    <w:rsid w:val="00E2373F"/>
    <w:rsid w:val="00E2385F"/>
    <w:rsid w:val="00E23B8F"/>
    <w:rsid w:val="00E23DB5"/>
    <w:rsid w:val="00E24211"/>
    <w:rsid w:val="00E242E1"/>
    <w:rsid w:val="00E24335"/>
    <w:rsid w:val="00E2433A"/>
    <w:rsid w:val="00E243CF"/>
    <w:rsid w:val="00E24474"/>
    <w:rsid w:val="00E2456A"/>
    <w:rsid w:val="00E247FC"/>
    <w:rsid w:val="00E24818"/>
    <w:rsid w:val="00E249E3"/>
    <w:rsid w:val="00E24AE3"/>
    <w:rsid w:val="00E24B47"/>
    <w:rsid w:val="00E24BEF"/>
    <w:rsid w:val="00E24C46"/>
    <w:rsid w:val="00E24D24"/>
    <w:rsid w:val="00E24E3B"/>
    <w:rsid w:val="00E250D9"/>
    <w:rsid w:val="00E251AE"/>
    <w:rsid w:val="00E2545E"/>
    <w:rsid w:val="00E25555"/>
    <w:rsid w:val="00E2558A"/>
    <w:rsid w:val="00E2565B"/>
    <w:rsid w:val="00E25672"/>
    <w:rsid w:val="00E25815"/>
    <w:rsid w:val="00E25836"/>
    <w:rsid w:val="00E25851"/>
    <w:rsid w:val="00E25A47"/>
    <w:rsid w:val="00E25A7C"/>
    <w:rsid w:val="00E25AF3"/>
    <w:rsid w:val="00E25F73"/>
    <w:rsid w:val="00E25F7E"/>
    <w:rsid w:val="00E260EE"/>
    <w:rsid w:val="00E26146"/>
    <w:rsid w:val="00E261D9"/>
    <w:rsid w:val="00E263C4"/>
    <w:rsid w:val="00E2645D"/>
    <w:rsid w:val="00E26606"/>
    <w:rsid w:val="00E26959"/>
    <w:rsid w:val="00E26A6B"/>
    <w:rsid w:val="00E26C60"/>
    <w:rsid w:val="00E26D35"/>
    <w:rsid w:val="00E26DA2"/>
    <w:rsid w:val="00E26E5E"/>
    <w:rsid w:val="00E26FED"/>
    <w:rsid w:val="00E2708A"/>
    <w:rsid w:val="00E2719E"/>
    <w:rsid w:val="00E27410"/>
    <w:rsid w:val="00E27512"/>
    <w:rsid w:val="00E27519"/>
    <w:rsid w:val="00E27701"/>
    <w:rsid w:val="00E27BD4"/>
    <w:rsid w:val="00E27CAF"/>
    <w:rsid w:val="00E27D08"/>
    <w:rsid w:val="00E27D34"/>
    <w:rsid w:val="00E27F42"/>
    <w:rsid w:val="00E27FCF"/>
    <w:rsid w:val="00E30010"/>
    <w:rsid w:val="00E30264"/>
    <w:rsid w:val="00E3037D"/>
    <w:rsid w:val="00E306DF"/>
    <w:rsid w:val="00E30708"/>
    <w:rsid w:val="00E30799"/>
    <w:rsid w:val="00E30818"/>
    <w:rsid w:val="00E30A61"/>
    <w:rsid w:val="00E30AEB"/>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C0D"/>
    <w:rsid w:val="00E31E82"/>
    <w:rsid w:val="00E31FB8"/>
    <w:rsid w:val="00E320D1"/>
    <w:rsid w:val="00E3240F"/>
    <w:rsid w:val="00E3246F"/>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14"/>
    <w:rsid w:val="00E33E35"/>
    <w:rsid w:val="00E33F5A"/>
    <w:rsid w:val="00E34282"/>
    <w:rsid w:val="00E342C4"/>
    <w:rsid w:val="00E34567"/>
    <w:rsid w:val="00E345F7"/>
    <w:rsid w:val="00E34927"/>
    <w:rsid w:val="00E3495F"/>
    <w:rsid w:val="00E34AC1"/>
    <w:rsid w:val="00E34AC2"/>
    <w:rsid w:val="00E34ACA"/>
    <w:rsid w:val="00E34AF2"/>
    <w:rsid w:val="00E34C64"/>
    <w:rsid w:val="00E34CAF"/>
    <w:rsid w:val="00E34E2F"/>
    <w:rsid w:val="00E34FD3"/>
    <w:rsid w:val="00E34FF3"/>
    <w:rsid w:val="00E350B7"/>
    <w:rsid w:val="00E352CD"/>
    <w:rsid w:val="00E3568F"/>
    <w:rsid w:val="00E356B0"/>
    <w:rsid w:val="00E35719"/>
    <w:rsid w:val="00E3575A"/>
    <w:rsid w:val="00E35B39"/>
    <w:rsid w:val="00E35BC3"/>
    <w:rsid w:val="00E35BC9"/>
    <w:rsid w:val="00E35C00"/>
    <w:rsid w:val="00E35C8A"/>
    <w:rsid w:val="00E35E62"/>
    <w:rsid w:val="00E35F2B"/>
    <w:rsid w:val="00E363F9"/>
    <w:rsid w:val="00E364BD"/>
    <w:rsid w:val="00E364C6"/>
    <w:rsid w:val="00E3661A"/>
    <w:rsid w:val="00E366D2"/>
    <w:rsid w:val="00E36714"/>
    <w:rsid w:val="00E367EE"/>
    <w:rsid w:val="00E36893"/>
    <w:rsid w:val="00E36A90"/>
    <w:rsid w:val="00E36DA9"/>
    <w:rsid w:val="00E36ED7"/>
    <w:rsid w:val="00E36F1E"/>
    <w:rsid w:val="00E370E3"/>
    <w:rsid w:val="00E370F7"/>
    <w:rsid w:val="00E3714E"/>
    <w:rsid w:val="00E37424"/>
    <w:rsid w:val="00E374A8"/>
    <w:rsid w:val="00E3769C"/>
    <w:rsid w:val="00E377F1"/>
    <w:rsid w:val="00E379B8"/>
    <w:rsid w:val="00E37AE9"/>
    <w:rsid w:val="00E37D71"/>
    <w:rsid w:val="00E37DE1"/>
    <w:rsid w:val="00E37DE2"/>
    <w:rsid w:val="00E37E06"/>
    <w:rsid w:val="00E37EC8"/>
    <w:rsid w:val="00E4004A"/>
    <w:rsid w:val="00E4046F"/>
    <w:rsid w:val="00E4056C"/>
    <w:rsid w:val="00E408A8"/>
    <w:rsid w:val="00E4092F"/>
    <w:rsid w:val="00E40A38"/>
    <w:rsid w:val="00E40B24"/>
    <w:rsid w:val="00E40B7F"/>
    <w:rsid w:val="00E40D05"/>
    <w:rsid w:val="00E40DDB"/>
    <w:rsid w:val="00E40E1B"/>
    <w:rsid w:val="00E40EC3"/>
    <w:rsid w:val="00E41071"/>
    <w:rsid w:val="00E414E8"/>
    <w:rsid w:val="00E4167A"/>
    <w:rsid w:val="00E416DC"/>
    <w:rsid w:val="00E4172C"/>
    <w:rsid w:val="00E41775"/>
    <w:rsid w:val="00E4183A"/>
    <w:rsid w:val="00E41844"/>
    <w:rsid w:val="00E41A12"/>
    <w:rsid w:val="00E41A67"/>
    <w:rsid w:val="00E41DF0"/>
    <w:rsid w:val="00E41EA9"/>
    <w:rsid w:val="00E41FAE"/>
    <w:rsid w:val="00E42172"/>
    <w:rsid w:val="00E422C0"/>
    <w:rsid w:val="00E4236D"/>
    <w:rsid w:val="00E42402"/>
    <w:rsid w:val="00E42524"/>
    <w:rsid w:val="00E4255C"/>
    <w:rsid w:val="00E425A4"/>
    <w:rsid w:val="00E4270E"/>
    <w:rsid w:val="00E42798"/>
    <w:rsid w:val="00E428BF"/>
    <w:rsid w:val="00E428C3"/>
    <w:rsid w:val="00E42A27"/>
    <w:rsid w:val="00E42EB5"/>
    <w:rsid w:val="00E42F25"/>
    <w:rsid w:val="00E4317B"/>
    <w:rsid w:val="00E4334C"/>
    <w:rsid w:val="00E43517"/>
    <w:rsid w:val="00E43645"/>
    <w:rsid w:val="00E43774"/>
    <w:rsid w:val="00E43959"/>
    <w:rsid w:val="00E43A66"/>
    <w:rsid w:val="00E43C71"/>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E4"/>
    <w:rsid w:val="00E44F85"/>
    <w:rsid w:val="00E44FF8"/>
    <w:rsid w:val="00E45078"/>
    <w:rsid w:val="00E450D6"/>
    <w:rsid w:val="00E4519C"/>
    <w:rsid w:val="00E451C7"/>
    <w:rsid w:val="00E45333"/>
    <w:rsid w:val="00E45374"/>
    <w:rsid w:val="00E45380"/>
    <w:rsid w:val="00E453E3"/>
    <w:rsid w:val="00E45509"/>
    <w:rsid w:val="00E4567A"/>
    <w:rsid w:val="00E45808"/>
    <w:rsid w:val="00E459D1"/>
    <w:rsid w:val="00E45A69"/>
    <w:rsid w:val="00E45B6D"/>
    <w:rsid w:val="00E45BFE"/>
    <w:rsid w:val="00E45C9C"/>
    <w:rsid w:val="00E45D5E"/>
    <w:rsid w:val="00E45E15"/>
    <w:rsid w:val="00E45F68"/>
    <w:rsid w:val="00E45FAC"/>
    <w:rsid w:val="00E460B3"/>
    <w:rsid w:val="00E46230"/>
    <w:rsid w:val="00E462A1"/>
    <w:rsid w:val="00E46439"/>
    <w:rsid w:val="00E46456"/>
    <w:rsid w:val="00E466DD"/>
    <w:rsid w:val="00E46A60"/>
    <w:rsid w:val="00E46A9A"/>
    <w:rsid w:val="00E46B57"/>
    <w:rsid w:val="00E46D40"/>
    <w:rsid w:val="00E46E80"/>
    <w:rsid w:val="00E46EA3"/>
    <w:rsid w:val="00E472DA"/>
    <w:rsid w:val="00E473C9"/>
    <w:rsid w:val="00E47767"/>
    <w:rsid w:val="00E477B4"/>
    <w:rsid w:val="00E47A0E"/>
    <w:rsid w:val="00E47E48"/>
    <w:rsid w:val="00E47F1B"/>
    <w:rsid w:val="00E50022"/>
    <w:rsid w:val="00E5008B"/>
    <w:rsid w:val="00E50129"/>
    <w:rsid w:val="00E5035B"/>
    <w:rsid w:val="00E50620"/>
    <w:rsid w:val="00E50740"/>
    <w:rsid w:val="00E50959"/>
    <w:rsid w:val="00E50989"/>
    <w:rsid w:val="00E50B42"/>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35C"/>
    <w:rsid w:val="00E51478"/>
    <w:rsid w:val="00E51517"/>
    <w:rsid w:val="00E5188E"/>
    <w:rsid w:val="00E51906"/>
    <w:rsid w:val="00E519EF"/>
    <w:rsid w:val="00E51A5A"/>
    <w:rsid w:val="00E51BA1"/>
    <w:rsid w:val="00E51E7B"/>
    <w:rsid w:val="00E5203C"/>
    <w:rsid w:val="00E52351"/>
    <w:rsid w:val="00E5240C"/>
    <w:rsid w:val="00E52537"/>
    <w:rsid w:val="00E52716"/>
    <w:rsid w:val="00E5272A"/>
    <w:rsid w:val="00E52730"/>
    <w:rsid w:val="00E5288B"/>
    <w:rsid w:val="00E52A23"/>
    <w:rsid w:val="00E52B18"/>
    <w:rsid w:val="00E52CF7"/>
    <w:rsid w:val="00E52DF5"/>
    <w:rsid w:val="00E52FB4"/>
    <w:rsid w:val="00E53081"/>
    <w:rsid w:val="00E531FC"/>
    <w:rsid w:val="00E53242"/>
    <w:rsid w:val="00E53244"/>
    <w:rsid w:val="00E5326B"/>
    <w:rsid w:val="00E535E0"/>
    <w:rsid w:val="00E53600"/>
    <w:rsid w:val="00E53625"/>
    <w:rsid w:val="00E53C90"/>
    <w:rsid w:val="00E53D1F"/>
    <w:rsid w:val="00E53DE4"/>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3EE"/>
    <w:rsid w:val="00E55562"/>
    <w:rsid w:val="00E55588"/>
    <w:rsid w:val="00E55611"/>
    <w:rsid w:val="00E55720"/>
    <w:rsid w:val="00E5590B"/>
    <w:rsid w:val="00E5591A"/>
    <w:rsid w:val="00E55A4D"/>
    <w:rsid w:val="00E55AEC"/>
    <w:rsid w:val="00E55C02"/>
    <w:rsid w:val="00E55FC1"/>
    <w:rsid w:val="00E55FFD"/>
    <w:rsid w:val="00E561B2"/>
    <w:rsid w:val="00E56664"/>
    <w:rsid w:val="00E56726"/>
    <w:rsid w:val="00E5672F"/>
    <w:rsid w:val="00E567E2"/>
    <w:rsid w:val="00E568C7"/>
    <w:rsid w:val="00E569A2"/>
    <w:rsid w:val="00E56AFF"/>
    <w:rsid w:val="00E56B26"/>
    <w:rsid w:val="00E56C1B"/>
    <w:rsid w:val="00E56F30"/>
    <w:rsid w:val="00E57052"/>
    <w:rsid w:val="00E5719B"/>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DD"/>
    <w:rsid w:val="00E57CE7"/>
    <w:rsid w:val="00E57CFC"/>
    <w:rsid w:val="00E57E6F"/>
    <w:rsid w:val="00E57E9A"/>
    <w:rsid w:val="00E60087"/>
    <w:rsid w:val="00E6014C"/>
    <w:rsid w:val="00E601AD"/>
    <w:rsid w:val="00E6026B"/>
    <w:rsid w:val="00E604D6"/>
    <w:rsid w:val="00E6056D"/>
    <w:rsid w:val="00E60621"/>
    <w:rsid w:val="00E60732"/>
    <w:rsid w:val="00E607F7"/>
    <w:rsid w:val="00E608D7"/>
    <w:rsid w:val="00E60B30"/>
    <w:rsid w:val="00E60D1C"/>
    <w:rsid w:val="00E60D4E"/>
    <w:rsid w:val="00E60DE3"/>
    <w:rsid w:val="00E60F04"/>
    <w:rsid w:val="00E610DC"/>
    <w:rsid w:val="00E611AB"/>
    <w:rsid w:val="00E611EA"/>
    <w:rsid w:val="00E61306"/>
    <w:rsid w:val="00E61687"/>
    <w:rsid w:val="00E61756"/>
    <w:rsid w:val="00E617CE"/>
    <w:rsid w:val="00E617F4"/>
    <w:rsid w:val="00E618A0"/>
    <w:rsid w:val="00E61C5E"/>
    <w:rsid w:val="00E61C68"/>
    <w:rsid w:val="00E61CFD"/>
    <w:rsid w:val="00E61EA7"/>
    <w:rsid w:val="00E61F30"/>
    <w:rsid w:val="00E61FDC"/>
    <w:rsid w:val="00E622EA"/>
    <w:rsid w:val="00E6242C"/>
    <w:rsid w:val="00E62434"/>
    <w:rsid w:val="00E6264D"/>
    <w:rsid w:val="00E627D3"/>
    <w:rsid w:val="00E628A8"/>
    <w:rsid w:val="00E6293E"/>
    <w:rsid w:val="00E62B33"/>
    <w:rsid w:val="00E62B69"/>
    <w:rsid w:val="00E62BA1"/>
    <w:rsid w:val="00E62CDA"/>
    <w:rsid w:val="00E62CEF"/>
    <w:rsid w:val="00E62D40"/>
    <w:rsid w:val="00E62D56"/>
    <w:rsid w:val="00E62E27"/>
    <w:rsid w:val="00E62F3A"/>
    <w:rsid w:val="00E63001"/>
    <w:rsid w:val="00E63030"/>
    <w:rsid w:val="00E631BF"/>
    <w:rsid w:val="00E6362A"/>
    <w:rsid w:val="00E63640"/>
    <w:rsid w:val="00E63717"/>
    <w:rsid w:val="00E637BB"/>
    <w:rsid w:val="00E639F7"/>
    <w:rsid w:val="00E63C02"/>
    <w:rsid w:val="00E63C22"/>
    <w:rsid w:val="00E63DBD"/>
    <w:rsid w:val="00E63FBF"/>
    <w:rsid w:val="00E640A4"/>
    <w:rsid w:val="00E64168"/>
    <w:rsid w:val="00E6436A"/>
    <w:rsid w:val="00E643B2"/>
    <w:rsid w:val="00E64534"/>
    <w:rsid w:val="00E645C3"/>
    <w:rsid w:val="00E64798"/>
    <w:rsid w:val="00E64881"/>
    <w:rsid w:val="00E6496A"/>
    <w:rsid w:val="00E6499C"/>
    <w:rsid w:val="00E64AD2"/>
    <w:rsid w:val="00E64B15"/>
    <w:rsid w:val="00E64BE4"/>
    <w:rsid w:val="00E64C2D"/>
    <w:rsid w:val="00E64C59"/>
    <w:rsid w:val="00E64E52"/>
    <w:rsid w:val="00E64E96"/>
    <w:rsid w:val="00E64F4A"/>
    <w:rsid w:val="00E64FA1"/>
    <w:rsid w:val="00E65076"/>
    <w:rsid w:val="00E65164"/>
    <w:rsid w:val="00E6516A"/>
    <w:rsid w:val="00E652DA"/>
    <w:rsid w:val="00E65405"/>
    <w:rsid w:val="00E65677"/>
    <w:rsid w:val="00E658BC"/>
    <w:rsid w:val="00E65B2E"/>
    <w:rsid w:val="00E65D18"/>
    <w:rsid w:val="00E65D1F"/>
    <w:rsid w:val="00E65EE6"/>
    <w:rsid w:val="00E662C2"/>
    <w:rsid w:val="00E663BA"/>
    <w:rsid w:val="00E663BE"/>
    <w:rsid w:val="00E66452"/>
    <w:rsid w:val="00E664A7"/>
    <w:rsid w:val="00E664FC"/>
    <w:rsid w:val="00E66733"/>
    <w:rsid w:val="00E66A54"/>
    <w:rsid w:val="00E66B40"/>
    <w:rsid w:val="00E66EF1"/>
    <w:rsid w:val="00E66F5A"/>
    <w:rsid w:val="00E67065"/>
    <w:rsid w:val="00E670A8"/>
    <w:rsid w:val="00E672E1"/>
    <w:rsid w:val="00E67392"/>
    <w:rsid w:val="00E674AD"/>
    <w:rsid w:val="00E674BF"/>
    <w:rsid w:val="00E676AB"/>
    <w:rsid w:val="00E676C1"/>
    <w:rsid w:val="00E6789B"/>
    <w:rsid w:val="00E679E5"/>
    <w:rsid w:val="00E67C46"/>
    <w:rsid w:val="00E67D04"/>
    <w:rsid w:val="00E67DBC"/>
    <w:rsid w:val="00E70024"/>
    <w:rsid w:val="00E700E9"/>
    <w:rsid w:val="00E70346"/>
    <w:rsid w:val="00E70351"/>
    <w:rsid w:val="00E70720"/>
    <w:rsid w:val="00E70986"/>
    <w:rsid w:val="00E709F9"/>
    <w:rsid w:val="00E70A48"/>
    <w:rsid w:val="00E70B32"/>
    <w:rsid w:val="00E70E35"/>
    <w:rsid w:val="00E70E70"/>
    <w:rsid w:val="00E712C8"/>
    <w:rsid w:val="00E7130C"/>
    <w:rsid w:val="00E713AC"/>
    <w:rsid w:val="00E71495"/>
    <w:rsid w:val="00E7172C"/>
    <w:rsid w:val="00E7194D"/>
    <w:rsid w:val="00E71AB9"/>
    <w:rsid w:val="00E71C5A"/>
    <w:rsid w:val="00E71CB7"/>
    <w:rsid w:val="00E71E04"/>
    <w:rsid w:val="00E720EE"/>
    <w:rsid w:val="00E721CB"/>
    <w:rsid w:val="00E72473"/>
    <w:rsid w:val="00E7248F"/>
    <w:rsid w:val="00E72777"/>
    <w:rsid w:val="00E72811"/>
    <w:rsid w:val="00E7282D"/>
    <w:rsid w:val="00E72B3E"/>
    <w:rsid w:val="00E72B98"/>
    <w:rsid w:val="00E730FD"/>
    <w:rsid w:val="00E7328B"/>
    <w:rsid w:val="00E733EB"/>
    <w:rsid w:val="00E73A27"/>
    <w:rsid w:val="00E73A81"/>
    <w:rsid w:val="00E73D51"/>
    <w:rsid w:val="00E73E2D"/>
    <w:rsid w:val="00E73EDD"/>
    <w:rsid w:val="00E73FE8"/>
    <w:rsid w:val="00E740C8"/>
    <w:rsid w:val="00E742BC"/>
    <w:rsid w:val="00E74304"/>
    <w:rsid w:val="00E743A7"/>
    <w:rsid w:val="00E74406"/>
    <w:rsid w:val="00E747ED"/>
    <w:rsid w:val="00E7489D"/>
    <w:rsid w:val="00E749B5"/>
    <w:rsid w:val="00E74B56"/>
    <w:rsid w:val="00E74C5F"/>
    <w:rsid w:val="00E74DEB"/>
    <w:rsid w:val="00E74E22"/>
    <w:rsid w:val="00E74E96"/>
    <w:rsid w:val="00E74E98"/>
    <w:rsid w:val="00E74EC1"/>
    <w:rsid w:val="00E75256"/>
    <w:rsid w:val="00E752AA"/>
    <w:rsid w:val="00E7552F"/>
    <w:rsid w:val="00E75582"/>
    <w:rsid w:val="00E7562A"/>
    <w:rsid w:val="00E75718"/>
    <w:rsid w:val="00E758B3"/>
    <w:rsid w:val="00E75918"/>
    <w:rsid w:val="00E759C2"/>
    <w:rsid w:val="00E75AD6"/>
    <w:rsid w:val="00E75ADA"/>
    <w:rsid w:val="00E75BD2"/>
    <w:rsid w:val="00E75BD8"/>
    <w:rsid w:val="00E75EA7"/>
    <w:rsid w:val="00E75EEB"/>
    <w:rsid w:val="00E761A1"/>
    <w:rsid w:val="00E76249"/>
    <w:rsid w:val="00E76351"/>
    <w:rsid w:val="00E766CC"/>
    <w:rsid w:val="00E769D8"/>
    <w:rsid w:val="00E76CB6"/>
    <w:rsid w:val="00E76DD6"/>
    <w:rsid w:val="00E76E1B"/>
    <w:rsid w:val="00E76E24"/>
    <w:rsid w:val="00E76E85"/>
    <w:rsid w:val="00E775E4"/>
    <w:rsid w:val="00E7770B"/>
    <w:rsid w:val="00E77819"/>
    <w:rsid w:val="00E77954"/>
    <w:rsid w:val="00E77C87"/>
    <w:rsid w:val="00E77E04"/>
    <w:rsid w:val="00E80206"/>
    <w:rsid w:val="00E803B4"/>
    <w:rsid w:val="00E804AA"/>
    <w:rsid w:val="00E805AF"/>
    <w:rsid w:val="00E805E6"/>
    <w:rsid w:val="00E8067F"/>
    <w:rsid w:val="00E806FE"/>
    <w:rsid w:val="00E8074C"/>
    <w:rsid w:val="00E80800"/>
    <w:rsid w:val="00E8087F"/>
    <w:rsid w:val="00E808A9"/>
    <w:rsid w:val="00E80AA4"/>
    <w:rsid w:val="00E80ABA"/>
    <w:rsid w:val="00E80AD0"/>
    <w:rsid w:val="00E80BC3"/>
    <w:rsid w:val="00E80C66"/>
    <w:rsid w:val="00E80CF8"/>
    <w:rsid w:val="00E80DD9"/>
    <w:rsid w:val="00E80E0B"/>
    <w:rsid w:val="00E80E0F"/>
    <w:rsid w:val="00E80F10"/>
    <w:rsid w:val="00E81137"/>
    <w:rsid w:val="00E811AE"/>
    <w:rsid w:val="00E811E9"/>
    <w:rsid w:val="00E81268"/>
    <w:rsid w:val="00E81343"/>
    <w:rsid w:val="00E81702"/>
    <w:rsid w:val="00E81930"/>
    <w:rsid w:val="00E819E5"/>
    <w:rsid w:val="00E81A3A"/>
    <w:rsid w:val="00E81FFB"/>
    <w:rsid w:val="00E82064"/>
    <w:rsid w:val="00E8233B"/>
    <w:rsid w:val="00E82364"/>
    <w:rsid w:val="00E824E1"/>
    <w:rsid w:val="00E82BD3"/>
    <w:rsid w:val="00E82BDD"/>
    <w:rsid w:val="00E82DDE"/>
    <w:rsid w:val="00E82E38"/>
    <w:rsid w:val="00E82E74"/>
    <w:rsid w:val="00E8302C"/>
    <w:rsid w:val="00E83115"/>
    <w:rsid w:val="00E831BD"/>
    <w:rsid w:val="00E832C1"/>
    <w:rsid w:val="00E83379"/>
    <w:rsid w:val="00E833FE"/>
    <w:rsid w:val="00E834ED"/>
    <w:rsid w:val="00E835BC"/>
    <w:rsid w:val="00E8362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76F"/>
    <w:rsid w:val="00E847D8"/>
    <w:rsid w:val="00E84831"/>
    <w:rsid w:val="00E848BD"/>
    <w:rsid w:val="00E848CA"/>
    <w:rsid w:val="00E84D6A"/>
    <w:rsid w:val="00E84EA0"/>
    <w:rsid w:val="00E8512F"/>
    <w:rsid w:val="00E8532D"/>
    <w:rsid w:val="00E855BA"/>
    <w:rsid w:val="00E8585F"/>
    <w:rsid w:val="00E85915"/>
    <w:rsid w:val="00E85C3E"/>
    <w:rsid w:val="00E85C98"/>
    <w:rsid w:val="00E8605D"/>
    <w:rsid w:val="00E8627B"/>
    <w:rsid w:val="00E86310"/>
    <w:rsid w:val="00E86533"/>
    <w:rsid w:val="00E8665F"/>
    <w:rsid w:val="00E868D2"/>
    <w:rsid w:val="00E869BD"/>
    <w:rsid w:val="00E86A8A"/>
    <w:rsid w:val="00E86C93"/>
    <w:rsid w:val="00E86D3D"/>
    <w:rsid w:val="00E86D4C"/>
    <w:rsid w:val="00E86E09"/>
    <w:rsid w:val="00E86E5D"/>
    <w:rsid w:val="00E87144"/>
    <w:rsid w:val="00E8738A"/>
    <w:rsid w:val="00E87431"/>
    <w:rsid w:val="00E87489"/>
    <w:rsid w:val="00E875DB"/>
    <w:rsid w:val="00E87631"/>
    <w:rsid w:val="00E87731"/>
    <w:rsid w:val="00E87873"/>
    <w:rsid w:val="00E878B2"/>
    <w:rsid w:val="00E879D9"/>
    <w:rsid w:val="00E87D71"/>
    <w:rsid w:val="00E87E6A"/>
    <w:rsid w:val="00E87EF8"/>
    <w:rsid w:val="00E87F09"/>
    <w:rsid w:val="00E87F41"/>
    <w:rsid w:val="00E87F75"/>
    <w:rsid w:val="00E900FE"/>
    <w:rsid w:val="00E90195"/>
    <w:rsid w:val="00E901AC"/>
    <w:rsid w:val="00E901AF"/>
    <w:rsid w:val="00E901EA"/>
    <w:rsid w:val="00E901F3"/>
    <w:rsid w:val="00E902A0"/>
    <w:rsid w:val="00E904F6"/>
    <w:rsid w:val="00E905FC"/>
    <w:rsid w:val="00E90625"/>
    <w:rsid w:val="00E90682"/>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685"/>
    <w:rsid w:val="00E9175D"/>
    <w:rsid w:val="00E91768"/>
    <w:rsid w:val="00E9186E"/>
    <w:rsid w:val="00E9194B"/>
    <w:rsid w:val="00E919D8"/>
    <w:rsid w:val="00E91A95"/>
    <w:rsid w:val="00E91B2E"/>
    <w:rsid w:val="00E91B86"/>
    <w:rsid w:val="00E91C56"/>
    <w:rsid w:val="00E91C86"/>
    <w:rsid w:val="00E91CCA"/>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A1"/>
    <w:rsid w:val="00E9320A"/>
    <w:rsid w:val="00E93260"/>
    <w:rsid w:val="00E933A1"/>
    <w:rsid w:val="00E935FE"/>
    <w:rsid w:val="00E936B1"/>
    <w:rsid w:val="00E937EC"/>
    <w:rsid w:val="00E938F8"/>
    <w:rsid w:val="00E93972"/>
    <w:rsid w:val="00E939CF"/>
    <w:rsid w:val="00E93AA8"/>
    <w:rsid w:val="00E93D02"/>
    <w:rsid w:val="00E93F1C"/>
    <w:rsid w:val="00E93FD4"/>
    <w:rsid w:val="00E9416B"/>
    <w:rsid w:val="00E941D2"/>
    <w:rsid w:val="00E943B9"/>
    <w:rsid w:val="00E945A2"/>
    <w:rsid w:val="00E945B5"/>
    <w:rsid w:val="00E94656"/>
    <w:rsid w:val="00E946E0"/>
    <w:rsid w:val="00E9491A"/>
    <w:rsid w:val="00E949C6"/>
    <w:rsid w:val="00E94A21"/>
    <w:rsid w:val="00E94A50"/>
    <w:rsid w:val="00E94AF3"/>
    <w:rsid w:val="00E94D64"/>
    <w:rsid w:val="00E94F08"/>
    <w:rsid w:val="00E95186"/>
    <w:rsid w:val="00E951FE"/>
    <w:rsid w:val="00E95233"/>
    <w:rsid w:val="00E9526B"/>
    <w:rsid w:val="00E9544A"/>
    <w:rsid w:val="00E954DA"/>
    <w:rsid w:val="00E95675"/>
    <w:rsid w:val="00E95768"/>
    <w:rsid w:val="00E95815"/>
    <w:rsid w:val="00E9581E"/>
    <w:rsid w:val="00E9584C"/>
    <w:rsid w:val="00E95877"/>
    <w:rsid w:val="00E95BB0"/>
    <w:rsid w:val="00E95EB4"/>
    <w:rsid w:val="00E95F77"/>
    <w:rsid w:val="00E960CC"/>
    <w:rsid w:val="00E962D6"/>
    <w:rsid w:val="00E9633D"/>
    <w:rsid w:val="00E963E0"/>
    <w:rsid w:val="00E96431"/>
    <w:rsid w:val="00E965C6"/>
    <w:rsid w:val="00E96758"/>
    <w:rsid w:val="00E96A3A"/>
    <w:rsid w:val="00E96AB6"/>
    <w:rsid w:val="00E96C1F"/>
    <w:rsid w:val="00E96FE2"/>
    <w:rsid w:val="00E97013"/>
    <w:rsid w:val="00E97470"/>
    <w:rsid w:val="00E97504"/>
    <w:rsid w:val="00E9762A"/>
    <w:rsid w:val="00E977F7"/>
    <w:rsid w:val="00E9787B"/>
    <w:rsid w:val="00E97896"/>
    <w:rsid w:val="00E979DC"/>
    <w:rsid w:val="00E97B0F"/>
    <w:rsid w:val="00E97CBE"/>
    <w:rsid w:val="00E97CC9"/>
    <w:rsid w:val="00E97DB2"/>
    <w:rsid w:val="00E97F1B"/>
    <w:rsid w:val="00EA0062"/>
    <w:rsid w:val="00EA0134"/>
    <w:rsid w:val="00EA01B2"/>
    <w:rsid w:val="00EA02EB"/>
    <w:rsid w:val="00EA031B"/>
    <w:rsid w:val="00EA043E"/>
    <w:rsid w:val="00EA04B2"/>
    <w:rsid w:val="00EA05A6"/>
    <w:rsid w:val="00EA05E5"/>
    <w:rsid w:val="00EA0616"/>
    <w:rsid w:val="00EA07A8"/>
    <w:rsid w:val="00EA08C4"/>
    <w:rsid w:val="00EA092C"/>
    <w:rsid w:val="00EA095C"/>
    <w:rsid w:val="00EA0977"/>
    <w:rsid w:val="00EA09AD"/>
    <w:rsid w:val="00EA0ACA"/>
    <w:rsid w:val="00EA1088"/>
    <w:rsid w:val="00EA127A"/>
    <w:rsid w:val="00EA16BC"/>
    <w:rsid w:val="00EA17DB"/>
    <w:rsid w:val="00EA1805"/>
    <w:rsid w:val="00EA1C52"/>
    <w:rsid w:val="00EA1C84"/>
    <w:rsid w:val="00EA1CF2"/>
    <w:rsid w:val="00EA1DA9"/>
    <w:rsid w:val="00EA2175"/>
    <w:rsid w:val="00EA2179"/>
    <w:rsid w:val="00EA25CA"/>
    <w:rsid w:val="00EA25D9"/>
    <w:rsid w:val="00EA26DB"/>
    <w:rsid w:val="00EA27B8"/>
    <w:rsid w:val="00EA28D5"/>
    <w:rsid w:val="00EA2B06"/>
    <w:rsid w:val="00EA2CCC"/>
    <w:rsid w:val="00EA2CE4"/>
    <w:rsid w:val="00EA2F54"/>
    <w:rsid w:val="00EA31BF"/>
    <w:rsid w:val="00EA31C2"/>
    <w:rsid w:val="00EA3236"/>
    <w:rsid w:val="00EA36C1"/>
    <w:rsid w:val="00EA37E8"/>
    <w:rsid w:val="00EA37F0"/>
    <w:rsid w:val="00EA3809"/>
    <w:rsid w:val="00EA3986"/>
    <w:rsid w:val="00EA3A1A"/>
    <w:rsid w:val="00EA3A9C"/>
    <w:rsid w:val="00EA3D4D"/>
    <w:rsid w:val="00EA3D8C"/>
    <w:rsid w:val="00EA40FC"/>
    <w:rsid w:val="00EA417B"/>
    <w:rsid w:val="00EA4253"/>
    <w:rsid w:val="00EA42ED"/>
    <w:rsid w:val="00EA430F"/>
    <w:rsid w:val="00EA4324"/>
    <w:rsid w:val="00EA4447"/>
    <w:rsid w:val="00EA44D5"/>
    <w:rsid w:val="00EA451A"/>
    <w:rsid w:val="00EA4742"/>
    <w:rsid w:val="00EA4A64"/>
    <w:rsid w:val="00EA4CE7"/>
    <w:rsid w:val="00EA4D89"/>
    <w:rsid w:val="00EA4DF8"/>
    <w:rsid w:val="00EA4E51"/>
    <w:rsid w:val="00EA4EA4"/>
    <w:rsid w:val="00EA4EF3"/>
    <w:rsid w:val="00EA5380"/>
    <w:rsid w:val="00EA58F3"/>
    <w:rsid w:val="00EA5987"/>
    <w:rsid w:val="00EA5B9F"/>
    <w:rsid w:val="00EA5C37"/>
    <w:rsid w:val="00EA5C7E"/>
    <w:rsid w:val="00EA5DDB"/>
    <w:rsid w:val="00EA617C"/>
    <w:rsid w:val="00EA61AB"/>
    <w:rsid w:val="00EA6292"/>
    <w:rsid w:val="00EA6366"/>
    <w:rsid w:val="00EA6620"/>
    <w:rsid w:val="00EA6683"/>
    <w:rsid w:val="00EA67C2"/>
    <w:rsid w:val="00EA67C9"/>
    <w:rsid w:val="00EA67D6"/>
    <w:rsid w:val="00EA6880"/>
    <w:rsid w:val="00EA6DA9"/>
    <w:rsid w:val="00EA6DF9"/>
    <w:rsid w:val="00EA6F28"/>
    <w:rsid w:val="00EA6F48"/>
    <w:rsid w:val="00EA6F49"/>
    <w:rsid w:val="00EA7200"/>
    <w:rsid w:val="00EA7325"/>
    <w:rsid w:val="00EA73AE"/>
    <w:rsid w:val="00EA73E7"/>
    <w:rsid w:val="00EA77D9"/>
    <w:rsid w:val="00EA7AFF"/>
    <w:rsid w:val="00EA7B10"/>
    <w:rsid w:val="00EA7BB2"/>
    <w:rsid w:val="00EA7C14"/>
    <w:rsid w:val="00EA7EDF"/>
    <w:rsid w:val="00EA7F0B"/>
    <w:rsid w:val="00EA7F54"/>
    <w:rsid w:val="00EB01B8"/>
    <w:rsid w:val="00EB02F0"/>
    <w:rsid w:val="00EB030F"/>
    <w:rsid w:val="00EB03B0"/>
    <w:rsid w:val="00EB05D0"/>
    <w:rsid w:val="00EB0660"/>
    <w:rsid w:val="00EB072E"/>
    <w:rsid w:val="00EB0812"/>
    <w:rsid w:val="00EB088F"/>
    <w:rsid w:val="00EB08D8"/>
    <w:rsid w:val="00EB0944"/>
    <w:rsid w:val="00EB097A"/>
    <w:rsid w:val="00EB0D78"/>
    <w:rsid w:val="00EB0E33"/>
    <w:rsid w:val="00EB0E37"/>
    <w:rsid w:val="00EB10C1"/>
    <w:rsid w:val="00EB1192"/>
    <w:rsid w:val="00EB1396"/>
    <w:rsid w:val="00EB1676"/>
    <w:rsid w:val="00EB18CE"/>
    <w:rsid w:val="00EB1B43"/>
    <w:rsid w:val="00EB1B7D"/>
    <w:rsid w:val="00EB1BB4"/>
    <w:rsid w:val="00EB1D44"/>
    <w:rsid w:val="00EB1EE0"/>
    <w:rsid w:val="00EB1F50"/>
    <w:rsid w:val="00EB1F7E"/>
    <w:rsid w:val="00EB1FC0"/>
    <w:rsid w:val="00EB2621"/>
    <w:rsid w:val="00EB27F0"/>
    <w:rsid w:val="00EB2844"/>
    <w:rsid w:val="00EB29D1"/>
    <w:rsid w:val="00EB2D25"/>
    <w:rsid w:val="00EB2D2B"/>
    <w:rsid w:val="00EB2E0C"/>
    <w:rsid w:val="00EB2EBD"/>
    <w:rsid w:val="00EB2EF5"/>
    <w:rsid w:val="00EB30B5"/>
    <w:rsid w:val="00EB322A"/>
    <w:rsid w:val="00EB3254"/>
    <w:rsid w:val="00EB3308"/>
    <w:rsid w:val="00EB34AE"/>
    <w:rsid w:val="00EB34E6"/>
    <w:rsid w:val="00EB36FD"/>
    <w:rsid w:val="00EB39AD"/>
    <w:rsid w:val="00EB39F4"/>
    <w:rsid w:val="00EB3A0D"/>
    <w:rsid w:val="00EB3A98"/>
    <w:rsid w:val="00EB3DBE"/>
    <w:rsid w:val="00EB4035"/>
    <w:rsid w:val="00EB40EF"/>
    <w:rsid w:val="00EB420C"/>
    <w:rsid w:val="00EB4326"/>
    <w:rsid w:val="00EB432C"/>
    <w:rsid w:val="00EB4692"/>
    <w:rsid w:val="00EB46E4"/>
    <w:rsid w:val="00EB49B3"/>
    <w:rsid w:val="00EB4AF2"/>
    <w:rsid w:val="00EB4CA5"/>
    <w:rsid w:val="00EB577A"/>
    <w:rsid w:val="00EB5784"/>
    <w:rsid w:val="00EB58ED"/>
    <w:rsid w:val="00EB59A4"/>
    <w:rsid w:val="00EB5C16"/>
    <w:rsid w:val="00EB5E93"/>
    <w:rsid w:val="00EB60D4"/>
    <w:rsid w:val="00EB618A"/>
    <w:rsid w:val="00EB62CA"/>
    <w:rsid w:val="00EB6345"/>
    <w:rsid w:val="00EB63E2"/>
    <w:rsid w:val="00EB6508"/>
    <w:rsid w:val="00EB6560"/>
    <w:rsid w:val="00EB67CC"/>
    <w:rsid w:val="00EB67F5"/>
    <w:rsid w:val="00EB696F"/>
    <w:rsid w:val="00EB6972"/>
    <w:rsid w:val="00EB69BA"/>
    <w:rsid w:val="00EB6B02"/>
    <w:rsid w:val="00EB6B12"/>
    <w:rsid w:val="00EB6C64"/>
    <w:rsid w:val="00EB6CB1"/>
    <w:rsid w:val="00EB6DE6"/>
    <w:rsid w:val="00EB703A"/>
    <w:rsid w:val="00EB7067"/>
    <w:rsid w:val="00EB70AD"/>
    <w:rsid w:val="00EB7282"/>
    <w:rsid w:val="00EB72A0"/>
    <w:rsid w:val="00EB737C"/>
    <w:rsid w:val="00EB73CD"/>
    <w:rsid w:val="00EB74C7"/>
    <w:rsid w:val="00EB7516"/>
    <w:rsid w:val="00EB76DE"/>
    <w:rsid w:val="00EB76F2"/>
    <w:rsid w:val="00EB775F"/>
    <w:rsid w:val="00EB788B"/>
    <w:rsid w:val="00EB7BE6"/>
    <w:rsid w:val="00EB7C87"/>
    <w:rsid w:val="00EB7EFB"/>
    <w:rsid w:val="00EC031E"/>
    <w:rsid w:val="00EC037A"/>
    <w:rsid w:val="00EC03FD"/>
    <w:rsid w:val="00EC04FA"/>
    <w:rsid w:val="00EC093B"/>
    <w:rsid w:val="00EC0B55"/>
    <w:rsid w:val="00EC0B94"/>
    <w:rsid w:val="00EC0F69"/>
    <w:rsid w:val="00EC0FBA"/>
    <w:rsid w:val="00EC123E"/>
    <w:rsid w:val="00EC13DA"/>
    <w:rsid w:val="00EC1575"/>
    <w:rsid w:val="00EC1689"/>
    <w:rsid w:val="00EC17C9"/>
    <w:rsid w:val="00EC1805"/>
    <w:rsid w:val="00EC1A65"/>
    <w:rsid w:val="00EC1BFE"/>
    <w:rsid w:val="00EC1CF7"/>
    <w:rsid w:val="00EC1E4F"/>
    <w:rsid w:val="00EC1E9E"/>
    <w:rsid w:val="00EC1EF7"/>
    <w:rsid w:val="00EC2317"/>
    <w:rsid w:val="00EC2488"/>
    <w:rsid w:val="00EC258E"/>
    <w:rsid w:val="00EC2644"/>
    <w:rsid w:val="00EC26BD"/>
    <w:rsid w:val="00EC27CF"/>
    <w:rsid w:val="00EC27F3"/>
    <w:rsid w:val="00EC2942"/>
    <w:rsid w:val="00EC297F"/>
    <w:rsid w:val="00EC298A"/>
    <w:rsid w:val="00EC2A20"/>
    <w:rsid w:val="00EC2A60"/>
    <w:rsid w:val="00EC2A79"/>
    <w:rsid w:val="00EC2B32"/>
    <w:rsid w:val="00EC2B98"/>
    <w:rsid w:val="00EC2CFD"/>
    <w:rsid w:val="00EC2F11"/>
    <w:rsid w:val="00EC304D"/>
    <w:rsid w:val="00EC309A"/>
    <w:rsid w:val="00EC3190"/>
    <w:rsid w:val="00EC32C8"/>
    <w:rsid w:val="00EC3780"/>
    <w:rsid w:val="00EC3838"/>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C84"/>
    <w:rsid w:val="00EC4DA2"/>
    <w:rsid w:val="00EC4DD1"/>
    <w:rsid w:val="00EC4EA8"/>
    <w:rsid w:val="00EC50B5"/>
    <w:rsid w:val="00EC50D3"/>
    <w:rsid w:val="00EC51E6"/>
    <w:rsid w:val="00EC52BC"/>
    <w:rsid w:val="00EC53E8"/>
    <w:rsid w:val="00EC5508"/>
    <w:rsid w:val="00EC5786"/>
    <w:rsid w:val="00EC57BF"/>
    <w:rsid w:val="00EC5812"/>
    <w:rsid w:val="00EC5918"/>
    <w:rsid w:val="00EC5B31"/>
    <w:rsid w:val="00EC5B96"/>
    <w:rsid w:val="00EC5D74"/>
    <w:rsid w:val="00EC5E06"/>
    <w:rsid w:val="00EC5EA6"/>
    <w:rsid w:val="00EC618B"/>
    <w:rsid w:val="00EC6255"/>
    <w:rsid w:val="00EC62B8"/>
    <w:rsid w:val="00EC645B"/>
    <w:rsid w:val="00EC6652"/>
    <w:rsid w:val="00EC670B"/>
    <w:rsid w:val="00EC673E"/>
    <w:rsid w:val="00EC68C8"/>
    <w:rsid w:val="00EC6A34"/>
    <w:rsid w:val="00EC6D6F"/>
    <w:rsid w:val="00EC7254"/>
    <w:rsid w:val="00EC72E9"/>
    <w:rsid w:val="00EC74B8"/>
    <w:rsid w:val="00EC77B6"/>
    <w:rsid w:val="00EC7A33"/>
    <w:rsid w:val="00EC7B25"/>
    <w:rsid w:val="00EC7C63"/>
    <w:rsid w:val="00EC7DF3"/>
    <w:rsid w:val="00EC7E3E"/>
    <w:rsid w:val="00EC7F6F"/>
    <w:rsid w:val="00EC7F97"/>
    <w:rsid w:val="00ED0003"/>
    <w:rsid w:val="00ED0107"/>
    <w:rsid w:val="00ED025D"/>
    <w:rsid w:val="00ED027E"/>
    <w:rsid w:val="00ED033D"/>
    <w:rsid w:val="00ED04FE"/>
    <w:rsid w:val="00ED0864"/>
    <w:rsid w:val="00ED093E"/>
    <w:rsid w:val="00ED0945"/>
    <w:rsid w:val="00ED0A8E"/>
    <w:rsid w:val="00ED0D5A"/>
    <w:rsid w:val="00ED1078"/>
    <w:rsid w:val="00ED129F"/>
    <w:rsid w:val="00ED12A9"/>
    <w:rsid w:val="00ED132E"/>
    <w:rsid w:val="00ED1470"/>
    <w:rsid w:val="00ED15BD"/>
    <w:rsid w:val="00ED15DA"/>
    <w:rsid w:val="00ED1686"/>
    <w:rsid w:val="00ED2065"/>
    <w:rsid w:val="00ED2123"/>
    <w:rsid w:val="00ED2145"/>
    <w:rsid w:val="00ED2385"/>
    <w:rsid w:val="00ED23E6"/>
    <w:rsid w:val="00ED2467"/>
    <w:rsid w:val="00ED27DF"/>
    <w:rsid w:val="00ED28D4"/>
    <w:rsid w:val="00ED29A5"/>
    <w:rsid w:val="00ED2B2F"/>
    <w:rsid w:val="00ED2E9F"/>
    <w:rsid w:val="00ED2F54"/>
    <w:rsid w:val="00ED317C"/>
    <w:rsid w:val="00ED3657"/>
    <w:rsid w:val="00ED3853"/>
    <w:rsid w:val="00ED39CA"/>
    <w:rsid w:val="00ED3A9F"/>
    <w:rsid w:val="00ED3CC2"/>
    <w:rsid w:val="00ED3D45"/>
    <w:rsid w:val="00ED3D9D"/>
    <w:rsid w:val="00ED3EE5"/>
    <w:rsid w:val="00ED3F8A"/>
    <w:rsid w:val="00ED3FF9"/>
    <w:rsid w:val="00ED41A9"/>
    <w:rsid w:val="00ED41CA"/>
    <w:rsid w:val="00ED4550"/>
    <w:rsid w:val="00ED4682"/>
    <w:rsid w:val="00ED46F0"/>
    <w:rsid w:val="00ED495C"/>
    <w:rsid w:val="00ED4CF9"/>
    <w:rsid w:val="00ED509D"/>
    <w:rsid w:val="00ED513A"/>
    <w:rsid w:val="00ED5157"/>
    <w:rsid w:val="00ED51CC"/>
    <w:rsid w:val="00ED521C"/>
    <w:rsid w:val="00ED5248"/>
    <w:rsid w:val="00ED5355"/>
    <w:rsid w:val="00ED5371"/>
    <w:rsid w:val="00ED53DC"/>
    <w:rsid w:val="00ED5403"/>
    <w:rsid w:val="00ED5820"/>
    <w:rsid w:val="00ED58D3"/>
    <w:rsid w:val="00ED596C"/>
    <w:rsid w:val="00ED5AF7"/>
    <w:rsid w:val="00ED5C8B"/>
    <w:rsid w:val="00ED5CC8"/>
    <w:rsid w:val="00ED5FD1"/>
    <w:rsid w:val="00ED5FF8"/>
    <w:rsid w:val="00ED62E0"/>
    <w:rsid w:val="00ED671E"/>
    <w:rsid w:val="00ED6723"/>
    <w:rsid w:val="00ED6736"/>
    <w:rsid w:val="00ED67B5"/>
    <w:rsid w:val="00ED67C7"/>
    <w:rsid w:val="00ED699F"/>
    <w:rsid w:val="00ED6A05"/>
    <w:rsid w:val="00ED70FF"/>
    <w:rsid w:val="00ED73A2"/>
    <w:rsid w:val="00ED76FD"/>
    <w:rsid w:val="00ED7831"/>
    <w:rsid w:val="00ED78DB"/>
    <w:rsid w:val="00ED7A59"/>
    <w:rsid w:val="00EE005D"/>
    <w:rsid w:val="00EE00BC"/>
    <w:rsid w:val="00EE00EE"/>
    <w:rsid w:val="00EE03C5"/>
    <w:rsid w:val="00EE09C0"/>
    <w:rsid w:val="00EE0B97"/>
    <w:rsid w:val="00EE0C1A"/>
    <w:rsid w:val="00EE0DB3"/>
    <w:rsid w:val="00EE0EBF"/>
    <w:rsid w:val="00EE10A4"/>
    <w:rsid w:val="00EE139C"/>
    <w:rsid w:val="00EE14AB"/>
    <w:rsid w:val="00EE14D9"/>
    <w:rsid w:val="00EE15D6"/>
    <w:rsid w:val="00EE15E7"/>
    <w:rsid w:val="00EE1651"/>
    <w:rsid w:val="00EE1ACA"/>
    <w:rsid w:val="00EE1C3C"/>
    <w:rsid w:val="00EE1CD7"/>
    <w:rsid w:val="00EE1CE8"/>
    <w:rsid w:val="00EE1EE6"/>
    <w:rsid w:val="00EE1F36"/>
    <w:rsid w:val="00EE22E1"/>
    <w:rsid w:val="00EE22F0"/>
    <w:rsid w:val="00EE277C"/>
    <w:rsid w:val="00EE279C"/>
    <w:rsid w:val="00EE2942"/>
    <w:rsid w:val="00EE2A33"/>
    <w:rsid w:val="00EE2AB5"/>
    <w:rsid w:val="00EE2B7D"/>
    <w:rsid w:val="00EE2C91"/>
    <w:rsid w:val="00EE3130"/>
    <w:rsid w:val="00EE3329"/>
    <w:rsid w:val="00EE34FD"/>
    <w:rsid w:val="00EE38EE"/>
    <w:rsid w:val="00EE390F"/>
    <w:rsid w:val="00EE3916"/>
    <w:rsid w:val="00EE397A"/>
    <w:rsid w:val="00EE3BB7"/>
    <w:rsid w:val="00EE3D50"/>
    <w:rsid w:val="00EE4084"/>
    <w:rsid w:val="00EE4292"/>
    <w:rsid w:val="00EE4373"/>
    <w:rsid w:val="00EE4468"/>
    <w:rsid w:val="00EE45A4"/>
    <w:rsid w:val="00EE462C"/>
    <w:rsid w:val="00EE46A8"/>
    <w:rsid w:val="00EE47DE"/>
    <w:rsid w:val="00EE4B99"/>
    <w:rsid w:val="00EE4BB4"/>
    <w:rsid w:val="00EE4BF1"/>
    <w:rsid w:val="00EE4C79"/>
    <w:rsid w:val="00EE4E73"/>
    <w:rsid w:val="00EE4F32"/>
    <w:rsid w:val="00EE4F3C"/>
    <w:rsid w:val="00EE4F5E"/>
    <w:rsid w:val="00EE4FF7"/>
    <w:rsid w:val="00EE508B"/>
    <w:rsid w:val="00EE54E9"/>
    <w:rsid w:val="00EE56E5"/>
    <w:rsid w:val="00EE57D5"/>
    <w:rsid w:val="00EE5949"/>
    <w:rsid w:val="00EE5A8B"/>
    <w:rsid w:val="00EE5B46"/>
    <w:rsid w:val="00EE5C74"/>
    <w:rsid w:val="00EE643E"/>
    <w:rsid w:val="00EE6504"/>
    <w:rsid w:val="00EE656D"/>
    <w:rsid w:val="00EE6937"/>
    <w:rsid w:val="00EE6AD3"/>
    <w:rsid w:val="00EE6B62"/>
    <w:rsid w:val="00EE6BD7"/>
    <w:rsid w:val="00EE6E0C"/>
    <w:rsid w:val="00EE6F70"/>
    <w:rsid w:val="00EE71CB"/>
    <w:rsid w:val="00EE732D"/>
    <w:rsid w:val="00EE7360"/>
    <w:rsid w:val="00EE740F"/>
    <w:rsid w:val="00EE74E7"/>
    <w:rsid w:val="00EE751C"/>
    <w:rsid w:val="00EE75D4"/>
    <w:rsid w:val="00EE763B"/>
    <w:rsid w:val="00EE7713"/>
    <w:rsid w:val="00EE79BF"/>
    <w:rsid w:val="00EE7A08"/>
    <w:rsid w:val="00EE7AF1"/>
    <w:rsid w:val="00EE7C5B"/>
    <w:rsid w:val="00EE7C7E"/>
    <w:rsid w:val="00EE7D34"/>
    <w:rsid w:val="00EE7DD0"/>
    <w:rsid w:val="00EF01A2"/>
    <w:rsid w:val="00EF0462"/>
    <w:rsid w:val="00EF0655"/>
    <w:rsid w:val="00EF0A9F"/>
    <w:rsid w:val="00EF0C97"/>
    <w:rsid w:val="00EF0F3D"/>
    <w:rsid w:val="00EF1068"/>
    <w:rsid w:val="00EF1114"/>
    <w:rsid w:val="00EF1314"/>
    <w:rsid w:val="00EF14E2"/>
    <w:rsid w:val="00EF1506"/>
    <w:rsid w:val="00EF180B"/>
    <w:rsid w:val="00EF1864"/>
    <w:rsid w:val="00EF1A75"/>
    <w:rsid w:val="00EF1ADA"/>
    <w:rsid w:val="00EF1F16"/>
    <w:rsid w:val="00EF24CB"/>
    <w:rsid w:val="00EF2513"/>
    <w:rsid w:val="00EF259B"/>
    <w:rsid w:val="00EF260A"/>
    <w:rsid w:val="00EF270C"/>
    <w:rsid w:val="00EF2737"/>
    <w:rsid w:val="00EF276A"/>
    <w:rsid w:val="00EF2832"/>
    <w:rsid w:val="00EF2904"/>
    <w:rsid w:val="00EF2A66"/>
    <w:rsid w:val="00EF2A73"/>
    <w:rsid w:val="00EF2CAB"/>
    <w:rsid w:val="00EF2DD4"/>
    <w:rsid w:val="00EF2E7A"/>
    <w:rsid w:val="00EF3048"/>
    <w:rsid w:val="00EF365C"/>
    <w:rsid w:val="00EF39EC"/>
    <w:rsid w:val="00EF3AEF"/>
    <w:rsid w:val="00EF3E2E"/>
    <w:rsid w:val="00EF3E5C"/>
    <w:rsid w:val="00EF3F06"/>
    <w:rsid w:val="00EF3F5D"/>
    <w:rsid w:val="00EF3F6F"/>
    <w:rsid w:val="00EF4117"/>
    <w:rsid w:val="00EF4192"/>
    <w:rsid w:val="00EF429B"/>
    <w:rsid w:val="00EF42AC"/>
    <w:rsid w:val="00EF4305"/>
    <w:rsid w:val="00EF448C"/>
    <w:rsid w:val="00EF4508"/>
    <w:rsid w:val="00EF466A"/>
    <w:rsid w:val="00EF46E6"/>
    <w:rsid w:val="00EF46F8"/>
    <w:rsid w:val="00EF474D"/>
    <w:rsid w:val="00EF480F"/>
    <w:rsid w:val="00EF482D"/>
    <w:rsid w:val="00EF4AE5"/>
    <w:rsid w:val="00EF4AFE"/>
    <w:rsid w:val="00EF4D3F"/>
    <w:rsid w:val="00EF4DD2"/>
    <w:rsid w:val="00EF5063"/>
    <w:rsid w:val="00EF51B4"/>
    <w:rsid w:val="00EF532F"/>
    <w:rsid w:val="00EF57A7"/>
    <w:rsid w:val="00EF592D"/>
    <w:rsid w:val="00EF5CD7"/>
    <w:rsid w:val="00EF5EBD"/>
    <w:rsid w:val="00EF5F24"/>
    <w:rsid w:val="00EF60DC"/>
    <w:rsid w:val="00EF6566"/>
    <w:rsid w:val="00EF67C9"/>
    <w:rsid w:val="00EF67EF"/>
    <w:rsid w:val="00EF683E"/>
    <w:rsid w:val="00EF6892"/>
    <w:rsid w:val="00EF6896"/>
    <w:rsid w:val="00EF697D"/>
    <w:rsid w:val="00EF6994"/>
    <w:rsid w:val="00EF69A7"/>
    <w:rsid w:val="00EF6CAB"/>
    <w:rsid w:val="00EF6D93"/>
    <w:rsid w:val="00EF6F5C"/>
    <w:rsid w:val="00EF720C"/>
    <w:rsid w:val="00EF72E1"/>
    <w:rsid w:val="00EF7489"/>
    <w:rsid w:val="00EF754F"/>
    <w:rsid w:val="00EF76C9"/>
    <w:rsid w:val="00EF78E0"/>
    <w:rsid w:val="00EF7A1F"/>
    <w:rsid w:val="00EF7A4A"/>
    <w:rsid w:val="00EF7AB4"/>
    <w:rsid w:val="00EF7FF1"/>
    <w:rsid w:val="00F00055"/>
    <w:rsid w:val="00F001C3"/>
    <w:rsid w:val="00F00351"/>
    <w:rsid w:val="00F005BC"/>
    <w:rsid w:val="00F005F1"/>
    <w:rsid w:val="00F00669"/>
    <w:rsid w:val="00F0069D"/>
    <w:rsid w:val="00F00766"/>
    <w:rsid w:val="00F00918"/>
    <w:rsid w:val="00F00CB7"/>
    <w:rsid w:val="00F00DF8"/>
    <w:rsid w:val="00F00E49"/>
    <w:rsid w:val="00F00F29"/>
    <w:rsid w:val="00F010DF"/>
    <w:rsid w:val="00F01161"/>
    <w:rsid w:val="00F012C9"/>
    <w:rsid w:val="00F0154C"/>
    <w:rsid w:val="00F015BC"/>
    <w:rsid w:val="00F015DF"/>
    <w:rsid w:val="00F017CA"/>
    <w:rsid w:val="00F01865"/>
    <w:rsid w:val="00F01915"/>
    <w:rsid w:val="00F01A52"/>
    <w:rsid w:val="00F01D05"/>
    <w:rsid w:val="00F01E0E"/>
    <w:rsid w:val="00F020DE"/>
    <w:rsid w:val="00F02117"/>
    <w:rsid w:val="00F02659"/>
    <w:rsid w:val="00F02783"/>
    <w:rsid w:val="00F027C5"/>
    <w:rsid w:val="00F0285A"/>
    <w:rsid w:val="00F028B6"/>
    <w:rsid w:val="00F028ED"/>
    <w:rsid w:val="00F02906"/>
    <w:rsid w:val="00F02BD9"/>
    <w:rsid w:val="00F02C1E"/>
    <w:rsid w:val="00F02C91"/>
    <w:rsid w:val="00F02D0A"/>
    <w:rsid w:val="00F02DD2"/>
    <w:rsid w:val="00F02EBB"/>
    <w:rsid w:val="00F03184"/>
    <w:rsid w:val="00F031E7"/>
    <w:rsid w:val="00F032E3"/>
    <w:rsid w:val="00F035A8"/>
    <w:rsid w:val="00F03604"/>
    <w:rsid w:val="00F0367B"/>
    <w:rsid w:val="00F036A4"/>
    <w:rsid w:val="00F03856"/>
    <w:rsid w:val="00F038C5"/>
    <w:rsid w:val="00F038E3"/>
    <w:rsid w:val="00F03B2E"/>
    <w:rsid w:val="00F03B5C"/>
    <w:rsid w:val="00F03C14"/>
    <w:rsid w:val="00F03CB5"/>
    <w:rsid w:val="00F03CED"/>
    <w:rsid w:val="00F03D65"/>
    <w:rsid w:val="00F03F66"/>
    <w:rsid w:val="00F047C0"/>
    <w:rsid w:val="00F047E9"/>
    <w:rsid w:val="00F0495C"/>
    <w:rsid w:val="00F049BF"/>
    <w:rsid w:val="00F04BA2"/>
    <w:rsid w:val="00F04BA7"/>
    <w:rsid w:val="00F04ED7"/>
    <w:rsid w:val="00F04EE5"/>
    <w:rsid w:val="00F04F0F"/>
    <w:rsid w:val="00F05055"/>
    <w:rsid w:val="00F05065"/>
    <w:rsid w:val="00F050D4"/>
    <w:rsid w:val="00F054E0"/>
    <w:rsid w:val="00F055B1"/>
    <w:rsid w:val="00F0566A"/>
    <w:rsid w:val="00F056B5"/>
    <w:rsid w:val="00F05864"/>
    <w:rsid w:val="00F059C0"/>
    <w:rsid w:val="00F05D1D"/>
    <w:rsid w:val="00F05D74"/>
    <w:rsid w:val="00F05EDB"/>
    <w:rsid w:val="00F06061"/>
    <w:rsid w:val="00F06079"/>
    <w:rsid w:val="00F0621B"/>
    <w:rsid w:val="00F0626E"/>
    <w:rsid w:val="00F06371"/>
    <w:rsid w:val="00F06559"/>
    <w:rsid w:val="00F06607"/>
    <w:rsid w:val="00F067AA"/>
    <w:rsid w:val="00F06827"/>
    <w:rsid w:val="00F06902"/>
    <w:rsid w:val="00F06A57"/>
    <w:rsid w:val="00F06AB5"/>
    <w:rsid w:val="00F06ABB"/>
    <w:rsid w:val="00F06C4B"/>
    <w:rsid w:val="00F06C70"/>
    <w:rsid w:val="00F06C99"/>
    <w:rsid w:val="00F06FB2"/>
    <w:rsid w:val="00F07086"/>
    <w:rsid w:val="00F071AB"/>
    <w:rsid w:val="00F074DC"/>
    <w:rsid w:val="00F07646"/>
    <w:rsid w:val="00F078EA"/>
    <w:rsid w:val="00F079FA"/>
    <w:rsid w:val="00F07C87"/>
    <w:rsid w:val="00F07CA8"/>
    <w:rsid w:val="00F07D87"/>
    <w:rsid w:val="00F10010"/>
    <w:rsid w:val="00F10258"/>
    <w:rsid w:val="00F10283"/>
    <w:rsid w:val="00F102E7"/>
    <w:rsid w:val="00F1048F"/>
    <w:rsid w:val="00F10588"/>
    <w:rsid w:val="00F10602"/>
    <w:rsid w:val="00F10814"/>
    <w:rsid w:val="00F10A28"/>
    <w:rsid w:val="00F10B8D"/>
    <w:rsid w:val="00F10C08"/>
    <w:rsid w:val="00F10CE0"/>
    <w:rsid w:val="00F10D99"/>
    <w:rsid w:val="00F10DF7"/>
    <w:rsid w:val="00F10E55"/>
    <w:rsid w:val="00F10FBB"/>
    <w:rsid w:val="00F11401"/>
    <w:rsid w:val="00F114BF"/>
    <w:rsid w:val="00F114C1"/>
    <w:rsid w:val="00F11627"/>
    <w:rsid w:val="00F116C8"/>
    <w:rsid w:val="00F1183B"/>
    <w:rsid w:val="00F11892"/>
    <w:rsid w:val="00F118F8"/>
    <w:rsid w:val="00F11996"/>
    <w:rsid w:val="00F119B6"/>
    <w:rsid w:val="00F11A4D"/>
    <w:rsid w:val="00F11A50"/>
    <w:rsid w:val="00F11AB7"/>
    <w:rsid w:val="00F11C08"/>
    <w:rsid w:val="00F11DD5"/>
    <w:rsid w:val="00F11F8C"/>
    <w:rsid w:val="00F1203A"/>
    <w:rsid w:val="00F12275"/>
    <w:rsid w:val="00F122A6"/>
    <w:rsid w:val="00F122C6"/>
    <w:rsid w:val="00F1248A"/>
    <w:rsid w:val="00F126FD"/>
    <w:rsid w:val="00F12748"/>
    <w:rsid w:val="00F12864"/>
    <w:rsid w:val="00F12B62"/>
    <w:rsid w:val="00F12D1C"/>
    <w:rsid w:val="00F12DDE"/>
    <w:rsid w:val="00F12DFF"/>
    <w:rsid w:val="00F12E4B"/>
    <w:rsid w:val="00F12EEE"/>
    <w:rsid w:val="00F12F47"/>
    <w:rsid w:val="00F130F4"/>
    <w:rsid w:val="00F133B2"/>
    <w:rsid w:val="00F133DD"/>
    <w:rsid w:val="00F135EE"/>
    <w:rsid w:val="00F13612"/>
    <w:rsid w:val="00F13642"/>
    <w:rsid w:val="00F13736"/>
    <w:rsid w:val="00F1381C"/>
    <w:rsid w:val="00F13860"/>
    <w:rsid w:val="00F13895"/>
    <w:rsid w:val="00F13897"/>
    <w:rsid w:val="00F138BD"/>
    <w:rsid w:val="00F13A64"/>
    <w:rsid w:val="00F13A97"/>
    <w:rsid w:val="00F13B40"/>
    <w:rsid w:val="00F13DC1"/>
    <w:rsid w:val="00F13E11"/>
    <w:rsid w:val="00F13EEB"/>
    <w:rsid w:val="00F1403B"/>
    <w:rsid w:val="00F1423B"/>
    <w:rsid w:val="00F142C5"/>
    <w:rsid w:val="00F14306"/>
    <w:rsid w:val="00F14421"/>
    <w:rsid w:val="00F144BC"/>
    <w:rsid w:val="00F145FC"/>
    <w:rsid w:val="00F147A9"/>
    <w:rsid w:val="00F14C03"/>
    <w:rsid w:val="00F14CA7"/>
    <w:rsid w:val="00F14DC4"/>
    <w:rsid w:val="00F14E28"/>
    <w:rsid w:val="00F14FA1"/>
    <w:rsid w:val="00F15271"/>
    <w:rsid w:val="00F15285"/>
    <w:rsid w:val="00F152B1"/>
    <w:rsid w:val="00F15444"/>
    <w:rsid w:val="00F15554"/>
    <w:rsid w:val="00F15653"/>
    <w:rsid w:val="00F156F6"/>
    <w:rsid w:val="00F15717"/>
    <w:rsid w:val="00F157A8"/>
    <w:rsid w:val="00F1583C"/>
    <w:rsid w:val="00F1596F"/>
    <w:rsid w:val="00F159B9"/>
    <w:rsid w:val="00F159E9"/>
    <w:rsid w:val="00F15B2F"/>
    <w:rsid w:val="00F15D20"/>
    <w:rsid w:val="00F15D21"/>
    <w:rsid w:val="00F15E5F"/>
    <w:rsid w:val="00F16246"/>
    <w:rsid w:val="00F162DB"/>
    <w:rsid w:val="00F162E9"/>
    <w:rsid w:val="00F16435"/>
    <w:rsid w:val="00F165E1"/>
    <w:rsid w:val="00F16796"/>
    <w:rsid w:val="00F16800"/>
    <w:rsid w:val="00F16801"/>
    <w:rsid w:val="00F16AFB"/>
    <w:rsid w:val="00F16B50"/>
    <w:rsid w:val="00F16B8F"/>
    <w:rsid w:val="00F16C1F"/>
    <w:rsid w:val="00F16DE9"/>
    <w:rsid w:val="00F16EE2"/>
    <w:rsid w:val="00F16F8E"/>
    <w:rsid w:val="00F17180"/>
    <w:rsid w:val="00F172DA"/>
    <w:rsid w:val="00F1745E"/>
    <w:rsid w:val="00F1748E"/>
    <w:rsid w:val="00F1761B"/>
    <w:rsid w:val="00F1764C"/>
    <w:rsid w:val="00F17671"/>
    <w:rsid w:val="00F177B7"/>
    <w:rsid w:val="00F17812"/>
    <w:rsid w:val="00F178C0"/>
    <w:rsid w:val="00F17ACF"/>
    <w:rsid w:val="00F17C49"/>
    <w:rsid w:val="00F17D36"/>
    <w:rsid w:val="00F17D9F"/>
    <w:rsid w:val="00F17F97"/>
    <w:rsid w:val="00F17F9E"/>
    <w:rsid w:val="00F17FA1"/>
    <w:rsid w:val="00F20202"/>
    <w:rsid w:val="00F20262"/>
    <w:rsid w:val="00F203D1"/>
    <w:rsid w:val="00F204A0"/>
    <w:rsid w:val="00F20545"/>
    <w:rsid w:val="00F205FA"/>
    <w:rsid w:val="00F20768"/>
    <w:rsid w:val="00F20BF0"/>
    <w:rsid w:val="00F20E1B"/>
    <w:rsid w:val="00F2113A"/>
    <w:rsid w:val="00F21161"/>
    <w:rsid w:val="00F211E2"/>
    <w:rsid w:val="00F21214"/>
    <w:rsid w:val="00F21450"/>
    <w:rsid w:val="00F2147E"/>
    <w:rsid w:val="00F214D9"/>
    <w:rsid w:val="00F214F9"/>
    <w:rsid w:val="00F214FE"/>
    <w:rsid w:val="00F21565"/>
    <w:rsid w:val="00F216F4"/>
    <w:rsid w:val="00F21912"/>
    <w:rsid w:val="00F21A88"/>
    <w:rsid w:val="00F21AEF"/>
    <w:rsid w:val="00F21F88"/>
    <w:rsid w:val="00F2230F"/>
    <w:rsid w:val="00F22333"/>
    <w:rsid w:val="00F223E0"/>
    <w:rsid w:val="00F22441"/>
    <w:rsid w:val="00F229DE"/>
    <w:rsid w:val="00F22A61"/>
    <w:rsid w:val="00F22AA3"/>
    <w:rsid w:val="00F22CDD"/>
    <w:rsid w:val="00F23034"/>
    <w:rsid w:val="00F23173"/>
    <w:rsid w:val="00F23322"/>
    <w:rsid w:val="00F236B2"/>
    <w:rsid w:val="00F2370C"/>
    <w:rsid w:val="00F2377F"/>
    <w:rsid w:val="00F23892"/>
    <w:rsid w:val="00F2389B"/>
    <w:rsid w:val="00F23985"/>
    <w:rsid w:val="00F2399E"/>
    <w:rsid w:val="00F23ADC"/>
    <w:rsid w:val="00F23CA4"/>
    <w:rsid w:val="00F23CDE"/>
    <w:rsid w:val="00F23CF1"/>
    <w:rsid w:val="00F23D28"/>
    <w:rsid w:val="00F23DCF"/>
    <w:rsid w:val="00F23F2A"/>
    <w:rsid w:val="00F23F5F"/>
    <w:rsid w:val="00F2430B"/>
    <w:rsid w:val="00F2435D"/>
    <w:rsid w:val="00F24551"/>
    <w:rsid w:val="00F24655"/>
    <w:rsid w:val="00F24661"/>
    <w:rsid w:val="00F247C9"/>
    <w:rsid w:val="00F25234"/>
    <w:rsid w:val="00F2545E"/>
    <w:rsid w:val="00F25497"/>
    <w:rsid w:val="00F2552D"/>
    <w:rsid w:val="00F2565C"/>
    <w:rsid w:val="00F257CE"/>
    <w:rsid w:val="00F2581E"/>
    <w:rsid w:val="00F25E59"/>
    <w:rsid w:val="00F25F2B"/>
    <w:rsid w:val="00F2610F"/>
    <w:rsid w:val="00F263B9"/>
    <w:rsid w:val="00F26463"/>
    <w:rsid w:val="00F26650"/>
    <w:rsid w:val="00F266E6"/>
    <w:rsid w:val="00F26781"/>
    <w:rsid w:val="00F268CD"/>
    <w:rsid w:val="00F26970"/>
    <w:rsid w:val="00F269FF"/>
    <w:rsid w:val="00F26A37"/>
    <w:rsid w:val="00F26A6D"/>
    <w:rsid w:val="00F26ACC"/>
    <w:rsid w:val="00F26D39"/>
    <w:rsid w:val="00F26E9F"/>
    <w:rsid w:val="00F26EE2"/>
    <w:rsid w:val="00F26EFD"/>
    <w:rsid w:val="00F2723B"/>
    <w:rsid w:val="00F27240"/>
    <w:rsid w:val="00F274A4"/>
    <w:rsid w:val="00F274B1"/>
    <w:rsid w:val="00F27522"/>
    <w:rsid w:val="00F27907"/>
    <w:rsid w:val="00F27A15"/>
    <w:rsid w:val="00F27BB5"/>
    <w:rsid w:val="00F27E28"/>
    <w:rsid w:val="00F27EFC"/>
    <w:rsid w:val="00F27F12"/>
    <w:rsid w:val="00F27FE2"/>
    <w:rsid w:val="00F3007A"/>
    <w:rsid w:val="00F30466"/>
    <w:rsid w:val="00F305C3"/>
    <w:rsid w:val="00F30759"/>
    <w:rsid w:val="00F30772"/>
    <w:rsid w:val="00F30A1B"/>
    <w:rsid w:val="00F30B3B"/>
    <w:rsid w:val="00F30B76"/>
    <w:rsid w:val="00F30E45"/>
    <w:rsid w:val="00F310CF"/>
    <w:rsid w:val="00F310E0"/>
    <w:rsid w:val="00F31216"/>
    <w:rsid w:val="00F31372"/>
    <w:rsid w:val="00F31556"/>
    <w:rsid w:val="00F31897"/>
    <w:rsid w:val="00F31A41"/>
    <w:rsid w:val="00F31A7C"/>
    <w:rsid w:val="00F31BDB"/>
    <w:rsid w:val="00F31BED"/>
    <w:rsid w:val="00F31F3C"/>
    <w:rsid w:val="00F321B2"/>
    <w:rsid w:val="00F322A3"/>
    <w:rsid w:val="00F323A4"/>
    <w:rsid w:val="00F32484"/>
    <w:rsid w:val="00F324B5"/>
    <w:rsid w:val="00F3251A"/>
    <w:rsid w:val="00F3270B"/>
    <w:rsid w:val="00F327B5"/>
    <w:rsid w:val="00F327DE"/>
    <w:rsid w:val="00F328D0"/>
    <w:rsid w:val="00F32905"/>
    <w:rsid w:val="00F32A90"/>
    <w:rsid w:val="00F32D14"/>
    <w:rsid w:val="00F32E08"/>
    <w:rsid w:val="00F32F47"/>
    <w:rsid w:val="00F32F7D"/>
    <w:rsid w:val="00F32FC8"/>
    <w:rsid w:val="00F33006"/>
    <w:rsid w:val="00F330CE"/>
    <w:rsid w:val="00F33188"/>
    <w:rsid w:val="00F3352B"/>
    <w:rsid w:val="00F3355B"/>
    <w:rsid w:val="00F3379B"/>
    <w:rsid w:val="00F33A77"/>
    <w:rsid w:val="00F33C52"/>
    <w:rsid w:val="00F33CAD"/>
    <w:rsid w:val="00F34130"/>
    <w:rsid w:val="00F34174"/>
    <w:rsid w:val="00F34203"/>
    <w:rsid w:val="00F3430A"/>
    <w:rsid w:val="00F34556"/>
    <w:rsid w:val="00F348BF"/>
    <w:rsid w:val="00F34CE5"/>
    <w:rsid w:val="00F34D80"/>
    <w:rsid w:val="00F34E4C"/>
    <w:rsid w:val="00F34F2B"/>
    <w:rsid w:val="00F35050"/>
    <w:rsid w:val="00F350CB"/>
    <w:rsid w:val="00F352BD"/>
    <w:rsid w:val="00F3535D"/>
    <w:rsid w:val="00F354C9"/>
    <w:rsid w:val="00F35707"/>
    <w:rsid w:val="00F3572D"/>
    <w:rsid w:val="00F35985"/>
    <w:rsid w:val="00F35BE4"/>
    <w:rsid w:val="00F35CDD"/>
    <w:rsid w:val="00F35DC3"/>
    <w:rsid w:val="00F35E18"/>
    <w:rsid w:val="00F35ECB"/>
    <w:rsid w:val="00F362E5"/>
    <w:rsid w:val="00F3630A"/>
    <w:rsid w:val="00F3652C"/>
    <w:rsid w:val="00F367B9"/>
    <w:rsid w:val="00F368F7"/>
    <w:rsid w:val="00F3696E"/>
    <w:rsid w:val="00F36AC7"/>
    <w:rsid w:val="00F36CDF"/>
    <w:rsid w:val="00F36DD7"/>
    <w:rsid w:val="00F36E70"/>
    <w:rsid w:val="00F36F51"/>
    <w:rsid w:val="00F371C6"/>
    <w:rsid w:val="00F37388"/>
    <w:rsid w:val="00F37487"/>
    <w:rsid w:val="00F374D1"/>
    <w:rsid w:val="00F37563"/>
    <w:rsid w:val="00F37725"/>
    <w:rsid w:val="00F377E4"/>
    <w:rsid w:val="00F3798F"/>
    <w:rsid w:val="00F37A20"/>
    <w:rsid w:val="00F37A5A"/>
    <w:rsid w:val="00F40190"/>
    <w:rsid w:val="00F40324"/>
    <w:rsid w:val="00F40463"/>
    <w:rsid w:val="00F405DF"/>
    <w:rsid w:val="00F407A7"/>
    <w:rsid w:val="00F40873"/>
    <w:rsid w:val="00F408FC"/>
    <w:rsid w:val="00F40984"/>
    <w:rsid w:val="00F40BE4"/>
    <w:rsid w:val="00F411E6"/>
    <w:rsid w:val="00F412E0"/>
    <w:rsid w:val="00F4166B"/>
    <w:rsid w:val="00F41676"/>
    <w:rsid w:val="00F4173E"/>
    <w:rsid w:val="00F41818"/>
    <w:rsid w:val="00F4188F"/>
    <w:rsid w:val="00F41925"/>
    <w:rsid w:val="00F41B14"/>
    <w:rsid w:val="00F41B2D"/>
    <w:rsid w:val="00F41BD7"/>
    <w:rsid w:val="00F41CC2"/>
    <w:rsid w:val="00F4239B"/>
    <w:rsid w:val="00F42434"/>
    <w:rsid w:val="00F42D1A"/>
    <w:rsid w:val="00F42D8B"/>
    <w:rsid w:val="00F43016"/>
    <w:rsid w:val="00F43153"/>
    <w:rsid w:val="00F431F1"/>
    <w:rsid w:val="00F43221"/>
    <w:rsid w:val="00F4357C"/>
    <w:rsid w:val="00F436D9"/>
    <w:rsid w:val="00F437D5"/>
    <w:rsid w:val="00F4382A"/>
    <w:rsid w:val="00F439E6"/>
    <w:rsid w:val="00F43B41"/>
    <w:rsid w:val="00F43D38"/>
    <w:rsid w:val="00F43F07"/>
    <w:rsid w:val="00F44009"/>
    <w:rsid w:val="00F44038"/>
    <w:rsid w:val="00F440C7"/>
    <w:rsid w:val="00F44280"/>
    <w:rsid w:val="00F443BC"/>
    <w:rsid w:val="00F445BF"/>
    <w:rsid w:val="00F44618"/>
    <w:rsid w:val="00F448F7"/>
    <w:rsid w:val="00F44900"/>
    <w:rsid w:val="00F44967"/>
    <w:rsid w:val="00F44B72"/>
    <w:rsid w:val="00F44D35"/>
    <w:rsid w:val="00F44F59"/>
    <w:rsid w:val="00F45185"/>
    <w:rsid w:val="00F451AD"/>
    <w:rsid w:val="00F451F6"/>
    <w:rsid w:val="00F4522D"/>
    <w:rsid w:val="00F45248"/>
    <w:rsid w:val="00F45356"/>
    <w:rsid w:val="00F45605"/>
    <w:rsid w:val="00F456B2"/>
    <w:rsid w:val="00F457A6"/>
    <w:rsid w:val="00F45921"/>
    <w:rsid w:val="00F45A4B"/>
    <w:rsid w:val="00F45C0F"/>
    <w:rsid w:val="00F45C19"/>
    <w:rsid w:val="00F45FC7"/>
    <w:rsid w:val="00F46213"/>
    <w:rsid w:val="00F46340"/>
    <w:rsid w:val="00F46358"/>
    <w:rsid w:val="00F463BF"/>
    <w:rsid w:val="00F463ED"/>
    <w:rsid w:val="00F464B1"/>
    <w:rsid w:val="00F466E0"/>
    <w:rsid w:val="00F46B35"/>
    <w:rsid w:val="00F46C2D"/>
    <w:rsid w:val="00F46C2F"/>
    <w:rsid w:val="00F4705F"/>
    <w:rsid w:val="00F47078"/>
    <w:rsid w:val="00F4717B"/>
    <w:rsid w:val="00F4729E"/>
    <w:rsid w:val="00F47358"/>
    <w:rsid w:val="00F47401"/>
    <w:rsid w:val="00F4778A"/>
    <w:rsid w:val="00F47E8E"/>
    <w:rsid w:val="00F47F24"/>
    <w:rsid w:val="00F5009D"/>
    <w:rsid w:val="00F501B6"/>
    <w:rsid w:val="00F50353"/>
    <w:rsid w:val="00F5040E"/>
    <w:rsid w:val="00F50717"/>
    <w:rsid w:val="00F50946"/>
    <w:rsid w:val="00F50A48"/>
    <w:rsid w:val="00F50A50"/>
    <w:rsid w:val="00F50A5C"/>
    <w:rsid w:val="00F50BFB"/>
    <w:rsid w:val="00F50DE6"/>
    <w:rsid w:val="00F50EBA"/>
    <w:rsid w:val="00F50F0C"/>
    <w:rsid w:val="00F51061"/>
    <w:rsid w:val="00F5127D"/>
    <w:rsid w:val="00F5133E"/>
    <w:rsid w:val="00F51386"/>
    <w:rsid w:val="00F513CB"/>
    <w:rsid w:val="00F513CE"/>
    <w:rsid w:val="00F51596"/>
    <w:rsid w:val="00F51612"/>
    <w:rsid w:val="00F519BF"/>
    <w:rsid w:val="00F51AC1"/>
    <w:rsid w:val="00F51B64"/>
    <w:rsid w:val="00F51B86"/>
    <w:rsid w:val="00F51BE1"/>
    <w:rsid w:val="00F51C79"/>
    <w:rsid w:val="00F52032"/>
    <w:rsid w:val="00F52059"/>
    <w:rsid w:val="00F52559"/>
    <w:rsid w:val="00F52568"/>
    <w:rsid w:val="00F5257C"/>
    <w:rsid w:val="00F52741"/>
    <w:rsid w:val="00F52C5F"/>
    <w:rsid w:val="00F53009"/>
    <w:rsid w:val="00F53212"/>
    <w:rsid w:val="00F53272"/>
    <w:rsid w:val="00F53385"/>
    <w:rsid w:val="00F534A4"/>
    <w:rsid w:val="00F534F9"/>
    <w:rsid w:val="00F5351D"/>
    <w:rsid w:val="00F535D0"/>
    <w:rsid w:val="00F53828"/>
    <w:rsid w:val="00F539A5"/>
    <w:rsid w:val="00F53DC4"/>
    <w:rsid w:val="00F53FDE"/>
    <w:rsid w:val="00F53FF9"/>
    <w:rsid w:val="00F54091"/>
    <w:rsid w:val="00F5425E"/>
    <w:rsid w:val="00F5433D"/>
    <w:rsid w:val="00F54426"/>
    <w:rsid w:val="00F54597"/>
    <w:rsid w:val="00F547E6"/>
    <w:rsid w:val="00F548D5"/>
    <w:rsid w:val="00F54AF1"/>
    <w:rsid w:val="00F54C37"/>
    <w:rsid w:val="00F54C73"/>
    <w:rsid w:val="00F54CEE"/>
    <w:rsid w:val="00F54DCA"/>
    <w:rsid w:val="00F54E65"/>
    <w:rsid w:val="00F5500E"/>
    <w:rsid w:val="00F55225"/>
    <w:rsid w:val="00F553D4"/>
    <w:rsid w:val="00F554C9"/>
    <w:rsid w:val="00F5563F"/>
    <w:rsid w:val="00F55702"/>
    <w:rsid w:val="00F557A3"/>
    <w:rsid w:val="00F55A31"/>
    <w:rsid w:val="00F55B72"/>
    <w:rsid w:val="00F55F6F"/>
    <w:rsid w:val="00F5618E"/>
    <w:rsid w:val="00F561AB"/>
    <w:rsid w:val="00F56248"/>
    <w:rsid w:val="00F562C3"/>
    <w:rsid w:val="00F564D2"/>
    <w:rsid w:val="00F566AF"/>
    <w:rsid w:val="00F567A9"/>
    <w:rsid w:val="00F56BF3"/>
    <w:rsid w:val="00F56CAA"/>
    <w:rsid w:val="00F56D0A"/>
    <w:rsid w:val="00F57126"/>
    <w:rsid w:val="00F573A6"/>
    <w:rsid w:val="00F573EB"/>
    <w:rsid w:val="00F5743D"/>
    <w:rsid w:val="00F57694"/>
    <w:rsid w:val="00F576DA"/>
    <w:rsid w:val="00F57765"/>
    <w:rsid w:val="00F578E6"/>
    <w:rsid w:val="00F57938"/>
    <w:rsid w:val="00F579FD"/>
    <w:rsid w:val="00F57A22"/>
    <w:rsid w:val="00F57C0A"/>
    <w:rsid w:val="00F57DD6"/>
    <w:rsid w:val="00F57E5B"/>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C"/>
    <w:rsid w:val="00F60FF5"/>
    <w:rsid w:val="00F61176"/>
    <w:rsid w:val="00F6119F"/>
    <w:rsid w:val="00F61232"/>
    <w:rsid w:val="00F6126C"/>
    <w:rsid w:val="00F614E7"/>
    <w:rsid w:val="00F61701"/>
    <w:rsid w:val="00F61838"/>
    <w:rsid w:val="00F618FC"/>
    <w:rsid w:val="00F619FC"/>
    <w:rsid w:val="00F61C0D"/>
    <w:rsid w:val="00F61C6A"/>
    <w:rsid w:val="00F61D44"/>
    <w:rsid w:val="00F61F44"/>
    <w:rsid w:val="00F61F82"/>
    <w:rsid w:val="00F62090"/>
    <w:rsid w:val="00F625C4"/>
    <w:rsid w:val="00F62776"/>
    <w:rsid w:val="00F62905"/>
    <w:rsid w:val="00F62997"/>
    <w:rsid w:val="00F62A91"/>
    <w:rsid w:val="00F62E62"/>
    <w:rsid w:val="00F62F0A"/>
    <w:rsid w:val="00F62F81"/>
    <w:rsid w:val="00F63303"/>
    <w:rsid w:val="00F634AD"/>
    <w:rsid w:val="00F63518"/>
    <w:rsid w:val="00F63586"/>
    <w:rsid w:val="00F635E3"/>
    <w:rsid w:val="00F6367A"/>
    <w:rsid w:val="00F639B3"/>
    <w:rsid w:val="00F63A74"/>
    <w:rsid w:val="00F63A94"/>
    <w:rsid w:val="00F63BD8"/>
    <w:rsid w:val="00F63CC1"/>
    <w:rsid w:val="00F63E28"/>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278"/>
    <w:rsid w:val="00F6551F"/>
    <w:rsid w:val="00F655C3"/>
    <w:rsid w:val="00F65689"/>
    <w:rsid w:val="00F657EB"/>
    <w:rsid w:val="00F65958"/>
    <w:rsid w:val="00F65B5D"/>
    <w:rsid w:val="00F65D6E"/>
    <w:rsid w:val="00F662D5"/>
    <w:rsid w:val="00F662E3"/>
    <w:rsid w:val="00F6633A"/>
    <w:rsid w:val="00F663BD"/>
    <w:rsid w:val="00F6640B"/>
    <w:rsid w:val="00F664A4"/>
    <w:rsid w:val="00F66596"/>
    <w:rsid w:val="00F666BF"/>
    <w:rsid w:val="00F66752"/>
    <w:rsid w:val="00F6694E"/>
    <w:rsid w:val="00F669AF"/>
    <w:rsid w:val="00F669F3"/>
    <w:rsid w:val="00F66C8D"/>
    <w:rsid w:val="00F66CD7"/>
    <w:rsid w:val="00F66DC0"/>
    <w:rsid w:val="00F66EC6"/>
    <w:rsid w:val="00F66FC6"/>
    <w:rsid w:val="00F67117"/>
    <w:rsid w:val="00F67125"/>
    <w:rsid w:val="00F672AD"/>
    <w:rsid w:val="00F674E4"/>
    <w:rsid w:val="00F675A2"/>
    <w:rsid w:val="00F67837"/>
    <w:rsid w:val="00F679A5"/>
    <w:rsid w:val="00F67B2C"/>
    <w:rsid w:val="00F67BB8"/>
    <w:rsid w:val="00F67BBC"/>
    <w:rsid w:val="00F67C5C"/>
    <w:rsid w:val="00F67D1A"/>
    <w:rsid w:val="00F67D40"/>
    <w:rsid w:val="00F67E15"/>
    <w:rsid w:val="00F700A8"/>
    <w:rsid w:val="00F703DC"/>
    <w:rsid w:val="00F703FE"/>
    <w:rsid w:val="00F70583"/>
    <w:rsid w:val="00F707DA"/>
    <w:rsid w:val="00F70CED"/>
    <w:rsid w:val="00F70D94"/>
    <w:rsid w:val="00F70D95"/>
    <w:rsid w:val="00F711BF"/>
    <w:rsid w:val="00F712E5"/>
    <w:rsid w:val="00F71669"/>
    <w:rsid w:val="00F716C0"/>
    <w:rsid w:val="00F7172D"/>
    <w:rsid w:val="00F71E3E"/>
    <w:rsid w:val="00F7214A"/>
    <w:rsid w:val="00F72200"/>
    <w:rsid w:val="00F7221D"/>
    <w:rsid w:val="00F72582"/>
    <w:rsid w:val="00F725AE"/>
    <w:rsid w:val="00F726D7"/>
    <w:rsid w:val="00F72758"/>
    <w:rsid w:val="00F72790"/>
    <w:rsid w:val="00F727E3"/>
    <w:rsid w:val="00F7280E"/>
    <w:rsid w:val="00F729A6"/>
    <w:rsid w:val="00F72A3A"/>
    <w:rsid w:val="00F72B42"/>
    <w:rsid w:val="00F72B55"/>
    <w:rsid w:val="00F72BA0"/>
    <w:rsid w:val="00F72EAB"/>
    <w:rsid w:val="00F72F52"/>
    <w:rsid w:val="00F72FDB"/>
    <w:rsid w:val="00F7302A"/>
    <w:rsid w:val="00F7307B"/>
    <w:rsid w:val="00F73130"/>
    <w:rsid w:val="00F732E8"/>
    <w:rsid w:val="00F7337A"/>
    <w:rsid w:val="00F73C25"/>
    <w:rsid w:val="00F73DEA"/>
    <w:rsid w:val="00F73E95"/>
    <w:rsid w:val="00F73F0D"/>
    <w:rsid w:val="00F73FED"/>
    <w:rsid w:val="00F74021"/>
    <w:rsid w:val="00F7491B"/>
    <w:rsid w:val="00F74A40"/>
    <w:rsid w:val="00F74DAC"/>
    <w:rsid w:val="00F75129"/>
    <w:rsid w:val="00F75177"/>
    <w:rsid w:val="00F7541C"/>
    <w:rsid w:val="00F7576E"/>
    <w:rsid w:val="00F75813"/>
    <w:rsid w:val="00F7596D"/>
    <w:rsid w:val="00F759F8"/>
    <w:rsid w:val="00F75B85"/>
    <w:rsid w:val="00F75DBA"/>
    <w:rsid w:val="00F75EA6"/>
    <w:rsid w:val="00F75EAA"/>
    <w:rsid w:val="00F75F0C"/>
    <w:rsid w:val="00F76035"/>
    <w:rsid w:val="00F763EE"/>
    <w:rsid w:val="00F763FE"/>
    <w:rsid w:val="00F76746"/>
    <w:rsid w:val="00F7693F"/>
    <w:rsid w:val="00F76A1C"/>
    <w:rsid w:val="00F76A91"/>
    <w:rsid w:val="00F76E07"/>
    <w:rsid w:val="00F76F96"/>
    <w:rsid w:val="00F770A5"/>
    <w:rsid w:val="00F770FD"/>
    <w:rsid w:val="00F7717A"/>
    <w:rsid w:val="00F77255"/>
    <w:rsid w:val="00F77371"/>
    <w:rsid w:val="00F773EF"/>
    <w:rsid w:val="00F7773C"/>
    <w:rsid w:val="00F77783"/>
    <w:rsid w:val="00F778E6"/>
    <w:rsid w:val="00F77A7F"/>
    <w:rsid w:val="00F77C92"/>
    <w:rsid w:val="00F77D5A"/>
    <w:rsid w:val="00F801C2"/>
    <w:rsid w:val="00F805CA"/>
    <w:rsid w:val="00F8063D"/>
    <w:rsid w:val="00F807F3"/>
    <w:rsid w:val="00F80836"/>
    <w:rsid w:val="00F8087B"/>
    <w:rsid w:val="00F80A24"/>
    <w:rsid w:val="00F80A90"/>
    <w:rsid w:val="00F80CF4"/>
    <w:rsid w:val="00F80D9A"/>
    <w:rsid w:val="00F80E7E"/>
    <w:rsid w:val="00F80F1D"/>
    <w:rsid w:val="00F80FE8"/>
    <w:rsid w:val="00F81223"/>
    <w:rsid w:val="00F81289"/>
    <w:rsid w:val="00F8152D"/>
    <w:rsid w:val="00F8158A"/>
    <w:rsid w:val="00F816A2"/>
    <w:rsid w:val="00F817C0"/>
    <w:rsid w:val="00F818FA"/>
    <w:rsid w:val="00F81937"/>
    <w:rsid w:val="00F81A1A"/>
    <w:rsid w:val="00F81A2C"/>
    <w:rsid w:val="00F81CF1"/>
    <w:rsid w:val="00F81D12"/>
    <w:rsid w:val="00F81F32"/>
    <w:rsid w:val="00F8208C"/>
    <w:rsid w:val="00F8218D"/>
    <w:rsid w:val="00F82495"/>
    <w:rsid w:val="00F824D3"/>
    <w:rsid w:val="00F8252D"/>
    <w:rsid w:val="00F825BE"/>
    <w:rsid w:val="00F8299A"/>
    <w:rsid w:val="00F82AD2"/>
    <w:rsid w:val="00F82C77"/>
    <w:rsid w:val="00F82EDA"/>
    <w:rsid w:val="00F82F4B"/>
    <w:rsid w:val="00F83048"/>
    <w:rsid w:val="00F8316C"/>
    <w:rsid w:val="00F834EA"/>
    <w:rsid w:val="00F83501"/>
    <w:rsid w:val="00F8365A"/>
    <w:rsid w:val="00F83723"/>
    <w:rsid w:val="00F83A6D"/>
    <w:rsid w:val="00F83BD2"/>
    <w:rsid w:val="00F83BFC"/>
    <w:rsid w:val="00F83D09"/>
    <w:rsid w:val="00F83DCF"/>
    <w:rsid w:val="00F83DED"/>
    <w:rsid w:val="00F83EAE"/>
    <w:rsid w:val="00F84232"/>
    <w:rsid w:val="00F8444E"/>
    <w:rsid w:val="00F84589"/>
    <w:rsid w:val="00F846FE"/>
    <w:rsid w:val="00F84742"/>
    <w:rsid w:val="00F847A1"/>
    <w:rsid w:val="00F84817"/>
    <w:rsid w:val="00F8481E"/>
    <w:rsid w:val="00F84867"/>
    <w:rsid w:val="00F84B5F"/>
    <w:rsid w:val="00F84CA9"/>
    <w:rsid w:val="00F850BE"/>
    <w:rsid w:val="00F8511A"/>
    <w:rsid w:val="00F8511B"/>
    <w:rsid w:val="00F8515C"/>
    <w:rsid w:val="00F853A9"/>
    <w:rsid w:val="00F85566"/>
    <w:rsid w:val="00F85766"/>
    <w:rsid w:val="00F85773"/>
    <w:rsid w:val="00F85778"/>
    <w:rsid w:val="00F8584E"/>
    <w:rsid w:val="00F85A12"/>
    <w:rsid w:val="00F85B5A"/>
    <w:rsid w:val="00F85B68"/>
    <w:rsid w:val="00F85C71"/>
    <w:rsid w:val="00F85E84"/>
    <w:rsid w:val="00F85F16"/>
    <w:rsid w:val="00F85F99"/>
    <w:rsid w:val="00F863DB"/>
    <w:rsid w:val="00F870B2"/>
    <w:rsid w:val="00F870EE"/>
    <w:rsid w:val="00F87222"/>
    <w:rsid w:val="00F87416"/>
    <w:rsid w:val="00F874E9"/>
    <w:rsid w:val="00F8773B"/>
    <w:rsid w:val="00F87781"/>
    <w:rsid w:val="00F87787"/>
    <w:rsid w:val="00F8785A"/>
    <w:rsid w:val="00F879E5"/>
    <w:rsid w:val="00F87E37"/>
    <w:rsid w:val="00F87F43"/>
    <w:rsid w:val="00F87F82"/>
    <w:rsid w:val="00F9008F"/>
    <w:rsid w:val="00F90177"/>
    <w:rsid w:val="00F9033A"/>
    <w:rsid w:val="00F903C8"/>
    <w:rsid w:val="00F90617"/>
    <w:rsid w:val="00F9081A"/>
    <w:rsid w:val="00F90859"/>
    <w:rsid w:val="00F90B42"/>
    <w:rsid w:val="00F90BC2"/>
    <w:rsid w:val="00F90DEA"/>
    <w:rsid w:val="00F90E8A"/>
    <w:rsid w:val="00F91565"/>
    <w:rsid w:val="00F915B7"/>
    <w:rsid w:val="00F91651"/>
    <w:rsid w:val="00F91763"/>
    <w:rsid w:val="00F91960"/>
    <w:rsid w:val="00F91B25"/>
    <w:rsid w:val="00F91CBF"/>
    <w:rsid w:val="00F91CE7"/>
    <w:rsid w:val="00F91D1E"/>
    <w:rsid w:val="00F91E29"/>
    <w:rsid w:val="00F91F33"/>
    <w:rsid w:val="00F91FC4"/>
    <w:rsid w:val="00F91FD4"/>
    <w:rsid w:val="00F9205A"/>
    <w:rsid w:val="00F9239F"/>
    <w:rsid w:val="00F923AA"/>
    <w:rsid w:val="00F9248C"/>
    <w:rsid w:val="00F92520"/>
    <w:rsid w:val="00F92933"/>
    <w:rsid w:val="00F92A50"/>
    <w:rsid w:val="00F92B61"/>
    <w:rsid w:val="00F92DBE"/>
    <w:rsid w:val="00F9315D"/>
    <w:rsid w:val="00F932D4"/>
    <w:rsid w:val="00F9336D"/>
    <w:rsid w:val="00F935EA"/>
    <w:rsid w:val="00F936EC"/>
    <w:rsid w:val="00F93746"/>
    <w:rsid w:val="00F939CC"/>
    <w:rsid w:val="00F93A9A"/>
    <w:rsid w:val="00F93B15"/>
    <w:rsid w:val="00F93C59"/>
    <w:rsid w:val="00F93F1E"/>
    <w:rsid w:val="00F9418B"/>
    <w:rsid w:val="00F94235"/>
    <w:rsid w:val="00F943DF"/>
    <w:rsid w:val="00F94415"/>
    <w:rsid w:val="00F94591"/>
    <w:rsid w:val="00F946BA"/>
    <w:rsid w:val="00F947A5"/>
    <w:rsid w:val="00F948FF"/>
    <w:rsid w:val="00F94ABB"/>
    <w:rsid w:val="00F94DFB"/>
    <w:rsid w:val="00F94E81"/>
    <w:rsid w:val="00F950D8"/>
    <w:rsid w:val="00F952FC"/>
    <w:rsid w:val="00F95464"/>
    <w:rsid w:val="00F957F7"/>
    <w:rsid w:val="00F95A60"/>
    <w:rsid w:val="00F95C5F"/>
    <w:rsid w:val="00F95D23"/>
    <w:rsid w:val="00F9600A"/>
    <w:rsid w:val="00F961E4"/>
    <w:rsid w:val="00F96424"/>
    <w:rsid w:val="00F9657A"/>
    <w:rsid w:val="00F9657E"/>
    <w:rsid w:val="00F96684"/>
    <w:rsid w:val="00F967D7"/>
    <w:rsid w:val="00F968B2"/>
    <w:rsid w:val="00F96A46"/>
    <w:rsid w:val="00F96A83"/>
    <w:rsid w:val="00F96D60"/>
    <w:rsid w:val="00F96ED8"/>
    <w:rsid w:val="00F96F03"/>
    <w:rsid w:val="00F970BB"/>
    <w:rsid w:val="00F97227"/>
    <w:rsid w:val="00F97739"/>
    <w:rsid w:val="00F978D1"/>
    <w:rsid w:val="00F97943"/>
    <w:rsid w:val="00F97BB6"/>
    <w:rsid w:val="00F97D7A"/>
    <w:rsid w:val="00F97EBF"/>
    <w:rsid w:val="00FA0016"/>
    <w:rsid w:val="00FA0202"/>
    <w:rsid w:val="00FA0213"/>
    <w:rsid w:val="00FA032F"/>
    <w:rsid w:val="00FA06A8"/>
    <w:rsid w:val="00FA076D"/>
    <w:rsid w:val="00FA0934"/>
    <w:rsid w:val="00FA0A70"/>
    <w:rsid w:val="00FA0CBA"/>
    <w:rsid w:val="00FA0E0F"/>
    <w:rsid w:val="00FA0E5A"/>
    <w:rsid w:val="00FA0E76"/>
    <w:rsid w:val="00FA1163"/>
    <w:rsid w:val="00FA139D"/>
    <w:rsid w:val="00FA1483"/>
    <w:rsid w:val="00FA170C"/>
    <w:rsid w:val="00FA1735"/>
    <w:rsid w:val="00FA1BCE"/>
    <w:rsid w:val="00FA1BEB"/>
    <w:rsid w:val="00FA1C3E"/>
    <w:rsid w:val="00FA1C57"/>
    <w:rsid w:val="00FA22A5"/>
    <w:rsid w:val="00FA23DF"/>
    <w:rsid w:val="00FA2410"/>
    <w:rsid w:val="00FA247A"/>
    <w:rsid w:val="00FA272B"/>
    <w:rsid w:val="00FA28D2"/>
    <w:rsid w:val="00FA29A0"/>
    <w:rsid w:val="00FA2A9F"/>
    <w:rsid w:val="00FA2C9C"/>
    <w:rsid w:val="00FA2DB4"/>
    <w:rsid w:val="00FA2ED6"/>
    <w:rsid w:val="00FA2F7B"/>
    <w:rsid w:val="00FA2F85"/>
    <w:rsid w:val="00FA3363"/>
    <w:rsid w:val="00FA356E"/>
    <w:rsid w:val="00FA3665"/>
    <w:rsid w:val="00FA3771"/>
    <w:rsid w:val="00FA377B"/>
    <w:rsid w:val="00FA37B5"/>
    <w:rsid w:val="00FA39BC"/>
    <w:rsid w:val="00FA3BE9"/>
    <w:rsid w:val="00FA3C57"/>
    <w:rsid w:val="00FA3C71"/>
    <w:rsid w:val="00FA3CC5"/>
    <w:rsid w:val="00FA3CFF"/>
    <w:rsid w:val="00FA3DCF"/>
    <w:rsid w:val="00FA46A2"/>
    <w:rsid w:val="00FA46AD"/>
    <w:rsid w:val="00FA46CE"/>
    <w:rsid w:val="00FA46EB"/>
    <w:rsid w:val="00FA47ED"/>
    <w:rsid w:val="00FA48F5"/>
    <w:rsid w:val="00FA4A96"/>
    <w:rsid w:val="00FA4B5C"/>
    <w:rsid w:val="00FA4C90"/>
    <w:rsid w:val="00FA5012"/>
    <w:rsid w:val="00FA5041"/>
    <w:rsid w:val="00FA5333"/>
    <w:rsid w:val="00FA53B1"/>
    <w:rsid w:val="00FA54B5"/>
    <w:rsid w:val="00FA54C4"/>
    <w:rsid w:val="00FA54FC"/>
    <w:rsid w:val="00FA56DE"/>
    <w:rsid w:val="00FA58BB"/>
    <w:rsid w:val="00FA5A03"/>
    <w:rsid w:val="00FA5A4C"/>
    <w:rsid w:val="00FA5A55"/>
    <w:rsid w:val="00FA5B0F"/>
    <w:rsid w:val="00FA5D8A"/>
    <w:rsid w:val="00FA5F5E"/>
    <w:rsid w:val="00FA5F6A"/>
    <w:rsid w:val="00FA5F7A"/>
    <w:rsid w:val="00FA5FE6"/>
    <w:rsid w:val="00FA6052"/>
    <w:rsid w:val="00FA64B5"/>
    <w:rsid w:val="00FA67E9"/>
    <w:rsid w:val="00FA6844"/>
    <w:rsid w:val="00FA6C7C"/>
    <w:rsid w:val="00FA6D69"/>
    <w:rsid w:val="00FA6F29"/>
    <w:rsid w:val="00FA6F85"/>
    <w:rsid w:val="00FA7020"/>
    <w:rsid w:val="00FA70BE"/>
    <w:rsid w:val="00FA7309"/>
    <w:rsid w:val="00FA7423"/>
    <w:rsid w:val="00FA7431"/>
    <w:rsid w:val="00FA77B5"/>
    <w:rsid w:val="00FA78FA"/>
    <w:rsid w:val="00FA7C0B"/>
    <w:rsid w:val="00FA7F70"/>
    <w:rsid w:val="00FA7FF8"/>
    <w:rsid w:val="00FB0078"/>
    <w:rsid w:val="00FB00A5"/>
    <w:rsid w:val="00FB00D5"/>
    <w:rsid w:val="00FB0156"/>
    <w:rsid w:val="00FB040A"/>
    <w:rsid w:val="00FB0452"/>
    <w:rsid w:val="00FB08E1"/>
    <w:rsid w:val="00FB0958"/>
    <w:rsid w:val="00FB1265"/>
    <w:rsid w:val="00FB1510"/>
    <w:rsid w:val="00FB159B"/>
    <w:rsid w:val="00FB1690"/>
    <w:rsid w:val="00FB187A"/>
    <w:rsid w:val="00FB192A"/>
    <w:rsid w:val="00FB19F2"/>
    <w:rsid w:val="00FB1A2D"/>
    <w:rsid w:val="00FB1D63"/>
    <w:rsid w:val="00FB1F4D"/>
    <w:rsid w:val="00FB2001"/>
    <w:rsid w:val="00FB27DD"/>
    <w:rsid w:val="00FB288D"/>
    <w:rsid w:val="00FB3070"/>
    <w:rsid w:val="00FB30A7"/>
    <w:rsid w:val="00FB3174"/>
    <w:rsid w:val="00FB354B"/>
    <w:rsid w:val="00FB369F"/>
    <w:rsid w:val="00FB3767"/>
    <w:rsid w:val="00FB3936"/>
    <w:rsid w:val="00FB3CBC"/>
    <w:rsid w:val="00FB3F1D"/>
    <w:rsid w:val="00FB3FE8"/>
    <w:rsid w:val="00FB415B"/>
    <w:rsid w:val="00FB4255"/>
    <w:rsid w:val="00FB43B3"/>
    <w:rsid w:val="00FB4881"/>
    <w:rsid w:val="00FB4975"/>
    <w:rsid w:val="00FB4BD3"/>
    <w:rsid w:val="00FB4D9A"/>
    <w:rsid w:val="00FB4F45"/>
    <w:rsid w:val="00FB4F78"/>
    <w:rsid w:val="00FB50A3"/>
    <w:rsid w:val="00FB50AF"/>
    <w:rsid w:val="00FB5176"/>
    <w:rsid w:val="00FB54DB"/>
    <w:rsid w:val="00FB5554"/>
    <w:rsid w:val="00FB564F"/>
    <w:rsid w:val="00FB5795"/>
    <w:rsid w:val="00FB57FF"/>
    <w:rsid w:val="00FB59D5"/>
    <w:rsid w:val="00FB5A54"/>
    <w:rsid w:val="00FB5A94"/>
    <w:rsid w:val="00FB5A97"/>
    <w:rsid w:val="00FB5D66"/>
    <w:rsid w:val="00FB5DA1"/>
    <w:rsid w:val="00FB5DB1"/>
    <w:rsid w:val="00FB5E3A"/>
    <w:rsid w:val="00FB5FDD"/>
    <w:rsid w:val="00FB60F0"/>
    <w:rsid w:val="00FB611B"/>
    <w:rsid w:val="00FB6387"/>
    <w:rsid w:val="00FB660C"/>
    <w:rsid w:val="00FB6628"/>
    <w:rsid w:val="00FB6680"/>
    <w:rsid w:val="00FB67CE"/>
    <w:rsid w:val="00FB6A4F"/>
    <w:rsid w:val="00FB6C30"/>
    <w:rsid w:val="00FB6E76"/>
    <w:rsid w:val="00FB6EAF"/>
    <w:rsid w:val="00FB6F58"/>
    <w:rsid w:val="00FB7088"/>
    <w:rsid w:val="00FB723F"/>
    <w:rsid w:val="00FB72FB"/>
    <w:rsid w:val="00FB7433"/>
    <w:rsid w:val="00FB74AA"/>
    <w:rsid w:val="00FB753A"/>
    <w:rsid w:val="00FB77F3"/>
    <w:rsid w:val="00FB7A10"/>
    <w:rsid w:val="00FB7B62"/>
    <w:rsid w:val="00FB7EE3"/>
    <w:rsid w:val="00FB7F62"/>
    <w:rsid w:val="00FC00B5"/>
    <w:rsid w:val="00FC0299"/>
    <w:rsid w:val="00FC055A"/>
    <w:rsid w:val="00FC05F6"/>
    <w:rsid w:val="00FC0A72"/>
    <w:rsid w:val="00FC0AEC"/>
    <w:rsid w:val="00FC0DEF"/>
    <w:rsid w:val="00FC0E81"/>
    <w:rsid w:val="00FC0EFA"/>
    <w:rsid w:val="00FC11EE"/>
    <w:rsid w:val="00FC177E"/>
    <w:rsid w:val="00FC19F9"/>
    <w:rsid w:val="00FC1A28"/>
    <w:rsid w:val="00FC1A50"/>
    <w:rsid w:val="00FC1B4F"/>
    <w:rsid w:val="00FC1BD2"/>
    <w:rsid w:val="00FC1CB5"/>
    <w:rsid w:val="00FC1D03"/>
    <w:rsid w:val="00FC217E"/>
    <w:rsid w:val="00FC23DC"/>
    <w:rsid w:val="00FC25AC"/>
    <w:rsid w:val="00FC2E31"/>
    <w:rsid w:val="00FC2E4E"/>
    <w:rsid w:val="00FC3155"/>
    <w:rsid w:val="00FC31F2"/>
    <w:rsid w:val="00FC3383"/>
    <w:rsid w:val="00FC33AC"/>
    <w:rsid w:val="00FC3493"/>
    <w:rsid w:val="00FC3822"/>
    <w:rsid w:val="00FC388F"/>
    <w:rsid w:val="00FC3922"/>
    <w:rsid w:val="00FC3AAB"/>
    <w:rsid w:val="00FC3BEE"/>
    <w:rsid w:val="00FC3D5E"/>
    <w:rsid w:val="00FC3FDF"/>
    <w:rsid w:val="00FC41A5"/>
    <w:rsid w:val="00FC43B8"/>
    <w:rsid w:val="00FC45EB"/>
    <w:rsid w:val="00FC48F4"/>
    <w:rsid w:val="00FC499F"/>
    <w:rsid w:val="00FC4F78"/>
    <w:rsid w:val="00FC503F"/>
    <w:rsid w:val="00FC5074"/>
    <w:rsid w:val="00FC50C2"/>
    <w:rsid w:val="00FC50C6"/>
    <w:rsid w:val="00FC51CE"/>
    <w:rsid w:val="00FC52AE"/>
    <w:rsid w:val="00FC53AB"/>
    <w:rsid w:val="00FC54F0"/>
    <w:rsid w:val="00FC576B"/>
    <w:rsid w:val="00FC578B"/>
    <w:rsid w:val="00FC578F"/>
    <w:rsid w:val="00FC5D35"/>
    <w:rsid w:val="00FC5D6B"/>
    <w:rsid w:val="00FC5DC7"/>
    <w:rsid w:val="00FC5E21"/>
    <w:rsid w:val="00FC6006"/>
    <w:rsid w:val="00FC6055"/>
    <w:rsid w:val="00FC61FF"/>
    <w:rsid w:val="00FC6202"/>
    <w:rsid w:val="00FC6362"/>
    <w:rsid w:val="00FC6574"/>
    <w:rsid w:val="00FC67A2"/>
    <w:rsid w:val="00FC692F"/>
    <w:rsid w:val="00FC6B10"/>
    <w:rsid w:val="00FC6E3B"/>
    <w:rsid w:val="00FC6FEE"/>
    <w:rsid w:val="00FC75B7"/>
    <w:rsid w:val="00FC782A"/>
    <w:rsid w:val="00FC78F0"/>
    <w:rsid w:val="00FC7BCE"/>
    <w:rsid w:val="00FC7D1D"/>
    <w:rsid w:val="00FC7E46"/>
    <w:rsid w:val="00FC7EF1"/>
    <w:rsid w:val="00FD012D"/>
    <w:rsid w:val="00FD027C"/>
    <w:rsid w:val="00FD02AC"/>
    <w:rsid w:val="00FD0313"/>
    <w:rsid w:val="00FD06D6"/>
    <w:rsid w:val="00FD076A"/>
    <w:rsid w:val="00FD07E9"/>
    <w:rsid w:val="00FD08DC"/>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487"/>
    <w:rsid w:val="00FD259B"/>
    <w:rsid w:val="00FD268A"/>
    <w:rsid w:val="00FD2783"/>
    <w:rsid w:val="00FD2810"/>
    <w:rsid w:val="00FD286F"/>
    <w:rsid w:val="00FD288D"/>
    <w:rsid w:val="00FD29F9"/>
    <w:rsid w:val="00FD2A34"/>
    <w:rsid w:val="00FD2E3C"/>
    <w:rsid w:val="00FD2EF4"/>
    <w:rsid w:val="00FD2F28"/>
    <w:rsid w:val="00FD30E6"/>
    <w:rsid w:val="00FD3487"/>
    <w:rsid w:val="00FD3519"/>
    <w:rsid w:val="00FD37F7"/>
    <w:rsid w:val="00FD3824"/>
    <w:rsid w:val="00FD3C0B"/>
    <w:rsid w:val="00FD3C1B"/>
    <w:rsid w:val="00FD3C79"/>
    <w:rsid w:val="00FD3CB0"/>
    <w:rsid w:val="00FD3D33"/>
    <w:rsid w:val="00FD3F66"/>
    <w:rsid w:val="00FD40D3"/>
    <w:rsid w:val="00FD40DF"/>
    <w:rsid w:val="00FD4112"/>
    <w:rsid w:val="00FD43FB"/>
    <w:rsid w:val="00FD44CD"/>
    <w:rsid w:val="00FD45FE"/>
    <w:rsid w:val="00FD462D"/>
    <w:rsid w:val="00FD493A"/>
    <w:rsid w:val="00FD4A52"/>
    <w:rsid w:val="00FD4A56"/>
    <w:rsid w:val="00FD4AC9"/>
    <w:rsid w:val="00FD4B46"/>
    <w:rsid w:val="00FD4CE1"/>
    <w:rsid w:val="00FD4CFA"/>
    <w:rsid w:val="00FD4EA5"/>
    <w:rsid w:val="00FD5199"/>
    <w:rsid w:val="00FD5207"/>
    <w:rsid w:val="00FD529E"/>
    <w:rsid w:val="00FD5321"/>
    <w:rsid w:val="00FD5334"/>
    <w:rsid w:val="00FD5371"/>
    <w:rsid w:val="00FD5447"/>
    <w:rsid w:val="00FD5696"/>
    <w:rsid w:val="00FD59F0"/>
    <w:rsid w:val="00FD5DB5"/>
    <w:rsid w:val="00FD620A"/>
    <w:rsid w:val="00FD640F"/>
    <w:rsid w:val="00FD660C"/>
    <w:rsid w:val="00FD69CC"/>
    <w:rsid w:val="00FD6A86"/>
    <w:rsid w:val="00FD6C9E"/>
    <w:rsid w:val="00FD6CFA"/>
    <w:rsid w:val="00FD6E16"/>
    <w:rsid w:val="00FD6ED9"/>
    <w:rsid w:val="00FD77A4"/>
    <w:rsid w:val="00FD77C6"/>
    <w:rsid w:val="00FD77E9"/>
    <w:rsid w:val="00FD77ED"/>
    <w:rsid w:val="00FD7806"/>
    <w:rsid w:val="00FD7871"/>
    <w:rsid w:val="00FD7B00"/>
    <w:rsid w:val="00FD7B68"/>
    <w:rsid w:val="00FD7E20"/>
    <w:rsid w:val="00FD7EDC"/>
    <w:rsid w:val="00FE00A3"/>
    <w:rsid w:val="00FE00D1"/>
    <w:rsid w:val="00FE025E"/>
    <w:rsid w:val="00FE03E0"/>
    <w:rsid w:val="00FE0681"/>
    <w:rsid w:val="00FE0705"/>
    <w:rsid w:val="00FE0A67"/>
    <w:rsid w:val="00FE0A8A"/>
    <w:rsid w:val="00FE0CC6"/>
    <w:rsid w:val="00FE0D96"/>
    <w:rsid w:val="00FE0FD9"/>
    <w:rsid w:val="00FE1284"/>
    <w:rsid w:val="00FE1365"/>
    <w:rsid w:val="00FE13AC"/>
    <w:rsid w:val="00FE1500"/>
    <w:rsid w:val="00FE1508"/>
    <w:rsid w:val="00FE1855"/>
    <w:rsid w:val="00FE18CE"/>
    <w:rsid w:val="00FE1AF5"/>
    <w:rsid w:val="00FE1C8D"/>
    <w:rsid w:val="00FE1EF9"/>
    <w:rsid w:val="00FE2155"/>
    <w:rsid w:val="00FE23A0"/>
    <w:rsid w:val="00FE2434"/>
    <w:rsid w:val="00FE2583"/>
    <w:rsid w:val="00FE25DB"/>
    <w:rsid w:val="00FE2671"/>
    <w:rsid w:val="00FE2713"/>
    <w:rsid w:val="00FE29F2"/>
    <w:rsid w:val="00FE2A40"/>
    <w:rsid w:val="00FE2F7C"/>
    <w:rsid w:val="00FE311D"/>
    <w:rsid w:val="00FE319B"/>
    <w:rsid w:val="00FE339F"/>
    <w:rsid w:val="00FE34A4"/>
    <w:rsid w:val="00FE3800"/>
    <w:rsid w:val="00FE3959"/>
    <w:rsid w:val="00FE3A2D"/>
    <w:rsid w:val="00FE3D3F"/>
    <w:rsid w:val="00FE3EEC"/>
    <w:rsid w:val="00FE3F10"/>
    <w:rsid w:val="00FE409D"/>
    <w:rsid w:val="00FE40B0"/>
    <w:rsid w:val="00FE41C1"/>
    <w:rsid w:val="00FE42A2"/>
    <w:rsid w:val="00FE4399"/>
    <w:rsid w:val="00FE46CB"/>
    <w:rsid w:val="00FE4994"/>
    <w:rsid w:val="00FE49A4"/>
    <w:rsid w:val="00FE49B1"/>
    <w:rsid w:val="00FE4A32"/>
    <w:rsid w:val="00FE4B16"/>
    <w:rsid w:val="00FE4D97"/>
    <w:rsid w:val="00FE5191"/>
    <w:rsid w:val="00FE5193"/>
    <w:rsid w:val="00FE55B5"/>
    <w:rsid w:val="00FE55F3"/>
    <w:rsid w:val="00FE568A"/>
    <w:rsid w:val="00FE56AF"/>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831"/>
    <w:rsid w:val="00FE6848"/>
    <w:rsid w:val="00FE68EA"/>
    <w:rsid w:val="00FE69C2"/>
    <w:rsid w:val="00FE6B75"/>
    <w:rsid w:val="00FE6CFE"/>
    <w:rsid w:val="00FE6E28"/>
    <w:rsid w:val="00FE6EE6"/>
    <w:rsid w:val="00FE6F49"/>
    <w:rsid w:val="00FE70D9"/>
    <w:rsid w:val="00FE777F"/>
    <w:rsid w:val="00FF002B"/>
    <w:rsid w:val="00FF0114"/>
    <w:rsid w:val="00FF0128"/>
    <w:rsid w:val="00FF0153"/>
    <w:rsid w:val="00FF0254"/>
    <w:rsid w:val="00FF03C5"/>
    <w:rsid w:val="00FF0403"/>
    <w:rsid w:val="00FF044C"/>
    <w:rsid w:val="00FF060C"/>
    <w:rsid w:val="00FF070F"/>
    <w:rsid w:val="00FF0829"/>
    <w:rsid w:val="00FF0868"/>
    <w:rsid w:val="00FF0A1E"/>
    <w:rsid w:val="00FF0A3D"/>
    <w:rsid w:val="00FF0A4C"/>
    <w:rsid w:val="00FF0ABC"/>
    <w:rsid w:val="00FF0CF0"/>
    <w:rsid w:val="00FF0E7C"/>
    <w:rsid w:val="00FF14BA"/>
    <w:rsid w:val="00FF156D"/>
    <w:rsid w:val="00FF1771"/>
    <w:rsid w:val="00FF1B79"/>
    <w:rsid w:val="00FF1E85"/>
    <w:rsid w:val="00FF1EE0"/>
    <w:rsid w:val="00FF1FD5"/>
    <w:rsid w:val="00FF2095"/>
    <w:rsid w:val="00FF2404"/>
    <w:rsid w:val="00FF2664"/>
    <w:rsid w:val="00FF2749"/>
    <w:rsid w:val="00FF2750"/>
    <w:rsid w:val="00FF2777"/>
    <w:rsid w:val="00FF27AC"/>
    <w:rsid w:val="00FF27B8"/>
    <w:rsid w:val="00FF2815"/>
    <w:rsid w:val="00FF2C25"/>
    <w:rsid w:val="00FF2D2F"/>
    <w:rsid w:val="00FF32C4"/>
    <w:rsid w:val="00FF3A02"/>
    <w:rsid w:val="00FF3D03"/>
    <w:rsid w:val="00FF3D64"/>
    <w:rsid w:val="00FF3F96"/>
    <w:rsid w:val="00FF4282"/>
    <w:rsid w:val="00FF4376"/>
    <w:rsid w:val="00FF47F6"/>
    <w:rsid w:val="00FF4831"/>
    <w:rsid w:val="00FF4BE1"/>
    <w:rsid w:val="00FF4DBE"/>
    <w:rsid w:val="00FF5093"/>
    <w:rsid w:val="00FF51AF"/>
    <w:rsid w:val="00FF52E8"/>
    <w:rsid w:val="00FF544B"/>
    <w:rsid w:val="00FF558E"/>
    <w:rsid w:val="00FF55AA"/>
    <w:rsid w:val="00FF5756"/>
    <w:rsid w:val="00FF5C78"/>
    <w:rsid w:val="00FF5D79"/>
    <w:rsid w:val="00FF5DC5"/>
    <w:rsid w:val="00FF613D"/>
    <w:rsid w:val="00FF629B"/>
    <w:rsid w:val="00FF630F"/>
    <w:rsid w:val="00FF6310"/>
    <w:rsid w:val="00FF6742"/>
    <w:rsid w:val="00FF6789"/>
    <w:rsid w:val="00FF693D"/>
    <w:rsid w:val="00FF6AF6"/>
    <w:rsid w:val="00FF6BA3"/>
    <w:rsid w:val="00FF6BD0"/>
    <w:rsid w:val="00FF6BD9"/>
    <w:rsid w:val="00FF6C91"/>
    <w:rsid w:val="00FF73C3"/>
    <w:rsid w:val="00FF759C"/>
    <w:rsid w:val="00FF764D"/>
    <w:rsid w:val="00FF78E0"/>
    <w:rsid w:val="00FF7CF7"/>
    <w:rsid w:val="00FF7DC4"/>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3169ADC-51E9-4AA2-B299-B7835576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4D024C"/>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3655</Words>
  <Characters>20836</Characters>
  <Application>Microsoft Office Word</Application>
  <DocSecurity>0</DocSecurity>
  <Lines>173</Lines>
  <Paragraphs>48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