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A42A0A" w:rsidRDefault="08726D05" w:rsidP="08F5572B">
      <w:pPr>
        <w:jc w:val="both"/>
        <w:rPr>
          <w:rStyle w:val="LatinChar"/>
          <w:rFonts w:cs="FrankRuehl" w:hint="cs"/>
          <w:sz w:val="28"/>
          <w:szCs w:val="28"/>
          <w:rtl/>
          <w:lang w:val="en-GB"/>
        </w:rPr>
      </w:pPr>
      <w:bookmarkStart w:id="0" w:name="_GoBack"/>
      <w:bookmarkEnd w:id="0"/>
      <w:r>
        <w:rPr>
          <w:rStyle w:val="LatinChar"/>
          <w:rtl/>
        </w:rPr>
        <w:t>#</w:t>
      </w:r>
      <w:r w:rsidR="08D65280" w:rsidRPr="08D65280">
        <w:rPr>
          <w:rStyle w:val="Title1"/>
          <w:rFonts w:hint="cs"/>
          <w:rtl/>
        </w:rPr>
        <w:t>"</w:t>
      </w:r>
      <w:r w:rsidR="08D65280" w:rsidRPr="08D65280">
        <w:rPr>
          <w:rStyle w:val="Title1"/>
          <w:rtl/>
          <w:lang w:val="en-GB"/>
        </w:rPr>
        <w:t>ויבא המלך והמן</w:t>
      </w:r>
      <w:r w:rsidR="08D65280">
        <w:rPr>
          <w:rStyle w:val="Title1"/>
          <w:rFonts w:hint="cs"/>
          <w:rtl/>
        </w:rPr>
        <w:t xml:space="preserve"> וגו'</w:t>
      </w:r>
      <w:r w:rsidR="08D65280" w:rsidRPr="08D65280">
        <w:rPr>
          <w:rStyle w:val="Title1"/>
          <w:rFonts w:hint="cs"/>
          <w:rtl/>
        </w:rPr>
        <w:t>"</w:t>
      </w:r>
      <w:r w:rsidR="08D65280" w:rsidRPr="08D65280">
        <w:rPr>
          <w:rStyle w:val="LatinChar"/>
          <w:rtl/>
        </w:rPr>
        <w:t>=</w:t>
      </w:r>
      <w:r w:rsidR="08D65280" w:rsidRPr="08D65280">
        <w:rPr>
          <w:rStyle w:val="LatinChar"/>
          <w:rFonts w:cs="FrankRuehl"/>
          <w:sz w:val="28"/>
          <w:szCs w:val="28"/>
          <w:rtl/>
          <w:lang w:val="en-GB"/>
        </w:rPr>
        <w:t xml:space="preserve"> </w:t>
      </w:r>
      <w:r w:rsidR="08D65280" w:rsidRPr="08D65280">
        <w:rPr>
          <w:rStyle w:val="LatinChar"/>
          <w:rFonts w:cs="Dbs-Rashi"/>
          <w:szCs w:val="20"/>
          <w:rtl/>
          <w:lang w:val="en-GB"/>
        </w:rPr>
        <w:t>(אסתר ז, א)</w:t>
      </w:r>
      <w:r w:rsidR="08D65280">
        <w:rPr>
          <w:rStyle w:val="LatinChar"/>
          <w:rFonts w:cs="FrankRuehl" w:hint="cs"/>
          <w:sz w:val="28"/>
          <w:szCs w:val="28"/>
          <w:rtl/>
          <w:lang w:val="en-GB"/>
        </w:rPr>
        <w:t>.</w:t>
      </w:r>
      <w:r w:rsidR="08D65280" w:rsidRPr="08D65280">
        <w:rPr>
          <w:rStyle w:val="LatinChar"/>
          <w:rFonts w:cs="FrankRuehl"/>
          <w:sz w:val="28"/>
          <w:szCs w:val="28"/>
          <w:rtl/>
          <w:lang w:val="en-GB"/>
        </w:rPr>
        <w:t xml:space="preserve"> נראה כי לכך כתיב כאן </w:t>
      </w:r>
      <w:r w:rsidR="08D65280">
        <w:rPr>
          <w:rStyle w:val="LatinChar"/>
          <w:rFonts w:cs="FrankRuehl" w:hint="cs"/>
          <w:sz w:val="28"/>
          <w:szCs w:val="28"/>
          <w:rtl/>
          <w:lang w:val="en-GB"/>
        </w:rPr>
        <w:t>"</w:t>
      </w:r>
      <w:r w:rsidR="08D65280" w:rsidRPr="08D65280">
        <w:rPr>
          <w:rStyle w:val="LatinChar"/>
          <w:rFonts w:cs="FrankRuehl"/>
          <w:sz w:val="28"/>
          <w:szCs w:val="28"/>
          <w:rtl/>
          <w:lang w:val="en-GB"/>
        </w:rPr>
        <w:t>לשתות עם אסתר</w:t>
      </w:r>
      <w:r w:rsidR="08D65280">
        <w:rPr>
          <w:rStyle w:val="LatinChar"/>
          <w:rFonts w:cs="FrankRuehl" w:hint="cs"/>
          <w:sz w:val="28"/>
          <w:szCs w:val="28"/>
          <w:rtl/>
          <w:lang w:val="en-GB"/>
        </w:rPr>
        <w:t>",</w:t>
      </w:r>
      <w:r w:rsidR="08D65280" w:rsidRPr="08D65280">
        <w:rPr>
          <w:rStyle w:val="LatinChar"/>
          <w:rFonts w:cs="FrankRuehl"/>
          <w:sz w:val="28"/>
          <w:szCs w:val="28"/>
          <w:rtl/>
          <w:lang w:val="en-GB"/>
        </w:rPr>
        <w:t xml:space="preserve"> ולא כתיב </w:t>
      </w:r>
      <w:r w:rsidR="08D65280">
        <w:rPr>
          <w:rStyle w:val="LatinChar"/>
          <w:rFonts w:cs="FrankRuehl" w:hint="cs"/>
          <w:sz w:val="28"/>
          <w:szCs w:val="28"/>
          <w:rtl/>
          <w:lang w:val="en-GB"/>
        </w:rPr>
        <w:t>"</w:t>
      </w:r>
      <w:r w:rsidR="08D65280" w:rsidRPr="08D65280">
        <w:rPr>
          <w:rStyle w:val="LatinChar"/>
          <w:rFonts w:cs="FrankRuehl"/>
          <w:sz w:val="28"/>
          <w:szCs w:val="28"/>
          <w:rtl/>
          <w:lang w:val="en-GB"/>
        </w:rPr>
        <w:t>אל המשתה אשר עשתה אסתר</w:t>
      </w:r>
      <w:r w:rsidR="08034FA0">
        <w:rPr>
          <w:rStyle w:val="LatinChar"/>
          <w:rFonts w:cs="FrankRuehl" w:hint="cs"/>
          <w:sz w:val="28"/>
          <w:szCs w:val="28"/>
          <w:rtl/>
          <w:lang w:val="en-GB"/>
        </w:rPr>
        <w:t>"</w:t>
      </w:r>
      <w:r w:rsidR="08D65280" w:rsidRPr="08D65280">
        <w:rPr>
          <w:rStyle w:val="LatinChar"/>
          <w:rFonts w:cs="FrankRuehl"/>
          <w:sz w:val="28"/>
          <w:szCs w:val="28"/>
          <w:rtl/>
          <w:lang w:val="en-GB"/>
        </w:rPr>
        <w:t xml:space="preserve"> כמו שכתוב למעלה</w:t>
      </w:r>
      <w:r w:rsidR="08034FA0">
        <w:rPr>
          <w:rStyle w:val="LatinChar"/>
          <w:rFonts w:cs="FrankRuehl" w:hint="cs"/>
          <w:sz w:val="28"/>
          <w:szCs w:val="28"/>
          <w:rtl/>
          <w:lang w:val="en-GB"/>
        </w:rPr>
        <w:t xml:space="preserve"> </w:t>
      </w:r>
      <w:r w:rsidR="08034FA0" w:rsidRPr="08034FA0">
        <w:rPr>
          <w:rStyle w:val="LatinChar"/>
          <w:rFonts w:cs="Dbs-Rashi" w:hint="cs"/>
          <w:szCs w:val="20"/>
          <w:rtl/>
          <w:lang w:val="en-GB"/>
        </w:rPr>
        <w:t>(ה, ה)</w:t>
      </w:r>
      <w:r w:rsidR="08D65280">
        <w:rPr>
          <w:rStyle w:val="FootnoteReference"/>
          <w:rFonts w:cs="FrankRuehl"/>
          <w:szCs w:val="28"/>
          <w:rtl/>
        </w:rPr>
        <w:footnoteReference w:id="2"/>
      </w:r>
      <w:r w:rsidR="08D65280">
        <w:rPr>
          <w:rStyle w:val="LatinChar"/>
          <w:rFonts w:cs="FrankRuehl" w:hint="cs"/>
          <w:sz w:val="28"/>
          <w:szCs w:val="28"/>
          <w:rtl/>
          <w:lang w:val="en-GB"/>
        </w:rPr>
        <w:t>,</w:t>
      </w:r>
      <w:r w:rsidR="08D65280" w:rsidRPr="08D65280">
        <w:rPr>
          <w:rStyle w:val="LatinChar"/>
          <w:rFonts w:cs="FrankRuehl"/>
          <w:sz w:val="28"/>
          <w:szCs w:val="28"/>
          <w:rtl/>
          <w:lang w:val="en-GB"/>
        </w:rPr>
        <w:t xml:space="preserve"> </w:t>
      </w:r>
      <w:r w:rsidR="08591713">
        <w:rPr>
          <w:rStyle w:val="LatinChar"/>
          <w:rFonts w:cs="FrankRuehl" w:hint="cs"/>
          <w:sz w:val="28"/>
          <w:szCs w:val="28"/>
          <w:rtl/>
          <w:lang w:val="en-GB"/>
        </w:rPr>
        <w:t>כי למעלה</w:t>
      </w:r>
      <w:r w:rsidR="081C34BA">
        <w:rPr>
          <w:rStyle w:val="LatinChar"/>
          <w:rFonts w:cs="FrankRuehl" w:hint="cs"/>
          <w:sz w:val="28"/>
          <w:szCs w:val="28"/>
          <w:rtl/>
          <w:lang w:val="en-GB"/>
        </w:rPr>
        <w:t>*</w:t>
      </w:r>
      <w:r w:rsidR="08591713">
        <w:rPr>
          <w:rStyle w:val="LatinChar"/>
          <w:rFonts w:cs="FrankRuehl" w:hint="cs"/>
          <w:sz w:val="28"/>
          <w:szCs w:val="28"/>
          <w:rtl/>
          <w:lang w:val="en-GB"/>
        </w:rPr>
        <w:t xml:space="preserve"> </w:t>
      </w:r>
      <w:r w:rsidR="08D65280" w:rsidRPr="08D65280">
        <w:rPr>
          <w:rStyle w:val="LatinChar"/>
          <w:rFonts w:cs="FrankRuehl"/>
          <w:sz w:val="28"/>
          <w:szCs w:val="28"/>
          <w:rtl/>
          <w:lang w:val="en-GB"/>
        </w:rPr>
        <w:t>ר</w:t>
      </w:r>
      <w:r w:rsidR="08034FA0">
        <w:rPr>
          <w:rStyle w:val="LatinChar"/>
          <w:rFonts w:cs="FrankRuehl" w:hint="cs"/>
          <w:sz w:val="28"/>
          <w:szCs w:val="28"/>
          <w:rtl/>
          <w:lang w:val="en-GB"/>
        </w:rPr>
        <w:t>צה לומר</w:t>
      </w:r>
      <w:r w:rsidR="08D65280" w:rsidRPr="08D65280">
        <w:rPr>
          <w:rStyle w:val="LatinChar"/>
          <w:rFonts w:cs="FrankRuehl"/>
          <w:sz w:val="28"/>
          <w:szCs w:val="28"/>
          <w:rtl/>
          <w:lang w:val="en-GB"/>
        </w:rPr>
        <w:t xml:space="preserve"> אל המשתה אשר הזמינה אסתר שלא מדעת המלך</w:t>
      </w:r>
      <w:r w:rsidR="08034FA0">
        <w:rPr>
          <w:rStyle w:val="FootnoteReference"/>
          <w:rFonts w:cs="FrankRuehl"/>
          <w:szCs w:val="28"/>
          <w:rtl/>
        </w:rPr>
        <w:footnoteReference w:id="3"/>
      </w:r>
      <w:r w:rsidR="08034FA0">
        <w:rPr>
          <w:rStyle w:val="LatinChar"/>
          <w:rFonts w:cs="FrankRuehl" w:hint="cs"/>
          <w:sz w:val="28"/>
          <w:szCs w:val="28"/>
          <w:rtl/>
          <w:lang w:val="en-GB"/>
        </w:rPr>
        <w:t>,</w:t>
      </w:r>
      <w:r w:rsidR="08D65280" w:rsidRPr="08D65280">
        <w:rPr>
          <w:rStyle w:val="LatinChar"/>
          <w:rFonts w:cs="FrankRuehl"/>
          <w:sz w:val="28"/>
          <w:szCs w:val="28"/>
          <w:rtl/>
          <w:lang w:val="en-GB"/>
        </w:rPr>
        <w:t xml:space="preserve"> לכך אמרה </w:t>
      </w:r>
      <w:r w:rsidR="08591713" w:rsidRPr="08591713">
        <w:rPr>
          <w:rStyle w:val="LatinChar"/>
          <w:rFonts w:cs="Dbs-Rashi" w:hint="cs"/>
          <w:szCs w:val="20"/>
          <w:rtl/>
          <w:lang w:val="en-GB"/>
        </w:rPr>
        <w:t>(שם)</w:t>
      </w:r>
      <w:r w:rsidR="08591713">
        <w:rPr>
          <w:rStyle w:val="LatinChar"/>
          <w:rFonts w:cs="FrankRuehl" w:hint="cs"/>
          <w:sz w:val="28"/>
          <w:szCs w:val="28"/>
          <w:rtl/>
          <w:lang w:val="en-GB"/>
        </w:rPr>
        <w:t xml:space="preserve"> "</w:t>
      </w:r>
      <w:r w:rsidR="08D65280" w:rsidRPr="08D65280">
        <w:rPr>
          <w:rStyle w:val="LatinChar"/>
          <w:rFonts w:cs="FrankRuehl"/>
          <w:sz w:val="28"/>
          <w:szCs w:val="28"/>
          <w:rtl/>
          <w:lang w:val="en-GB"/>
        </w:rPr>
        <w:t>יבא המלך והמן אל המשתה</w:t>
      </w:r>
      <w:r w:rsidR="08591713">
        <w:rPr>
          <w:rStyle w:val="LatinChar"/>
          <w:rFonts w:cs="FrankRuehl" w:hint="cs"/>
          <w:sz w:val="28"/>
          <w:szCs w:val="28"/>
          <w:rtl/>
          <w:lang w:val="en-GB"/>
        </w:rPr>
        <w:t>",</w:t>
      </w:r>
      <w:r w:rsidR="08D65280" w:rsidRPr="08D65280">
        <w:rPr>
          <w:rStyle w:val="LatinChar"/>
          <w:rFonts w:cs="FrankRuehl"/>
          <w:sz w:val="28"/>
          <w:szCs w:val="28"/>
          <w:rtl/>
          <w:lang w:val="en-GB"/>
        </w:rPr>
        <w:t xml:space="preserve"> שכבר הזמינה</w:t>
      </w:r>
      <w:r w:rsidR="08591713">
        <w:rPr>
          <w:rStyle w:val="FootnoteReference"/>
          <w:rFonts w:cs="FrankRuehl"/>
          <w:szCs w:val="28"/>
          <w:rtl/>
        </w:rPr>
        <w:footnoteReference w:id="4"/>
      </w:r>
      <w:r w:rsidR="08D65280" w:rsidRPr="08D65280">
        <w:rPr>
          <w:rStyle w:val="LatinChar"/>
          <w:rFonts w:cs="FrankRuehl"/>
          <w:sz w:val="28"/>
          <w:szCs w:val="28"/>
          <w:rtl/>
          <w:lang w:val="en-GB"/>
        </w:rPr>
        <w:t xml:space="preserve"> בלא דעת אחשורוש</w:t>
      </w:r>
      <w:r w:rsidR="08591713">
        <w:rPr>
          <w:rStyle w:val="LatinChar"/>
          <w:rFonts w:cs="FrankRuehl" w:hint="cs"/>
          <w:sz w:val="28"/>
          <w:szCs w:val="28"/>
          <w:rtl/>
          <w:lang w:val="en-GB"/>
        </w:rPr>
        <w:t>.</w:t>
      </w:r>
      <w:r w:rsidR="08D65280" w:rsidRPr="08D65280">
        <w:rPr>
          <w:rStyle w:val="LatinChar"/>
          <w:rFonts w:cs="FrankRuehl"/>
          <w:sz w:val="28"/>
          <w:szCs w:val="28"/>
          <w:rtl/>
          <w:lang w:val="en-GB"/>
        </w:rPr>
        <w:t xml:space="preserve"> ובפעם שניה לא עשתה המשתה</w:t>
      </w:r>
      <w:r w:rsidR="08591713">
        <w:rPr>
          <w:rStyle w:val="LatinChar"/>
          <w:rFonts w:cs="FrankRuehl" w:hint="cs"/>
          <w:sz w:val="28"/>
          <w:szCs w:val="28"/>
          <w:rtl/>
          <w:lang w:val="en-GB"/>
        </w:rPr>
        <w:t>,</w:t>
      </w:r>
      <w:r w:rsidR="08D65280" w:rsidRPr="08D65280">
        <w:rPr>
          <w:rStyle w:val="LatinChar"/>
          <w:rFonts w:cs="FrankRuehl"/>
          <w:sz w:val="28"/>
          <w:szCs w:val="28"/>
          <w:rtl/>
          <w:lang w:val="en-GB"/>
        </w:rPr>
        <w:t xml:space="preserve"> רק שהזמינה אסתר אותם קודם אל המשתה</w:t>
      </w:r>
      <w:r w:rsidR="08591713">
        <w:rPr>
          <w:rStyle w:val="LatinChar"/>
          <w:rFonts w:cs="FrankRuehl" w:hint="cs"/>
          <w:sz w:val="28"/>
          <w:szCs w:val="28"/>
          <w:rtl/>
          <w:lang w:val="en-GB"/>
        </w:rPr>
        <w:t>,</w:t>
      </w:r>
      <w:r w:rsidR="08D65280" w:rsidRPr="08D65280">
        <w:rPr>
          <w:rStyle w:val="LatinChar"/>
          <w:rFonts w:cs="FrankRuehl"/>
          <w:sz w:val="28"/>
          <w:szCs w:val="28"/>
          <w:rtl/>
          <w:lang w:val="en-GB"/>
        </w:rPr>
        <w:t xml:space="preserve"> ובקשה מן המלך שיבא אל המשתה</w:t>
      </w:r>
      <w:r w:rsidR="08591713">
        <w:rPr>
          <w:rStyle w:val="LatinChar"/>
          <w:rFonts w:cs="FrankRuehl" w:hint="cs"/>
          <w:sz w:val="28"/>
          <w:szCs w:val="28"/>
          <w:rtl/>
          <w:lang w:val="en-GB"/>
        </w:rPr>
        <w:t>.</w:t>
      </w:r>
      <w:r w:rsidR="08D65280" w:rsidRPr="08D65280">
        <w:rPr>
          <w:rStyle w:val="LatinChar"/>
          <w:rFonts w:cs="FrankRuehl"/>
          <w:sz w:val="28"/>
          <w:szCs w:val="28"/>
          <w:rtl/>
          <w:lang w:val="en-GB"/>
        </w:rPr>
        <w:t xml:space="preserve"> ודבר זה</w:t>
      </w:r>
      <w:r w:rsidR="08EB33BD">
        <w:rPr>
          <w:rStyle w:val="FootnoteReference"/>
          <w:rFonts w:cs="FrankRuehl"/>
          <w:szCs w:val="28"/>
          <w:rtl/>
        </w:rPr>
        <w:footnoteReference w:id="5"/>
      </w:r>
      <w:r w:rsidR="08D65280" w:rsidRPr="08D65280">
        <w:rPr>
          <w:rStyle w:val="LatinChar"/>
          <w:rFonts w:cs="FrankRuehl"/>
          <w:sz w:val="28"/>
          <w:szCs w:val="28"/>
          <w:rtl/>
          <w:lang w:val="en-GB"/>
        </w:rPr>
        <w:t xml:space="preserve"> מפני שכבר עשה המלך רצונה פעם אחת</w:t>
      </w:r>
      <w:r w:rsidR="08591713">
        <w:rPr>
          <w:rStyle w:val="LatinChar"/>
          <w:rFonts w:cs="FrankRuehl" w:hint="cs"/>
          <w:sz w:val="28"/>
          <w:szCs w:val="28"/>
          <w:rtl/>
          <w:lang w:val="en-GB"/>
        </w:rPr>
        <w:t>,</w:t>
      </w:r>
      <w:r w:rsidR="08D65280" w:rsidRPr="08D65280">
        <w:rPr>
          <w:rStyle w:val="LatinChar"/>
          <w:rFonts w:cs="FrankRuehl"/>
          <w:sz w:val="28"/>
          <w:szCs w:val="28"/>
          <w:rtl/>
          <w:lang w:val="en-GB"/>
        </w:rPr>
        <w:t xml:space="preserve"> ובא אל המשתה</w:t>
      </w:r>
      <w:r w:rsidR="08591713">
        <w:rPr>
          <w:rStyle w:val="LatinChar"/>
          <w:rFonts w:cs="FrankRuehl" w:hint="cs"/>
          <w:sz w:val="28"/>
          <w:szCs w:val="28"/>
          <w:rtl/>
          <w:lang w:val="en-GB"/>
        </w:rPr>
        <w:t>.</w:t>
      </w:r>
      <w:r w:rsidR="08D65280" w:rsidRPr="08D65280">
        <w:rPr>
          <w:rStyle w:val="LatinChar"/>
          <w:rFonts w:cs="FrankRuehl"/>
          <w:sz w:val="28"/>
          <w:szCs w:val="28"/>
          <w:rtl/>
          <w:lang w:val="en-GB"/>
        </w:rPr>
        <w:t xml:space="preserve"> לכך אמרה באולי יהיה זה דבר רע בעיני אחשורוש</w:t>
      </w:r>
      <w:r w:rsidR="08EB33BD">
        <w:rPr>
          <w:rStyle w:val="LatinChar"/>
          <w:rFonts w:cs="FrankRuehl" w:hint="cs"/>
          <w:sz w:val="28"/>
          <w:szCs w:val="28"/>
          <w:rtl/>
          <w:lang w:val="en-GB"/>
        </w:rPr>
        <w:t>,</w:t>
      </w:r>
      <w:r w:rsidR="08D65280" w:rsidRPr="08D65280">
        <w:rPr>
          <w:rStyle w:val="LatinChar"/>
          <w:rFonts w:cs="FrankRuehl"/>
          <w:sz w:val="28"/>
          <w:szCs w:val="28"/>
          <w:rtl/>
          <w:lang w:val="en-GB"/>
        </w:rPr>
        <w:t xml:space="preserve"> שאי</w:t>
      </w:r>
      <w:r w:rsidR="08CF4B7F">
        <w:rPr>
          <w:rStyle w:val="LatinChar"/>
          <w:rFonts w:cs="FrankRuehl" w:hint="cs"/>
          <w:sz w:val="28"/>
          <w:szCs w:val="28"/>
          <w:rtl/>
          <w:lang w:val="en-GB"/>
        </w:rPr>
        <w:t>ך</w:t>
      </w:r>
      <w:r w:rsidR="081C34BA">
        <w:rPr>
          <w:rStyle w:val="LatinChar"/>
          <w:rFonts w:cs="FrankRuehl" w:hint="cs"/>
          <w:sz w:val="28"/>
          <w:szCs w:val="28"/>
          <w:rtl/>
          <w:lang w:val="en-GB"/>
        </w:rPr>
        <w:t>*</w:t>
      </w:r>
      <w:r w:rsidR="08D65280" w:rsidRPr="08D65280">
        <w:rPr>
          <w:rStyle w:val="LatinChar"/>
          <w:rFonts w:cs="FrankRuehl"/>
          <w:sz w:val="28"/>
          <w:szCs w:val="28"/>
          <w:rtl/>
          <w:lang w:val="en-GB"/>
        </w:rPr>
        <w:t xml:space="preserve"> סמכה דעתה שיבא עם המן למשתה פעם שנית</w:t>
      </w:r>
      <w:r w:rsidR="08591713">
        <w:rPr>
          <w:rStyle w:val="LatinChar"/>
          <w:rFonts w:cs="FrankRuehl" w:hint="cs"/>
          <w:sz w:val="28"/>
          <w:szCs w:val="28"/>
          <w:rtl/>
          <w:lang w:val="en-GB"/>
        </w:rPr>
        <w:t>,</w:t>
      </w:r>
      <w:r w:rsidR="08D65280" w:rsidRPr="08D65280">
        <w:rPr>
          <w:rStyle w:val="LatinChar"/>
          <w:rFonts w:cs="FrankRuehl"/>
          <w:sz w:val="28"/>
          <w:szCs w:val="28"/>
          <w:rtl/>
          <w:lang w:val="en-GB"/>
        </w:rPr>
        <w:t xml:space="preserve"> מאחר שעשה המלך רצונה פעם אחד</w:t>
      </w:r>
      <w:r w:rsidR="08591713">
        <w:rPr>
          <w:rStyle w:val="LatinChar"/>
          <w:rFonts w:cs="FrankRuehl" w:hint="cs"/>
          <w:sz w:val="28"/>
          <w:szCs w:val="28"/>
          <w:rtl/>
          <w:lang w:val="en-GB"/>
        </w:rPr>
        <w:t>,</w:t>
      </w:r>
      <w:r w:rsidR="08D65280" w:rsidRPr="08D65280">
        <w:rPr>
          <w:rStyle w:val="LatinChar"/>
          <w:rFonts w:cs="FrankRuehl"/>
          <w:sz w:val="28"/>
          <w:szCs w:val="28"/>
          <w:rtl/>
          <w:lang w:val="en-GB"/>
        </w:rPr>
        <w:t xml:space="preserve"> אבל שתי פעמים אין זה ראוי</w:t>
      </w:r>
      <w:r w:rsidR="08F5572B">
        <w:rPr>
          <w:rStyle w:val="FootnoteReference"/>
          <w:rFonts w:cs="FrankRuehl"/>
          <w:szCs w:val="28"/>
          <w:rtl/>
        </w:rPr>
        <w:footnoteReference w:id="6"/>
      </w:r>
      <w:r w:rsidR="0887555C">
        <w:rPr>
          <w:rStyle w:val="LatinChar"/>
          <w:rFonts w:cs="FrankRuehl" w:hint="cs"/>
          <w:sz w:val="28"/>
          <w:szCs w:val="28"/>
          <w:rtl/>
          <w:lang w:val="en-GB"/>
        </w:rPr>
        <w:t>,</w:t>
      </w:r>
      <w:r w:rsidR="08D65280" w:rsidRPr="08D65280">
        <w:rPr>
          <w:rStyle w:val="LatinChar"/>
          <w:rFonts w:cs="FrankRuehl"/>
          <w:sz w:val="28"/>
          <w:szCs w:val="28"/>
          <w:rtl/>
          <w:lang w:val="en-GB"/>
        </w:rPr>
        <w:t xml:space="preserve"> </w:t>
      </w:r>
      <w:r w:rsidR="08EB33BD">
        <w:rPr>
          <w:rStyle w:val="LatinChar"/>
          <w:rFonts w:cs="FrankRuehl" w:hint="cs"/>
          <w:sz w:val="28"/>
          <w:szCs w:val="28"/>
          <w:rtl/>
          <w:lang w:val="en-GB"/>
        </w:rPr>
        <w:t>וי</w:t>
      </w:r>
      <w:r w:rsidR="08D65280" w:rsidRPr="08D65280">
        <w:rPr>
          <w:rStyle w:val="LatinChar"/>
          <w:rFonts w:cs="FrankRuehl"/>
          <w:sz w:val="28"/>
          <w:szCs w:val="28"/>
          <w:rtl/>
          <w:lang w:val="en-GB"/>
        </w:rPr>
        <w:t>אמר</w:t>
      </w:r>
      <w:r w:rsidR="081C34BA">
        <w:rPr>
          <w:rStyle w:val="LatinChar"/>
          <w:rFonts w:cs="FrankRuehl" w:hint="cs"/>
          <w:sz w:val="28"/>
          <w:szCs w:val="28"/>
          <w:rtl/>
          <w:lang w:val="en-GB"/>
        </w:rPr>
        <w:t>*</w:t>
      </w:r>
      <w:r w:rsidR="08D65280" w:rsidRPr="08D65280">
        <w:rPr>
          <w:rStyle w:val="LatinChar"/>
          <w:rFonts w:cs="FrankRuehl"/>
          <w:sz w:val="28"/>
          <w:szCs w:val="28"/>
          <w:rtl/>
          <w:lang w:val="en-GB"/>
        </w:rPr>
        <w:t xml:space="preserve"> המלך שהי</w:t>
      </w:r>
      <w:r w:rsidR="0887555C">
        <w:rPr>
          <w:rStyle w:val="LatinChar"/>
          <w:rFonts w:cs="FrankRuehl" w:hint="cs"/>
          <w:sz w:val="28"/>
          <w:szCs w:val="28"/>
          <w:rtl/>
          <w:lang w:val="en-GB"/>
        </w:rPr>
        <w:t>א</w:t>
      </w:r>
      <w:r w:rsidR="081C34BA">
        <w:rPr>
          <w:rStyle w:val="LatinChar"/>
          <w:rFonts w:cs="FrankRuehl" w:hint="cs"/>
          <w:sz w:val="28"/>
          <w:szCs w:val="28"/>
          <w:rtl/>
          <w:lang w:val="en-GB"/>
        </w:rPr>
        <w:t>*</w:t>
      </w:r>
      <w:r w:rsidR="08D65280" w:rsidRPr="08D65280">
        <w:rPr>
          <w:rStyle w:val="LatinChar"/>
          <w:rFonts w:cs="FrankRuehl"/>
          <w:sz w:val="28"/>
          <w:szCs w:val="28"/>
          <w:rtl/>
          <w:lang w:val="en-GB"/>
        </w:rPr>
        <w:t xml:space="preserve"> סומכת על דבר זה כי המלך עושה רצונה בכל</w:t>
      </w:r>
      <w:r w:rsidR="08EB33BD">
        <w:rPr>
          <w:rStyle w:val="FootnoteReference"/>
          <w:rFonts w:cs="FrankRuehl"/>
          <w:szCs w:val="28"/>
          <w:rtl/>
        </w:rPr>
        <w:footnoteReference w:id="7"/>
      </w:r>
      <w:r w:rsidR="08EB33BD">
        <w:rPr>
          <w:rStyle w:val="LatinChar"/>
          <w:rFonts w:cs="FrankRuehl" w:hint="cs"/>
          <w:sz w:val="28"/>
          <w:szCs w:val="28"/>
          <w:rtl/>
          <w:lang w:val="en-GB"/>
        </w:rPr>
        <w:t>.</w:t>
      </w:r>
      <w:r w:rsidR="08D65280" w:rsidRPr="08D65280">
        <w:rPr>
          <w:rStyle w:val="LatinChar"/>
          <w:rFonts w:cs="FrankRuehl"/>
          <w:sz w:val="28"/>
          <w:szCs w:val="28"/>
          <w:rtl/>
          <w:lang w:val="en-GB"/>
        </w:rPr>
        <w:t xml:space="preserve"> ולכך לא עשתה הסעודה</w:t>
      </w:r>
      <w:r w:rsidR="08591713">
        <w:rPr>
          <w:rStyle w:val="LatinChar"/>
          <w:rFonts w:cs="FrankRuehl" w:hint="cs"/>
          <w:sz w:val="28"/>
          <w:szCs w:val="28"/>
          <w:rtl/>
          <w:lang w:val="en-GB"/>
        </w:rPr>
        <w:t>,</w:t>
      </w:r>
      <w:r w:rsidR="08D65280" w:rsidRPr="08D65280">
        <w:rPr>
          <w:rStyle w:val="LatinChar"/>
          <w:rFonts w:cs="FrankRuehl"/>
          <w:sz w:val="28"/>
          <w:szCs w:val="28"/>
          <w:rtl/>
          <w:lang w:val="en-GB"/>
        </w:rPr>
        <w:t xml:space="preserve"> שהוא המשתה</w:t>
      </w:r>
      <w:r w:rsidR="08591713">
        <w:rPr>
          <w:rStyle w:val="LatinChar"/>
          <w:rFonts w:cs="FrankRuehl" w:hint="cs"/>
          <w:sz w:val="28"/>
          <w:szCs w:val="28"/>
          <w:rtl/>
          <w:lang w:val="en-GB"/>
        </w:rPr>
        <w:t>,</w:t>
      </w:r>
      <w:r w:rsidR="08D65280" w:rsidRPr="08D65280">
        <w:rPr>
          <w:rStyle w:val="LatinChar"/>
          <w:rFonts w:cs="FrankRuehl"/>
          <w:sz w:val="28"/>
          <w:szCs w:val="28"/>
          <w:rtl/>
          <w:lang w:val="en-GB"/>
        </w:rPr>
        <w:t xml:space="preserve"> עד שאמר המלך שיבא אל המשתה</w:t>
      </w:r>
      <w:r w:rsidR="08591713">
        <w:rPr>
          <w:rStyle w:val="LatinChar"/>
          <w:rFonts w:cs="FrankRuehl" w:hint="cs"/>
          <w:sz w:val="28"/>
          <w:szCs w:val="28"/>
          <w:rtl/>
          <w:lang w:val="en-GB"/>
        </w:rPr>
        <w:t>.</w:t>
      </w:r>
      <w:r w:rsidR="08D65280" w:rsidRPr="08D65280">
        <w:rPr>
          <w:rStyle w:val="LatinChar"/>
          <w:rFonts w:cs="FrankRuehl"/>
          <w:sz w:val="28"/>
          <w:szCs w:val="28"/>
          <w:rtl/>
          <w:lang w:val="en-GB"/>
        </w:rPr>
        <w:t xml:space="preserve"> ולכך לא כתיב </w:t>
      </w:r>
      <w:r w:rsidR="08EB33BD" w:rsidRPr="08EB33BD">
        <w:rPr>
          <w:rStyle w:val="LatinChar"/>
          <w:rFonts w:cs="Dbs-Rashi" w:hint="cs"/>
          <w:szCs w:val="20"/>
          <w:rtl/>
          <w:lang w:val="en-GB"/>
        </w:rPr>
        <w:t>(כאן)</w:t>
      </w:r>
      <w:r w:rsidR="08EB33BD">
        <w:rPr>
          <w:rStyle w:val="LatinChar"/>
          <w:rFonts w:cs="FrankRuehl" w:hint="cs"/>
          <w:sz w:val="28"/>
          <w:szCs w:val="28"/>
          <w:rtl/>
          <w:lang w:val="en-GB"/>
        </w:rPr>
        <w:t xml:space="preserve"> </w:t>
      </w:r>
      <w:r w:rsidR="08D65280" w:rsidRPr="08D65280">
        <w:rPr>
          <w:rStyle w:val="LatinChar"/>
          <w:rFonts w:cs="FrankRuehl"/>
          <w:sz w:val="28"/>
          <w:szCs w:val="28"/>
          <w:rtl/>
          <w:lang w:val="en-GB"/>
        </w:rPr>
        <w:t xml:space="preserve">רק </w:t>
      </w:r>
      <w:r w:rsidR="08EB33BD">
        <w:rPr>
          <w:rStyle w:val="LatinChar"/>
          <w:rFonts w:cs="FrankRuehl" w:hint="cs"/>
          <w:sz w:val="28"/>
          <w:szCs w:val="28"/>
          <w:rtl/>
          <w:lang w:val="en-GB"/>
        </w:rPr>
        <w:t>"</w:t>
      </w:r>
      <w:r w:rsidR="08D65280" w:rsidRPr="08D65280">
        <w:rPr>
          <w:rStyle w:val="LatinChar"/>
          <w:rFonts w:cs="FrankRuehl"/>
          <w:sz w:val="28"/>
          <w:szCs w:val="28"/>
          <w:rtl/>
          <w:lang w:val="en-GB"/>
        </w:rPr>
        <w:t>לשתות עם אסתר</w:t>
      </w:r>
      <w:r w:rsidR="08EB33BD">
        <w:rPr>
          <w:rStyle w:val="LatinChar"/>
          <w:rFonts w:cs="FrankRuehl" w:hint="cs"/>
          <w:sz w:val="28"/>
          <w:szCs w:val="28"/>
          <w:rtl/>
          <w:lang w:val="en-GB"/>
        </w:rPr>
        <w:t>",</w:t>
      </w:r>
      <w:r w:rsidR="08D65280" w:rsidRPr="08D65280">
        <w:rPr>
          <w:rStyle w:val="LatinChar"/>
          <w:rFonts w:cs="FrankRuehl"/>
          <w:sz w:val="28"/>
          <w:szCs w:val="28"/>
          <w:rtl/>
          <w:lang w:val="en-GB"/>
        </w:rPr>
        <w:t xml:space="preserve"> ולא </w:t>
      </w:r>
      <w:r w:rsidR="08EB33BD">
        <w:rPr>
          <w:rStyle w:val="LatinChar"/>
          <w:rFonts w:cs="FrankRuehl" w:hint="cs"/>
          <w:sz w:val="28"/>
          <w:szCs w:val="28"/>
          <w:rtl/>
          <w:lang w:val="en-GB"/>
        </w:rPr>
        <w:t>"</w:t>
      </w:r>
      <w:r w:rsidR="08D65280" w:rsidRPr="08D65280">
        <w:rPr>
          <w:rStyle w:val="LatinChar"/>
          <w:rFonts w:cs="FrankRuehl"/>
          <w:sz w:val="28"/>
          <w:szCs w:val="28"/>
          <w:rtl/>
          <w:lang w:val="en-GB"/>
        </w:rPr>
        <w:t>אל המשתה אשר עשתה אסתר</w:t>
      </w:r>
      <w:r w:rsidR="08EB33BD">
        <w:rPr>
          <w:rStyle w:val="LatinChar"/>
          <w:rFonts w:cs="FrankRuehl" w:hint="cs"/>
          <w:sz w:val="28"/>
          <w:szCs w:val="28"/>
          <w:rtl/>
          <w:lang w:val="en-GB"/>
        </w:rPr>
        <w:t>",</w:t>
      </w:r>
      <w:r w:rsidR="08D65280" w:rsidRPr="08D65280">
        <w:rPr>
          <w:rStyle w:val="LatinChar"/>
          <w:rFonts w:cs="FrankRuehl"/>
          <w:sz w:val="28"/>
          <w:szCs w:val="28"/>
          <w:rtl/>
          <w:lang w:val="en-GB"/>
        </w:rPr>
        <w:t xml:space="preserve"> דכיון שעשתה זה ברצון המלך</w:t>
      </w:r>
      <w:r w:rsidR="08EB33BD">
        <w:rPr>
          <w:rStyle w:val="LatinChar"/>
          <w:rFonts w:cs="FrankRuehl" w:hint="cs"/>
          <w:sz w:val="28"/>
          <w:szCs w:val="28"/>
          <w:rtl/>
          <w:lang w:val="en-GB"/>
        </w:rPr>
        <w:t>,</w:t>
      </w:r>
      <w:r w:rsidR="08D65280" w:rsidRPr="08D65280">
        <w:rPr>
          <w:rStyle w:val="LatinChar"/>
          <w:rFonts w:cs="FrankRuehl"/>
          <w:sz w:val="28"/>
          <w:szCs w:val="28"/>
          <w:rtl/>
          <w:lang w:val="en-GB"/>
        </w:rPr>
        <w:t xml:space="preserve"> כא</w:t>
      </w:r>
      <w:r w:rsidR="08EB33BD">
        <w:rPr>
          <w:rStyle w:val="LatinChar"/>
          <w:rFonts w:cs="FrankRuehl" w:hint="cs"/>
          <w:sz w:val="28"/>
          <w:szCs w:val="28"/>
          <w:rtl/>
          <w:lang w:val="en-GB"/>
        </w:rPr>
        <w:t>י</w:t>
      </w:r>
      <w:r w:rsidR="08D65280" w:rsidRPr="08D65280">
        <w:rPr>
          <w:rStyle w:val="LatinChar"/>
          <w:rFonts w:cs="FrankRuehl"/>
          <w:sz w:val="28"/>
          <w:szCs w:val="28"/>
          <w:rtl/>
          <w:lang w:val="en-GB"/>
        </w:rPr>
        <w:t>לו המלך היה</w:t>
      </w:r>
      <w:r w:rsidR="08254927">
        <w:rPr>
          <w:rStyle w:val="LatinChar"/>
          <w:rFonts w:cs="FrankRuehl" w:hint="cs"/>
          <w:sz w:val="28"/>
          <w:szCs w:val="28"/>
          <w:rtl/>
          <w:lang w:val="en-GB"/>
        </w:rPr>
        <w:t xml:space="preserve"> העושה</w:t>
      </w:r>
      <w:r w:rsidR="081C34BA">
        <w:rPr>
          <w:rStyle w:val="LatinChar"/>
          <w:rFonts w:cs="FrankRuehl" w:hint="cs"/>
          <w:sz w:val="28"/>
          <w:szCs w:val="28"/>
          <w:rtl/>
          <w:lang w:val="en-GB"/>
        </w:rPr>
        <w:t>*</w:t>
      </w:r>
      <w:r w:rsidR="08EB33BD">
        <w:rPr>
          <w:rStyle w:val="LatinChar"/>
          <w:rFonts w:cs="FrankRuehl" w:hint="cs"/>
          <w:sz w:val="28"/>
          <w:szCs w:val="28"/>
          <w:rtl/>
          <w:lang w:val="en-GB"/>
        </w:rPr>
        <w:t>,</w:t>
      </w:r>
      <w:r w:rsidR="08D65280" w:rsidRPr="08D65280">
        <w:rPr>
          <w:rStyle w:val="LatinChar"/>
          <w:rFonts w:cs="FrankRuehl"/>
          <w:sz w:val="28"/>
          <w:szCs w:val="28"/>
          <w:rtl/>
          <w:lang w:val="en-GB"/>
        </w:rPr>
        <w:t xml:space="preserve"> שהרי הסכים לעשות כך</w:t>
      </w:r>
      <w:r w:rsidR="08693C17">
        <w:rPr>
          <w:rStyle w:val="FootnoteReference"/>
          <w:rFonts w:cs="FrankRuehl"/>
          <w:szCs w:val="28"/>
          <w:rtl/>
        </w:rPr>
        <w:footnoteReference w:id="8"/>
      </w:r>
      <w:r w:rsidR="08EB33BD">
        <w:rPr>
          <w:rStyle w:val="LatinChar"/>
          <w:rFonts w:cs="FrankRuehl" w:hint="cs"/>
          <w:sz w:val="28"/>
          <w:szCs w:val="28"/>
          <w:rtl/>
          <w:lang w:val="en-GB"/>
        </w:rPr>
        <w:t>.</w:t>
      </w:r>
      <w:r w:rsidR="08D65280" w:rsidRPr="08D65280">
        <w:rPr>
          <w:rStyle w:val="LatinChar"/>
          <w:rFonts w:cs="FrankRuehl"/>
          <w:sz w:val="28"/>
          <w:szCs w:val="28"/>
          <w:rtl/>
          <w:lang w:val="en-GB"/>
        </w:rPr>
        <w:t xml:space="preserve"> </w:t>
      </w:r>
    </w:p>
    <w:p w:rsidR="087111A2" w:rsidRDefault="08726D05" w:rsidP="080E70C3">
      <w:pPr>
        <w:jc w:val="both"/>
        <w:rPr>
          <w:rStyle w:val="LatinChar"/>
          <w:rFonts w:cs="FrankRuehl" w:hint="cs"/>
          <w:sz w:val="28"/>
          <w:szCs w:val="28"/>
          <w:rtl/>
          <w:lang w:val="en-GB"/>
        </w:rPr>
      </w:pPr>
      <w:r>
        <w:rPr>
          <w:rStyle w:val="LatinChar"/>
          <w:rtl/>
        </w:rPr>
        <w:t>#</w:t>
      </w:r>
      <w:r w:rsidR="08D65280" w:rsidRPr="08693C17">
        <w:rPr>
          <w:rStyle w:val="Title1"/>
          <w:rtl/>
        </w:rPr>
        <w:t>ועוד</w:t>
      </w:r>
      <w:r w:rsidR="08693C17" w:rsidRPr="08693C17">
        <w:rPr>
          <w:rStyle w:val="LatinChar"/>
          <w:rtl/>
        </w:rPr>
        <w:t>=</w:t>
      </w:r>
      <w:r w:rsidR="0856047A">
        <w:rPr>
          <w:rStyle w:val="FootnoteReference"/>
          <w:rFonts w:cs="FrankRuehl"/>
          <w:szCs w:val="28"/>
          <w:rtl/>
        </w:rPr>
        <w:footnoteReference w:id="9"/>
      </w:r>
      <w:r w:rsidR="08D65280" w:rsidRPr="08D65280">
        <w:rPr>
          <w:rStyle w:val="LatinChar"/>
          <w:rFonts w:cs="FrankRuehl"/>
          <w:sz w:val="28"/>
          <w:szCs w:val="28"/>
          <w:rtl/>
          <w:lang w:val="en-GB"/>
        </w:rPr>
        <w:t xml:space="preserve"> </w:t>
      </w:r>
      <w:r w:rsidR="0856047A">
        <w:rPr>
          <w:rStyle w:val="LatinChar"/>
          <w:rFonts w:cs="FrankRuehl" w:hint="cs"/>
          <w:sz w:val="28"/>
          <w:szCs w:val="28"/>
          <w:rtl/>
          <w:lang w:val="en-GB"/>
        </w:rPr>
        <w:t xml:space="preserve">מפני </w:t>
      </w:r>
      <w:r w:rsidR="08D65280" w:rsidRPr="08D65280">
        <w:rPr>
          <w:rStyle w:val="LatinChar"/>
          <w:rFonts w:cs="FrankRuehl"/>
          <w:sz w:val="28"/>
          <w:szCs w:val="28"/>
          <w:rtl/>
          <w:lang w:val="en-GB"/>
        </w:rPr>
        <w:t>כי הסעודה הראשונה הוא כמו שדרך להתחבר האוהבים ביחד בסעודה</w:t>
      </w:r>
      <w:r w:rsidR="0856047A">
        <w:rPr>
          <w:rStyle w:val="FootnoteReference"/>
          <w:rFonts w:cs="FrankRuehl"/>
          <w:szCs w:val="28"/>
          <w:rtl/>
        </w:rPr>
        <w:footnoteReference w:id="10"/>
      </w:r>
      <w:r w:rsidR="0856047A">
        <w:rPr>
          <w:rStyle w:val="LatinChar"/>
          <w:rFonts w:cs="FrankRuehl" w:hint="cs"/>
          <w:sz w:val="28"/>
          <w:szCs w:val="28"/>
          <w:rtl/>
          <w:lang w:val="en-GB"/>
        </w:rPr>
        <w:t>,</w:t>
      </w:r>
      <w:r w:rsidR="08D65280" w:rsidRPr="08D65280">
        <w:rPr>
          <w:rStyle w:val="LatinChar"/>
          <w:rFonts w:cs="FrankRuehl"/>
          <w:sz w:val="28"/>
          <w:szCs w:val="28"/>
          <w:rtl/>
          <w:lang w:val="en-GB"/>
        </w:rPr>
        <w:t xml:space="preserve"> רק שכל סעודה נקרא על שם המשתה</w:t>
      </w:r>
      <w:r w:rsidR="0856047A">
        <w:rPr>
          <w:rStyle w:val="FootnoteReference"/>
          <w:rFonts w:cs="FrankRuehl"/>
          <w:szCs w:val="28"/>
          <w:rtl/>
        </w:rPr>
        <w:footnoteReference w:id="11"/>
      </w:r>
      <w:r w:rsidR="0856047A">
        <w:rPr>
          <w:rStyle w:val="LatinChar"/>
          <w:rFonts w:cs="FrankRuehl" w:hint="cs"/>
          <w:sz w:val="28"/>
          <w:szCs w:val="28"/>
          <w:rtl/>
          <w:lang w:val="en-GB"/>
        </w:rPr>
        <w:t>.</w:t>
      </w:r>
      <w:r w:rsidR="08D65280" w:rsidRPr="08D65280">
        <w:rPr>
          <w:rStyle w:val="LatinChar"/>
          <w:rFonts w:cs="FrankRuehl"/>
          <w:sz w:val="28"/>
          <w:szCs w:val="28"/>
          <w:rtl/>
          <w:lang w:val="en-GB"/>
        </w:rPr>
        <w:t xml:space="preserve"> והסעודה השניה לא היה בשביל להתחבר ביחד</w:t>
      </w:r>
      <w:r w:rsidR="080C5422">
        <w:rPr>
          <w:rStyle w:val="LatinChar"/>
          <w:rFonts w:cs="FrankRuehl" w:hint="cs"/>
          <w:sz w:val="28"/>
          <w:szCs w:val="28"/>
          <w:rtl/>
          <w:lang w:val="en-GB"/>
        </w:rPr>
        <w:t>,</w:t>
      </w:r>
      <w:r w:rsidR="08D65280" w:rsidRPr="08D65280">
        <w:rPr>
          <w:rStyle w:val="LatinChar"/>
          <w:rFonts w:cs="FrankRuehl"/>
          <w:sz w:val="28"/>
          <w:szCs w:val="28"/>
          <w:rtl/>
          <w:lang w:val="en-GB"/>
        </w:rPr>
        <w:t xml:space="preserve"> שדבר זה היה </w:t>
      </w:r>
      <w:r w:rsidR="08D65280" w:rsidRPr="08D65280">
        <w:rPr>
          <w:rStyle w:val="LatinChar"/>
          <w:rFonts w:cs="FrankRuehl"/>
          <w:sz w:val="28"/>
          <w:szCs w:val="28"/>
          <w:rtl/>
          <w:lang w:val="en-GB"/>
        </w:rPr>
        <w:lastRenderedPageBreak/>
        <w:t>בסעודה הראשונה</w:t>
      </w:r>
      <w:r w:rsidR="080C5422">
        <w:rPr>
          <w:rStyle w:val="LatinChar"/>
          <w:rFonts w:cs="FrankRuehl" w:hint="cs"/>
          <w:sz w:val="28"/>
          <w:szCs w:val="28"/>
          <w:rtl/>
          <w:lang w:val="en-GB"/>
        </w:rPr>
        <w:t>.</w:t>
      </w:r>
      <w:r w:rsidR="08D65280" w:rsidRPr="08D65280">
        <w:rPr>
          <w:rStyle w:val="LatinChar"/>
          <w:rFonts w:cs="FrankRuehl"/>
          <w:sz w:val="28"/>
          <w:szCs w:val="28"/>
          <w:rtl/>
          <w:lang w:val="en-GB"/>
        </w:rPr>
        <w:t xml:space="preserve"> ולכך היה הסעודה השנית כדרך האוהבים ששמחים יחד</w:t>
      </w:r>
      <w:r w:rsidR="080C5422">
        <w:rPr>
          <w:rStyle w:val="FootnoteReference"/>
          <w:rFonts w:cs="FrankRuehl"/>
          <w:szCs w:val="28"/>
          <w:rtl/>
        </w:rPr>
        <w:footnoteReference w:id="12"/>
      </w:r>
      <w:r w:rsidR="080C5422">
        <w:rPr>
          <w:rStyle w:val="LatinChar"/>
          <w:rFonts w:cs="FrankRuehl" w:hint="cs"/>
          <w:sz w:val="28"/>
          <w:szCs w:val="28"/>
          <w:rtl/>
          <w:lang w:val="en-GB"/>
        </w:rPr>
        <w:t>,</w:t>
      </w:r>
      <w:r w:rsidR="08D65280" w:rsidRPr="08D65280">
        <w:rPr>
          <w:rStyle w:val="LatinChar"/>
          <w:rFonts w:cs="FrankRuehl"/>
          <w:sz w:val="28"/>
          <w:szCs w:val="28"/>
          <w:rtl/>
          <w:lang w:val="en-GB"/>
        </w:rPr>
        <w:t xml:space="preserve"> וזהו יותר מן אכילתם ביחד בסעודה</w:t>
      </w:r>
      <w:r w:rsidR="080C5422">
        <w:rPr>
          <w:rStyle w:val="LatinChar"/>
          <w:rFonts w:cs="FrankRuehl" w:hint="cs"/>
          <w:sz w:val="28"/>
          <w:szCs w:val="28"/>
          <w:rtl/>
          <w:lang w:val="en-GB"/>
        </w:rPr>
        <w:t>,</w:t>
      </w:r>
      <w:r w:rsidR="08D65280" w:rsidRPr="08D65280">
        <w:rPr>
          <w:rStyle w:val="LatinChar"/>
          <w:rFonts w:cs="FrankRuehl"/>
          <w:sz w:val="28"/>
          <w:szCs w:val="28"/>
          <w:rtl/>
          <w:lang w:val="en-GB"/>
        </w:rPr>
        <w:t xml:space="preserve"> כי זה כמו ריעות לגמרי</w:t>
      </w:r>
      <w:r w:rsidR="080C5422">
        <w:rPr>
          <w:rStyle w:val="FootnoteReference"/>
          <w:rFonts w:cs="FrankRuehl"/>
          <w:szCs w:val="28"/>
          <w:rtl/>
        </w:rPr>
        <w:footnoteReference w:id="13"/>
      </w:r>
      <w:r w:rsidR="080C5422">
        <w:rPr>
          <w:rStyle w:val="LatinChar"/>
          <w:rFonts w:cs="FrankRuehl" w:hint="cs"/>
          <w:sz w:val="28"/>
          <w:szCs w:val="28"/>
          <w:rtl/>
          <w:lang w:val="en-GB"/>
        </w:rPr>
        <w:t>.</w:t>
      </w:r>
      <w:r w:rsidR="08D65280" w:rsidRPr="08D65280">
        <w:rPr>
          <w:rStyle w:val="LatinChar"/>
          <w:rFonts w:cs="FrankRuehl"/>
          <w:sz w:val="28"/>
          <w:szCs w:val="28"/>
          <w:rtl/>
          <w:lang w:val="en-GB"/>
        </w:rPr>
        <w:t xml:space="preserve"> ולכך אצל הסעודה הראשונה כתיב </w:t>
      </w:r>
      <w:r w:rsidR="08D65280" w:rsidRPr="080C5422">
        <w:rPr>
          <w:rStyle w:val="LatinChar"/>
          <w:rFonts w:cs="Dbs-Rashi"/>
          <w:szCs w:val="20"/>
          <w:rtl/>
          <w:lang w:val="en-GB"/>
        </w:rPr>
        <w:t>(</w:t>
      </w:r>
      <w:r w:rsidR="080C5422" w:rsidRPr="080C5422">
        <w:rPr>
          <w:rStyle w:val="LatinChar"/>
          <w:rFonts w:cs="Dbs-Rashi" w:hint="cs"/>
          <w:szCs w:val="20"/>
          <w:rtl/>
          <w:lang w:val="en-GB"/>
        </w:rPr>
        <w:t>למעלה</w:t>
      </w:r>
      <w:r w:rsidR="08D65280" w:rsidRPr="080C5422">
        <w:rPr>
          <w:rStyle w:val="LatinChar"/>
          <w:rFonts w:cs="Dbs-Rashi"/>
          <w:szCs w:val="20"/>
          <w:rtl/>
          <w:lang w:val="en-GB"/>
        </w:rPr>
        <w:t xml:space="preserve"> ה, ה) </w:t>
      </w:r>
      <w:r w:rsidR="080C5422">
        <w:rPr>
          <w:rStyle w:val="LatinChar"/>
          <w:rFonts w:cs="FrankRuehl" w:hint="cs"/>
          <w:sz w:val="28"/>
          <w:szCs w:val="28"/>
          <w:rtl/>
          <w:lang w:val="en-GB"/>
        </w:rPr>
        <w:t>"</w:t>
      </w:r>
      <w:r w:rsidR="08D65280" w:rsidRPr="08D65280">
        <w:rPr>
          <w:rStyle w:val="LatinChar"/>
          <w:rFonts w:cs="FrankRuehl"/>
          <w:sz w:val="28"/>
          <w:szCs w:val="28"/>
          <w:rtl/>
          <w:lang w:val="en-GB"/>
        </w:rPr>
        <w:t>אל המשתה</w:t>
      </w:r>
      <w:r w:rsidR="080C5422">
        <w:rPr>
          <w:rStyle w:val="LatinChar"/>
          <w:rFonts w:cs="FrankRuehl" w:hint="cs"/>
          <w:sz w:val="28"/>
          <w:szCs w:val="28"/>
          <w:rtl/>
          <w:lang w:val="en-GB"/>
        </w:rPr>
        <w:t>",</w:t>
      </w:r>
      <w:r w:rsidR="08D65280" w:rsidRPr="08D65280">
        <w:rPr>
          <w:rStyle w:val="LatinChar"/>
          <w:rFonts w:cs="FrankRuehl"/>
          <w:sz w:val="28"/>
          <w:szCs w:val="28"/>
          <w:rtl/>
          <w:lang w:val="en-GB"/>
        </w:rPr>
        <w:t xml:space="preserve"> ואצל הסעודה שניה כתיב </w:t>
      </w:r>
      <w:r w:rsidR="080C5422">
        <w:rPr>
          <w:rStyle w:val="LatinChar"/>
          <w:rFonts w:cs="FrankRuehl" w:hint="cs"/>
          <w:sz w:val="28"/>
          <w:szCs w:val="28"/>
          <w:rtl/>
          <w:lang w:val="en-GB"/>
        </w:rPr>
        <w:t>"</w:t>
      </w:r>
      <w:r w:rsidR="08D65280" w:rsidRPr="08D65280">
        <w:rPr>
          <w:rStyle w:val="LatinChar"/>
          <w:rFonts w:cs="FrankRuehl"/>
          <w:sz w:val="28"/>
          <w:szCs w:val="28"/>
          <w:rtl/>
          <w:lang w:val="en-GB"/>
        </w:rPr>
        <w:t>לשתות עם אסתר</w:t>
      </w:r>
      <w:r w:rsidR="080C5422">
        <w:rPr>
          <w:rStyle w:val="LatinChar"/>
          <w:rFonts w:cs="FrankRuehl" w:hint="cs"/>
          <w:sz w:val="28"/>
          <w:szCs w:val="28"/>
          <w:rtl/>
          <w:lang w:val="en-GB"/>
        </w:rPr>
        <w:t>"</w:t>
      </w:r>
      <w:r w:rsidR="08091D28">
        <w:rPr>
          <w:rStyle w:val="FootnoteReference"/>
          <w:rFonts w:cs="FrankRuehl"/>
          <w:szCs w:val="28"/>
          <w:rtl/>
        </w:rPr>
        <w:footnoteReference w:id="14"/>
      </w:r>
      <w:r w:rsidR="080C5422">
        <w:rPr>
          <w:rStyle w:val="LatinChar"/>
          <w:rFonts w:cs="FrankRuehl" w:hint="cs"/>
          <w:sz w:val="28"/>
          <w:szCs w:val="28"/>
          <w:rtl/>
          <w:lang w:val="en-GB"/>
        </w:rPr>
        <w:t>,</w:t>
      </w:r>
      <w:r w:rsidR="08D65280" w:rsidRPr="08D65280">
        <w:rPr>
          <w:rStyle w:val="LatinChar"/>
          <w:rFonts w:cs="FrankRuehl"/>
          <w:sz w:val="28"/>
          <w:szCs w:val="28"/>
          <w:rtl/>
          <w:lang w:val="en-GB"/>
        </w:rPr>
        <w:t xml:space="preserve"> שהוא בודאי יותר מן הסעודה הראשונה</w:t>
      </w:r>
      <w:r w:rsidR="080C5422">
        <w:rPr>
          <w:rStyle w:val="LatinChar"/>
          <w:rFonts w:cs="FrankRuehl" w:hint="cs"/>
          <w:sz w:val="28"/>
          <w:szCs w:val="28"/>
          <w:rtl/>
          <w:lang w:val="en-GB"/>
        </w:rPr>
        <w:t>,</w:t>
      </w:r>
      <w:r w:rsidR="08D65280" w:rsidRPr="08D65280">
        <w:rPr>
          <w:rStyle w:val="LatinChar"/>
          <w:rFonts w:cs="FrankRuehl"/>
          <w:sz w:val="28"/>
          <w:szCs w:val="28"/>
          <w:rtl/>
          <w:lang w:val="en-GB"/>
        </w:rPr>
        <w:t xml:space="preserve"> שעיקר</w:t>
      </w:r>
      <w:r w:rsidR="08091D28">
        <w:rPr>
          <w:rStyle w:val="FootnoteReference"/>
          <w:rFonts w:cs="FrankRuehl"/>
          <w:szCs w:val="28"/>
          <w:rtl/>
        </w:rPr>
        <w:footnoteReference w:id="15"/>
      </w:r>
      <w:r w:rsidR="08D65280" w:rsidRPr="08D65280">
        <w:rPr>
          <w:rStyle w:val="LatinChar"/>
          <w:rFonts w:cs="FrankRuehl"/>
          <w:sz w:val="28"/>
          <w:szCs w:val="28"/>
          <w:rtl/>
          <w:lang w:val="en-GB"/>
        </w:rPr>
        <w:t xml:space="preserve"> הוא האכילה</w:t>
      </w:r>
      <w:r w:rsidR="080C5422">
        <w:rPr>
          <w:rStyle w:val="LatinChar"/>
          <w:rFonts w:cs="FrankRuehl" w:hint="cs"/>
          <w:sz w:val="28"/>
          <w:szCs w:val="28"/>
          <w:rtl/>
          <w:lang w:val="en-GB"/>
        </w:rPr>
        <w:t>.</w:t>
      </w:r>
      <w:r w:rsidR="08D65280" w:rsidRPr="08D65280">
        <w:rPr>
          <w:rStyle w:val="LatinChar"/>
          <w:rFonts w:cs="FrankRuehl"/>
          <w:sz w:val="28"/>
          <w:szCs w:val="28"/>
          <w:rtl/>
          <w:lang w:val="en-GB"/>
        </w:rPr>
        <w:t xml:space="preserve"> ובזה יתורץ מה שהזמינה המן פעם שנית ג</w:t>
      </w:r>
      <w:r w:rsidR="08091D28">
        <w:rPr>
          <w:rStyle w:val="LatinChar"/>
          <w:rFonts w:cs="FrankRuehl" w:hint="cs"/>
          <w:sz w:val="28"/>
          <w:szCs w:val="28"/>
          <w:rtl/>
          <w:lang w:val="en-GB"/>
        </w:rPr>
        <w:t>ם כן</w:t>
      </w:r>
      <w:r w:rsidR="08091D28">
        <w:rPr>
          <w:rStyle w:val="FootnoteReference"/>
          <w:rFonts w:cs="FrankRuehl"/>
          <w:szCs w:val="28"/>
          <w:rtl/>
        </w:rPr>
        <w:footnoteReference w:id="16"/>
      </w:r>
      <w:r w:rsidR="08091D28">
        <w:rPr>
          <w:rStyle w:val="LatinChar"/>
          <w:rFonts w:cs="FrankRuehl" w:hint="cs"/>
          <w:sz w:val="28"/>
          <w:szCs w:val="28"/>
          <w:rtl/>
          <w:lang w:val="en-GB"/>
        </w:rPr>
        <w:t>,</w:t>
      </w:r>
      <w:r w:rsidR="08D65280" w:rsidRPr="08D65280">
        <w:rPr>
          <w:rStyle w:val="LatinChar"/>
          <w:rFonts w:cs="FrankRuehl"/>
          <w:sz w:val="28"/>
          <w:szCs w:val="28"/>
          <w:rtl/>
          <w:lang w:val="en-GB"/>
        </w:rPr>
        <w:t xml:space="preserve"> כי לפירוש אשר אמרנו כי הזמינה אותו אסתר מפני כי </w:t>
      </w:r>
      <w:r w:rsidR="088772B2" w:rsidRPr="088772B2">
        <w:rPr>
          <w:rStyle w:val="LatinChar"/>
          <w:rFonts w:cs="Dbs-Rashi" w:hint="cs"/>
          <w:szCs w:val="20"/>
          <w:rtl/>
          <w:lang w:val="en-GB"/>
        </w:rPr>
        <w:t xml:space="preserve">(משלי טז, יח) </w:t>
      </w:r>
      <w:r w:rsidR="088772B2">
        <w:rPr>
          <w:rStyle w:val="LatinChar"/>
          <w:rFonts w:cs="FrankRuehl" w:hint="cs"/>
          <w:sz w:val="28"/>
          <w:szCs w:val="28"/>
          <w:rtl/>
          <w:lang w:val="en-GB"/>
        </w:rPr>
        <w:t>"</w:t>
      </w:r>
      <w:r w:rsidR="08D65280" w:rsidRPr="08D65280">
        <w:rPr>
          <w:rStyle w:val="LatinChar"/>
          <w:rFonts w:cs="FrankRuehl"/>
          <w:sz w:val="28"/>
          <w:szCs w:val="28"/>
          <w:rtl/>
          <w:lang w:val="en-GB"/>
        </w:rPr>
        <w:t>לפני שבר גאון</w:t>
      </w:r>
      <w:r w:rsidR="088772B2">
        <w:rPr>
          <w:rStyle w:val="LatinChar"/>
          <w:rFonts w:cs="FrankRuehl" w:hint="cs"/>
          <w:sz w:val="28"/>
          <w:szCs w:val="28"/>
          <w:rtl/>
          <w:lang w:val="en-GB"/>
        </w:rPr>
        <w:t>"</w:t>
      </w:r>
      <w:r w:rsidR="088772B2">
        <w:rPr>
          <w:rStyle w:val="FootnoteReference"/>
          <w:rFonts w:cs="FrankRuehl"/>
          <w:szCs w:val="28"/>
          <w:rtl/>
        </w:rPr>
        <w:footnoteReference w:id="17"/>
      </w:r>
      <w:r w:rsidR="088772B2">
        <w:rPr>
          <w:rStyle w:val="LatinChar"/>
          <w:rFonts w:cs="FrankRuehl" w:hint="cs"/>
          <w:sz w:val="28"/>
          <w:szCs w:val="28"/>
          <w:rtl/>
          <w:lang w:val="en-GB"/>
        </w:rPr>
        <w:t>,</w:t>
      </w:r>
      <w:r w:rsidR="08D65280" w:rsidRPr="08D65280">
        <w:rPr>
          <w:rStyle w:val="LatinChar"/>
          <w:rFonts w:cs="FrankRuehl"/>
          <w:sz w:val="28"/>
          <w:szCs w:val="28"/>
          <w:rtl/>
          <w:lang w:val="en-GB"/>
        </w:rPr>
        <w:t xml:space="preserve"> ולכך הזמינה אותו שנית</w:t>
      </w:r>
      <w:r w:rsidR="087111A2">
        <w:rPr>
          <w:rStyle w:val="LatinChar"/>
          <w:rFonts w:cs="FrankRuehl" w:hint="cs"/>
          <w:sz w:val="28"/>
          <w:szCs w:val="28"/>
          <w:rtl/>
          <w:lang w:val="en-GB"/>
        </w:rPr>
        <w:t>,</w:t>
      </w:r>
      <w:r w:rsidR="08D65280" w:rsidRPr="08D65280">
        <w:rPr>
          <w:rStyle w:val="LatinChar"/>
          <w:rFonts w:cs="FrankRuehl"/>
          <w:sz w:val="28"/>
          <w:szCs w:val="28"/>
          <w:rtl/>
          <w:lang w:val="en-GB"/>
        </w:rPr>
        <w:t xml:space="preserve"> עד כי המן יחשוב בדעתו כא</w:t>
      </w:r>
      <w:r w:rsidR="088772B2">
        <w:rPr>
          <w:rStyle w:val="LatinChar"/>
          <w:rFonts w:cs="FrankRuehl" w:hint="cs"/>
          <w:sz w:val="28"/>
          <w:szCs w:val="28"/>
          <w:rtl/>
          <w:lang w:val="en-GB"/>
        </w:rPr>
        <w:t>י</w:t>
      </w:r>
      <w:r w:rsidR="08D65280" w:rsidRPr="08D65280">
        <w:rPr>
          <w:rStyle w:val="LatinChar"/>
          <w:rFonts w:cs="FrankRuehl"/>
          <w:sz w:val="28"/>
          <w:szCs w:val="28"/>
          <w:rtl/>
          <w:lang w:val="en-GB"/>
        </w:rPr>
        <w:t>לו המלך יש לו</w:t>
      </w:r>
      <w:r w:rsidR="081C34BA">
        <w:rPr>
          <w:rStyle w:val="LatinChar"/>
          <w:rFonts w:cs="FrankRuehl" w:hint="cs"/>
          <w:sz w:val="28"/>
          <w:szCs w:val="28"/>
          <w:rtl/>
          <w:lang w:val="en-GB"/>
        </w:rPr>
        <w:t>*</w:t>
      </w:r>
      <w:r w:rsidR="08D65280" w:rsidRPr="08D65280">
        <w:rPr>
          <w:rStyle w:val="LatinChar"/>
          <w:rFonts w:cs="FrankRuehl"/>
          <w:sz w:val="28"/>
          <w:szCs w:val="28"/>
          <w:rtl/>
          <w:lang w:val="en-GB"/>
        </w:rPr>
        <w:t xml:space="preserve"> ריעות עמו</w:t>
      </w:r>
      <w:r w:rsidR="08322474">
        <w:rPr>
          <w:rStyle w:val="LatinChar"/>
          <w:rFonts w:cs="FrankRuehl" w:hint="cs"/>
          <w:sz w:val="28"/>
          <w:szCs w:val="28"/>
          <w:rtl/>
          <w:lang w:val="en-GB"/>
        </w:rPr>
        <w:t>,</w:t>
      </w:r>
      <w:r w:rsidR="08D65280" w:rsidRPr="08D65280">
        <w:rPr>
          <w:rStyle w:val="LatinChar"/>
          <w:rFonts w:cs="FrankRuehl"/>
          <w:sz w:val="28"/>
          <w:szCs w:val="28"/>
          <w:rtl/>
          <w:lang w:val="en-GB"/>
        </w:rPr>
        <w:t xml:space="preserve"> שכך מוכח הסעודה השניה</w:t>
      </w:r>
      <w:r w:rsidR="08322474">
        <w:rPr>
          <w:rStyle w:val="LatinChar"/>
          <w:rFonts w:cs="FrankRuehl" w:hint="cs"/>
          <w:sz w:val="28"/>
          <w:szCs w:val="28"/>
          <w:rtl/>
          <w:lang w:val="en-GB"/>
        </w:rPr>
        <w:t>.</w:t>
      </w:r>
      <w:r w:rsidR="08D65280" w:rsidRPr="08D65280">
        <w:rPr>
          <w:rStyle w:val="LatinChar"/>
          <w:rFonts w:cs="FrankRuehl"/>
          <w:sz w:val="28"/>
          <w:szCs w:val="28"/>
          <w:rtl/>
          <w:lang w:val="en-GB"/>
        </w:rPr>
        <w:t xml:space="preserve"> כי הסעודה הראשונה היא רק כדרך מי שמזמין את אוהבו לסעודה</w:t>
      </w:r>
      <w:r w:rsidR="08322474">
        <w:rPr>
          <w:rStyle w:val="LatinChar"/>
          <w:rFonts w:cs="FrankRuehl" w:hint="cs"/>
          <w:sz w:val="28"/>
          <w:szCs w:val="28"/>
          <w:rtl/>
          <w:lang w:val="en-GB"/>
        </w:rPr>
        <w:t>,</w:t>
      </w:r>
      <w:r w:rsidR="08D65280" w:rsidRPr="08D65280">
        <w:rPr>
          <w:rStyle w:val="LatinChar"/>
          <w:rFonts w:cs="FrankRuehl"/>
          <w:sz w:val="28"/>
          <w:szCs w:val="28"/>
          <w:rtl/>
          <w:lang w:val="en-GB"/>
        </w:rPr>
        <w:t xml:space="preserve"> אבל </w:t>
      </w:r>
      <w:r w:rsidR="08D65280" w:rsidRPr="08D65280">
        <w:rPr>
          <w:rStyle w:val="LatinChar"/>
          <w:rFonts w:cs="FrankRuehl"/>
          <w:sz w:val="28"/>
          <w:szCs w:val="28"/>
          <w:rtl/>
          <w:lang w:val="en-GB"/>
        </w:rPr>
        <w:lastRenderedPageBreak/>
        <w:t>הסעודה השניה הוא כמו רעים</w:t>
      </w:r>
      <w:r w:rsidR="08322474">
        <w:rPr>
          <w:rStyle w:val="LatinChar"/>
          <w:rFonts w:cs="FrankRuehl" w:hint="cs"/>
          <w:sz w:val="28"/>
          <w:szCs w:val="28"/>
          <w:rtl/>
          <w:lang w:val="en-GB"/>
        </w:rPr>
        <w:t xml:space="preserve"> </w:t>
      </w:r>
      <w:r w:rsidR="08322474" w:rsidRPr="08322474">
        <w:rPr>
          <w:rStyle w:val="LatinChar"/>
          <w:rFonts w:cs="FrankRuehl"/>
          <w:sz w:val="28"/>
          <w:szCs w:val="28"/>
          <w:rtl/>
          <w:lang w:val="en-GB"/>
        </w:rPr>
        <w:t>וחברים שמתחברים לשתות</w:t>
      </w:r>
      <w:r w:rsidR="087111A2">
        <w:rPr>
          <w:rStyle w:val="FootnoteReference"/>
          <w:rFonts w:cs="FrankRuehl"/>
          <w:szCs w:val="28"/>
          <w:rtl/>
        </w:rPr>
        <w:footnoteReference w:id="18"/>
      </w:r>
      <w:r w:rsidR="087111A2">
        <w:rPr>
          <w:rStyle w:val="LatinChar"/>
          <w:rFonts w:cs="FrankRuehl" w:hint="cs"/>
          <w:sz w:val="28"/>
          <w:szCs w:val="28"/>
          <w:rtl/>
          <w:lang w:val="en-GB"/>
        </w:rPr>
        <w:t>.</w:t>
      </w:r>
      <w:r w:rsidR="08322474" w:rsidRPr="08322474">
        <w:rPr>
          <w:rStyle w:val="LatinChar"/>
          <w:rFonts w:cs="FrankRuehl"/>
          <w:sz w:val="28"/>
          <w:szCs w:val="28"/>
          <w:rtl/>
          <w:lang w:val="en-GB"/>
        </w:rPr>
        <w:t xml:space="preserve"> ולכך כתיב </w:t>
      </w:r>
      <w:r w:rsidR="087111A2">
        <w:rPr>
          <w:rStyle w:val="LatinChar"/>
          <w:rFonts w:cs="FrankRuehl" w:hint="cs"/>
          <w:sz w:val="28"/>
          <w:szCs w:val="28"/>
          <w:rtl/>
          <w:lang w:val="en-GB"/>
        </w:rPr>
        <w:t>"</w:t>
      </w:r>
      <w:r w:rsidR="08322474" w:rsidRPr="08322474">
        <w:rPr>
          <w:rStyle w:val="LatinChar"/>
          <w:rFonts w:cs="FrankRuehl"/>
          <w:sz w:val="28"/>
          <w:szCs w:val="28"/>
          <w:rtl/>
          <w:lang w:val="en-GB"/>
        </w:rPr>
        <w:t>לשתות עם אסתר</w:t>
      </w:r>
      <w:r w:rsidR="087111A2">
        <w:rPr>
          <w:rStyle w:val="LatinChar"/>
          <w:rFonts w:cs="FrankRuehl" w:hint="cs"/>
          <w:sz w:val="28"/>
          <w:szCs w:val="28"/>
          <w:rtl/>
          <w:lang w:val="en-GB"/>
        </w:rPr>
        <w:t>",</w:t>
      </w:r>
      <w:r w:rsidR="08322474" w:rsidRPr="08322474">
        <w:rPr>
          <w:rStyle w:val="LatinChar"/>
          <w:rFonts w:cs="FrankRuehl"/>
          <w:sz w:val="28"/>
          <w:szCs w:val="28"/>
          <w:rtl/>
          <w:lang w:val="en-GB"/>
        </w:rPr>
        <w:t xml:space="preserve"> וכך </w:t>
      </w:r>
      <w:r w:rsidR="083318AD">
        <w:rPr>
          <w:rStyle w:val="LatinChar"/>
          <w:rFonts w:cs="FrankRuehl" w:hint="cs"/>
          <w:sz w:val="28"/>
          <w:szCs w:val="28"/>
          <w:rtl/>
          <w:lang w:val="en-GB"/>
        </w:rPr>
        <w:t xml:space="preserve">[יראה] </w:t>
      </w:r>
      <w:r w:rsidR="08322474" w:rsidRPr="08322474">
        <w:rPr>
          <w:rStyle w:val="LatinChar"/>
          <w:rFonts w:cs="FrankRuehl"/>
          <w:sz w:val="28"/>
          <w:szCs w:val="28"/>
          <w:rtl/>
          <w:lang w:val="en-GB"/>
        </w:rPr>
        <w:t xml:space="preserve">נכון. </w:t>
      </w:r>
    </w:p>
    <w:p w:rsidR="084306AF" w:rsidRDefault="08726D05" w:rsidP="086632EC">
      <w:pPr>
        <w:jc w:val="both"/>
        <w:rPr>
          <w:rStyle w:val="LatinChar"/>
          <w:rFonts w:cs="FrankRuehl" w:hint="cs"/>
          <w:sz w:val="28"/>
          <w:szCs w:val="28"/>
          <w:rtl/>
          <w:lang w:val="en-GB"/>
        </w:rPr>
      </w:pPr>
      <w:r>
        <w:rPr>
          <w:rStyle w:val="LatinChar"/>
          <w:rtl/>
        </w:rPr>
        <w:t>#</w:t>
      </w:r>
      <w:r w:rsidR="08182BB2" w:rsidRPr="08182BB2">
        <w:rPr>
          <w:rStyle w:val="Title1"/>
          <w:rFonts w:hint="cs"/>
          <w:rtl/>
        </w:rPr>
        <w:t>"</w:t>
      </w:r>
      <w:r w:rsidR="08322474" w:rsidRPr="08182BB2">
        <w:rPr>
          <w:rStyle w:val="Title1"/>
          <w:rtl/>
        </w:rPr>
        <w:t>תנתן לי</w:t>
      </w:r>
      <w:r w:rsidR="08182BB2" w:rsidRPr="08182BB2">
        <w:rPr>
          <w:rStyle w:val="LatinChar"/>
          <w:rtl/>
        </w:rPr>
        <w:t>=</w:t>
      </w:r>
      <w:r w:rsidR="08322474" w:rsidRPr="08322474">
        <w:rPr>
          <w:rStyle w:val="LatinChar"/>
          <w:rFonts w:cs="FrankRuehl"/>
          <w:sz w:val="28"/>
          <w:szCs w:val="28"/>
          <w:rtl/>
          <w:lang w:val="en-GB"/>
        </w:rPr>
        <w:t xml:space="preserve"> נפשי בשאלתי </w:t>
      </w:r>
      <w:r w:rsidR="08182BB2">
        <w:rPr>
          <w:rStyle w:val="LatinChar"/>
          <w:rFonts w:cs="FrankRuehl" w:hint="cs"/>
          <w:sz w:val="28"/>
          <w:szCs w:val="28"/>
          <w:rtl/>
          <w:lang w:val="en-GB"/>
        </w:rPr>
        <w:t xml:space="preserve">וגו'" </w:t>
      </w:r>
      <w:r w:rsidR="08322474" w:rsidRPr="08182BB2">
        <w:rPr>
          <w:rStyle w:val="LatinChar"/>
          <w:rFonts w:cs="Dbs-Rashi"/>
          <w:szCs w:val="20"/>
          <w:rtl/>
          <w:lang w:val="en-GB"/>
        </w:rPr>
        <w:t>(</w:t>
      </w:r>
      <w:r w:rsidR="08182BB2" w:rsidRPr="08182BB2">
        <w:rPr>
          <w:rStyle w:val="LatinChar"/>
          <w:rFonts w:cs="Dbs-Rashi" w:hint="cs"/>
          <w:szCs w:val="20"/>
          <w:rtl/>
          <w:lang w:val="en-GB"/>
        </w:rPr>
        <w:t>פסוק</w:t>
      </w:r>
      <w:r w:rsidR="08322474" w:rsidRPr="08182BB2">
        <w:rPr>
          <w:rStyle w:val="LatinChar"/>
          <w:rFonts w:cs="Dbs-Rashi"/>
          <w:szCs w:val="20"/>
          <w:rtl/>
          <w:lang w:val="en-GB"/>
        </w:rPr>
        <w:t xml:space="preserve"> ג)</w:t>
      </w:r>
      <w:r w:rsidR="08182BB2">
        <w:rPr>
          <w:rStyle w:val="LatinChar"/>
          <w:rFonts w:cs="FrankRuehl" w:hint="cs"/>
          <w:sz w:val="28"/>
          <w:szCs w:val="28"/>
          <w:rtl/>
          <w:lang w:val="en-GB"/>
        </w:rPr>
        <w:t>.</w:t>
      </w:r>
      <w:r w:rsidR="08322474" w:rsidRPr="08322474">
        <w:rPr>
          <w:rStyle w:val="LatinChar"/>
          <w:rFonts w:cs="FrankRuehl"/>
          <w:sz w:val="28"/>
          <w:szCs w:val="28"/>
          <w:rtl/>
          <w:lang w:val="en-GB"/>
        </w:rPr>
        <w:t xml:space="preserve"> א</w:t>
      </w:r>
      <w:r w:rsidR="08272EB5">
        <w:rPr>
          <w:rStyle w:val="LatinChar"/>
          <w:rFonts w:cs="FrankRuehl" w:hint="cs"/>
          <w:sz w:val="28"/>
          <w:szCs w:val="28"/>
          <w:rtl/>
          <w:lang w:val="en-GB"/>
        </w:rPr>
        <w:t>ף על גב</w:t>
      </w:r>
      <w:r w:rsidR="08322474" w:rsidRPr="08322474">
        <w:rPr>
          <w:rStyle w:val="LatinChar"/>
          <w:rFonts w:cs="FrankRuehl"/>
          <w:sz w:val="28"/>
          <w:szCs w:val="28"/>
          <w:rtl/>
          <w:lang w:val="en-GB"/>
        </w:rPr>
        <w:t xml:space="preserve"> דהמן לא היה כוונתו על אסתר</w:t>
      </w:r>
      <w:r w:rsidR="08272EB5">
        <w:rPr>
          <w:rStyle w:val="LatinChar"/>
          <w:rFonts w:cs="FrankRuehl" w:hint="cs"/>
          <w:sz w:val="28"/>
          <w:szCs w:val="28"/>
          <w:rtl/>
          <w:lang w:val="en-GB"/>
        </w:rPr>
        <w:t>,</w:t>
      </w:r>
      <w:r w:rsidR="08322474" w:rsidRPr="08322474">
        <w:rPr>
          <w:rStyle w:val="LatinChar"/>
          <w:rFonts w:cs="FrankRuehl"/>
          <w:sz w:val="28"/>
          <w:szCs w:val="28"/>
          <w:rtl/>
          <w:lang w:val="en-GB"/>
        </w:rPr>
        <w:t xml:space="preserve"> עם כל זה אמרה </w:t>
      </w:r>
      <w:r w:rsidR="084306AF">
        <w:rPr>
          <w:rStyle w:val="LatinChar"/>
          <w:rFonts w:cs="FrankRuehl" w:hint="cs"/>
          <w:sz w:val="28"/>
          <w:szCs w:val="28"/>
          <w:rtl/>
          <w:lang w:val="en-GB"/>
        </w:rPr>
        <w:t>"</w:t>
      </w:r>
      <w:r w:rsidR="08322474" w:rsidRPr="08322474">
        <w:rPr>
          <w:rStyle w:val="LatinChar"/>
          <w:rFonts w:cs="FrankRuehl"/>
          <w:sz w:val="28"/>
          <w:szCs w:val="28"/>
          <w:rtl/>
          <w:lang w:val="en-GB"/>
        </w:rPr>
        <w:t>תנתן לי נפשי בשאלתי</w:t>
      </w:r>
      <w:r w:rsidR="084306AF">
        <w:rPr>
          <w:rStyle w:val="LatinChar"/>
          <w:rFonts w:cs="FrankRuehl" w:hint="cs"/>
          <w:sz w:val="28"/>
          <w:szCs w:val="28"/>
          <w:rtl/>
          <w:lang w:val="en-GB"/>
        </w:rPr>
        <w:t>"</w:t>
      </w:r>
      <w:r w:rsidR="086632EC">
        <w:rPr>
          <w:rStyle w:val="FootnoteReference"/>
          <w:rFonts w:cs="FrankRuehl"/>
          <w:szCs w:val="28"/>
          <w:rtl/>
        </w:rPr>
        <w:footnoteReference w:id="19"/>
      </w:r>
      <w:r w:rsidR="084306AF">
        <w:rPr>
          <w:rStyle w:val="LatinChar"/>
          <w:rFonts w:cs="FrankRuehl" w:hint="cs"/>
          <w:sz w:val="28"/>
          <w:szCs w:val="28"/>
          <w:rtl/>
          <w:lang w:val="en-GB"/>
        </w:rPr>
        <w:t>,</w:t>
      </w:r>
      <w:r w:rsidR="08322474" w:rsidRPr="08322474">
        <w:rPr>
          <w:rStyle w:val="LatinChar"/>
          <w:rFonts w:cs="FrankRuehl"/>
          <w:sz w:val="28"/>
          <w:szCs w:val="28"/>
          <w:rtl/>
          <w:lang w:val="en-GB"/>
        </w:rPr>
        <w:t xml:space="preserve"> כי דבר זה בודאי כא</w:t>
      </w:r>
      <w:r w:rsidR="084306AF">
        <w:rPr>
          <w:rStyle w:val="LatinChar"/>
          <w:rFonts w:cs="FrankRuehl" w:hint="cs"/>
          <w:sz w:val="28"/>
          <w:szCs w:val="28"/>
          <w:rtl/>
          <w:lang w:val="en-GB"/>
        </w:rPr>
        <w:t>י</w:t>
      </w:r>
      <w:r w:rsidR="08322474" w:rsidRPr="08322474">
        <w:rPr>
          <w:rStyle w:val="LatinChar"/>
          <w:rFonts w:cs="FrankRuehl"/>
          <w:sz w:val="28"/>
          <w:szCs w:val="28"/>
          <w:rtl/>
          <w:lang w:val="en-GB"/>
        </w:rPr>
        <w:t>לו היתה חייבת מיתה</w:t>
      </w:r>
      <w:r w:rsidR="084306AF">
        <w:rPr>
          <w:rStyle w:val="LatinChar"/>
          <w:rFonts w:cs="FrankRuehl" w:hint="cs"/>
          <w:sz w:val="28"/>
          <w:szCs w:val="28"/>
          <w:rtl/>
          <w:lang w:val="en-GB"/>
        </w:rPr>
        <w:t>,</w:t>
      </w:r>
      <w:r w:rsidR="08322474" w:rsidRPr="08322474">
        <w:rPr>
          <w:rStyle w:val="LatinChar"/>
          <w:rFonts w:cs="FrankRuehl"/>
          <w:sz w:val="28"/>
          <w:szCs w:val="28"/>
          <w:rtl/>
          <w:lang w:val="en-GB"/>
        </w:rPr>
        <w:t xml:space="preserve"> מאחר שנגזר על עמה</w:t>
      </w:r>
      <w:r w:rsidR="084306AF">
        <w:rPr>
          <w:rStyle w:val="LatinChar"/>
          <w:rFonts w:cs="FrankRuehl" w:hint="cs"/>
          <w:sz w:val="28"/>
          <w:szCs w:val="28"/>
          <w:rtl/>
          <w:lang w:val="en-GB"/>
        </w:rPr>
        <w:t>,</w:t>
      </w:r>
      <w:r w:rsidR="08322474" w:rsidRPr="08322474">
        <w:rPr>
          <w:rStyle w:val="LatinChar"/>
          <w:rFonts w:cs="FrankRuehl"/>
          <w:sz w:val="28"/>
          <w:szCs w:val="28"/>
          <w:rtl/>
          <w:lang w:val="en-GB"/>
        </w:rPr>
        <w:t xml:space="preserve"> הרי הגזירה ג</w:t>
      </w:r>
      <w:r w:rsidR="084306AF">
        <w:rPr>
          <w:rStyle w:val="LatinChar"/>
          <w:rFonts w:cs="FrankRuehl" w:hint="cs"/>
          <w:sz w:val="28"/>
          <w:szCs w:val="28"/>
          <w:rtl/>
          <w:lang w:val="en-GB"/>
        </w:rPr>
        <w:t>ם כן</w:t>
      </w:r>
      <w:r w:rsidR="08322474" w:rsidRPr="08322474">
        <w:rPr>
          <w:rStyle w:val="LatinChar"/>
          <w:rFonts w:cs="FrankRuehl"/>
          <w:sz w:val="28"/>
          <w:szCs w:val="28"/>
          <w:rtl/>
          <w:lang w:val="en-GB"/>
        </w:rPr>
        <w:t xml:space="preserve"> עליה</w:t>
      </w:r>
      <w:r w:rsidR="084306AF">
        <w:rPr>
          <w:rStyle w:val="LatinChar"/>
          <w:rFonts w:cs="FrankRuehl" w:hint="cs"/>
          <w:sz w:val="28"/>
          <w:szCs w:val="28"/>
          <w:rtl/>
          <w:lang w:val="en-GB"/>
        </w:rPr>
        <w:t>,</w:t>
      </w:r>
      <w:r w:rsidR="08322474" w:rsidRPr="08322474">
        <w:rPr>
          <w:rStyle w:val="LatinChar"/>
          <w:rFonts w:cs="FrankRuehl"/>
          <w:sz w:val="28"/>
          <w:szCs w:val="28"/>
          <w:rtl/>
          <w:lang w:val="en-GB"/>
        </w:rPr>
        <w:t xml:space="preserve"> שהרי היא מן האומה הזאת ג</w:t>
      </w:r>
      <w:r w:rsidR="084306AF">
        <w:rPr>
          <w:rStyle w:val="LatinChar"/>
          <w:rFonts w:cs="FrankRuehl" w:hint="cs"/>
          <w:sz w:val="28"/>
          <w:szCs w:val="28"/>
          <w:rtl/>
          <w:lang w:val="en-GB"/>
        </w:rPr>
        <w:t>ם כן</w:t>
      </w:r>
      <w:r w:rsidR="08125E21">
        <w:rPr>
          <w:rStyle w:val="FootnoteReference"/>
          <w:rFonts w:cs="FrankRuehl"/>
          <w:szCs w:val="28"/>
          <w:rtl/>
        </w:rPr>
        <w:footnoteReference w:id="20"/>
      </w:r>
      <w:r w:rsidR="084306AF">
        <w:rPr>
          <w:rStyle w:val="LatinChar"/>
          <w:rFonts w:cs="FrankRuehl" w:hint="cs"/>
          <w:sz w:val="28"/>
          <w:szCs w:val="28"/>
          <w:rtl/>
          <w:lang w:val="en-GB"/>
        </w:rPr>
        <w:t>.</w:t>
      </w:r>
      <w:r w:rsidR="08322474" w:rsidRPr="08322474">
        <w:rPr>
          <w:rStyle w:val="LatinChar"/>
          <w:rFonts w:cs="FrankRuehl"/>
          <w:sz w:val="28"/>
          <w:szCs w:val="28"/>
          <w:rtl/>
          <w:lang w:val="en-GB"/>
        </w:rPr>
        <w:t xml:space="preserve"> והמן אמר על כלל האומה ש</w:t>
      </w:r>
      <w:r w:rsidR="08125E21">
        <w:rPr>
          <w:rStyle w:val="LatinChar"/>
          <w:rFonts w:cs="FrankRuehl" w:hint="cs"/>
          <w:sz w:val="28"/>
          <w:szCs w:val="28"/>
          <w:rtl/>
          <w:lang w:val="en-GB"/>
        </w:rPr>
        <w:t>"</w:t>
      </w:r>
      <w:r w:rsidR="08322474" w:rsidRPr="08322474">
        <w:rPr>
          <w:rStyle w:val="LatinChar"/>
          <w:rFonts w:cs="FrankRuehl"/>
          <w:sz w:val="28"/>
          <w:szCs w:val="28"/>
          <w:rtl/>
          <w:lang w:val="en-GB"/>
        </w:rPr>
        <w:t>אין שוה להניחם</w:t>
      </w:r>
      <w:r w:rsidR="08125E21">
        <w:rPr>
          <w:rStyle w:val="LatinChar"/>
          <w:rFonts w:cs="FrankRuehl" w:hint="cs"/>
          <w:sz w:val="28"/>
          <w:szCs w:val="28"/>
          <w:rtl/>
          <w:lang w:val="en-GB"/>
        </w:rPr>
        <w:t xml:space="preserve">" </w:t>
      </w:r>
      <w:r w:rsidR="08125E21" w:rsidRPr="08125E21">
        <w:rPr>
          <w:rStyle w:val="LatinChar"/>
          <w:rFonts w:cs="Dbs-Rashi" w:hint="cs"/>
          <w:szCs w:val="20"/>
          <w:rtl/>
          <w:lang w:val="en-GB"/>
        </w:rPr>
        <w:t>(למעלה ג, ח)</w:t>
      </w:r>
      <w:r w:rsidR="084306AF">
        <w:rPr>
          <w:rStyle w:val="LatinChar"/>
          <w:rFonts w:cs="FrankRuehl" w:hint="cs"/>
          <w:sz w:val="28"/>
          <w:szCs w:val="28"/>
          <w:rtl/>
          <w:lang w:val="en-GB"/>
        </w:rPr>
        <w:t>,</w:t>
      </w:r>
      <w:r w:rsidR="08322474" w:rsidRPr="08322474">
        <w:rPr>
          <w:rStyle w:val="LatinChar"/>
          <w:rFonts w:cs="FrankRuehl"/>
          <w:sz w:val="28"/>
          <w:szCs w:val="28"/>
          <w:rtl/>
          <w:lang w:val="en-GB"/>
        </w:rPr>
        <w:t xml:space="preserve"> וזה גנאי לה ביותר</w:t>
      </w:r>
      <w:r w:rsidR="084306AF">
        <w:rPr>
          <w:rStyle w:val="LatinChar"/>
          <w:rFonts w:cs="FrankRuehl" w:hint="cs"/>
          <w:sz w:val="28"/>
          <w:szCs w:val="28"/>
          <w:rtl/>
          <w:lang w:val="en-GB"/>
        </w:rPr>
        <w:t>,</w:t>
      </w:r>
      <w:r w:rsidR="08322474" w:rsidRPr="08322474">
        <w:rPr>
          <w:rStyle w:val="LatinChar"/>
          <w:rFonts w:cs="FrankRuehl"/>
          <w:sz w:val="28"/>
          <w:szCs w:val="28"/>
          <w:rtl/>
          <w:lang w:val="en-GB"/>
        </w:rPr>
        <w:t xml:space="preserve"> כי סוף סוף דין הריגה עליה</w:t>
      </w:r>
      <w:r w:rsidR="084306AF">
        <w:rPr>
          <w:rStyle w:val="LatinChar"/>
          <w:rFonts w:cs="FrankRuehl" w:hint="cs"/>
          <w:sz w:val="28"/>
          <w:szCs w:val="28"/>
          <w:rtl/>
          <w:lang w:val="en-GB"/>
        </w:rPr>
        <w:t>.</w:t>
      </w:r>
      <w:r w:rsidR="08322474" w:rsidRPr="08322474">
        <w:rPr>
          <w:rStyle w:val="LatinChar"/>
          <w:rFonts w:cs="FrankRuehl"/>
          <w:sz w:val="28"/>
          <w:szCs w:val="28"/>
          <w:rtl/>
          <w:lang w:val="en-GB"/>
        </w:rPr>
        <w:t xml:space="preserve"> ולכך אמר</w:t>
      </w:r>
      <w:r w:rsidR="084306AF">
        <w:rPr>
          <w:rStyle w:val="LatinChar"/>
          <w:rFonts w:cs="FrankRuehl" w:hint="cs"/>
          <w:sz w:val="28"/>
          <w:szCs w:val="28"/>
          <w:rtl/>
          <w:lang w:val="en-GB"/>
        </w:rPr>
        <w:t>ה</w:t>
      </w:r>
      <w:r w:rsidR="08322474" w:rsidRPr="08322474">
        <w:rPr>
          <w:rStyle w:val="LatinChar"/>
          <w:rFonts w:cs="FrankRuehl"/>
          <w:sz w:val="28"/>
          <w:szCs w:val="28"/>
          <w:rtl/>
          <w:lang w:val="en-GB"/>
        </w:rPr>
        <w:t xml:space="preserve"> ש</w:t>
      </w:r>
      <w:r w:rsidR="084306AF">
        <w:rPr>
          <w:rStyle w:val="LatinChar"/>
          <w:rFonts w:cs="FrankRuehl" w:hint="cs"/>
          <w:sz w:val="28"/>
          <w:szCs w:val="28"/>
          <w:rtl/>
          <w:lang w:val="en-GB"/>
        </w:rPr>
        <w:t>"</w:t>
      </w:r>
      <w:r w:rsidR="08322474" w:rsidRPr="08322474">
        <w:rPr>
          <w:rStyle w:val="LatinChar"/>
          <w:rFonts w:cs="FrankRuehl"/>
          <w:sz w:val="28"/>
          <w:szCs w:val="28"/>
          <w:rtl/>
          <w:lang w:val="en-GB"/>
        </w:rPr>
        <w:t>תנתן לי נפשי בשאלתי</w:t>
      </w:r>
      <w:r w:rsidR="084306AF">
        <w:rPr>
          <w:rStyle w:val="LatinChar"/>
          <w:rFonts w:cs="FrankRuehl" w:hint="cs"/>
          <w:sz w:val="28"/>
          <w:szCs w:val="28"/>
          <w:rtl/>
          <w:lang w:val="en-GB"/>
        </w:rPr>
        <w:t>".</w:t>
      </w:r>
      <w:r w:rsidR="08322474" w:rsidRPr="08322474">
        <w:rPr>
          <w:rStyle w:val="LatinChar"/>
          <w:rFonts w:cs="FrankRuehl"/>
          <w:sz w:val="28"/>
          <w:szCs w:val="28"/>
          <w:rtl/>
          <w:lang w:val="en-GB"/>
        </w:rPr>
        <w:t xml:space="preserve"> וכבר אמרנו</w:t>
      </w:r>
      <w:r w:rsidR="08125E21">
        <w:rPr>
          <w:rStyle w:val="FootnoteReference"/>
          <w:rFonts w:cs="FrankRuehl"/>
          <w:szCs w:val="28"/>
          <w:rtl/>
        </w:rPr>
        <w:footnoteReference w:id="21"/>
      </w:r>
      <w:r w:rsidR="08322474" w:rsidRPr="08322474">
        <w:rPr>
          <w:rStyle w:val="LatinChar"/>
          <w:rFonts w:cs="FrankRuehl"/>
          <w:sz w:val="28"/>
          <w:szCs w:val="28"/>
          <w:rtl/>
          <w:lang w:val="en-GB"/>
        </w:rPr>
        <w:t xml:space="preserve"> כי הבקשה היא יותר מן השאלה</w:t>
      </w:r>
      <w:r w:rsidR="083F5038">
        <w:rPr>
          <w:rStyle w:val="LatinChar"/>
          <w:rFonts w:cs="FrankRuehl" w:hint="cs"/>
          <w:sz w:val="28"/>
          <w:szCs w:val="28"/>
          <w:rtl/>
          <w:lang w:val="en-GB"/>
        </w:rPr>
        <w:t>.</w:t>
      </w:r>
      <w:r w:rsidR="08322474" w:rsidRPr="08322474">
        <w:rPr>
          <w:rStyle w:val="LatinChar"/>
          <w:rFonts w:cs="FrankRuehl"/>
          <w:sz w:val="28"/>
          <w:szCs w:val="28"/>
          <w:rtl/>
          <w:lang w:val="en-GB"/>
        </w:rPr>
        <w:t xml:space="preserve"> ולכך אצל </w:t>
      </w:r>
      <w:r w:rsidR="083F5038">
        <w:rPr>
          <w:rStyle w:val="LatinChar"/>
          <w:rFonts w:cs="FrankRuehl" w:hint="cs"/>
          <w:sz w:val="28"/>
          <w:szCs w:val="28"/>
          <w:rtl/>
          <w:lang w:val="en-GB"/>
        </w:rPr>
        <w:t>"</w:t>
      </w:r>
      <w:r w:rsidR="08322474" w:rsidRPr="08322474">
        <w:rPr>
          <w:rStyle w:val="LatinChar"/>
          <w:rFonts w:cs="FrankRuehl"/>
          <w:sz w:val="28"/>
          <w:szCs w:val="28"/>
          <w:rtl/>
          <w:lang w:val="en-GB"/>
        </w:rPr>
        <w:t>נפשי</w:t>
      </w:r>
      <w:r w:rsidR="083F5038">
        <w:rPr>
          <w:rStyle w:val="LatinChar"/>
          <w:rFonts w:cs="FrankRuehl" w:hint="cs"/>
          <w:sz w:val="28"/>
          <w:szCs w:val="28"/>
          <w:rtl/>
          <w:lang w:val="en-GB"/>
        </w:rPr>
        <w:t>"</w:t>
      </w:r>
      <w:r w:rsidR="08322474" w:rsidRPr="08322474">
        <w:rPr>
          <w:rStyle w:val="LatinChar"/>
          <w:rFonts w:cs="FrankRuehl"/>
          <w:sz w:val="28"/>
          <w:szCs w:val="28"/>
          <w:rtl/>
          <w:lang w:val="en-GB"/>
        </w:rPr>
        <w:t xml:space="preserve"> שייך לומר </w:t>
      </w:r>
      <w:r w:rsidR="083F5038">
        <w:rPr>
          <w:rStyle w:val="LatinChar"/>
          <w:rFonts w:cs="FrankRuehl" w:hint="cs"/>
          <w:sz w:val="28"/>
          <w:szCs w:val="28"/>
          <w:rtl/>
          <w:lang w:val="en-GB"/>
        </w:rPr>
        <w:t>"</w:t>
      </w:r>
      <w:r w:rsidR="08322474" w:rsidRPr="08322474">
        <w:rPr>
          <w:rStyle w:val="LatinChar"/>
          <w:rFonts w:cs="FrankRuehl"/>
          <w:sz w:val="28"/>
          <w:szCs w:val="28"/>
          <w:rtl/>
          <w:lang w:val="en-GB"/>
        </w:rPr>
        <w:t>נפשי בשאלתי</w:t>
      </w:r>
      <w:r w:rsidR="083F5038">
        <w:rPr>
          <w:rStyle w:val="LatinChar"/>
          <w:rFonts w:cs="FrankRuehl" w:hint="cs"/>
          <w:sz w:val="28"/>
          <w:szCs w:val="28"/>
          <w:rtl/>
          <w:lang w:val="en-GB"/>
        </w:rPr>
        <w:t>",</w:t>
      </w:r>
      <w:r w:rsidR="08322474" w:rsidRPr="08322474">
        <w:rPr>
          <w:rStyle w:val="LatinChar"/>
          <w:rFonts w:cs="FrankRuehl"/>
          <w:sz w:val="28"/>
          <w:szCs w:val="28"/>
          <w:rtl/>
          <w:lang w:val="en-GB"/>
        </w:rPr>
        <w:t xml:space="preserve"> ואצל </w:t>
      </w:r>
      <w:r w:rsidR="083F5038">
        <w:rPr>
          <w:rStyle w:val="LatinChar"/>
          <w:rFonts w:cs="FrankRuehl" w:hint="cs"/>
          <w:sz w:val="28"/>
          <w:szCs w:val="28"/>
          <w:rtl/>
          <w:lang w:val="en-GB"/>
        </w:rPr>
        <w:t>"</w:t>
      </w:r>
      <w:r w:rsidR="08322474" w:rsidRPr="08322474">
        <w:rPr>
          <w:rStyle w:val="LatinChar"/>
          <w:rFonts w:cs="FrankRuehl"/>
          <w:sz w:val="28"/>
          <w:szCs w:val="28"/>
          <w:rtl/>
          <w:lang w:val="en-GB"/>
        </w:rPr>
        <w:t>עמי</w:t>
      </w:r>
      <w:r w:rsidR="083F5038">
        <w:rPr>
          <w:rStyle w:val="LatinChar"/>
          <w:rFonts w:cs="FrankRuehl" w:hint="cs"/>
          <w:sz w:val="28"/>
          <w:szCs w:val="28"/>
          <w:rtl/>
          <w:lang w:val="en-GB"/>
        </w:rPr>
        <w:t>"</w:t>
      </w:r>
      <w:r w:rsidR="08322474" w:rsidRPr="08322474">
        <w:rPr>
          <w:rStyle w:val="LatinChar"/>
          <w:rFonts w:cs="FrankRuehl"/>
          <w:sz w:val="28"/>
          <w:szCs w:val="28"/>
          <w:rtl/>
          <w:lang w:val="en-GB"/>
        </w:rPr>
        <w:t xml:space="preserve"> שהוא כל האומה</w:t>
      </w:r>
      <w:r w:rsidR="083F5038">
        <w:rPr>
          <w:rStyle w:val="LatinChar"/>
          <w:rFonts w:cs="FrankRuehl" w:hint="cs"/>
          <w:sz w:val="28"/>
          <w:szCs w:val="28"/>
          <w:rtl/>
          <w:lang w:val="en-GB"/>
        </w:rPr>
        <w:t>,</w:t>
      </w:r>
      <w:r w:rsidR="08322474" w:rsidRPr="08322474">
        <w:rPr>
          <w:rStyle w:val="LatinChar"/>
          <w:rFonts w:cs="FrankRuehl"/>
          <w:sz w:val="28"/>
          <w:szCs w:val="28"/>
          <w:rtl/>
          <w:lang w:val="en-GB"/>
        </w:rPr>
        <w:t xml:space="preserve"> יותר שייך בקשה</w:t>
      </w:r>
      <w:r w:rsidR="083F5038">
        <w:rPr>
          <w:rStyle w:val="LatinChar"/>
          <w:rFonts w:cs="FrankRuehl" w:hint="cs"/>
          <w:sz w:val="28"/>
          <w:szCs w:val="28"/>
          <w:rtl/>
          <w:lang w:val="en-GB"/>
        </w:rPr>
        <w:t>,</w:t>
      </w:r>
      <w:r w:rsidR="08322474" w:rsidRPr="08322474">
        <w:rPr>
          <w:rStyle w:val="LatinChar"/>
          <w:rFonts w:cs="FrankRuehl"/>
          <w:sz w:val="28"/>
          <w:szCs w:val="28"/>
          <w:rtl/>
          <w:lang w:val="en-GB"/>
        </w:rPr>
        <w:t xml:space="preserve"> שהוא יותר משאלה</w:t>
      </w:r>
      <w:r w:rsidR="082B212D">
        <w:rPr>
          <w:rStyle w:val="FootnoteReference"/>
          <w:rFonts w:cs="FrankRuehl"/>
          <w:szCs w:val="28"/>
          <w:rtl/>
        </w:rPr>
        <w:footnoteReference w:id="22"/>
      </w:r>
      <w:r w:rsidR="08322474" w:rsidRPr="08322474">
        <w:rPr>
          <w:rStyle w:val="LatinChar"/>
          <w:rFonts w:cs="FrankRuehl"/>
          <w:sz w:val="28"/>
          <w:szCs w:val="28"/>
          <w:rtl/>
          <w:lang w:val="en-GB"/>
        </w:rPr>
        <w:t xml:space="preserve">. </w:t>
      </w:r>
    </w:p>
    <w:p w:rsidR="08056573" w:rsidRDefault="08726D05" w:rsidP="08056573">
      <w:pPr>
        <w:jc w:val="both"/>
        <w:rPr>
          <w:rStyle w:val="LatinChar"/>
          <w:rFonts w:cs="FrankRuehl" w:hint="cs"/>
          <w:sz w:val="28"/>
          <w:szCs w:val="28"/>
          <w:rtl/>
          <w:lang w:val="en-GB"/>
        </w:rPr>
      </w:pPr>
      <w:r>
        <w:rPr>
          <w:rStyle w:val="LatinChar"/>
          <w:rtl/>
        </w:rPr>
        <w:t>#</w:t>
      </w:r>
      <w:r w:rsidR="084306AF" w:rsidRPr="084306AF">
        <w:rPr>
          <w:rStyle w:val="Title1"/>
          <w:rFonts w:hint="cs"/>
          <w:rtl/>
        </w:rPr>
        <w:t>"</w:t>
      </w:r>
      <w:r w:rsidR="08322474" w:rsidRPr="084306AF">
        <w:rPr>
          <w:rStyle w:val="Title1"/>
          <w:rtl/>
        </w:rPr>
        <w:t>כי נמכרנו</w:t>
      </w:r>
      <w:r w:rsidR="084306AF" w:rsidRPr="084306AF">
        <w:rPr>
          <w:rStyle w:val="LatinChar"/>
          <w:rtl/>
        </w:rPr>
        <w:t>=</w:t>
      </w:r>
      <w:r w:rsidR="08322474" w:rsidRPr="08322474">
        <w:rPr>
          <w:rStyle w:val="LatinChar"/>
          <w:rFonts w:cs="FrankRuehl"/>
          <w:sz w:val="28"/>
          <w:szCs w:val="28"/>
          <w:rtl/>
          <w:lang w:val="en-GB"/>
        </w:rPr>
        <w:t xml:space="preserve"> אני ועמי</w:t>
      </w:r>
      <w:r w:rsidR="08667FC4">
        <w:rPr>
          <w:rStyle w:val="LatinChar"/>
          <w:rFonts w:cs="FrankRuehl" w:hint="cs"/>
          <w:sz w:val="28"/>
          <w:szCs w:val="28"/>
          <w:rtl/>
          <w:lang w:val="en-GB"/>
        </w:rPr>
        <w:t xml:space="preserve"> וגו'</w:t>
      </w:r>
      <w:r w:rsidR="084306AF">
        <w:rPr>
          <w:rStyle w:val="LatinChar"/>
          <w:rFonts w:cs="FrankRuehl" w:hint="cs"/>
          <w:sz w:val="28"/>
          <w:szCs w:val="28"/>
          <w:rtl/>
          <w:lang w:val="en-GB"/>
        </w:rPr>
        <w:t>"</w:t>
      </w:r>
      <w:r w:rsidR="08322474" w:rsidRPr="08322474">
        <w:rPr>
          <w:rStyle w:val="LatinChar"/>
          <w:rFonts w:cs="FrankRuehl"/>
          <w:sz w:val="28"/>
          <w:szCs w:val="28"/>
          <w:rtl/>
          <w:lang w:val="en-GB"/>
        </w:rPr>
        <w:t xml:space="preserve"> </w:t>
      </w:r>
      <w:r w:rsidR="08322474" w:rsidRPr="08353695">
        <w:rPr>
          <w:rStyle w:val="LatinChar"/>
          <w:rFonts w:cs="Dbs-Rashi"/>
          <w:szCs w:val="20"/>
          <w:rtl/>
          <w:lang w:val="en-GB"/>
        </w:rPr>
        <w:t>(</w:t>
      </w:r>
      <w:r w:rsidR="08667FC4" w:rsidRPr="08353695">
        <w:rPr>
          <w:rStyle w:val="LatinChar"/>
          <w:rFonts w:cs="Dbs-Rashi" w:hint="cs"/>
          <w:szCs w:val="20"/>
          <w:rtl/>
          <w:lang w:val="en-GB"/>
        </w:rPr>
        <w:t>פסוק</w:t>
      </w:r>
      <w:r w:rsidR="08322474" w:rsidRPr="08353695">
        <w:rPr>
          <w:rStyle w:val="LatinChar"/>
          <w:rFonts w:cs="Dbs-Rashi"/>
          <w:szCs w:val="20"/>
          <w:rtl/>
          <w:lang w:val="en-GB"/>
        </w:rPr>
        <w:t xml:space="preserve"> ד)</w:t>
      </w:r>
      <w:r w:rsidR="08667FC4">
        <w:rPr>
          <w:rStyle w:val="LatinChar"/>
          <w:rFonts w:cs="FrankRuehl" w:hint="cs"/>
          <w:sz w:val="28"/>
          <w:szCs w:val="28"/>
          <w:rtl/>
          <w:lang w:val="en-GB"/>
        </w:rPr>
        <w:t>.</w:t>
      </w:r>
      <w:r w:rsidR="08322474" w:rsidRPr="08322474">
        <w:rPr>
          <w:rStyle w:val="LatinChar"/>
          <w:rFonts w:cs="FrankRuehl"/>
          <w:sz w:val="28"/>
          <w:szCs w:val="28"/>
          <w:rtl/>
          <w:lang w:val="en-GB"/>
        </w:rPr>
        <w:t xml:space="preserve"> פי</w:t>
      </w:r>
      <w:r w:rsidR="08667FC4">
        <w:rPr>
          <w:rStyle w:val="LatinChar"/>
          <w:rFonts w:cs="FrankRuehl" w:hint="cs"/>
          <w:sz w:val="28"/>
          <w:szCs w:val="28"/>
          <w:rtl/>
          <w:lang w:val="en-GB"/>
        </w:rPr>
        <w:t>רוש,</w:t>
      </w:r>
      <w:r w:rsidR="08322474" w:rsidRPr="08322474">
        <w:rPr>
          <w:rStyle w:val="LatinChar"/>
          <w:rFonts w:cs="FrankRuehl"/>
          <w:sz w:val="28"/>
          <w:szCs w:val="28"/>
          <w:rtl/>
          <w:lang w:val="en-GB"/>
        </w:rPr>
        <w:t xml:space="preserve"> מה שאמרה </w:t>
      </w:r>
      <w:r w:rsidR="082B64AC">
        <w:rPr>
          <w:rStyle w:val="LatinChar"/>
          <w:rFonts w:cs="FrankRuehl" w:hint="cs"/>
          <w:sz w:val="28"/>
          <w:szCs w:val="28"/>
          <w:rtl/>
          <w:lang w:val="en-GB"/>
        </w:rPr>
        <w:t>"</w:t>
      </w:r>
      <w:r w:rsidR="08322474" w:rsidRPr="08322474">
        <w:rPr>
          <w:rStyle w:val="LatinChar"/>
          <w:rFonts w:cs="FrankRuehl"/>
          <w:sz w:val="28"/>
          <w:szCs w:val="28"/>
          <w:rtl/>
          <w:lang w:val="en-GB"/>
        </w:rPr>
        <w:t>כי נמכרנו</w:t>
      </w:r>
      <w:r w:rsidR="082B64AC">
        <w:rPr>
          <w:rStyle w:val="LatinChar"/>
          <w:rFonts w:cs="FrankRuehl" w:hint="cs"/>
          <w:sz w:val="28"/>
          <w:szCs w:val="28"/>
          <w:rtl/>
          <w:lang w:val="en-GB"/>
        </w:rPr>
        <w:t>",</w:t>
      </w:r>
      <w:r w:rsidR="08322474" w:rsidRPr="08322474">
        <w:rPr>
          <w:rStyle w:val="LatinChar"/>
          <w:rFonts w:cs="FrankRuehl"/>
          <w:sz w:val="28"/>
          <w:szCs w:val="28"/>
          <w:rtl/>
          <w:lang w:val="en-GB"/>
        </w:rPr>
        <w:t xml:space="preserve"> ולמה הוצרכה לומר דבר זה</w:t>
      </w:r>
      <w:r w:rsidR="082B64AC">
        <w:rPr>
          <w:rStyle w:val="LatinChar"/>
          <w:rFonts w:cs="FrankRuehl" w:hint="cs"/>
          <w:sz w:val="28"/>
          <w:szCs w:val="28"/>
          <w:rtl/>
          <w:lang w:val="en-GB"/>
        </w:rPr>
        <w:t>,</w:t>
      </w:r>
      <w:r w:rsidR="08322474" w:rsidRPr="08322474">
        <w:rPr>
          <w:rStyle w:val="LatinChar"/>
          <w:rFonts w:cs="FrankRuehl"/>
          <w:sz w:val="28"/>
          <w:szCs w:val="28"/>
          <w:rtl/>
          <w:lang w:val="en-GB"/>
        </w:rPr>
        <w:t xml:space="preserve"> רק היה לה לומר כי רוצה להרוג אותנו</w:t>
      </w:r>
      <w:r w:rsidR="082B64AC">
        <w:rPr>
          <w:rStyle w:val="LatinChar"/>
          <w:rFonts w:cs="FrankRuehl" w:hint="cs"/>
          <w:sz w:val="28"/>
          <w:szCs w:val="28"/>
          <w:rtl/>
          <w:lang w:val="en-GB"/>
        </w:rPr>
        <w:t>.</w:t>
      </w:r>
      <w:r w:rsidR="08322474" w:rsidRPr="08322474">
        <w:rPr>
          <w:rStyle w:val="LatinChar"/>
          <w:rFonts w:cs="FrankRuehl"/>
          <w:sz w:val="28"/>
          <w:szCs w:val="28"/>
          <w:rtl/>
          <w:lang w:val="en-GB"/>
        </w:rPr>
        <w:t xml:space="preserve"> רק כי כך אמרה</w:t>
      </w:r>
      <w:r w:rsidR="082B64AC">
        <w:rPr>
          <w:rStyle w:val="LatinChar"/>
          <w:rFonts w:cs="FrankRuehl" w:hint="cs"/>
          <w:sz w:val="28"/>
          <w:szCs w:val="28"/>
          <w:rtl/>
          <w:lang w:val="en-GB"/>
        </w:rPr>
        <w:t>;</w:t>
      </w:r>
      <w:r w:rsidR="08322474" w:rsidRPr="08322474">
        <w:rPr>
          <w:rStyle w:val="LatinChar"/>
          <w:rFonts w:cs="FrankRuehl"/>
          <w:sz w:val="28"/>
          <w:szCs w:val="28"/>
          <w:rtl/>
          <w:lang w:val="en-GB"/>
        </w:rPr>
        <w:t xml:space="preserve"> כל מה שעשה</w:t>
      </w:r>
      <w:r w:rsidR="082B64AC">
        <w:rPr>
          <w:rStyle w:val="LatinChar"/>
          <w:rFonts w:cs="FrankRuehl" w:hint="cs"/>
          <w:sz w:val="28"/>
          <w:szCs w:val="28"/>
          <w:rtl/>
          <w:lang w:val="en-GB"/>
        </w:rPr>
        <w:t>,</w:t>
      </w:r>
      <w:r w:rsidR="08322474" w:rsidRPr="08322474">
        <w:rPr>
          <w:rStyle w:val="LatinChar"/>
          <w:rFonts w:cs="FrankRuehl"/>
          <w:sz w:val="28"/>
          <w:szCs w:val="28"/>
          <w:rtl/>
          <w:lang w:val="en-GB"/>
        </w:rPr>
        <w:t xml:space="preserve"> לא עשה זה רק בשביל שהוא צורר היהודים</w:t>
      </w:r>
      <w:r w:rsidR="082B64AC">
        <w:rPr>
          <w:rStyle w:val="FootnoteReference"/>
          <w:rFonts w:cs="FrankRuehl"/>
          <w:szCs w:val="28"/>
          <w:rtl/>
        </w:rPr>
        <w:footnoteReference w:id="23"/>
      </w:r>
      <w:r w:rsidR="082B64AC">
        <w:rPr>
          <w:rStyle w:val="LatinChar"/>
          <w:rFonts w:cs="FrankRuehl" w:hint="cs"/>
          <w:sz w:val="28"/>
          <w:szCs w:val="28"/>
          <w:rtl/>
          <w:lang w:val="en-GB"/>
        </w:rPr>
        <w:t>.</w:t>
      </w:r>
      <w:r w:rsidR="08322474" w:rsidRPr="08322474">
        <w:rPr>
          <w:rStyle w:val="LatinChar"/>
          <w:rFonts w:cs="FrankRuehl"/>
          <w:sz w:val="28"/>
          <w:szCs w:val="28"/>
          <w:rtl/>
          <w:lang w:val="en-GB"/>
        </w:rPr>
        <w:t xml:space="preserve"> וראיה לזה כי נתן הכסף למסור את ישראל בידיו</w:t>
      </w:r>
      <w:r w:rsidR="082B64AC">
        <w:rPr>
          <w:rStyle w:val="LatinChar"/>
          <w:rFonts w:cs="FrankRuehl" w:hint="cs"/>
          <w:sz w:val="28"/>
          <w:szCs w:val="28"/>
          <w:rtl/>
          <w:lang w:val="en-GB"/>
        </w:rPr>
        <w:t>,</w:t>
      </w:r>
      <w:r w:rsidR="08322474" w:rsidRPr="08322474">
        <w:rPr>
          <w:rStyle w:val="LatinChar"/>
          <w:rFonts w:cs="FrankRuehl"/>
          <w:sz w:val="28"/>
          <w:szCs w:val="28"/>
          <w:rtl/>
          <w:lang w:val="en-GB"/>
        </w:rPr>
        <w:t xml:space="preserve"> ואם עשה זה לטובת המלך</w:t>
      </w:r>
      <w:r w:rsidR="082B64AC">
        <w:rPr>
          <w:rStyle w:val="LatinChar"/>
          <w:rFonts w:cs="FrankRuehl" w:hint="cs"/>
          <w:sz w:val="28"/>
          <w:szCs w:val="28"/>
          <w:rtl/>
          <w:lang w:val="en-GB"/>
        </w:rPr>
        <w:t>,</w:t>
      </w:r>
      <w:r w:rsidR="08322474" w:rsidRPr="08322474">
        <w:rPr>
          <w:rStyle w:val="LatinChar"/>
          <w:rFonts w:cs="FrankRuehl"/>
          <w:sz w:val="28"/>
          <w:szCs w:val="28"/>
          <w:rtl/>
          <w:lang w:val="en-GB"/>
        </w:rPr>
        <w:t xml:space="preserve"> מה לו לזה</w:t>
      </w:r>
      <w:r w:rsidR="082B64AC">
        <w:rPr>
          <w:rStyle w:val="LatinChar"/>
          <w:rFonts w:cs="FrankRuehl" w:hint="cs"/>
          <w:sz w:val="28"/>
          <w:szCs w:val="28"/>
          <w:rtl/>
          <w:lang w:val="en-GB"/>
        </w:rPr>
        <w:t>,</w:t>
      </w:r>
      <w:r w:rsidR="08322474" w:rsidRPr="08322474">
        <w:rPr>
          <w:rStyle w:val="LatinChar"/>
          <w:rFonts w:cs="FrankRuehl"/>
          <w:sz w:val="28"/>
          <w:szCs w:val="28"/>
          <w:rtl/>
          <w:lang w:val="en-GB"/>
        </w:rPr>
        <w:t xml:space="preserve"> אם לא ירצה המלך לאבדם</w:t>
      </w:r>
      <w:r w:rsidR="082B64AC">
        <w:rPr>
          <w:rStyle w:val="LatinChar"/>
          <w:rFonts w:cs="FrankRuehl" w:hint="cs"/>
          <w:sz w:val="28"/>
          <w:szCs w:val="28"/>
          <w:rtl/>
          <w:lang w:val="en-GB"/>
        </w:rPr>
        <w:t>,</w:t>
      </w:r>
      <w:r w:rsidR="08322474" w:rsidRPr="08322474">
        <w:rPr>
          <w:rStyle w:val="LatinChar"/>
          <w:rFonts w:cs="FrankRuehl"/>
          <w:sz w:val="28"/>
          <w:szCs w:val="28"/>
          <w:rtl/>
          <w:lang w:val="en-GB"/>
        </w:rPr>
        <w:t xml:space="preserve"> מה לו בכך</w:t>
      </w:r>
      <w:r w:rsidR="082B64AC">
        <w:rPr>
          <w:rStyle w:val="FootnoteReference"/>
          <w:rFonts w:cs="FrankRuehl"/>
          <w:szCs w:val="28"/>
          <w:rtl/>
        </w:rPr>
        <w:footnoteReference w:id="24"/>
      </w:r>
      <w:r w:rsidR="082B64AC">
        <w:rPr>
          <w:rStyle w:val="LatinChar"/>
          <w:rFonts w:cs="FrankRuehl" w:hint="cs"/>
          <w:sz w:val="28"/>
          <w:szCs w:val="28"/>
          <w:rtl/>
          <w:lang w:val="en-GB"/>
        </w:rPr>
        <w:t>.</w:t>
      </w:r>
      <w:r w:rsidR="08322474" w:rsidRPr="08322474">
        <w:rPr>
          <w:rStyle w:val="LatinChar"/>
          <w:rFonts w:cs="FrankRuehl"/>
          <w:sz w:val="28"/>
          <w:szCs w:val="28"/>
          <w:rtl/>
          <w:lang w:val="en-GB"/>
        </w:rPr>
        <w:t xml:space="preserve"> רק שעשה זה משום צורר </w:t>
      </w:r>
      <w:r w:rsidR="08322474" w:rsidRPr="08322474">
        <w:rPr>
          <w:rStyle w:val="LatinChar"/>
          <w:rFonts w:cs="FrankRuehl"/>
          <w:sz w:val="28"/>
          <w:szCs w:val="28"/>
          <w:rtl/>
          <w:lang w:val="en-GB"/>
        </w:rPr>
        <w:lastRenderedPageBreak/>
        <w:t>היהודים</w:t>
      </w:r>
      <w:r w:rsidR="082B64AC">
        <w:rPr>
          <w:rStyle w:val="FootnoteReference"/>
          <w:rFonts w:cs="FrankRuehl"/>
          <w:szCs w:val="28"/>
          <w:rtl/>
        </w:rPr>
        <w:footnoteReference w:id="25"/>
      </w:r>
      <w:r w:rsidR="082B64AC">
        <w:rPr>
          <w:rStyle w:val="LatinChar"/>
          <w:rFonts w:cs="FrankRuehl" w:hint="cs"/>
          <w:sz w:val="28"/>
          <w:szCs w:val="28"/>
          <w:rtl/>
          <w:lang w:val="en-GB"/>
        </w:rPr>
        <w:t>.</w:t>
      </w:r>
      <w:r w:rsidR="08322474" w:rsidRPr="08322474">
        <w:rPr>
          <w:rStyle w:val="LatinChar"/>
          <w:rFonts w:cs="FrankRuehl"/>
          <w:sz w:val="28"/>
          <w:szCs w:val="28"/>
          <w:rtl/>
          <w:lang w:val="en-GB"/>
        </w:rPr>
        <w:t xml:space="preserve"> ומה שאמר </w:t>
      </w:r>
      <w:r w:rsidR="088956D4">
        <w:rPr>
          <w:rStyle w:val="LatinChar"/>
          <w:rFonts w:cs="FrankRuehl" w:hint="cs"/>
          <w:sz w:val="28"/>
          <w:szCs w:val="28"/>
          <w:rtl/>
          <w:lang w:val="en-GB"/>
        </w:rPr>
        <w:t>"</w:t>
      </w:r>
      <w:r w:rsidR="08322474" w:rsidRPr="08322474">
        <w:rPr>
          <w:rStyle w:val="LatinChar"/>
          <w:rFonts w:cs="FrankRuehl"/>
          <w:sz w:val="28"/>
          <w:szCs w:val="28"/>
          <w:rtl/>
          <w:lang w:val="en-GB"/>
        </w:rPr>
        <w:t>כי נמכרנו</w:t>
      </w:r>
      <w:r w:rsidR="088956D4">
        <w:rPr>
          <w:rStyle w:val="LatinChar"/>
          <w:rFonts w:cs="FrankRuehl" w:hint="cs"/>
          <w:sz w:val="28"/>
          <w:szCs w:val="28"/>
          <w:rtl/>
          <w:lang w:val="en-GB"/>
        </w:rPr>
        <w:t>",</w:t>
      </w:r>
      <w:r w:rsidR="08322474" w:rsidRPr="08322474">
        <w:rPr>
          <w:rStyle w:val="LatinChar"/>
          <w:rFonts w:cs="FrankRuehl"/>
          <w:sz w:val="28"/>
          <w:szCs w:val="28"/>
          <w:rtl/>
          <w:lang w:val="en-GB"/>
        </w:rPr>
        <w:t xml:space="preserve"> אף כי לא מכר אותם</w:t>
      </w:r>
      <w:r w:rsidR="088956D4">
        <w:rPr>
          <w:rStyle w:val="FootnoteReference"/>
          <w:rFonts w:cs="FrankRuehl"/>
          <w:szCs w:val="28"/>
          <w:rtl/>
        </w:rPr>
        <w:footnoteReference w:id="26"/>
      </w:r>
      <w:r w:rsidR="088956D4">
        <w:rPr>
          <w:rStyle w:val="LatinChar"/>
          <w:rFonts w:cs="FrankRuehl" w:hint="cs"/>
          <w:sz w:val="28"/>
          <w:szCs w:val="28"/>
          <w:rtl/>
          <w:lang w:val="en-GB"/>
        </w:rPr>
        <w:t>.</w:t>
      </w:r>
      <w:r w:rsidR="08322474" w:rsidRPr="08322474">
        <w:rPr>
          <w:rStyle w:val="LatinChar"/>
          <w:rFonts w:cs="FrankRuehl"/>
          <w:sz w:val="28"/>
          <w:szCs w:val="28"/>
          <w:rtl/>
          <w:lang w:val="en-GB"/>
        </w:rPr>
        <w:t xml:space="preserve"> בודאי מכירה היה</w:t>
      </w:r>
      <w:r w:rsidR="087203A5">
        <w:rPr>
          <w:rStyle w:val="LatinChar"/>
          <w:rFonts w:cs="FrankRuehl" w:hint="cs"/>
          <w:sz w:val="28"/>
          <w:szCs w:val="28"/>
          <w:rtl/>
          <w:lang w:val="en-GB"/>
        </w:rPr>
        <w:t>,</w:t>
      </w:r>
      <w:r w:rsidR="08322474" w:rsidRPr="08322474">
        <w:rPr>
          <w:rStyle w:val="LatinChar"/>
          <w:rFonts w:cs="FrankRuehl"/>
          <w:sz w:val="28"/>
          <w:szCs w:val="28"/>
          <w:rtl/>
          <w:lang w:val="en-GB"/>
        </w:rPr>
        <w:t xml:space="preserve"> רק כי המלך חזר ונתן לו הכסף</w:t>
      </w:r>
      <w:r w:rsidR="087203A5">
        <w:rPr>
          <w:rStyle w:val="LatinChar"/>
          <w:rFonts w:cs="FrankRuehl" w:hint="cs"/>
          <w:sz w:val="28"/>
          <w:szCs w:val="28"/>
          <w:rtl/>
          <w:lang w:val="en-GB"/>
        </w:rPr>
        <w:t>,</w:t>
      </w:r>
      <w:r w:rsidR="08322474" w:rsidRPr="08322474">
        <w:rPr>
          <w:rStyle w:val="LatinChar"/>
          <w:rFonts w:cs="FrankRuehl"/>
          <w:sz w:val="28"/>
          <w:szCs w:val="28"/>
          <w:rtl/>
          <w:lang w:val="en-GB"/>
        </w:rPr>
        <w:t xml:space="preserve"> כמו שאמר </w:t>
      </w:r>
      <w:r w:rsidR="08322474" w:rsidRPr="087203A5">
        <w:rPr>
          <w:rStyle w:val="LatinChar"/>
          <w:rFonts w:cs="Dbs-Rashi"/>
          <w:szCs w:val="20"/>
          <w:rtl/>
          <w:lang w:val="en-GB"/>
        </w:rPr>
        <w:t>(</w:t>
      </w:r>
      <w:r w:rsidR="087203A5" w:rsidRPr="087203A5">
        <w:rPr>
          <w:rStyle w:val="LatinChar"/>
          <w:rFonts w:cs="Dbs-Rashi" w:hint="cs"/>
          <w:szCs w:val="20"/>
          <w:rtl/>
          <w:lang w:val="en-GB"/>
        </w:rPr>
        <w:t>למעלה</w:t>
      </w:r>
      <w:r w:rsidR="08322474" w:rsidRPr="087203A5">
        <w:rPr>
          <w:rStyle w:val="LatinChar"/>
          <w:rFonts w:cs="Dbs-Rashi"/>
          <w:szCs w:val="20"/>
          <w:rtl/>
          <w:lang w:val="en-GB"/>
        </w:rPr>
        <w:t xml:space="preserve"> ג, יא)</w:t>
      </w:r>
      <w:r w:rsidR="08322474" w:rsidRPr="08322474">
        <w:rPr>
          <w:rStyle w:val="LatinChar"/>
          <w:rFonts w:cs="FrankRuehl"/>
          <w:sz w:val="28"/>
          <w:szCs w:val="28"/>
          <w:rtl/>
          <w:lang w:val="en-GB"/>
        </w:rPr>
        <w:t xml:space="preserve"> </w:t>
      </w:r>
      <w:r w:rsidR="087203A5">
        <w:rPr>
          <w:rStyle w:val="LatinChar"/>
          <w:rFonts w:cs="FrankRuehl" w:hint="cs"/>
          <w:sz w:val="28"/>
          <w:szCs w:val="28"/>
          <w:rtl/>
          <w:lang w:val="en-GB"/>
        </w:rPr>
        <w:t>"</w:t>
      </w:r>
      <w:r w:rsidR="08322474" w:rsidRPr="08322474">
        <w:rPr>
          <w:rStyle w:val="LatinChar"/>
          <w:rFonts w:cs="FrankRuehl"/>
          <w:sz w:val="28"/>
          <w:szCs w:val="28"/>
          <w:rtl/>
          <w:lang w:val="en-GB"/>
        </w:rPr>
        <w:t>הכסף נתון לך</w:t>
      </w:r>
      <w:r w:rsidR="087203A5">
        <w:rPr>
          <w:rStyle w:val="LatinChar"/>
          <w:rFonts w:cs="FrankRuehl" w:hint="cs"/>
          <w:sz w:val="28"/>
          <w:szCs w:val="28"/>
          <w:rtl/>
          <w:lang w:val="en-GB"/>
        </w:rPr>
        <w:t>"</w:t>
      </w:r>
      <w:r w:rsidR="087203A5">
        <w:rPr>
          <w:rStyle w:val="FootnoteReference"/>
          <w:rFonts w:cs="FrankRuehl"/>
          <w:szCs w:val="28"/>
          <w:rtl/>
        </w:rPr>
        <w:footnoteReference w:id="27"/>
      </w:r>
      <w:r w:rsidR="087203A5">
        <w:rPr>
          <w:rStyle w:val="LatinChar"/>
          <w:rFonts w:cs="FrankRuehl" w:hint="cs"/>
          <w:sz w:val="28"/>
          <w:szCs w:val="28"/>
          <w:rtl/>
          <w:lang w:val="en-GB"/>
        </w:rPr>
        <w:t>.</w:t>
      </w:r>
      <w:r w:rsidR="08322474" w:rsidRPr="08322474">
        <w:rPr>
          <w:rStyle w:val="LatinChar"/>
          <w:rFonts w:cs="FrankRuehl"/>
          <w:sz w:val="28"/>
          <w:szCs w:val="28"/>
          <w:rtl/>
          <w:lang w:val="en-GB"/>
        </w:rPr>
        <w:t xml:space="preserve"> </w:t>
      </w:r>
    </w:p>
    <w:p w:rsidR="08484429" w:rsidRDefault="08726D05" w:rsidP="087F0B61">
      <w:pPr>
        <w:jc w:val="both"/>
        <w:rPr>
          <w:rStyle w:val="LatinChar"/>
          <w:rFonts w:cs="FrankRuehl" w:hint="cs"/>
          <w:sz w:val="28"/>
          <w:szCs w:val="28"/>
          <w:rtl/>
          <w:lang w:val="en-GB"/>
        </w:rPr>
      </w:pPr>
      <w:r>
        <w:rPr>
          <w:rStyle w:val="LatinChar"/>
          <w:rtl/>
        </w:rPr>
        <w:t>#</w:t>
      </w:r>
      <w:r w:rsidR="08322474" w:rsidRPr="08056573">
        <w:rPr>
          <w:rStyle w:val="Title1"/>
          <w:rtl/>
        </w:rPr>
        <w:t>ואמר</w:t>
      </w:r>
      <w:r w:rsidR="08056573" w:rsidRPr="08056573">
        <w:rPr>
          <w:rStyle w:val="Title1"/>
          <w:rFonts w:hint="cs"/>
          <w:rtl/>
        </w:rPr>
        <w:t>ה</w:t>
      </w:r>
      <w:r w:rsidR="08056573" w:rsidRPr="08056573">
        <w:rPr>
          <w:rStyle w:val="LatinChar"/>
          <w:rtl/>
        </w:rPr>
        <w:t>=</w:t>
      </w:r>
      <w:r w:rsidR="08322474" w:rsidRPr="08322474">
        <w:rPr>
          <w:rStyle w:val="LatinChar"/>
          <w:rFonts w:cs="FrankRuehl"/>
          <w:sz w:val="28"/>
          <w:szCs w:val="28"/>
          <w:rtl/>
          <w:lang w:val="en-GB"/>
        </w:rPr>
        <w:t xml:space="preserve"> </w:t>
      </w:r>
      <w:r w:rsidR="08056573">
        <w:rPr>
          <w:rStyle w:val="LatinChar"/>
          <w:rFonts w:cs="FrankRuehl" w:hint="cs"/>
          <w:sz w:val="28"/>
          <w:szCs w:val="28"/>
          <w:rtl/>
          <w:lang w:val="en-GB"/>
        </w:rPr>
        <w:t>"</w:t>
      </w:r>
      <w:r w:rsidR="08322474" w:rsidRPr="08322474">
        <w:rPr>
          <w:rStyle w:val="LatinChar"/>
          <w:rFonts w:cs="FrankRuehl"/>
          <w:sz w:val="28"/>
          <w:szCs w:val="28"/>
          <w:rtl/>
          <w:lang w:val="en-GB"/>
        </w:rPr>
        <w:t>ואלו לעבדים ולשפחות נמכרנו וגו'</w:t>
      </w:r>
      <w:r w:rsidR="08056573">
        <w:rPr>
          <w:rStyle w:val="LatinChar"/>
          <w:rFonts w:cs="FrankRuehl" w:hint="cs"/>
          <w:sz w:val="28"/>
          <w:szCs w:val="28"/>
          <w:rtl/>
          <w:lang w:val="en-GB"/>
        </w:rPr>
        <w:t>"</w:t>
      </w:r>
      <w:r w:rsidR="08056573">
        <w:rPr>
          <w:rStyle w:val="FootnoteReference"/>
          <w:rFonts w:cs="FrankRuehl"/>
          <w:szCs w:val="28"/>
          <w:rtl/>
        </w:rPr>
        <w:footnoteReference w:id="28"/>
      </w:r>
      <w:r w:rsidR="08056573">
        <w:rPr>
          <w:rStyle w:val="LatinChar"/>
          <w:rFonts w:cs="FrankRuehl" w:hint="cs"/>
          <w:sz w:val="28"/>
          <w:szCs w:val="28"/>
          <w:rtl/>
          <w:lang w:val="en-GB"/>
        </w:rPr>
        <w:t>.</w:t>
      </w:r>
      <w:r w:rsidR="08322474" w:rsidRPr="08322474">
        <w:rPr>
          <w:rStyle w:val="LatinChar"/>
          <w:rFonts w:cs="FrankRuehl"/>
          <w:sz w:val="28"/>
          <w:szCs w:val="28"/>
          <w:rtl/>
          <w:lang w:val="en-GB"/>
        </w:rPr>
        <w:t xml:space="preserve"> ובגמרא </w:t>
      </w:r>
      <w:r w:rsidR="08322474" w:rsidRPr="08056573">
        <w:rPr>
          <w:rStyle w:val="LatinChar"/>
          <w:rFonts w:cs="Dbs-Rashi"/>
          <w:szCs w:val="20"/>
          <w:rtl/>
          <w:lang w:val="en-GB"/>
        </w:rPr>
        <w:t>(מגילה טז</w:t>
      </w:r>
      <w:r w:rsidR="08056573" w:rsidRPr="08056573">
        <w:rPr>
          <w:rStyle w:val="LatinChar"/>
          <w:rFonts w:cs="Dbs-Rashi" w:hint="cs"/>
          <w:szCs w:val="20"/>
          <w:rtl/>
          <w:lang w:val="en-GB"/>
        </w:rPr>
        <w:t>.</w:t>
      </w:r>
      <w:r w:rsidR="08322474" w:rsidRPr="08056573">
        <w:rPr>
          <w:rStyle w:val="LatinChar"/>
          <w:rFonts w:cs="Dbs-Rashi"/>
          <w:szCs w:val="20"/>
          <w:rtl/>
          <w:lang w:val="en-GB"/>
        </w:rPr>
        <w:t>)</w:t>
      </w:r>
      <w:r w:rsidR="08322474" w:rsidRPr="08322474">
        <w:rPr>
          <w:rStyle w:val="LatinChar"/>
          <w:rFonts w:cs="FrankRuehl"/>
          <w:sz w:val="28"/>
          <w:szCs w:val="28"/>
          <w:rtl/>
          <w:lang w:val="en-GB"/>
        </w:rPr>
        <w:t xml:space="preserve"> </w:t>
      </w:r>
      <w:r w:rsidR="08056573">
        <w:rPr>
          <w:rStyle w:val="LatinChar"/>
          <w:rFonts w:cs="FrankRuehl" w:hint="cs"/>
          <w:sz w:val="28"/>
          <w:szCs w:val="28"/>
          <w:rtl/>
          <w:lang w:val="en-GB"/>
        </w:rPr>
        <w:t>"</w:t>
      </w:r>
      <w:r w:rsidR="08322474" w:rsidRPr="08322474">
        <w:rPr>
          <w:rStyle w:val="LatinChar"/>
          <w:rFonts w:cs="FrankRuehl"/>
          <w:sz w:val="28"/>
          <w:szCs w:val="28"/>
          <w:rtl/>
          <w:lang w:val="en-GB"/>
        </w:rPr>
        <w:t>כי אין הצר שוה בנזק המלך</w:t>
      </w:r>
      <w:r w:rsidR="08056573">
        <w:rPr>
          <w:rStyle w:val="LatinChar"/>
          <w:rFonts w:cs="FrankRuehl" w:hint="cs"/>
          <w:sz w:val="28"/>
          <w:szCs w:val="28"/>
          <w:rtl/>
          <w:lang w:val="en-GB"/>
        </w:rPr>
        <w:t>",</w:t>
      </w:r>
      <w:r w:rsidR="08322474" w:rsidRPr="08322474">
        <w:rPr>
          <w:rStyle w:val="LatinChar"/>
          <w:rFonts w:cs="FrankRuehl"/>
          <w:sz w:val="28"/>
          <w:szCs w:val="28"/>
          <w:rtl/>
          <w:lang w:val="en-GB"/>
        </w:rPr>
        <w:t xml:space="preserve"> איקני ב</w:t>
      </w:r>
      <w:r w:rsidR="08484429">
        <w:rPr>
          <w:rStyle w:val="LatinChar"/>
          <w:rFonts w:cs="FrankRuehl" w:hint="cs"/>
          <w:sz w:val="28"/>
          <w:szCs w:val="28"/>
          <w:rtl/>
          <w:lang w:val="en-GB"/>
        </w:rPr>
        <w:t>ְּ</w:t>
      </w:r>
      <w:r w:rsidR="08322474" w:rsidRPr="08322474">
        <w:rPr>
          <w:rStyle w:val="LatinChar"/>
          <w:rFonts w:cs="FrankRuehl"/>
          <w:sz w:val="28"/>
          <w:szCs w:val="28"/>
          <w:rtl/>
          <w:lang w:val="en-GB"/>
        </w:rPr>
        <w:t>ו</w:t>
      </w:r>
      <w:r w:rsidR="08484429">
        <w:rPr>
          <w:rStyle w:val="LatinChar"/>
          <w:rFonts w:cs="FrankRuehl" w:hint="cs"/>
          <w:sz w:val="28"/>
          <w:szCs w:val="28"/>
          <w:rtl/>
          <w:lang w:val="en-GB"/>
        </w:rPr>
        <w:t>ַ</w:t>
      </w:r>
      <w:r w:rsidR="08322474" w:rsidRPr="08322474">
        <w:rPr>
          <w:rStyle w:val="LatinChar"/>
          <w:rFonts w:cs="FrankRuehl"/>
          <w:sz w:val="28"/>
          <w:szCs w:val="28"/>
          <w:rtl/>
          <w:lang w:val="en-GB"/>
        </w:rPr>
        <w:t>ש</w:t>
      </w:r>
      <w:r w:rsidR="08484429">
        <w:rPr>
          <w:rStyle w:val="LatinChar"/>
          <w:rFonts w:cs="FrankRuehl" w:hint="cs"/>
          <w:sz w:val="28"/>
          <w:szCs w:val="28"/>
          <w:rtl/>
          <w:lang w:val="en-GB"/>
        </w:rPr>
        <w:t>ְׁ</w:t>
      </w:r>
      <w:r w:rsidR="08322474" w:rsidRPr="08322474">
        <w:rPr>
          <w:rStyle w:val="LatinChar"/>
          <w:rFonts w:cs="FrankRuehl"/>
          <w:sz w:val="28"/>
          <w:szCs w:val="28"/>
          <w:rtl/>
          <w:lang w:val="en-GB"/>
        </w:rPr>
        <w:t>ת</w:t>
      </w:r>
      <w:r w:rsidR="08484429">
        <w:rPr>
          <w:rStyle w:val="LatinChar"/>
          <w:rFonts w:cs="FrankRuehl" w:hint="cs"/>
          <w:sz w:val="28"/>
          <w:szCs w:val="28"/>
          <w:rtl/>
          <w:lang w:val="en-GB"/>
        </w:rPr>
        <w:t>ִּ</w:t>
      </w:r>
      <w:r w:rsidR="08322474" w:rsidRPr="08322474">
        <w:rPr>
          <w:rStyle w:val="LatinChar"/>
          <w:rFonts w:cs="FrankRuehl"/>
          <w:sz w:val="28"/>
          <w:szCs w:val="28"/>
          <w:rtl/>
          <w:lang w:val="en-GB"/>
        </w:rPr>
        <w:t>י וקטלה</w:t>
      </w:r>
      <w:r w:rsidR="08056573">
        <w:rPr>
          <w:rStyle w:val="LatinChar"/>
          <w:rFonts w:cs="FrankRuehl" w:hint="cs"/>
          <w:sz w:val="28"/>
          <w:szCs w:val="28"/>
          <w:rtl/>
          <w:lang w:val="en-GB"/>
        </w:rPr>
        <w:t>,</w:t>
      </w:r>
      <w:r w:rsidR="08322474" w:rsidRPr="08322474">
        <w:rPr>
          <w:rStyle w:val="LatinChar"/>
          <w:rFonts w:cs="FrankRuehl"/>
          <w:sz w:val="28"/>
          <w:szCs w:val="28"/>
          <w:rtl/>
          <w:lang w:val="en-GB"/>
        </w:rPr>
        <w:t xml:space="preserve"> ואיקני בדידי ובעי למקטלי</w:t>
      </w:r>
      <w:r w:rsidR="08056573">
        <w:rPr>
          <w:rStyle w:val="FootnoteReference"/>
          <w:rFonts w:cs="FrankRuehl"/>
          <w:szCs w:val="28"/>
          <w:rtl/>
        </w:rPr>
        <w:footnoteReference w:id="29"/>
      </w:r>
      <w:r w:rsidR="08056573">
        <w:rPr>
          <w:rStyle w:val="LatinChar"/>
          <w:rFonts w:cs="FrankRuehl" w:hint="cs"/>
          <w:sz w:val="28"/>
          <w:szCs w:val="28"/>
          <w:rtl/>
          <w:lang w:val="en-GB"/>
        </w:rPr>
        <w:t>.</w:t>
      </w:r>
      <w:r w:rsidR="08322474" w:rsidRPr="08322474">
        <w:rPr>
          <w:rStyle w:val="LatinChar"/>
          <w:rFonts w:cs="FrankRuehl"/>
          <w:sz w:val="28"/>
          <w:szCs w:val="28"/>
          <w:rtl/>
          <w:lang w:val="en-GB"/>
        </w:rPr>
        <w:t xml:space="preserve"> הוקשה</w:t>
      </w:r>
      <w:r w:rsidR="08484429">
        <w:rPr>
          <w:rStyle w:val="LatinChar"/>
          <w:rFonts w:cs="FrankRuehl" w:hint="cs"/>
          <w:sz w:val="28"/>
          <w:szCs w:val="28"/>
          <w:rtl/>
          <w:lang w:val="en-GB"/>
        </w:rPr>
        <w:t>,</w:t>
      </w:r>
      <w:r w:rsidR="08322474" w:rsidRPr="08322474">
        <w:rPr>
          <w:rStyle w:val="LatinChar"/>
          <w:rFonts w:cs="FrankRuehl"/>
          <w:sz w:val="28"/>
          <w:szCs w:val="28"/>
          <w:rtl/>
          <w:lang w:val="en-GB"/>
        </w:rPr>
        <w:t xml:space="preserve"> דלא הוי צריך לכתוב כלל </w:t>
      </w:r>
      <w:r w:rsidR="08484429">
        <w:rPr>
          <w:rStyle w:val="LatinChar"/>
          <w:rFonts w:cs="FrankRuehl" w:hint="cs"/>
          <w:sz w:val="28"/>
          <w:szCs w:val="28"/>
          <w:rtl/>
          <w:lang w:val="en-GB"/>
        </w:rPr>
        <w:t>"</w:t>
      </w:r>
      <w:r w:rsidR="08322474" w:rsidRPr="08322474">
        <w:rPr>
          <w:rStyle w:val="LatinChar"/>
          <w:rFonts w:cs="FrankRuehl"/>
          <w:sz w:val="28"/>
          <w:szCs w:val="28"/>
          <w:rtl/>
          <w:lang w:val="en-GB"/>
        </w:rPr>
        <w:t>כי אין הצר שוה בנזק המלך</w:t>
      </w:r>
      <w:r w:rsidR="08484429">
        <w:rPr>
          <w:rStyle w:val="LatinChar"/>
          <w:rFonts w:cs="FrankRuehl" w:hint="cs"/>
          <w:sz w:val="28"/>
          <w:szCs w:val="28"/>
          <w:rtl/>
          <w:lang w:val="en-GB"/>
        </w:rPr>
        <w:t>",</w:t>
      </w:r>
      <w:r w:rsidR="08322474" w:rsidRPr="08322474">
        <w:rPr>
          <w:rStyle w:val="LatinChar"/>
          <w:rFonts w:cs="FrankRuehl"/>
          <w:sz w:val="28"/>
          <w:szCs w:val="28"/>
          <w:rtl/>
          <w:lang w:val="en-GB"/>
        </w:rPr>
        <w:t xml:space="preserve"> שכבר אמרה </w:t>
      </w:r>
      <w:r w:rsidR="08484429">
        <w:rPr>
          <w:rStyle w:val="LatinChar"/>
          <w:rFonts w:cs="FrankRuehl" w:hint="cs"/>
          <w:sz w:val="28"/>
          <w:szCs w:val="28"/>
          <w:rtl/>
          <w:lang w:val="en-GB"/>
        </w:rPr>
        <w:t>"</w:t>
      </w:r>
      <w:r w:rsidR="08322474" w:rsidRPr="08322474">
        <w:rPr>
          <w:rStyle w:val="LatinChar"/>
          <w:rFonts w:cs="FrankRuehl"/>
          <w:sz w:val="28"/>
          <w:szCs w:val="28"/>
          <w:rtl/>
          <w:lang w:val="en-GB"/>
        </w:rPr>
        <w:t>כי נמכרנו להשמיד ולהרוג וא</w:t>
      </w:r>
      <w:r w:rsidR="08484429">
        <w:rPr>
          <w:rStyle w:val="LatinChar"/>
          <w:rFonts w:cs="FrankRuehl" w:hint="cs"/>
          <w:sz w:val="28"/>
          <w:szCs w:val="28"/>
          <w:rtl/>
          <w:lang w:val="en-GB"/>
        </w:rPr>
        <w:t>י</w:t>
      </w:r>
      <w:r w:rsidR="08322474" w:rsidRPr="08322474">
        <w:rPr>
          <w:rStyle w:val="LatinChar"/>
          <w:rFonts w:cs="FrankRuehl"/>
          <w:sz w:val="28"/>
          <w:szCs w:val="28"/>
          <w:rtl/>
          <w:lang w:val="en-GB"/>
        </w:rPr>
        <w:t>לו נמכרנו לעבדים ולשפחות וכו'</w:t>
      </w:r>
      <w:r w:rsidR="08484429">
        <w:rPr>
          <w:rStyle w:val="LatinChar"/>
          <w:rFonts w:cs="FrankRuehl" w:hint="cs"/>
          <w:sz w:val="28"/>
          <w:szCs w:val="28"/>
          <w:rtl/>
          <w:lang w:val="en-GB"/>
        </w:rPr>
        <w:t>",</w:t>
      </w:r>
      <w:r w:rsidR="08322474" w:rsidRPr="08322474">
        <w:rPr>
          <w:rStyle w:val="LatinChar"/>
          <w:rFonts w:cs="FrankRuehl"/>
          <w:sz w:val="28"/>
          <w:szCs w:val="28"/>
          <w:rtl/>
          <w:lang w:val="en-GB"/>
        </w:rPr>
        <w:t xml:space="preserve"> ובזה די</w:t>
      </w:r>
      <w:r w:rsidR="08484429">
        <w:rPr>
          <w:rStyle w:val="LatinChar"/>
          <w:rFonts w:cs="FrankRuehl" w:hint="cs"/>
          <w:sz w:val="28"/>
          <w:szCs w:val="28"/>
          <w:rtl/>
          <w:lang w:val="en-GB"/>
        </w:rPr>
        <w:t>.</w:t>
      </w:r>
      <w:r w:rsidR="08322474" w:rsidRPr="08322474">
        <w:rPr>
          <w:rStyle w:val="LatinChar"/>
          <w:rFonts w:cs="FrankRuehl"/>
          <w:sz w:val="28"/>
          <w:szCs w:val="28"/>
          <w:rtl/>
          <w:lang w:val="en-GB"/>
        </w:rPr>
        <w:t xml:space="preserve"> ולכך דרשו כי דבר זה נאמר על דבר אחר</w:t>
      </w:r>
      <w:r w:rsidR="08484429">
        <w:rPr>
          <w:rStyle w:val="LatinChar"/>
          <w:rFonts w:cs="FrankRuehl" w:hint="cs"/>
          <w:sz w:val="28"/>
          <w:szCs w:val="28"/>
          <w:rtl/>
          <w:lang w:val="en-GB"/>
        </w:rPr>
        <w:t>,</w:t>
      </w:r>
      <w:r w:rsidR="08322474" w:rsidRPr="08322474">
        <w:rPr>
          <w:rStyle w:val="LatinChar"/>
          <w:rFonts w:cs="FrankRuehl"/>
          <w:sz w:val="28"/>
          <w:szCs w:val="28"/>
          <w:rtl/>
          <w:lang w:val="en-GB"/>
        </w:rPr>
        <w:t xml:space="preserve"> </w:t>
      </w:r>
      <w:r w:rsidR="08484429">
        <w:rPr>
          <w:rStyle w:val="LatinChar"/>
          <w:rFonts w:cs="FrankRuehl" w:hint="cs"/>
          <w:sz w:val="28"/>
          <w:szCs w:val="28"/>
          <w:rtl/>
          <w:lang w:val="en-GB"/>
        </w:rPr>
        <w:t>"</w:t>
      </w:r>
      <w:r w:rsidR="08322474" w:rsidRPr="08322474">
        <w:rPr>
          <w:rStyle w:val="LatinChar"/>
          <w:rFonts w:cs="FrankRuehl"/>
          <w:sz w:val="28"/>
          <w:szCs w:val="28"/>
          <w:rtl/>
          <w:lang w:val="en-GB"/>
        </w:rPr>
        <w:t>כי אין הצר שוה</w:t>
      </w:r>
      <w:r w:rsidR="08484429">
        <w:rPr>
          <w:rStyle w:val="FootnoteReference"/>
          <w:rFonts w:cs="FrankRuehl"/>
          <w:szCs w:val="28"/>
          <w:rtl/>
        </w:rPr>
        <w:footnoteReference w:id="30"/>
      </w:r>
      <w:r w:rsidR="08322474" w:rsidRPr="08322474">
        <w:rPr>
          <w:rStyle w:val="LatinChar"/>
          <w:rFonts w:cs="FrankRuehl"/>
          <w:sz w:val="28"/>
          <w:szCs w:val="28"/>
          <w:rtl/>
          <w:lang w:val="en-GB"/>
        </w:rPr>
        <w:t xml:space="preserve"> בנזק המלך</w:t>
      </w:r>
      <w:r w:rsidR="08484429">
        <w:rPr>
          <w:rStyle w:val="LatinChar"/>
          <w:rFonts w:cs="FrankRuehl" w:hint="cs"/>
          <w:sz w:val="28"/>
          <w:szCs w:val="28"/>
          <w:rtl/>
          <w:lang w:val="en-GB"/>
        </w:rPr>
        <w:t>"</w:t>
      </w:r>
      <w:r w:rsidR="08322474" w:rsidRPr="08322474">
        <w:rPr>
          <w:rStyle w:val="LatinChar"/>
          <w:rFonts w:cs="FrankRuehl"/>
          <w:sz w:val="28"/>
          <w:szCs w:val="28"/>
          <w:rtl/>
          <w:lang w:val="en-GB"/>
        </w:rPr>
        <w:t xml:space="preserve"> ג</w:t>
      </w:r>
      <w:r w:rsidR="08484429">
        <w:rPr>
          <w:rStyle w:val="LatinChar"/>
          <w:rFonts w:cs="FrankRuehl" w:hint="cs"/>
          <w:sz w:val="28"/>
          <w:szCs w:val="28"/>
          <w:rtl/>
          <w:lang w:val="en-GB"/>
        </w:rPr>
        <w:t>ם כן</w:t>
      </w:r>
      <w:r w:rsidR="08322474" w:rsidRPr="08322474">
        <w:rPr>
          <w:rStyle w:val="LatinChar"/>
          <w:rFonts w:cs="FrankRuehl"/>
          <w:sz w:val="28"/>
          <w:szCs w:val="28"/>
          <w:rtl/>
          <w:lang w:val="en-GB"/>
        </w:rPr>
        <w:t xml:space="preserve"> בשאר דברים</w:t>
      </w:r>
      <w:r w:rsidR="08484429">
        <w:rPr>
          <w:rStyle w:val="LatinChar"/>
          <w:rFonts w:cs="FrankRuehl" w:hint="cs"/>
          <w:sz w:val="28"/>
          <w:szCs w:val="28"/>
          <w:rtl/>
          <w:lang w:val="en-GB"/>
        </w:rPr>
        <w:t>,</w:t>
      </w:r>
      <w:r w:rsidR="08322474" w:rsidRPr="08322474">
        <w:rPr>
          <w:rStyle w:val="LatinChar"/>
          <w:rFonts w:cs="FrankRuehl"/>
          <w:sz w:val="28"/>
          <w:szCs w:val="28"/>
          <w:rtl/>
          <w:lang w:val="en-GB"/>
        </w:rPr>
        <w:t xml:space="preserve"> שהרי איקני </w:t>
      </w:r>
      <w:r w:rsidR="087F0B61" w:rsidRPr="08322474">
        <w:rPr>
          <w:rStyle w:val="LatinChar"/>
          <w:rFonts w:cs="FrankRuehl"/>
          <w:sz w:val="28"/>
          <w:szCs w:val="28"/>
          <w:rtl/>
          <w:lang w:val="en-GB"/>
        </w:rPr>
        <w:t>ב</w:t>
      </w:r>
      <w:r w:rsidR="087F0B61">
        <w:rPr>
          <w:rStyle w:val="LatinChar"/>
          <w:rFonts w:cs="FrankRuehl" w:hint="cs"/>
          <w:sz w:val="28"/>
          <w:szCs w:val="28"/>
          <w:rtl/>
          <w:lang w:val="en-GB"/>
        </w:rPr>
        <w:t>ְּ</w:t>
      </w:r>
      <w:r w:rsidR="087F0B61" w:rsidRPr="08322474">
        <w:rPr>
          <w:rStyle w:val="LatinChar"/>
          <w:rFonts w:cs="FrankRuehl"/>
          <w:sz w:val="28"/>
          <w:szCs w:val="28"/>
          <w:rtl/>
          <w:lang w:val="en-GB"/>
        </w:rPr>
        <w:t>ו</w:t>
      </w:r>
      <w:r w:rsidR="087F0B61">
        <w:rPr>
          <w:rStyle w:val="LatinChar"/>
          <w:rFonts w:cs="FrankRuehl" w:hint="cs"/>
          <w:sz w:val="28"/>
          <w:szCs w:val="28"/>
          <w:rtl/>
          <w:lang w:val="en-GB"/>
        </w:rPr>
        <w:t>ַ</w:t>
      </w:r>
      <w:r w:rsidR="087F0B61" w:rsidRPr="08322474">
        <w:rPr>
          <w:rStyle w:val="LatinChar"/>
          <w:rFonts w:cs="FrankRuehl"/>
          <w:sz w:val="28"/>
          <w:szCs w:val="28"/>
          <w:rtl/>
          <w:lang w:val="en-GB"/>
        </w:rPr>
        <w:t>ש</w:t>
      </w:r>
      <w:r w:rsidR="087F0B61">
        <w:rPr>
          <w:rStyle w:val="LatinChar"/>
          <w:rFonts w:cs="FrankRuehl" w:hint="cs"/>
          <w:sz w:val="28"/>
          <w:szCs w:val="28"/>
          <w:rtl/>
          <w:lang w:val="en-GB"/>
        </w:rPr>
        <w:t>ְׁ</w:t>
      </w:r>
      <w:r w:rsidR="087F0B61" w:rsidRPr="08322474">
        <w:rPr>
          <w:rStyle w:val="LatinChar"/>
          <w:rFonts w:cs="FrankRuehl"/>
          <w:sz w:val="28"/>
          <w:szCs w:val="28"/>
          <w:rtl/>
          <w:lang w:val="en-GB"/>
        </w:rPr>
        <w:t>ת</w:t>
      </w:r>
      <w:r w:rsidR="087F0B61">
        <w:rPr>
          <w:rStyle w:val="LatinChar"/>
          <w:rFonts w:cs="FrankRuehl" w:hint="cs"/>
          <w:sz w:val="28"/>
          <w:szCs w:val="28"/>
          <w:rtl/>
          <w:lang w:val="en-GB"/>
        </w:rPr>
        <w:t>ִּ</w:t>
      </w:r>
      <w:r w:rsidR="087F0B61" w:rsidRPr="08322474">
        <w:rPr>
          <w:rStyle w:val="LatinChar"/>
          <w:rFonts w:cs="FrankRuehl"/>
          <w:sz w:val="28"/>
          <w:szCs w:val="28"/>
          <w:rtl/>
          <w:lang w:val="en-GB"/>
        </w:rPr>
        <w:t>י</w:t>
      </w:r>
      <w:r w:rsidR="08484429">
        <w:rPr>
          <w:rStyle w:val="LatinChar"/>
          <w:rFonts w:cs="FrankRuehl" w:hint="cs"/>
          <w:sz w:val="28"/>
          <w:szCs w:val="28"/>
          <w:rtl/>
          <w:lang w:val="en-GB"/>
        </w:rPr>
        <w:t>,</w:t>
      </w:r>
      <w:r w:rsidR="08322474" w:rsidRPr="08322474">
        <w:rPr>
          <w:rStyle w:val="LatinChar"/>
          <w:rFonts w:cs="FrankRuehl"/>
          <w:sz w:val="28"/>
          <w:szCs w:val="28"/>
          <w:rtl/>
          <w:lang w:val="en-GB"/>
        </w:rPr>
        <w:t xml:space="preserve"> ואיקני בדידי</w:t>
      </w:r>
      <w:r w:rsidR="08484429">
        <w:rPr>
          <w:rStyle w:val="LatinChar"/>
          <w:rFonts w:cs="FrankRuehl" w:hint="cs"/>
          <w:sz w:val="28"/>
          <w:szCs w:val="28"/>
          <w:rtl/>
          <w:lang w:val="en-GB"/>
        </w:rPr>
        <w:t>,</w:t>
      </w:r>
      <w:r w:rsidR="08322474" w:rsidRPr="08322474">
        <w:rPr>
          <w:rStyle w:val="LatinChar"/>
          <w:rFonts w:cs="FrankRuehl"/>
          <w:sz w:val="28"/>
          <w:szCs w:val="28"/>
          <w:rtl/>
          <w:lang w:val="en-GB"/>
        </w:rPr>
        <w:t xml:space="preserve"> וא</w:t>
      </w:r>
      <w:r w:rsidR="08484429">
        <w:rPr>
          <w:rStyle w:val="LatinChar"/>
          <w:rFonts w:cs="FrankRuehl" w:hint="cs"/>
          <w:sz w:val="28"/>
          <w:szCs w:val="28"/>
          <w:rtl/>
          <w:lang w:val="en-GB"/>
        </w:rPr>
        <w:t>ם כן</w:t>
      </w:r>
      <w:r w:rsidR="08322474" w:rsidRPr="08322474">
        <w:rPr>
          <w:rStyle w:val="LatinChar"/>
          <w:rFonts w:cs="FrankRuehl"/>
          <w:sz w:val="28"/>
          <w:szCs w:val="28"/>
          <w:rtl/>
          <w:lang w:val="en-GB"/>
        </w:rPr>
        <w:t xml:space="preserve"> </w:t>
      </w:r>
      <w:r w:rsidR="08484429">
        <w:rPr>
          <w:rStyle w:val="LatinChar"/>
          <w:rFonts w:cs="FrankRuehl" w:hint="cs"/>
          <w:sz w:val="28"/>
          <w:szCs w:val="28"/>
          <w:rtl/>
          <w:lang w:val="en-GB"/>
        </w:rPr>
        <w:t>"</w:t>
      </w:r>
      <w:r w:rsidR="08322474" w:rsidRPr="08322474">
        <w:rPr>
          <w:rStyle w:val="LatinChar"/>
          <w:rFonts w:cs="FrankRuehl"/>
          <w:sz w:val="28"/>
          <w:szCs w:val="28"/>
          <w:rtl/>
          <w:lang w:val="en-GB"/>
        </w:rPr>
        <w:t>אין הצר שוה בנזק המלך</w:t>
      </w:r>
      <w:r w:rsidR="08484429">
        <w:rPr>
          <w:rStyle w:val="LatinChar"/>
          <w:rFonts w:cs="FrankRuehl" w:hint="cs"/>
          <w:sz w:val="28"/>
          <w:szCs w:val="28"/>
          <w:rtl/>
          <w:lang w:val="en-GB"/>
        </w:rPr>
        <w:t>"</w:t>
      </w:r>
      <w:r w:rsidR="087F0B61">
        <w:rPr>
          <w:rStyle w:val="FootnoteReference"/>
          <w:rFonts w:cs="FrankRuehl"/>
          <w:szCs w:val="28"/>
          <w:rtl/>
        </w:rPr>
        <w:footnoteReference w:id="31"/>
      </w:r>
      <w:r w:rsidR="08484429">
        <w:rPr>
          <w:rStyle w:val="LatinChar"/>
          <w:rFonts w:cs="FrankRuehl" w:hint="cs"/>
          <w:sz w:val="28"/>
          <w:szCs w:val="28"/>
          <w:rtl/>
          <w:lang w:val="en-GB"/>
        </w:rPr>
        <w:t>.</w:t>
      </w:r>
      <w:r w:rsidR="08322474" w:rsidRPr="08322474">
        <w:rPr>
          <w:rStyle w:val="LatinChar"/>
          <w:rFonts w:cs="FrankRuehl"/>
          <w:sz w:val="28"/>
          <w:szCs w:val="28"/>
          <w:rtl/>
          <w:lang w:val="en-GB"/>
        </w:rPr>
        <w:t xml:space="preserve"> </w:t>
      </w:r>
    </w:p>
    <w:p w:rsidR="081653CE" w:rsidRDefault="08726D05" w:rsidP="0846009C">
      <w:pPr>
        <w:jc w:val="both"/>
        <w:rPr>
          <w:rStyle w:val="LatinChar"/>
          <w:rFonts w:cs="FrankRuehl" w:hint="cs"/>
          <w:sz w:val="28"/>
          <w:szCs w:val="28"/>
          <w:rtl/>
          <w:lang w:val="en-GB"/>
        </w:rPr>
      </w:pPr>
      <w:r>
        <w:rPr>
          <w:rStyle w:val="LatinChar"/>
          <w:rtl/>
        </w:rPr>
        <w:t>#</w:t>
      </w:r>
      <w:r w:rsidR="087F0B61" w:rsidRPr="087F0B61">
        <w:rPr>
          <w:rStyle w:val="Title1"/>
          <w:rFonts w:hint="cs"/>
          <w:rtl/>
        </w:rPr>
        <w:t>"</w:t>
      </w:r>
      <w:r w:rsidR="08322474" w:rsidRPr="087F0B61">
        <w:rPr>
          <w:rStyle w:val="Title1"/>
          <w:rtl/>
        </w:rPr>
        <w:t>ויאמר המלך</w:t>
      </w:r>
      <w:r w:rsidR="087F0B61" w:rsidRPr="087F0B61">
        <w:rPr>
          <w:rStyle w:val="LatinChar"/>
          <w:rtl/>
        </w:rPr>
        <w:t>=</w:t>
      </w:r>
      <w:r w:rsidR="08322474" w:rsidRPr="08322474">
        <w:rPr>
          <w:rStyle w:val="LatinChar"/>
          <w:rFonts w:cs="FrankRuehl"/>
          <w:sz w:val="28"/>
          <w:szCs w:val="28"/>
          <w:rtl/>
          <w:lang w:val="en-GB"/>
        </w:rPr>
        <w:t xml:space="preserve"> ויאמר לאסתר המלכה</w:t>
      </w:r>
      <w:r w:rsidR="087F0B61">
        <w:rPr>
          <w:rStyle w:val="LatinChar"/>
          <w:rFonts w:cs="FrankRuehl" w:hint="cs"/>
          <w:sz w:val="28"/>
          <w:szCs w:val="28"/>
          <w:rtl/>
          <w:lang w:val="en-GB"/>
        </w:rPr>
        <w:t>"</w:t>
      </w:r>
      <w:r w:rsidR="08322474" w:rsidRPr="08322474">
        <w:rPr>
          <w:rStyle w:val="LatinChar"/>
          <w:rFonts w:cs="FrankRuehl"/>
          <w:sz w:val="28"/>
          <w:szCs w:val="28"/>
          <w:rtl/>
          <w:lang w:val="en-GB"/>
        </w:rPr>
        <w:t xml:space="preserve"> </w:t>
      </w:r>
      <w:r w:rsidR="08322474" w:rsidRPr="087F0B61">
        <w:rPr>
          <w:rStyle w:val="LatinChar"/>
          <w:rFonts w:cs="Dbs-Rashi"/>
          <w:szCs w:val="20"/>
          <w:rtl/>
          <w:lang w:val="en-GB"/>
        </w:rPr>
        <w:t>(</w:t>
      </w:r>
      <w:r w:rsidR="087F0B61" w:rsidRPr="087F0B61">
        <w:rPr>
          <w:rStyle w:val="LatinChar"/>
          <w:rFonts w:cs="Dbs-Rashi" w:hint="cs"/>
          <w:szCs w:val="20"/>
          <w:rtl/>
          <w:lang w:val="en-GB"/>
        </w:rPr>
        <w:t>פסוק</w:t>
      </w:r>
      <w:r w:rsidR="08322474" w:rsidRPr="087F0B61">
        <w:rPr>
          <w:rStyle w:val="LatinChar"/>
          <w:rFonts w:cs="Dbs-Rashi"/>
          <w:szCs w:val="20"/>
          <w:rtl/>
          <w:lang w:val="en-GB"/>
        </w:rPr>
        <w:t xml:space="preserve"> ה)</w:t>
      </w:r>
      <w:r w:rsidR="087F0B61">
        <w:rPr>
          <w:rStyle w:val="LatinChar"/>
          <w:rFonts w:cs="FrankRuehl" w:hint="cs"/>
          <w:sz w:val="28"/>
          <w:szCs w:val="28"/>
          <w:rtl/>
          <w:lang w:val="en-GB"/>
        </w:rPr>
        <w:t>.</w:t>
      </w:r>
      <w:r w:rsidR="08322474" w:rsidRPr="08322474">
        <w:rPr>
          <w:rStyle w:val="LatinChar"/>
          <w:rFonts w:cs="FrankRuehl"/>
          <w:sz w:val="28"/>
          <w:szCs w:val="28"/>
          <w:rtl/>
          <w:lang w:val="en-GB"/>
        </w:rPr>
        <w:t xml:space="preserve"> לפי פשוטו היה נראה לפרש כי לכך כתיב שני פעמים </w:t>
      </w:r>
      <w:r w:rsidR="087F0B61">
        <w:rPr>
          <w:rStyle w:val="LatinChar"/>
          <w:rFonts w:cs="FrankRuehl" w:hint="cs"/>
          <w:sz w:val="28"/>
          <w:szCs w:val="28"/>
          <w:rtl/>
          <w:lang w:val="en-GB"/>
        </w:rPr>
        <w:t>"</w:t>
      </w:r>
      <w:r w:rsidR="08322474" w:rsidRPr="08322474">
        <w:rPr>
          <w:rStyle w:val="LatinChar"/>
          <w:rFonts w:cs="FrankRuehl"/>
          <w:sz w:val="28"/>
          <w:szCs w:val="28"/>
          <w:rtl/>
          <w:lang w:val="en-GB"/>
        </w:rPr>
        <w:t>ויאמר</w:t>
      </w:r>
      <w:r w:rsidR="087F0B61">
        <w:rPr>
          <w:rStyle w:val="LatinChar"/>
          <w:rFonts w:cs="FrankRuehl" w:hint="cs"/>
          <w:sz w:val="28"/>
          <w:szCs w:val="28"/>
          <w:rtl/>
          <w:lang w:val="en-GB"/>
        </w:rPr>
        <w:t>"</w:t>
      </w:r>
      <w:r w:rsidR="0846009C">
        <w:rPr>
          <w:rStyle w:val="FootnoteReference"/>
          <w:rFonts w:cs="FrankRuehl"/>
          <w:szCs w:val="28"/>
          <w:rtl/>
        </w:rPr>
        <w:footnoteReference w:id="32"/>
      </w:r>
      <w:r w:rsidR="087F0B61">
        <w:rPr>
          <w:rStyle w:val="LatinChar"/>
          <w:rFonts w:cs="FrankRuehl" w:hint="cs"/>
          <w:sz w:val="28"/>
          <w:szCs w:val="28"/>
          <w:rtl/>
          <w:lang w:val="en-GB"/>
        </w:rPr>
        <w:t>,</w:t>
      </w:r>
      <w:r w:rsidR="08322474" w:rsidRPr="08322474">
        <w:rPr>
          <w:rStyle w:val="LatinChar"/>
          <w:rFonts w:cs="FrankRuehl"/>
          <w:sz w:val="28"/>
          <w:szCs w:val="28"/>
          <w:rtl/>
          <w:lang w:val="en-GB"/>
        </w:rPr>
        <w:t xml:space="preserve"> ללמד כי תכף ומיד התחיל לומר</w:t>
      </w:r>
      <w:r w:rsidR="087F0B61">
        <w:rPr>
          <w:rStyle w:val="LatinChar"/>
          <w:rFonts w:cs="FrankRuehl" w:hint="cs"/>
          <w:sz w:val="28"/>
          <w:szCs w:val="28"/>
          <w:rtl/>
          <w:lang w:val="en-GB"/>
        </w:rPr>
        <w:t>.</w:t>
      </w:r>
      <w:r w:rsidR="08322474" w:rsidRPr="08322474">
        <w:rPr>
          <w:rStyle w:val="LatinChar"/>
          <w:rFonts w:cs="FrankRuehl"/>
          <w:sz w:val="28"/>
          <w:szCs w:val="28"/>
          <w:rtl/>
          <w:lang w:val="en-GB"/>
        </w:rPr>
        <w:t xml:space="preserve"> כמו מי שהוא נבהל על הדבר שהוא שומע</w:t>
      </w:r>
      <w:r w:rsidR="087F0B61">
        <w:rPr>
          <w:rStyle w:val="LatinChar"/>
          <w:rFonts w:cs="FrankRuehl" w:hint="cs"/>
          <w:sz w:val="28"/>
          <w:szCs w:val="28"/>
          <w:rtl/>
          <w:lang w:val="en-GB"/>
        </w:rPr>
        <w:t>,</w:t>
      </w:r>
      <w:r w:rsidR="08322474" w:rsidRPr="08322474">
        <w:rPr>
          <w:rStyle w:val="LatinChar"/>
          <w:rFonts w:cs="FrankRuehl"/>
          <w:sz w:val="28"/>
          <w:szCs w:val="28"/>
          <w:rtl/>
          <w:lang w:val="en-GB"/>
        </w:rPr>
        <w:t xml:space="preserve"> ומתחיל מיד לשאול על הדבר ששמע</w:t>
      </w:r>
      <w:r w:rsidR="087F0B61">
        <w:rPr>
          <w:rStyle w:val="LatinChar"/>
          <w:rFonts w:cs="FrankRuehl" w:hint="cs"/>
          <w:sz w:val="28"/>
          <w:szCs w:val="28"/>
          <w:rtl/>
          <w:lang w:val="en-GB"/>
        </w:rPr>
        <w:t>.</w:t>
      </w:r>
      <w:r w:rsidR="08322474" w:rsidRPr="08322474">
        <w:rPr>
          <w:rStyle w:val="LatinChar"/>
          <w:rFonts w:cs="FrankRuehl"/>
          <w:sz w:val="28"/>
          <w:szCs w:val="28"/>
          <w:rtl/>
          <w:lang w:val="en-GB"/>
        </w:rPr>
        <w:t xml:space="preserve"> לכך </w:t>
      </w:r>
      <w:r w:rsidR="087F0B61">
        <w:rPr>
          <w:rStyle w:val="LatinChar"/>
          <w:rFonts w:cs="FrankRuehl" w:hint="cs"/>
          <w:sz w:val="28"/>
          <w:szCs w:val="28"/>
          <w:rtl/>
          <w:lang w:val="en-GB"/>
        </w:rPr>
        <w:t>"</w:t>
      </w:r>
      <w:r w:rsidR="08322474" w:rsidRPr="08322474">
        <w:rPr>
          <w:rStyle w:val="LatinChar"/>
          <w:rFonts w:cs="FrankRuehl"/>
          <w:sz w:val="28"/>
          <w:szCs w:val="28"/>
          <w:rtl/>
          <w:lang w:val="en-GB"/>
        </w:rPr>
        <w:t>ויאמר</w:t>
      </w:r>
      <w:r w:rsidR="087F0B61">
        <w:rPr>
          <w:rStyle w:val="LatinChar"/>
          <w:rFonts w:cs="FrankRuehl" w:hint="cs"/>
          <w:sz w:val="28"/>
          <w:szCs w:val="28"/>
          <w:rtl/>
          <w:lang w:val="en-GB"/>
        </w:rPr>
        <w:t>"</w:t>
      </w:r>
      <w:r w:rsidR="08322474" w:rsidRPr="08322474">
        <w:rPr>
          <w:rStyle w:val="LatinChar"/>
          <w:rFonts w:cs="FrankRuehl"/>
          <w:sz w:val="28"/>
          <w:szCs w:val="28"/>
          <w:rtl/>
          <w:lang w:val="en-GB"/>
        </w:rPr>
        <w:t xml:space="preserve"> הא</w:t>
      </w:r>
      <w:r w:rsidR="087F0B61">
        <w:rPr>
          <w:rStyle w:val="LatinChar"/>
          <w:rFonts w:cs="FrankRuehl" w:hint="cs"/>
          <w:sz w:val="28"/>
          <w:szCs w:val="28"/>
          <w:rtl/>
          <w:lang w:val="en-GB"/>
        </w:rPr>
        <w:t>חד</w:t>
      </w:r>
      <w:r w:rsidR="08322474" w:rsidRPr="08322474">
        <w:rPr>
          <w:rStyle w:val="LatinChar"/>
          <w:rFonts w:cs="FrankRuehl"/>
          <w:sz w:val="28"/>
          <w:szCs w:val="28"/>
          <w:rtl/>
          <w:lang w:val="en-GB"/>
        </w:rPr>
        <w:t xml:space="preserve"> לא בא רק שהתחיל מיד להשיב על הדברים</w:t>
      </w:r>
      <w:r w:rsidR="087F0B61">
        <w:rPr>
          <w:rStyle w:val="LatinChar"/>
          <w:rFonts w:cs="FrankRuehl" w:hint="cs"/>
          <w:sz w:val="28"/>
          <w:szCs w:val="28"/>
          <w:rtl/>
          <w:lang w:val="en-GB"/>
        </w:rPr>
        <w:t>,</w:t>
      </w:r>
      <w:r w:rsidR="08322474" w:rsidRPr="08322474">
        <w:rPr>
          <w:rStyle w:val="LatinChar"/>
          <w:rFonts w:cs="FrankRuehl"/>
          <w:sz w:val="28"/>
          <w:szCs w:val="28"/>
          <w:rtl/>
          <w:lang w:val="en-GB"/>
        </w:rPr>
        <w:t xml:space="preserve"> </w:t>
      </w:r>
      <w:r w:rsidR="087F0B61">
        <w:rPr>
          <w:rStyle w:val="LatinChar"/>
          <w:rFonts w:cs="FrankRuehl" w:hint="cs"/>
          <w:sz w:val="28"/>
          <w:szCs w:val="28"/>
          <w:rtl/>
          <w:lang w:val="en-GB"/>
        </w:rPr>
        <w:t>"</w:t>
      </w:r>
      <w:r w:rsidR="08322474" w:rsidRPr="08322474">
        <w:rPr>
          <w:rStyle w:val="LatinChar"/>
          <w:rFonts w:cs="FrankRuehl"/>
          <w:sz w:val="28"/>
          <w:szCs w:val="28"/>
          <w:rtl/>
          <w:lang w:val="en-GB"/>
        </w:rPr>
        <w:t>ויאמר</w:t>
      </w:r>
      <w:r w:rsidR="087F0B61">
        <w:rPr>
          <w:rStyle w:val="LatinChar"/>
          <w:rFonts w:cs="FrankRuehl" w:hint="cs"/>
          <w:sz w:val="28"/>
          <w:szCs w:val="28"/>
          <w:rtl/>
          <w:lang w:val="en-GB"/>
        </w:rPr>
        <w:t>"</w:t>
      </w:r>
      <w:r w:rsidR="08322474" w:rsidRPr="08322474">
        <w:rPr>
          <w:rStyle w:val="LatinChar"/>
          <w:rFonts w:cs="FrankRuehl"/>
          <w:sz w:val="28"/>
          <w:szCs w:val="28"/>
          <w:rtl/>
          <w:lang w:val="en-GB"/>
        </w:rPr>
        <w:t xml:space="preserve"> השני</w:t>
      </w:r>
      <w:r w:rsidR="087F0B61">
        <w:rPr>
          <w:rStyle w:val="LatinChar"/>
          <w:rFonts w:cs="FrankRuehl" w:hint="cs"/>
          <w:sz w:val="28"/>
          <w:szCs w:val="28"/>
          <w:rtl/>
          <w:lang w:val="en-GB"/>
        </w:rPr>
        <w:t xml:space="preserve"> </w:t>
      </w:r>
      <w:r w:rsidR="087F0B61" w:rsidRPr="087F0B61">
        <w:rPr>
          <w:rStyle w:val="LatinChar"/>
          <w:rFonts w:cs="FrankRuehl"/>
          <w:sz w:val="28"/>
          <w:szCs w:val="28"/>
          <w:rtl/>
          <w:lang w:val="en-GB"/>
        </w:rPr>
        <w:t>בא לומר מה הם הדברים שאמר לאסתר המלכה</w:t>
      </w:r>
      <w:r w:rsidR="0846009C">
        <w:rPr>
          <w:rStyle w:val="FootnoteReference"/>
          <w:rFonts w:cs="FrankRuehl"/>
          <w:szCs w:val="28"/>
          <w:rtl/>
        </w:rPr>
        <w:footnoteReference w:id="33"/>
      </w:r>
      <w:r w:rsidR="0846009C">
        <w:rPr>
          <w:rStyle w:val="LatinChar"/>
          <w:rFonts w:cs="FrankRuehl" w:hint="cs"/>
          <w:sz w:val="28"/>
          <w:szCs w:val="28"/>
          <w:rtl/>
          <w:lang w:val="en-GB"/>
        </w:rPr>
        <w:t>.</w:t>
      </w:r>
      <w:r w:rsidR="087F0B61" w:rsidRPr="087F0B61">
        <w:rPr>
          <w:rStyle w:val="LatinChar"/>
          <w:rFonts w:cs="FrankRuehl"/>
          <w:sz w:val="28"/>
          <w:szCs w:val="28"/>
          <w:rtl/>
          <w:lang w:val="en-GB"/>
        </w:rPr>
        <w:t xml:space="preserve"> </w:t>
      </w:r>
    </w:p>
    <w:p w:rsidR="089066A6" w:rsidRDefault="08726D05" w:rsidP="089066A6">
      <w:pPr>
        <w:jc w:val="both"/>
        <w:rPr>
          <w:rStyle w:val="LatinChar"/>
          <w:rFonts w:cs="FrankRuehl" w:hint="cs"/>
          <w:sz w:val="28"/>
          <w:szCs w:val="28"/>
          <w:rtl/>
          <w:lang w:val="en-GB"/>
        </w:rPr>
      </w:pPr>
      <w:r>
        <w:rPr>
          <w:rStyle w:val="LatinChar"/>
          <w:rtl/>
        </w:rPr>
        <w:t>#</w:t>
      </w:r>
      <w:r w:rsidR="087F0B61" w:rsidRPr="081653CE">
        <w:rPr>
          <w:rStyle w:val="Title1"/>
          <w:rtl/>
        </w:rPr>
        <w:t>ומה שאמר</w:t>
      </w:r>
      <w:r w:rsidR="081653CE" w:rsidRPr="081653CE">
        <w:rPr>
          <w:rStyle w:val="LatinChar"/>
          <w:rtl/>
        </w:rPr>
        <w:t>=</w:t>
      </w:r>
      <w:r w:rsidR="087F0B61" w:rsidRPr="087F0B61">
        <w:rPr>
          <w:rStyle w:val="LatinChar"/>
          <w:rFonts w:cs="FrankRuehl"/>
          <w:sz w:val="28"/>
          <w:szCs w:val="28"/>
          <w:rtl/>
          <w:lang w:val="en-GB"/>
        </w:rPr>
        <w:t xml:space="preserve"> </w:t>
      </w:r>
      <w:r w:rsidR="081653CE">
        <w:rPr>
          <w:rStyle w:val="LatinChar"/>
          <w:rFonts w:cs="FrankRuehl" w:hint="cs"/>
          <w:sz w:val="28"/>
          <w:szCs w:val="28"/>
          <w:rtl/>
          <w:lang w:val="en-GB"/>
        </w:rPr>
        <w:t>"</w:t>
      </w:r>
      <w:r w:rsidR="087F0B61" w:rsidRPr="087F0B61">
        <w:rPr>
          <w:rStyle w:val="LatinChar"/>
          <w:rFonts w:cs="FrankRuehl"/>
          <w:sz w:val="28"/>
          <w:szCs w:val="28"/>
          <w:rtl/>
          <w:lang w:val="en-GB"/>
        </w:rPr>
        <w:t>מי הוא זה ואי זה הוא וגו'</w:t>
      </w:r>
      <w:r w:rsidR="081653CE">
        <w:rPr>
          <w:rStyle w:val="LatinChar"/>
          <w:rFonts w:cs="FrankRuehl" w:hint="cs"/>
          <w:sz w:val="28"/>
          <w:szCs w:val="28"/>
          <w:rtl/>
          <w:lang w:val="en-GB"/>
        </w:rPr>
        <w:t>",</w:t>
      </w:r>
      <w:r w:rsidR="087F0B61" w:rsidRPr="087F0B61">
        <w:rPr>
          <w:rStyle w:val="LatinChar"/>
          <w:rFonts w:cs="FrankRuehl"/>
          <w:sz w:val="28"/>
          <w:szCs w:val="28"/>
          <w:rtl/>
          <w:lang w:val="en-GB"/>
        </w:rPr>
        <w:t xml:space="preserve"> וכי לא ידע אחשורוש בעצמו כי המן עשה</w:t>
      </w:r>
      <w:r w:rsidR="081653CE">
        <w:rPr>
          <w:rStyle w:val="LatinChar"/>
          <w:rFonts w:cs="FrankRuehl" w:hint="cs"/>
          <w:sz w:val="28"/>
          <w:szCs w:val="28"/>
          <w:rtl/>
          <w:lang w:val="en-GB"/>
        </w:rPr>
        <w:t>,</w:t>
      </w:r>
      <w:r w:rsidR="087F0B61" w:rsidRPr="087F0B61">
        <w:rPr>
          <w:rStyle w:val="LatinChar"/>
          <w:rFonts w:cs="FrankRuehl"/>
          <w:sz w:val="28"/>
          <w:szCs w:val="28"/>
          <w:rtl/>
          <w:lang w:val="en-GB"/>
        </w:rPr>
        <w:t xml:space="preserve"> והלא אחשורוש נתן לו רשות שיעשה המן זה</w:t>
      </w:r>
      <w:r w:rsidR="081653CE">
        <w:rPr>
          <w:rStyle w:val="LatinChar"/>
          <w:rFonts w:cs="FrankRuehl" w:hint="cs"/>
          <w:sz w:val="28"/>
          <w:szCs w:val="28"/>
          <w:rtl/>
          <w:lang w:val="en-GB"/>
        </w:rPr>
        <w:t xml:space="preserve"> </w:t>
      </w:r>
      <w:r w:rsidR="081653CE" w:rsidRPr="081653CE">
        <w:rPr>
          <w:rStyle w:val="LatinChar"/>
          <w:rFonts w:cs="Dbs-Rashi" w:hint="cs"/>
          <w:szCs w:val="20"/>
          <w:rtl/>
          <w:lang w:val="en-GB"/>
        </w:rPr>
        <w:t>(למעלה ג, יא)</w:t>
      </w:r>
      <w:r w:rsidR="081653CE">
        <w:rPr>
          <w:rStyle w:val="FootnoteReference"/>
          <w:rFonts w:cs="FrankRuehl"/>
          <w:szCs w:val="28"/>
          <w:rtl/>
        </w:rPr>
        <w:footnoteReference w:id="34"/>
      </w:r>
      <w:r w:rsidR="081653CE">
        <w:rPr>
          <w:rStyle w:val="LatinChar"/>
          <w:rFonts w:cs="FrankRuehl" w:hint="cs"/>
          <w:sz w:val="28"/>
          <w:szCs w:val="28"/>
          <w:rtl/>
          <w:lang w:val="en-GB"/>
        </w:rPr>
        <w:t>.</w:t>
      </w:r>
      <w:r w:rsidR="087F0B61" w:rsidRPr="087F0B61">
        <w:rPr>
          <w:rStyle w:val="LatinChar"/>
          <w:rFonts w:cs="FrankRuehl"/>
          <w:sz w:val="28"/>
          <w:szCs w:val="28"/>
          <w:rtl/>
          <w:lang w:val="en-GB"/>
        </w:rPr>
        <w:t xml:space="preserve"> ויראה כי כך אמר אחשורוש</w:t>
      </w:r>
      <w:r w:rsidR="08C62ADB">
        <w:rPr>
          <w:rStyle w:val="LatinChar"/>
          <w:rFonts w:cs="FrankRuehl" w:hint="cs"/>
          <w:sz w:val="28"/>
          <w:szCs w:val="28"/>
          <w:rtl/>
          <w:lang w:val="en-GB"/>
        </w:rPr>
        <w:t>,</w:t>
      </w:r>
      <w:r w:rsidR="087F0B61" w:rsidRPr="087F0B61">
        <w:rPr>
          <w:rStyle w:val="LatinChar"/>
          <w:rFonts w:cs="FrankRuehl"/>
          <w:sz w:val="28"/>
          <w:szCs w:val="28"/>
          <w:rtl/>
          <w:lang w:val="en-GB"/>
        </w:rPr>
        <w:t xml:space="preserve"> כי אף אם נתתי לו רשות</w:t>
      </w:r>
      <w:r w:rsidR="08C62ADB">
        <w:rPr>
          <w:rStyle w:val="LatinChar"/>
          <w:rFonts w:cs="FrankRuehl" w:hint="cs"/>
          <w:sz w:val="28"/>
          <w:szCs w:val="28"/>
          <w:rtl/>
          <w:lang w:val="en-GB"/>
        </w:rPr>
        <w:t>,</w:t>
      </w:r>
      <w:r w:rsidR="087F0B61" w:rsidRPr="087F0B61">
        <w:rPr>
          <w:rStyle w:val="LatinChar"/>
          <w:rFonts w:cs="FrankRuehl"/>
          <w:sz w:val="28"/>
          <w:szCs w:val="28"/>
          <w:rtl/>
          <w:lang w:val="en-GB"/>
        </w:rPr>
        <w:t xml:space="preserve"> מ</w:t>
      </w:r>
      <w:r w:rsidR="08C62ADB">
        <w:rPr>
          <w:rStyle w:val="LatinChar"/>
          <w:rFonts w:cs="FrankRuehl" w:hint="cs"/>
          <w:sz w:val="28"/>
          <w:szCs w:val="28"/>
          <w:rtl/>
          <w:lang w:val="en-GB"/>
        </w:rPr>
        <w:t>כל מקום</w:t>
      </w:r>
      <w:r w:rsidR="087F0B61" w:rsidRPr="087F0B61">
        <w:rPr>
          <w:rStyle w:val="LatinChar"/>
          <w:rFonts w:cs="FrankRuehl"/>
          <w:sz w:val="28"/>
          <w:szCs w:val="28"/>
          <w:rtl/>
          <w:lang w:val="en-GB"/>
        </w:rPr>
        <w:t xml:space="preserve"> הי</w:t>
      </w:r>
      <w:r w:rsidR="08C62ADB">
        <w:rPr>
          <w:rStyle w:val="LatinChar"/>
          <w:rFonts w:cs="FrankRuehl" w:hint="cs"/>
          <w:sz w:val="28"/>
          <w:szCs w:val="28"/>
          <w:rtl/>
          <w:lang w:val="en-GB"/>
        </w:rPr>
        <w:t>ה</w:t>
      </w:r>
      <w:r w:rsidR="087F0B61" w:rsidRPr="087F0B61">
        <w:rPr>
          <w:rStyle w:val="LatinChar"/>
          <w:rFonts w:cs="FrankRuehl"/>
          <w:sz w:val="28"/>
          <w:szCs w:val="28"/>
          <w:rtl/>
          <w:lang w:val="en-GB"/>
        </w:rPr>
        <w:t xml:space="preserve"> לו לחזור ולשאול בשעת מעשה כאשר שלח</w:t>
      </w:r>
      <w:r w:rsidR="081C34BA">
        <w:rPr>
          <w:rStyle w:val="LatinChar"/>
          <w:rFonts w:cs="FrankRuehl" w:hint="cs"/>
          <w:sz w:val="28"/>
          <w:szCs w:val="28"/>
          <w:rtl/>
          <w:lang w:val="en-GB"/>
        </w:rPr>
        <w:t>*</w:t>
      </w:r>
      <w:r w:rsidR="08C62ADB">
        <w:rPr>
          <w:rStyle w:val="LatinChar"/>
          <w:rFonts w:cs="FrankRuehl" w:hint="cs"/>
          <w:sz w:val="28"/>
          <w:szCs w:val="28"/>
          <w:rtl/>
          <w:lang w:val="en-GB"/>
        </w:rPr>
        <w:t>,</w:t>
      </w:r>
      <w:r w:rsidR="087F0B61" w:rsidRPr="087F0B61">
        <w:rPr>
          <w:rStyle w:val="LatinChar"/>
          <w:rFonts w:cs="FrankRuehl"/>
          <w:sz w:val="28"/>
          <w:szCs w:val="28"/>
          <w:rtl/>
          <w:lang w:val="en-GB"/>
        </w:rPr>
        <w:t xml:space="preserve"> ולא לכתוב הספרים ולשלוח אותם מעצמו</w:t>
      </w:r>
      <w:r w:rsidR="08E51480">
        <w:rPr>
          <w:rStyle w:val="FootnoteReference"/>
          <w:rFonts w:cs="FrankRuehl"/>
          <w:szCs w:val="28"/>
          <w:rtl/>
        </w:rPr>
        <w:footnoteReference w:id="35"/>
      </w:r>
      <w:r w:rsidR="08C62ADB">
        <w:rPr>
          <w:rStyle w:val="LatinChar"/>
          <w:rFonts w:cs="FrankRuehl" w:hint="cs"/>
          <w:sz w:val="28"/>
          <w:szCs w:val="28"/>
          <w:rtl/>
          <w:lang w:val="en-GB"/>
        </w:rPr>
        <w:t>.</w:t>
      </w:r>
      <w:r w:rsidR="087F0B61" w:rsidRPr="087F0B61">
        <w:rPr>
          <w:rStyle w:val="LatinChar"/>
          <w:rFonts w:cs="FrankRuehl"/>
          <w:sz w:val="28"/>
          <w:szCs w:val="28"/>
          <w:rtl/>
          <w:lang w:val="en-GB"/>
        </w:rPr>
        <w:t xml:space="preserve"> לכך אמר </w:t>
      </w:r>
      <w:r w:rsidR="08C62ADB">
        <w:rPr>
          <w:rStyle w:val="LatinChar"/>
          <w:rFonts w:cs="FrankRuehl" w:hint="cs"/>
          <w:sz w:val="28"/>
          <w:szCs w:val="28"/>
          <w:rtl/>
          <w:lang w:val="en-GB"/>
        </w:rPr>
        <w:t>"</w:t>
      </w:r>
      <w:r w:rsidR="087F0B61" w:rsidRPr="087F0B61">
        <w:rPr>
          <w:rStyle w:val="LatinChar"/>
          <w:rFonts w:cs="FrankRuehl"/>
          <w:sz w:val="28"/>
          <w:szCs w:val="28"/>
          <w:rtl/>
          <w:lang w:val="en-GB"/>
        </w:rPr>
        <w:t>מי הוא זה ואי זה הוא אשר מלאו לבו לעשות כן</w:t>
      </w:r>
      <w:r w:rsidR="08C62ADB">
        <w:rPr>
          <w:rStyle w:val="LatinChar"/>
          <w:rFonts w:cs="FrankRuehl" w:hint="cs"/>
          <w:sz w:val="28"/>
          <w:szCs w:val="28"/>
          <w:rtl/>
          <w:lang w:val="en-GB"/>
        </w:rPr>
        <w:t>".</w:t>
      </w:r>
    </w:p>
    <w:p w:rsidR="08A13173" w:rsidRDefault="08726D05" w:rsidP="08A13173">
      <w:pPr>
        <w:jc w:val="both"/>
        <w:rPr>
          <w:rStyle w:val="LatinChar"/>
          <w:rFonts w:cs="FrankRuehl" w:hint="cs"/>
          <w:sz w:val="28"/>
          <w:szCs w:val="28"/>
          <w:rtl/>
          <w:lang w:val="en-GB"/>
        </w:rPr>
      </w:pPr>
      <w:r>
        <w:rPr>
          <w:rStyle w:val="LatinChar"/>
          <w:rtl/>
        </w:rPr>
        <w:lastRenderedPageBreak/>
        <w:t>#</w:t>
      </w:r>
      <w:r w:rsidR="087F0B61" w:rsidRPr="089066A6">
        <w:rPr>
          <w:rStyle w:val="Title1"/>
          <w:rtl/>
        </w:rPr>
        <w:t>ועוד</w:t>
      </w:r>
      <w:r w:rsidR="089066A6" w:rsidRPr="089066A6">
        <w:rPr>
          <w:rStyle w:val="LatinChar"/>
          <w:rtl/>
        </w:rPr>
        <w:t>=</w:t>
      </w:r>
      <w:r w:rsidR="089066A6">
        <w:rPr>
          <w:rStyle w:val="LatinChar"/>
          <w:rFonts w:cs="FrankRuehl" w:hint="cs"/>
          <w:sz w:val="28"/>
          <w:szCs w:val="28"/>
          <w:rtl/>
          <w:lang w:val="en-GB"/>
        </w:rPr>
        <w:t>,</w:t>
      </w:r>
      <w:r w:rsidR="087F0B61" w:rsidRPr="087F0B61">
        <w:rPr>
          <w:rStyle w:val="LatinChar"/>
          <w:rFonts w:cs="FrankRuehl"/>
          <w:sz w:val="28"/>
          <w:szCs w:val="28"/>
          <w:rtl/>
          <w:lang w:val="en-GB"/>
        </w:rPr>
        <w:t xml:space="preserve"> כי בשביל שאמרה אסתר</w:t>
      </w:r>
      <w:r w:rsidR="087F0B61" w:rsidRPr="089066A6">
        <w:rPr>
          <w:rStyle w:val="LatinChar"/>
          <w:rFonts w:cs="Dbs-Rashi"/>
          <w:szCs w:val="20"/>
          <w:rtl/>
          <w:lang w:val="en-GB"/>
        </w:rPr>
        <w:t xml:space="preserve"> </w:t>
      </w:r>
      <w:r w:rsidR="089066A6" w:rsidRPr="089066A6">
        <w:rPr>
          <w:rStyle w:val="LatinChar"/>
          <w:rFonts w:cs="Dbs-Rashi" w:hint="cs"/>
          <w:szCs w:val="20"/>
          <w:rtl/>
          <w:lang w:val="en-GB"/>
        </w:rPr>
        <w:t>(פסוק ד)</w:t>
      </w:r>
      <w:r w:rsidR="089066A6">
        <w:rPr>
          <w:rStyle w:val="LatinChar"/>
          <w:rFonts w:cs="FrankRuehl" w:hint="cs"/>
          <w:sz w:val="28"/>
          <w:szCs w:val="28"/>
          <w:rtl/>
          <w:lang w:val="en-GB"/>
        </w:rPr>
        <w:t xml:space="preserve"> "[כי נמכרנו] </w:t>
      </w:r>
      <w:r w:rsidR="087F0B61" w:rsidRPr="087F0B61">
        <w:rPr>
          <w:rStyle w:val="LatinChar"/>
          <w:rFonts w:cs="FrankRuehl"/>
          <w:sz w:val="28"/>
          <w:szCs w:val="28"/>
          <w:rtl/>
          <w:lang w:val="en-GB"/>
        </w:rPr>
        <w:t>אני ועמי</w:t>
      </w:r>
      <w:r w:rsidR="089066A6">
        <w:rPr>
          <w:rStyle w:val="LatinChar"/>
          <w:rFonts w:cs="FrankRuehl" w:hint="cs"/>
          <w:sz w:val="28"/>
          <w:szCs w:val="28"/>
          <w:rtl/>
          <w:lang w:val="en-GB"/>
        </w:rPr>
        <w:t>",</w:t>
      </w:r>
      <w:r w:rsidR="087F0B61" w:rsidRPr="087F0B61">
        <w:rPr>
          <w:rStyle w:val="LatinChar"/>
          <w:rFonts w:cs="FrankRuehl"/>
          <w:sz w:val="28"/>
          <w:szCs w:val="28"/>
          <w:rtl/>
          <w:lang w:val="en-GB"/>
        </w:rPr>
        <w:t xml:space="preserve"> כלומר כי היה כונת המן עלי</w:t>
      </w:r>
      <w:r w:rsidR="089066A6">
        <w:rPr>
          <w:rStyle w:val="LatinChar"/>
          <w:rFonts w:cs="FrankRuehl" w:hint="cs"/>
          <w:sz w:val="28"/>
          <w:szCs w:val="28"/>
          <w:rtl/>
          <w:lang w:val="en-GB"/>
        </w:rPr>
        <w:t>,</w:t>
      </w:r>
      <w:r w:rsidR="087F0B61" w:rsidRPr="087F0B61">
        <w:rPr>
          <w:rStyle w:val="LatinChar"/>
          <w:rFonts w:cs="FrankRuehl"/>
          <w:sz w:val="28"/>
          <w:szCs w:val="28"/>
          <w:rtl/>
          <w:lang w:val="en-GB"/>
        </w:rPr>
        <w:t xml:space="preserve"> לכך אמרה אסתר </w:t>
      </w:r>
      <w:r w:rsidR="089066A6">
        <w:rPr>
          <w:rStyle w:val="LatinChar"/>
          <w:rFonts w:cs="FrankRuehl" w:hint="cs"/>
          <w:sz w:val="28"/>
          <w:szCs w:val="28"/>
          <w:rtl/>
          <w:lang w:val="en-GB"/>
        </w:rPr>
        <w:t>"</w:t>
      </w:r>
      <w:r w:rsidR="087F0B61" w:rsidRPr="087F0B61">
        <w:rPr>
          <w:rStyle w:val="LatinChar"/>
          <w:rFonts w:cs="FrankRuehl"/>
          <w:sz w:val="28"/>
          <w:szCs w:val="28"/>
          <w:rtl/>
          <w:lang w:val="en-GB"/>
        </w:rPr>
        <w:t>אני ועמי</w:t>
      </w:r>
      <w:r w:rsidR="089066A6">
        <w:rPr>
          <w:rStyle w:val="LatinChar"/>
          <w:rFonts w:cs="FrankRuehl" w:hint="cs"/>
          <w:sz w:val="28"/>
          <w:szCs w:val="28"/>
          <w:rtl/>
          <w:lang w:val="en-GB"/>
        </w:rPr>
        <w:t>".</w:t>
      </w:r>
      <w:r w:rsidR="087F0B61" w:rsidRPr="087F0B61">
        <w:rPr>
          <w:rStyle w:val="LatinChar"/>
          <w:rFonts w:cs="FrankRuehl"/>
          <w:sz w:val="28"/>
          <w:szCs w:val="28"/>
          <w:rtl/>
          <w:lang w:val="en-GB"/>
        </w:rPr>
        <w:t xml:space="preserve"> וא</w:t>
      </w:r>
      <w:r w:rsidR="089066A6">
        <w:rPr>
          <w:rStyle w:val="LatinChar"/>
          <w:rFonts w:cs="FrankRuehl" w:hint="cs"/>
          <w:sz w:val="28"/>
          <w:szCs w:val="28"/>
          <w:rtl/>
          <w:lang w:val="en-GB"/>
        </w:rPr>
        <w:t>ם לא כן</w:t>
      </w:r>
      <w:r w:rsidR="089066A6">
        <w:rPr>
          <w:rStyle w:val="FootnoteReference"/>
          <w:rFonts w:cs="FrankRuehl"/>
          <w:szCs w:val="28"/>
          <w:rtl/>
        </w:rPr>
        <w:footnoteReference w:id="36"/>
      </w:r>
      <w:r w:rsidR="089066A6">
        <w:rPr>
          <w:rStyle w:val="LatinChar"/>
          <w:rFonts w:cs="FrankRuehl" w:hint="cs"/>
          <w:sz w:val="28"/>
          <w:szCs w:val="28"/>
          <w:rtl/>
          <w:lang w:val="en-GB"/>
        </w:rPr>
        <w:t>,</w:t>
      </w:r>
      <w:r w:rsidR="087F0B61" w:rsidRPr="087F0B61">
        <w:rPr>
          <w:rStyle w:val="LatinChar"/>
          <w:rFonts w:cs="FrankRuehl"/>
          <w:sz w:val="28"/>
          <w:szCs w:val="28"/>
          <w:rtl/>
          <w:lang w:val="en-GB"/>
        </w:rPr>
        <w:t xml:space="preserve"> שהיה שונא את יהודים בלבד</w:t>
      </w:r>
      <w:r w:rsidR="089066A6">
        <w:rPr>
          <w:rStyle w:val="LatinChar"/>
          <w:rFonts w:cs="FrankRuehl" w:hint="cs"/>
          <w:sz w:val="28"/>
          <w:szCs w:val="28"/>
          <w:rtl/>
          <w:lang w:val="en-GB"/>
        </w:rPr>
        <w:t>,</w:t>
      </w:r>
      <w:r w:rsidR="087F0B61" w:rsidRPr="087F0B61">
        <w:rPr>
          <w:rStyle w:val="LatinChar"/>
          <w:rFonts w:cs="FrankRuehl"/>
          <w:sz w:val="28"/>
          <w:szCs w:val="28"/>
          <w:rtl/>
          <w:lang w:val="en-GB"/>
        </w:rPr>
        <w:t xml:space="preserve"> היה לו למכור אותם לעבדים</w:t>
      </w:r>
      <w:r w:rsidR="089066A6">
        <w:rPr>
          <w:rStyle w:val="LatinChar"/>
          <w:rFonts w:cs="FrankRuehl" w:hint="cs"/>
          <w:sz w:val="28"/>
          <w:szCs w:val="28"/>
          <w:rtl/>
          <w:lang w:val="en-GB"/>
        </w:rPr>
        <w:t>,</w:t>
      </w:r>
      <w:r w:rsidR="087F0B61" w:rsidRPr="087F0B61">
        <w:rPr>
          <w:rStyle w:val="LatinChar"/>
          <w:rFonts w:cs="FrankRuehl"/>
          <w:sz w:val="28"/>
          <w:szCs w:val="28"/>
          <w:rtl/>
          <w:lang w:val="en-GB"/>
        </w:rPr>
        <w:t xml:space="preserve"> ודבר זה היה טובה למלך</w:t>
      </w:r>
      <w:r w:rsidR="089066A6">
        <w:rPr>
          <w:rStyle w:val="FootnoteReference"/>
          <w:rFonts w:cs="FrankRuehl"/>
          <w:szCs w:val="28"/>
          <w:rtl/>
        </w:rPr>
        <w:footnoteReference w:id="37"/>
      </w:r>
      <w:r w:rsidR="089066A6">
        <w:rPr>
          <w:rStyle w:val="LatinChar"/>
          <w:rFonts w:cs="FrankRuehl" w:hint="cs"/>
          <w:sz w:val="28"/>
          <w:szCs w:val="28"/>
          <w:rtl/>
          <w:lang w:val="en-GB"/>
        </w:rPr>
        <w:t>.</w:t>
      </w:r>
      <w:r w:rsidR="087F0B61" w:rsidRPr="087F0B61">
        <w:rPr>
          <w:rStyle w:val="LatinChar"/>
          <w:rFonts w:cs="FrankRuehl"/>
          <w:sz w:val="28"/>
          <w:szCs w:val="28"/>
          <w:rtl/>
          <w:lang w:val="en-GB"/>
        </w:rPr>
        <w:t xml:space="preserve"> רק כי כוונתו להרוג אותי כמו שעשה לושתי</w:t>
      </w:r>
      <w:r w:rsidR="089066A6">
        <w:rPr>
          <w:rStyle w:val="LatinChar"/>
          <w:rFonts w:cs="FrankRuehl" w:hint="cs"/>
          <w:sz w:val="28"/>
          <w:szCs w:val="28"/>
          <w:rtl/>
          <w:lang w:val="en-GB"/>
        </w:rPr>
        <w:t>,</w:t>
      </w:r>
      <w:r w:rsidR="087F0B61" w:rsidRPr="087F0B61">
        <w:rPr>
          <w:rStyle w:val="LatinChar"/>
          <w:rFonts w:cs="FrankRuehl"/>
          <w:sz w:val="28"/>
          <w:szCs w:val="28"/>
          <w:rtl/>
          <w:lang w:val="en-GB"/>
        </w:rPr>
        <w:t xml:space="preserve"> ודבר זה לא היה יכול אם מכרם לעבדים</w:t>
      </w:r>
      <w:r w:rsidR="0887023B">
        <w:rPr>
          <w:rStyle w:val="FootnoteReference"/>
          <w:rFonts w:cs="FrankRuehl"/>
          <w:szCs w:val="28"/>
          <w:rtl/>
        </w:rPr>
        <w:footnoteReference w:id="38"/>
      </w:r>
      <w:r w:rsidR="089066A6">
        <w:rPr>
          <w:rStyle w:val="LatinChar"/>
          <w:rFonts w:cs="FrankRuehl" w:hint="cs"/>
          <w:sz w:val="28"/>
          <w:szCs w:val="28"/>
          <w:rtl/>
          <w:lang w:val="en-GB"/>
        </w:rPr>
        <w:t>.</w:t>
      </w:r>
      <w:r w:rsidR="087F0B61" w:rsidRPr="087F0B61">
        <w:rPr>
          <w:rStyle w:val="LatinChar"/>
          <w:rFonts w:cs="FrankRuehl"/>
          <w:sz w:val="28"/>
          <w:szCs w:val="28"/>
          <w:rtl/>
          <w:lang w:val="en-GB"/>
        </w:rPr>
        <w:t xml:space="preserve"> ומה שלא אמר אחשורוש למכור אותם לעבדים</w:t>
      </w:r>
      <w:r w:rsidR="0887023B">
        <w:rPr>
          <w:rStyle w:val="FootnoteReference"/>
          <w:rFonts w:cs="FrankRuehl"/>
          <w:szCs w:val="28"/>
          <w:rtl/>
        </w:rPr>
        <w:footnoteReference w:id="39"/>
      </w:r>
      <w:r w:rsidR="0887023B">
        <w:rPr>
          <w:rStyle w:val="LatinChar"/>
          <w:rFonts w:cs="FrankRuehl" w:hint="cs"/>
          <w:sz w:val="28"/>
          <w:szCs w:val="28"/>
          <w:rtl/>
          <w:lang w:val="en-GB"/>
        </w:rPr>
        <w:t>,</w:t>
      </w:r>
      <w:r w:rsidR="087F0B61" w:rsidRPr="087F0B61">
        <w:rPr>
          <w:rStyle w:val="LatinChar"/>
          <w:rFonts w:cs="FrankRuehl"/>
          <w:sz w:val="28"/>
          <w:szCs w:val="28"/>
          <w:rtl/>
          <w:lang w:val="en-GB"/>
        </w:rPr>
        <w:t xml:space="preserve"> בשביל שהמן היה חפץ לאבדם</w:t>
      </w:r>
      <w:r w:rsidR="0887023B">
        <w:rPr>
          <w:rStyle w:val="LatinChar"/>
          <w:rFonts w:cs="FrankRuehl" w:hint="cs"/>
          <w:sz w:val="28"/>
          <w:szCs w:val="28"/>
          <w:rtl/>
          <w:lang w:val="en-GB"/>
        </w:rPr>
        <w:t>,</w:t>
      </w:r>
      <w:r w:rsidR="087F0B61" w:rsidRPr="087F0B61">
        <w:rPr>
          <w:rStyle w:val="LatinChar"/>
          <w:rFonts w:cs="FrankRuehl"/>
          <w:sz w:val="28"/>
          <w:szCs w:val="28"/>
          <w:rtl/>
          <w:lang w:val="en-GB"/>
        </w:rPr>
        <w:t xml:space="preserve"> לכך אמר </w:t>
      </w:r>
      <w:r w:rsidR="0887023B" w:rsidRPr="0887023B">
        <w:rPr>
          <w:rStyle w:val="LatinChar"/>
          <w:rFonts w:cs="Dbs-Rashi" w:hint="cs"/>
          <w:szCs w:val="20"/>
          <w:rtl/>
          <w:lang w:val="en-GB"/>
        </w:rPr>
        <w:t xml:space="preserve">(למעלה ג, יא) </w:t>
      </w:r>
      <w:r w:rsidR="0887023B">
        <w:rPr>
          <w:rStyle w:val="LatinChar"/>
          <w:rFonts w:cs="FrankRuehl" w:hint="cs"/>
          <w:sz w:val="28"/>
          <w:szCs w:val="28"/>
          <w:rtl/>
          <w:lang w:val="en-GB"/>
        </w:rPr>
        <w:t>"</w:t>
      </w:r>
      <w:r w:rsidR="087F0B61" w:rsidRPr="087F0B61">
        <w:rPr>
          <w:rStyle w:val="LatinChar"/>
          <w:rFonts w:cs="FrankRuehl"/>
          <w:sz w:val="28"/>
          <w:szCs w:val="28"/>
          <w:rtl/>
          <w:lang w:val="en-GB"/>
        </w:rPr>
        <w:t>והעם לעשות בו כטוב בעיניך</w:t>
      </w:r>
      <w:r w:rsidR="0887023B">
        <w:rPr>
          <w:rStyle w:val="LatinChar"/>
          <w:rFonts w:cs="FrankRuehl" w:hint="cs"/>
          <w:sz w:val="28"/>
          <w:szCs w:val="28"/>
          <w:rtl/>
          <w:lang w:val="en-GB"/>
        </w:rPr>
        <w:t>",</w:t>
      </w:r>
      <w:r w:rsidR="087F0B61" w:rsidRPr="087F0B61">
        <w:rPr>
          <w:rStyle w:val="LatinChar"/>
          <w:rFonts w:cs="FrankRuehl"/>
          <w:sz w:val="28"/>
          <w:szCs w:val="28"/>
          <w:rtl/>
          <w:lang w:val="en-GB"/>
        </w:rPr>
        <w:t xml:space="preserve"> כלומר מאחר שכן הוא טוב בעיניך לאבדם</w:t>
      </w:r>
      <w:r w:rsidR="0887023B">
        <w:rPr>
          <w:rStyle w:val="FootnoteReference"/>
          <w:rFonts w:cs="FrankRuehl"/>
          <w:szCs w:val="28"/>
          <w:rtl/>
        </w:rPr>
        <w:footnoteReference w:id="40"/>
      </w:r>
      <w:r w:rsidR="0887023B">
        <w:rPr>
          <w:rStyle w:val="LatinChar"/>
          <w:rFonts w:cs="FrankRuehl" w:hint="cs"/>
          <w:sz w:val="28"/>
          <w:szCs w:val="28"/>
          <w:rtl/>
          <w:lang w:val="en-GB"/>
        </w:rPr>
        <w:t>.</w:t>
      </w:r>
      <w:r w:rsidR="087F0B61" w:rsidRPr="087F0B61">
        <w:rPr>
          <w:rStyle w:val="LatinChar"/>
          <w:rFonts w:cs="FrankRuehl"/>
          <w:sz w:val="28"/>
          <w:szCs w:val="28"/>
          <w:rtl/>
          <w:lang w:val="en-GB"/>
        </w:rPr>
        <w:t xml:space="preserve"> ואמרה אסתר בודאי אמר לאבדם</w:t>
      </w:r>
      <w:r w:rsidR="08A13173">
        <w:rPr>
          <w:rStyle w:val="LatinChar"/>
          <w:rFonts w:cs="FrankRuehl" w:hint="cs"/>
          <w:sz w:val="28"/>
          <w:szCs w:val="28"/>
          <w:rtl/>
          <w:lang w:val="en-GB"/>
        </w:rPr>
        <w:t>,</w:t>
      </w:r>
      <w:r w:rsidR="087F0B61" w:rsidRPr="087F0B61">
        <w:rPr>
          <w:rStyle w:val="LatinChar"/>
          <w:rFonts w:cs="FrankRuehl"/>
          <w:sz w:val="28"/>
          <w:szCs w:val="28"/>
          <w:rtl/>
          <w:lang w:val="en-GB"/>
        </w:rPr>
        <w:t xml:space="preserve"> בשביל שכוונתו היה עלי</w:t>
      </w:r>
      <w:r w:rsidR="08A13173">
        <w:rPr>
          <w:rStyle w:val="LatinChar"/>
          <w:rFonts w:cs="FrankRuehl" w:hint="cs"/>
          <w:sz w:val="28"/>
          <w:szCs w:val="28"/>
          <w:rtl/>
          <w:lang w:val="en-GB"/>
        </w:rPr>
        <w:t>.</w:t>
      </w:r>
      <w:r w:rsidR="087F0B61" w:rsidRPr="087F0B61">
        <w:rPr>
          <w:rStyle w:val="LatinChar"/>
          <w:rFonts w:cs="FrankRuehl"/>
          <w:sz w:val="28"/>
          <w:szCs w:val="28"/>
          <w:rtl/>
          <w:lang w:val="en-GB"/>
        </w:rPr>
        <w:t xml:space="preserve"> ועל זה אמר </w:t>
      </w:r>
      <w:r w:rsidR="08A13173">
        <w:rPr>
          <w:rStyle w:val="LatinChar"/>
          <w:rFonts w:cs="FrankRuehl" w:hint="cs"/>
          <w:sz w:val="28"/>
          <w:szCs w:val="28"/>
          <w:rtl/>
          <w:lang w:val="en-GB"/>
        </w:rPr>
        <w:t>"</w:t>
      </w:r>
      <w:r w:rsidR="087F0B61" w:rsidRPr="087F0B61">
        <w:rPr>
          <w:rStyle w:val="LatinChar"/>
          <w:rFonts w:cs="FrankRuehl"/>
          <w:sz w:val="28"/>
          <w:szCs w:val="28"/>
          <w:rtl/>
          <w:lang w:val="en-GB"/>
        </w:rPr>
        <w:t>מי הוא זה ואי זה הוא אשר מלאו לבו לעשות</w:t>
      </w:r>
      <w:r w:rsidR="08A13173">
        <w:rPr>
          <w:rStyle w:val="LatinChar"/>
          <w:rFonts w:cs="FrankRuehl" w:hint="cs"/>
          <w:sz w:val="28"/>
          <w:szCs w:val="28"/>
          <w:rtl/>
          <w:lang w:val="en-GB"/>
        </w:rPr>
        <w:t>".</w:t>
      </w:r>
      <w:r w:rsidR="087F0B61" w:rsidRPr="087F0B61">
        <w:rPr>
          <w:rStyle w:val="LatinChar"/>
          <w:rFonts w:cs="FrankRuehl"/>
          <w:sz w:val="28"/>
          <w:szCs w:val="28"/>
          <w:rtl/>
          <w:lang w:val="en-GB"/>
        </w:rPr>
        <w:t xml:space="preserve"> ואחשורוש חשב מתחלה</w:t>
      </w:r>
      <w:r w:rsidR="08A13173">
        <w:rPr>
          <w:rStyle w:val="FootnoteReference"/>
          <w:rFonts w:cs="FrankRuehl"/>
          <w:szCs w:val="28"/>
          <w:rtl/>
        </w:rPr>
        <w:footnoteReference w:id="41"/>
      </w:r>
      <w:r w:rsidR="087F0B61" w:rsidRPr="087F0B61">
        <w:rPr>
          <w:rStyle w:val="LatinChar"/>
          <w:rFonts w:cs="FrankRuehl"/>
          <w:sz w:val="28"/>
          <w:szCs w:val="28"/>
          <w:rtl/>
          <w:lang w:val="en-GB"/>
        </w:rPr>
        <w:t xml:space="preserve"> </w:t>
      </w:r>
      <w:r w:rsidR="08134BA6">
        <w:rPr>
          <w:rStyle w:val="LatinChar"/>
          <w:rFonts w:cs="FrankRuehl" w:hint="cs"/>
          <w:sz w:val="28"/>
          <w:szCs w:val="28"/>
          <w:rtl/>
          <w:lang w:val="en-GB"/>
        </w:rPr>
        <w:t>(-</w:t>
      </w:r>
      <w:r w:rsidR="087F0B61" w:rsidRPr="087F0B61">
        <w:rPr>
          <w:rStyle w:val="LatinChar"/>
          <w:rFonts w:cs="FrankRuehl"/>
          <w:sz w:val="28"/>
          <w:szCs w:val="28"/>
          <w:rtl/>
          <w:lang w:val="en-GB"/>
        </w:rPr>
        <w:t>כך</w:t>
      </w:r>
      <w:r w:rsidR="08134BA6">
        <w:rPr>
          <w:rStyle w:val="LatinChar"/>
          <w:rFonts w:cs="FrankRuehl" w:hint="cs"/>
          <w:sz w:val="28"/>
          <w:szCs w:val="28"/>
          <w:rtl/>
          <w:lang w:val="en-GB"/>
        </w:rPr>
        <w:t>-)</w:t>
      </w:r>
      <w:r w:rsidR="087F0B61" w:rsidRPr="087F0B61">
        <w:rPr>
          <w:rStyle w:val="LatinChar"/>
          <w:rFonts w:cs="FrankRuehl"/>
          <w:sz w:val="28"/>
          <w:szCs w:val="28"/>
          <w:rtl/>
          <w:lang w:val="en-GB"/>
        </w:rPr>
        <w:t xml:space="preserve"> שאמרה אסתר </w:t>
      </w:r>
      <w:r w:rsidR="08A13173">
        <w:rPr>
          <w:rStyle w:val="LatinChar"/>
          <w:rFonts w:cs="FrankRuehl" w:hint="cs"/>
          <w:sz w:val="28"/>
          <w:szCs w:val="28"/>
          <w:rtl/>
          <w:lang w:val="en-GB"/>
        </w:rPr>
        <w:t>"</w:t>
      </w:r>
      <w:r w:rsidR="087F0B61" w:rsidRPr="087F0B61">
        <w:rPr>
          <w:rStyle w:val="LatinChar"/>
          <w:rFonts w:cs="FrankRuehl"/>
          <w:sz w:val="28"/>
          <w:szCs w:val="28"/>
          <w:rtl/>
          <w:lang w:val="en-GB"/>
        </w:rPr>
        <w:t>כי נמכרנו אני ועמי</w:t>
      </w:r>
      <w:r w:rsidR="08A13173">
        <w:rPr>
          <w:rStyle w:val="LatinChar"/>
          <w:rFonts w:cs="FrankRuehl" w:hint="cs"/>
          <w:sz w:val="28"/>
          <w:szCs w:val="28"/>
          <w:rtl/>
          <w:lang w:val="en-GB"/>
        </w:rPr>
        <w:t>"</w:t>
      </w:r>
      <w:r w:rsidR="087F0B61" w:rsidRPr="087F0B61">
        <w:rPr>
          <w:rStyle w:val="LatinChar"/>
          <w:rFonts w:cs="FrankRuehl"/>
          <w:sz w:val="28"/>
          <w:szCs w:val="28"/>
          <w:rtl/>
          <w:lang w:val="en-GB"/>
        </w:rPr>
        <w:t xml:space="preserve"> כונתה כי בפי</w:t>
      </w:r>
      <w:r w:rsidR="08A13173">
        <w:rPr>
          <w:rStyle w:val="LatinChar"/>
          <w:rFonts w:cs="FrankRuehl" w:hint="cs"/>
          <w:sz w:val="28"/>
          <w:szCs w:val="28"/>
          <w:rtl/>
          <w:lang w:val="en-GB"/>
        </w:rPr>
        <w:t>רוש</w:t>
      </w:r>
      <w:r w:rsidR="087F0B61" w:rsidRPr="087F0B61">
        <w:rPr>
          <w:rStyle w:val="LatinChar"/>
          <w:rFonts w:cs="FrankRuehl"/>
          <w:sz w:val="28"/>
          <w:szCs w:val="28"/>
          <w:rtl/>
          <w:lang w:val="en-GB"/>
        </w:rPr>
        <w:t xml:space="preserve"> אמר המן להרוג את אסתר ועמה</w:t>
      </w:r>
      <w:r w:rsidR="08A13173">
        <w:rPr>
          <w:rStyle w:val="LatinChar"/>
          <w:rFonts w:cs="FrankRuehl" w:hint="cs"/>
          <w:sz w:val="28"/>
          <w:szCs w:val="28"/>
          <w:rtl/>
          <w:lang w:val="en-GB"/>
        </w:rPr>
        <w:t>,</w:t>
      </w:r>
      <w:r w:rsidR="087F0B61" w:rsidRPr="087F0B61">
        <w:rPr>
          <w:rStyle w:val="LatinChar"/>
          <w:rFonts w:cs="FrankRuehl"/>
          <w:sz w:val="28"/>
          <w:szCs w:val="28"/>
          <w:rtl/>
          <w:lang w:val="en-GB"/>
        </w:rPr>
        <w:t xml:space="preserve"> ולכך אמר </w:t>
      </w:r>
      <w:r w:rsidR="08A13173">
        <w:rPr>
          <w:rStyle w:val="LatinChar"/>
          <w:rFonts w:cs="FrankRuehl" w:hint="cs"/>
          <w:sz w:val="28"/>
          <w:szCs w:val="28"/>
          <w:rtl/>
          <w:lang w:val="en-GB"/>
        </w:rPr>
        <w:t>"</w:t>
      </w:r>
      <w:r w:rsidR="087F0B61" w:rsidRPr="087F0B61">
        <w:rPr>
          <w:rStyle w:val="LatinChar"/>
          <w:rFonts w:cs="FrankRuehl"/>
          <w:sz w:val="28"/>
          <w:szCs w:val="28"/>
          <w:rtl/>
          <w:lang w:val="en-GB"/>
        </w:rPr>
        <w:t>מי הוא זה ואי זה הוא וגו</w:t>
      </w:r>
      <w:r w:rsidR="08A13173">
        <w:rPr>
          <w:rStyle w:val="LatinChar"/>
          <w:rFonts w:cs="FrankRuehl" w:hint="cs"/>
          <w:sz w:val="28"/>
          <w:szCs w:val="28"/>
          <w:rtl/>
          <w:lang w:val="en-GB"/>
        </w:rPr>
        <w:t>'"</w:t>
      </w:r>
      <w:r w:rsidR="08A13173">
        <w:rPr>
          <w:rStyle w:val="FootnoteReference"/>
          <w:rFonts w:cs="FrankRuehl"/>
          <w:szCs w:val="28"/>
          <w:rtl/>
        </w:rPr>
        <w:footnoteReference w:id="42"/>
      </w:r>
      <w:r w:rsidR="08A13173">
        <w:rPr>
          <w:rStyle w:val="LatinChar"/>
          <w:rFonts w:cs="FrankRuehl" w:hint="cs"/>
          <w:sz w:val="28"/>
          <w:szCs w:val="28"/>
          <w:rtl/>
          <w:lang w:val="en-GB"/>
        </w:rPr>
        <w:t>.</w:t>
      </w:r>
      <w:r w:rsidR="087F0B61" w:rsidRPr="087F0B61">
        <w:rPr>
          <w:rStyle w:val="LatinChar"/>
          <w:rFonts w:cs="FrankRuehl"/>
          <w:sz w:val="28"/>
          <w:szCs w:val="28"/>
          <w:rtl/>
          <w:lang w:val="en-GB"/>
        </w:rPr>
        <w:t xml:space="preserve"> וכאשר אמרה אסתר </w:t>
      </w:r>
      <w:r w:rsidR="08A13173" w:rsidRPr="08A13173">
        <w:rPr>
          <w:rStyle w:val="LatinChar"/>
          <w:rFonts w:cs="Dbs-Rashi" w:hint="cs"/>
          <w:szCs w:val="20"/>
          <w:rtl/>
          <w:lang w:val="en-GB"/>
        </w:rPr>
        <w:t>(פסוק ו)</w:t>
      </w:r>
      <w:r w:rsidR="08A13173">
        <w:rPr>
          <w:rStyle w:val="LatinChar"/>
          <w:rFonts w:cs="FrankRuehl" w:hint="cs"/>
          <w:sz w:val="28"/>
          <w:szCs w:val="28"/>
          <w:rtl/>
          <w:lang w:val="en-GB"/>
        </w:rPr>
        <w:t xml:space="preserve"> "</w:t>
      </w:r>
      <w:r w:rsidR="087F0B61" w:rsidRPr="087F0B61">
        <w:rPr>
          <w:rStyle w:val="LatinChar"/>
          <w:rFonts w:cs="FrankRuehl"/>
          <w:sz w:val="28"/>
          <w:szCs w:val="28"/>
          <w:rtl/>
          <w:lang w:val="en-GB"/>
        </w:rPr>
        <w:t>איש צר ואויב המן הרע הזה</w:t>
      </w:r>
      <w:r w:rsidR="08A13173">
        <w:rPr>
          <w:rStyle w:val="LatinChar"/>
          <w:rFonts w:cs="FrankRuehl" w:hint="cs"/>
          <w:sz w:val="28"/>
          <w:szCs w:val="28"/>
          <w:rtl/>
          <w:lang w:val="en-GB"/>
        </w:rPr>
        <w:t>",</w:t>
      </w:r>
      <w:r w:rsidR="087F0B61" w:rsidRPr="087F0B61">
        <w:rPr>
          <w:rStyle w:val="LatinChar"/>
          <w:rFonts w:cs="FrankRuehl"/>
          <w:sz w:val="28"/>
          <w:szCs w:val="28"/>
          <w:rtl/>
          <w:lang w:val="en-GB"/>
        </w:rPr>
        <w:t xml:space="preserve"> הבין וידע כי מפני כך אמרה אסתר </w:t>
      </w:r>
      <w:r w:rsidR="08A13173">
        <w:rPr>
          <w:rStyle w:val="LatinChar"/>
          <w:rFonts w:cs="FrankRuehl" w:hint="cs"/>
          <w:sz w:val="28"/>
          <w:szCs w:val="28"/>
          <w:rtl/>
          <w:lang w:val="en-GB"/>
        </w:rPr>
        <w:t>"</w:t>
      </w:r>
      <w:r w:rsidR="087F0B61" w:rsidRPr="087F0B61">
        <w:rPr>
          <w:rStyle w:val="LatinChar"/>
          <w:rFonts w:cs="FrankRuehl"/>
          <w:sz w:val="28"/>
          <w:szCs w:val="28"/>
          <w:rtl/>
          <w:lang w:val="en-GB"/>
        </w:rPr>
        <w:t>כי נמכרנו אני ועמי</w:t>
      </w:r>
      <w:r w:rsidR="08A13173">
        <w:rPr>
          <w:rStyle w:val="LatinChar"/>
          <w:rFonts w:cs="FrankRuehl" w:hint="cs"/>
          <w:sz w:val="28"/>
          <w:szCs w:val="28"/>
          <w:rtl/>
          <w:lang w:val="en-GB"/>
        </w:rPr>
        <w:t>"</w:t>
      </w:r>
      <w:r w:rsidR="087F0B61" w:rsidRPr="087F0B61">
        <w:rPr>
          <w:rStyle w:val="LatinChar"/>
          <w:rFonts w:cs="FrankRuehl"/>
          <w:sz w:val="28"/>
          <w:szCs w:val="28"/>
          <w:rtl/>
          <w:lang w:val="en-GB"/>
        </w:rPr>
        <w:t xml:space="preserve"> כמו שאמרנו למעלה</w:t>
      </w:r>
      <w:r w:rsidR="08A13173">
        <w:rPr>
          <w:rStyle w:val="LatinChar"/>
          <w:rFonts w:cs="FrankRuehl" w:hint="cs"/>
          <w:sz w:val="28"/>
          <w:szCs w:val="28"/>
          <w:rtl/>
          <w:lang w:val="en-GB"/>
        </w:rPr>
        <w:t>,</w:t>
      </w:r>
      <w:r w:rsidR="087F0B61" w:rsidRPr="087F0B61">
        <w:rPr>
          <w:rStyle w:val="LatinChar"/>
          <w:rFonts w:cs="FrankRuehl"/>
          <w:sz w:val="28"/>
          <w:szCs w:val="28"/>
          <w:rtl/>
          <w:lang w:val="en-GB"/>
        </w:rPr>
        <w:t xml:space="preserve"> כי מאחר שלא מכר אותם לעבדים ולשפחות</w:t>
      </w:r>
      <w:r w:rsidR="08A13173">
        <w:rPr>
          <w:rStyle w:val="LatinChar"/>
          <w:rFonts w:cs="FrankRuehl" w:hint="cs"/>
          <w:sz w:val="28"/>
          <w:szCs w:val="28"/>
          <w:rtl/>
          <w:lang w:val="en-GB"/>
        </w:rPr>
        <w:t>,</w:t>
      </w:r>
      <w:r w:rsidR="087F0B61" w:rsidRPr="087F0B61">
        <w:rPr>
          <w:rStyle w:val="LatinChar"/>
          <w:rFonts w:cs="FrankRuehl"/>
          <w:sz w:val="28"/>
          <w:szCs w:val="28"/>
          <w:rtl/>
          <w:lang w:val="en-GB"/>
        </w:rPr>
        <w:t xml:space="preserve"> בודאי היה כוונתו על אסתר</w:t>
      </w:r>
      <w:r w:rsidR="08A13173">
        <w:rPr>
          <w:rStyle w:val="LatinChar"/>
          <w:rFonts w:cs="FrankRuehl" w:hint="cs"/>
          <w:sz w:val="28"/>
          <w:szCs w:val="28"/>
          <w:rtl/>
          <w:lang w:val="en-GB"/>
        </w:rPr>
        <w:t>.</w:t>
      </w:r>
      <w:r w:rsidR="087F0B61" w:rsidRPr="087F0B61">
        <w:rPr>
          <w:rStyle w:val="LatinChar"/>
          <w:rFonts w:cs="FrankRuehl"/>
          <w:sz w:val="28"/>
          <w:szCs w:val="28"/>
          <w:rtl/>
          <w:lang w:val="en-GB"/>
        </w:rPr>
        <w:t xml:space="preserve"> </w:t>
      </w:r>
    </w:p>
    <w:p w:rsidR="08BD1C5C" w:rsidRDefault="08726D05" w:rsidP="08BD1C5C">
      <w:pPr>
        <w:jc w:val="both"/>
        <w:rPr>
          <w:rStyle w:val="LatinChar"/>
          <w:rFonts w:cs="FrankRuehl" w:hint="cs"/>
          <w:sz w:val="28"/>
          <w:szCs w:val="28"/>
          <w:rtl/>
          <w:lang w:val="en-GB"/>
        </w:rPr>
      </w:pPr>
      <w:r>
        <w:rPr>
          <w:rStyle w:val="LatinChar"/>
          <w:rtl/>
        </w:rPr>
        <w:t>#</w:t>
      </w:r>
      <w:r w:rsidR="087F0B61" w:rsidRPr="08134BA6">
        <w:rPr>
          <w:rStyle w:val="Title1"/>
          <w:rtl/>
        </w:rPr>
        <w:t>ורז"ל פרשו</w:t>
      </w:r>
      <w:r w:rsidR="08134BA6" w:rsidRPr="08134BA6">
        <w:rPr>
          <w:rStyle w:val="LatinChar"/>
          <w:rtl/>
        </w:rPr>
        <w:t>=</w:t>
      </w:r>
      <w:r w:rsidR="087F0B61" w:rsidRPr="087F0B61">
        <w:rPr>
          <w:rStyle w:val="LatinChar"/>
          <w:rFonts w:cs="FrankRuehl"/>
          <w:sz w:val="28"/>
          <w:szCs w:val="28"/>
          <w:rtl/>
          <w:lang w:val="en-GB"/>
        </w:rPr>
        <w:t xml:space="preserve"> במדרש</w:t>
      </w:r>
      <w:r w:rsidR="08134BA6">
        <w:rPr>
          <w:rStyle w:val="FootnoteReference"/>
          <w:rFonts w:cs="FrankRuehl"/>
          <w:szCs w:val="28"/>
          <w:rtl/>
        </w:rPr>
        <w:footnoteReference w:id="43"/>
      </w:r>
      <w:r w:rsidR="087F0B61" w:rsidRPr="087F0B61">
        <w:rPr>
          <w:rStyle w:val="LatinChar"/>
          <w:rFonts w:cs="FrankRuehl"/>
          <w:sz w:val="28"/>
          <w:szCs w:val="28"/>
          <w:rtl/>
          <w:lang w:val="en-GB"/>
        </w:rPr>
        <w:t xml:space="preserve"> כי לכך כתיב </w:t>
      </w:r>
      <w:r w:rsidR="08134BA6">
        <w:rPr>
          <w:rStyle w:val="LatinChar"/>
          <w:rFonts w:cs="FrankRuehl" w:hint="cs"/>
          <w:sz w:val="28"/>
          <w:szCs w:val="28"/>
          <w:rtl/>
          <w:lang w:val="en-GB"/>
        </w:rPr>
        <w:t>"</w:t>
      </w:r>
      <w:r w:rsidR="087F0B61" w:rsidRPr="087F0B61">
        <w:rPr>
          <w:rStyle w:val="LatinChar"/>
          <w:rFonts w:cs="FrankRuehl"/>
          <w:sz w:val="28"/>
          <w:szCs w:val="28"/>
          <w:rtl/>
          <w:lang w:val="en-GB"/>
        </w:rPr>
        <w:t>ויאמר</w:t>
      </w:r>
      <w:r w:rsidR="08134BA6">
        <w:rPr>
          <w:rStyle w:val="LatinChar"/>
          <w:rFonts w:cs="FrankRuehl" w:hint="cs"/>
          <w:sz w:val="28"/>
          <w:szCs w:val="28"/>
          <w:rtl/>
          <w:lang w:val="en-GB"/>
        </w:rPr>
        <w:t>"</w:t>
      </w:r>
      <w:r w:rsidR="087F0B61" w:rsidRPr="087F0B61">
        <w:rPr>
          <w:rStyle w:val="LatinChar"/>
          <w:rFonts w:cs="FrankRuehl"/>
          <w:sz w:val="28"/>
          <w:szCs w:val="28"/>
          <w:rtl/>
          <w:lang w:val="en-GB"/>
        </w:rPr>
        <w:t xml:space="preserve"> שני פעמים</w:t>
      </w:r>
      <w:r w:rsidR="08737558">
        <w:rPr>
          <w:rStyle w:val="LatinChar"/>
          <w:rFonts w:cs="FrankRuehl" w:hint="cs"/>
          <w:sz w:val="28"/>
          <w:szCs w:val="28"/>
          <w:rtl/>
          <w:lang w:val="en-GB"/>
        </w:rPr>
        <w:t>,</w:t>
      </w:r>
      <w:r w:rsidR="087F0B61" w:rsidRPr="087F0B61">
        <w:rPr>
          <w:rStyle w:val="LatinChar"/>
          <w:rFonts w:cs="FrankRuehl"/>
          <w:sz w:val="28"/>
          <w:szCs w:val="28"/>
          <w:rtl/>
          <w:lang w:val="en-GB"/>
        </w:rPr>
        <w:t xml:space="preserve"> כי מתחלה לא היה מדבר רק על ידי מתורגמן</w:t>
      </w:r>
      <w:r w:rsidR="08134BA6">
        <w:rPr>
          <w:rStyle w:val="LatinChar"/>
          <w:rFonts w:cs="FrankRuehl" w:hint="cs"/>
          <w:sz w:val="28"/>
          <w:szCs w:val="28"/>
          <w:rtl/>
          <w:lang w:val="en-GB"/>
        </w:rPr>
        <w:t>,</w:t>
      </w:r>
      <w:r w:rsidR="087F0B61" w:rsidRPr="087F0B61">
        <w:rPr>
          <w:rStyle w:val="LatinChar"/>
          <w:rFonts w:cs="FrankRuehl"/>
          <w:sz w:val="28"/>
          <w:szCs w:val="28"/>
          <w:rtl/>
          <w:lang w:val="en-GB"/>
        </w:rPr>
        <w:t xml:space="preserve"> וכיון שאמרה אליו אסתר משאול קא אתינא</w:t>
      </w:r>
      <w:r w:rsidR="08134BA6">
        <w:rPr>
          <w:rStyle w:val="LatinChar"/>
          <w:rFonts w:cs="FrankRuehl" w:hint="cs"/>
          <w:sz w:val="28"/>
          <w:szCs w:val="28"/>
          <w:rtl/>
          <w:lang w:val="en-GB"/>
        </w:rPr>
        <w:t>,</w:t>
      </w:r>
      <w:r w:rsidR="087F0B61" w:rsidRPr="087F0B61">
        <w:rPr>
          <w:rStyle w:val="LatinChar"/>
          <w:rFonts w:cs="FrankRuehl"/>
          <w:sz w:val="28"/>
          <w:szCs w:val="28"/>
          <w:rtl/>
          <w:lang w:val="en-GB"/>
        </w:rPr>
        <w:t xml:space="preserve"> אשתעי מיד בהדה</w:t>
      </w:r>
      <w:r w:rsidR="08134BA6">
        <w:rPr>
          <w:rStyle w:val="LatinChar"/>
          <w:rFonts w:cs="FrankRuehl" w:hint="cs"/>
          <w:sz w:val="28"/>
          <w:szCs w:val="28"/>
          <w:rtl/>
          <w:lang w:val="en-GB"/>
        </w:rPr>
        <w:t>,</w:t>
      </w:r>
      <w:r w:rsidR="087F0B61" w:rsidRPr="087F0B61">
        <w:rPr>
          <w:rStyle w:val="LatinChar"/>
          <w:rFonts w:cs="FrankRuehl"/>
          <w:sz w:val="28"/>
          <w:szCs w:val="28"/>
          <w:rtl/>
          <w:lang w:val="en-GB"/>
        </w:rPr>
        <w:t xml:space="preserve"> וזהו </w:t>
      </w:r>
      <w:r w:rsidR="08134BA6">
        <w:rPr>
          <w:rStyle w:val="LatinChar"/>
          <w:rFonts w:cs="FrankRuehl" w:hint="cs"/>
          <w:sz w:val="28"/>
          <w:szCs w:val="28"/>
          <w:rtl/>
          <w:lang w:val="en-GB"/>
        </w:rPr>
        <w:t>"</w:t>
      </w:r>
      <w:r w:rsidR="087F0B61" w:rsidRPr="087F0B61">
        <w:rPr>
          <w:rStyle w:val="LatinChar"/>
          <w:rFonts w:cs="FrankRuehl"/>
          <w:sz w:val="28"/>
          <w:szCs w:val="28"/>
          <w:rtl/>
          <w:lang w:val="en-GB"/>
        </w:rPr>
        <w:t>ויאמר</w:t>
      </w:r>
      <w:r w:rsidR="08134BA6">
        <w:rPr>
          <w:rStyle w:val="LatinChar"/>
          <w:rFonts w:cs="FrankRuehl" w:hint="cs"/>
          <w:sz w:val="28"/>
          <w:szCs w:val="28"/>
          <w:rtl/>
          <w:lang w:val="en-GB"/>
        </w:rPr>
        <w:t>"</w:t>
      </w:r>
      <w:r w:rsidR="087F0B61" w:rsidRPr="087F0B61">
        <w:rPr>
          <w:rStyle w:val="LatinChar"/>
          <w:rFonts w:cs="FrankRuehl"/>
          <w:sz w:val="28"/>
          <w:szCs w:val="28"/>
          <w:rtl/>
          <w:lang w:val="en-GB"/>
        </w:rPr>
        <w:t xml:space="preserve"> </w:t>
      </w:r>
      <w:r w:rsidR="08134BA6">
        <w:rPr>
          <w:rStyle w:val="LatinChar"/>
          <w:rFonts w:cs="FrankRuehl" w:hint="cs"/>
          <w:sz w:val="28"/>
          <w:szCs w:val="28"/>
          <w:rtl/>
          <w:lang w:val="en-GB"/>
        </w:rPr>
        <w:t>"</w:t>
      </w:r>
      <w:r w:rsidR="087F0B61" w:rsidRPr="087F0B61">
        <w:rPr>
          <w:rStyle w:val="LatinChar"/>
          <w:rFonts w:cs="FrankRuehl"/>
          <w:sz w:val="28"/>
          <w:szCs w:val="28"/>
          <w:rtl/>
          <w:lang w:val="en-GB"/>
        </w:rPr>
        <w:t>ויאמר</w:t>
      </w:r>
      <w:r w:rsidR="08134BA6">
        <w:rPr>
          <w:rStyle w:val="LatinChar"/>
          <w:rFonts w:cs="FrankRuehl" w:hint="cs"/>
          <w:sz w:val="28"/>
          <w:szCs w:val="28"/>
          <w:rtl/>
          <w:lang w:val="en-GB"/>
        </w:rPr>
        <w:t>".</w:t>
      </w:r>
      <w:r w:rsidR="087F0B61" w:rsidRPr="087F0B61">
        <w:rPr>
          <w:rStyle w:val="LatinChar"/>
          <w:rFonts w:cs="FrankRuehl"/>
          <w:sz w:val="28"/>
          <w:szCs w:val="28"/>
          <w:rtl/>
          <w:lang w:val="en-GB"/>
        </w:rPr>
        <w:t xml:space="preserve"> וכך פירושו</w:t>
      </w:r>
      <w:r w:rsidR="08963DF9">
        <w:rPr>
          <w:rStyle w:val="LatinChar"/>
          <w:rFonts w:cs="FrankRuehl" w:hint="cs"/>
          <w:sz w:val="28"/>
          <w:szCs w:val="28"/>
          <w:rtl/>
          <w:lang w:val="en-GB"/>
        </w:rPr>
        <w:t>;</w:t>
      </w:r>
      <w:r w:rsidR="087F0B61" w:rsidRPr="087F0B61">
        <w:rPr>
          <w:rStyle w:val="LatinChar"/>
          <w:rFonts w:cs="FrankRuehl"/>
          <w:sz w:val="28"/>
          <w:szCs w:val="28"/>
          <w:rtl/>
          <w:lang w:val="en-GB"/>
        </w:rPr>
        <w:t xml:space="preserve"> שא</w:t>
      </w:r>
      <w:r w:rsidR="08963DF9">
        <w:rPr>
          <w:rStyle w:val="LatinChar"/>
          <w:rFonts w:cs="FrankRuehl" w:hint="cs"/>
          <w:sz w:val="28"/>
          <w:szCs w:val="28"/>
          <w:rtl/>
          <w:lang w:val="en-GB"/>
        </w:rPr>
        <w:t>י</w:t>
      </w:r>
      <w:r w:rsidR="087F0B61" w:rsidRPr="087F0B61">
        <w:rPr>
          <w:rStyle w:val="LatinChar"/>
          <w:rFonts w:cs="FrankRuehl"/>
          <w:sz w:val="28"/>
          <w:szCs w:val="28"/>
          <w:rtl/>
          <w:lang w:val="en-GB"/>
        </w:rPr>
        <w:t xml:space="preserve">לו כתיב </w:t>
      </w:r>
      <w:r w:rsidR="08963DF9">
        <w:rPr>
          <w:rStyle w:val="LatinChar"/>
          <w:rFonts w:cs="FrankRuehl" w:hint="cs"/>
          <w:sz w:val="28"/>
          <w:szCs w:val="28"/>
          <w:rtl/>
          <w:lang w:val="en-GB"/>
        </w:rPr>
        <w:t>"</w:t>
      </w:r>
      <w:r w:rsidR="087F0B61" w:rsidRPr="087F0B61">
        <w:rPr>
          <w:rStyle w:val="LatinChar"/>
          <w:rFonts w:cs="FrankRuehl"/>
          <w:sz w:val="28"/>
          <w:szCs w:val="28"/>
          <w:rtl/>
          <w:lang w:val="en-GB"/>
        </w:rPr>
        <w:t>ויאמר המלך לאסתר המלכה</w:t>
      </w:r>
      <w:r w:rsidR="08963DF9">
        <w:rPr>
          <w:rStyle w:val="LatinChar"/>
          <w:rFonts w:cs="FrankRuehl" w:hint="cs"/>
          <w:sz w:val="28"/>
          <w:szCs w:val="28"/>
          <w:rtl/>
          <w:lang w:val="en-GB"/>
        </w:rPr>
        <w:t>"</w:t>
      </w:r>
      <w:r w:rsidR="087F0B61" w:rsidRPr="087F0B61">
        <w:rPr>
          <w:rStyle w:val="LatinChar"/>
          <w:rFonts w:cs="FrankRuehl"/>
          <w:sz w:val="28"/>
          <w:szCs w:val="28"/>
          <w:rtl/>
          <w:lang w:val="en-GB"/>
        </w:rPr>
        <w:t xml:space="preserve"> בלבד</w:t>
      </w:r>
      <w:r w:rsidR="08963DF9">
        <w:rPr>
          <w:rStyle w:val="LatinChar"/>
          <w:rFonts w:cs="FrankRuehl" w:hint="cs"/>
          <w:sz w:val="28"/>
          <w:szCs w:val="28"/>
          <w:rtl/>
          <w:lang w:val="en-GB"/>
        </w:rPr>
        <w:t>,</w:t>
      </w:r>
      <w:r w:rsidR="087F0B61" w:rsidRPr="087F0B61">
        <w:rPr>
          <w:rStyle w:val="LatinChar"/>
          <w:rFonts w:cs="FrankRuehl"/>
          <w:sz w:val="28"/>
          <w:szCs w:val="28"/>
          <w:rtl/>
          <w:lang w:val="en-GB"/>
        </w:rPr>
        <w:t xml:space="preserve"> הייתי אומר לאו דוקא שאמר לאסתר המלכה </w:t>
      </w:r>
      <w:r w:rsidR="08BD1C5C">
        <w:rPr>
          <w:rStyle w:val="LatinChar"/>
          <w:rFonts w:cs="FrankRuehl" w:hint="cs"/>
          <w:sz w:val="28"/>
          <w:szCs w:val="28"/>
          <w:rtl/>
          <w:lang w:val="en-GB"/>
        </w:rPr>
        <w:t>הוא עצמו, כי לא היה מדבר עם אסתר המלכה</w:t>
      </w:r>
      <w:r w:rsidR="081C34BA">
        <w:rPr>
          <w:rStyle w:val="LatinChar"/>
          <w:rFonts w:cs="FrankRuehl" w:hint="cs"/>
          <w:sz w:val="28"/>
          <w:szCs w:val="28"/>
          <w:rtl/>
          <w:lang w:val="en-GB"/>
        </w:rPr>
        <w:t>*</w:t>
      </w:r>
      <w:r w:rsidR="08BD1C5C">
        <w:rPr>
          <w:rStyle w:val="LatinChar"/>
          <w:rFonts w:cs="FrankRuehl" w:hint="cs"/>
          <w:sz w:val="28"/>
          <w:szCs w:val="28"/>
          <w:rtl/>
          <w:lang w:val="en-GB"/>
        </w:rPr>
        <w:t xml:space="preserve"> </w:t>
      </w:r>
      <w:r w:rsidR="087F0B61" w:rsidRPr="087F0B61">
        <w:rPr>
          <w:rStyle w:val="LatinChar"/>
          <w:rFonts w:cs="FrankRuehl"/>
          <w:sz w:val="28"/>
          <w:szCs w:val="28"/>
          <w:rtl/>
          <w:lang w:val="en-GB"/>
        </w:rPr>
        <w:t>בעצמו</w:t>
      </w:r>
      <w:r w:rsidR="08963DF9">
        <w:rPr>
          <w:rStyle w:val="LatinChar"/>
          <w:rFonts w:cs="FrankRuehl" w:hint="cs"/>
          <w:sz w:val="28"/>
          <w:szCs w:val="28"/>
          <w:rtl/>
          <w:lang w:val="en-GB"/>
        </w:rPr>
        <w:t>,</w:t>
      </w:r>
      <w:r w:rsidR="087F0B61" w:rsidRPr="087F0B61">
        <w:rPr>
          <w:rStyle w:val="LatinChar"/>
          <w:rFonts w:cs="FrankRuehl"/>
          <w:sz w:val="28"/>
          <w:szCs w:val="28"/>
          <w:rtl/>
          <w:lang w:val="en-GB"/>
        </w:rPr>
        <w:t xml:space="preserve"> רק שהיה על ידי שליח</w:t>
      </w:r>
      <w:r w:rsidR="08963DF9">
        <w:rPr>
          <w:rStyle w:val="FootnoteReference"/>
          <w:rFonts w:cs="FrankRuehl"/>
          <w:szCs w:val="28"/>
          <w:rtl/>
        </w:rPr>
        <w:footnoteReference w:id="44"/>
      </w:r>
      <w:r w:rsidR="08963DF9">
        <w:rPr>
          <w:rStyle w:val="LatinChar"/>
          <w:rFonts w:cs="FrankRuehl" w:hint="cs"/>
          <w:sz w:val="28"/>
          <w:szCs w:val="28"/>
          <w:rtl/>
          <w:lang w:val="en-GB"/>
        </w:rPr>
        <w:t>.</w:t>
      </w:r>
      <w:r w:rsidR="087F0B61" w:rsidRPr="087F0B61">
        <w:rPr>
          <w:rStyle w:val="LatinChar"/>
          <w:rFonts w:cs="FrankRuehl"/>
          <w:sz w:val="28"/>
          <w:szCs w:val="28"/>
          <w:rtl/>
          <w:lang w:val="en-GB"/>
        </w:rPr>
        <w:t xml:space="preserve"> ולכך קאמר אחר כך עוד </w:t>
      </w:r>
      <w:r w:rsidR="08162139">
        <w:rPr>
          <w:rStyle w:val="LatinChar"/>
          <w:rFonts w:cs="FrankRuehl" w:hint="cs"/>
          <w:sz w:val="28"/>
          <w:szCs w:val="28"/>
          <w:rtl/>
          <w:lang w:val="en-GB"/>
        </w:rPr>
        <w:t>"</w:t>
      </w:r>
      <w:r w:rsidR="087F0B61" w:rsidRPr="087F0B61">
        <w:rPr>
          <w:rStyle w:val="LatinChar"/>
          <w:rFonts w:cs="FrankRuehl"/>
          <w:sz w:val="28"/>
          <w:szCs w:val="28"/>
          <w:rtl/>
          <w:lang w:val="en-GB"/>
        </w:rPr>
        <w:t>ויאמר המלך לאסתר</w:t>
      </w:r>
      <w:r w:rsidR="08162139">
        <w:rPr>
          <w:rStyle w:val="LatinChar"/>
          <w:rFonts w:cs="FrankRuehl" w:hint="cs"/>
          <w:sz w:val="28"/>
          <w:szCs w:val="28"/>
          <w:rtl/>
          <w:lang w:val="en-GB"/>
        </w:rPr>
        <w:t>"</w:t>
      </w:r>
      <w:r w:rsidR="087F0B61" w:rsidRPr="087F0B61">
        <w:rPr>
          <w:rStyle w:val="LatinChar"/>
          <w:rFonts w:cs="FrankRuehl"/>
          <w:sz w:val="28"/>
          <w:szCs w:val="28"/>
          <w:rtl/>
          <w:lang w:val="en-GB"/>
        </w:rPr>
        <w:t xml:space="preserve"> פעם שנית</w:t>
      </w:r>
      <w:r w:rsidR="08162139">
        <w:rPr>
          <w:rStyle w:val="LatinChar"/>
          <w:rFonts w:cs="FrankRuehl" w:hint="cs"/>
          <w:sz w:val="28"/>
          <w:szCs w:val="28"/>
          <w:rtl/>
          <w:lang w:val="en-GB"/>
        </w:rPr>
        <w:t>,</w:t>
      </w:r>
      <w:r w:rsidR="087F0B61" w:rsidRPr="087F0B61">
        <w:rPr>
          <w:rStyle w:val="LatinChar"/>
          <w:rFonts w:cs="FrankRuehl"/>
          <w:sz w:val="28"/>
          <w:szCs w:val="28"/>
          <w:rtl/>
          <w:lang w:val="en-GB"/>
        </w:rPr>
        <w:t xml:space="preserve"> שד</w:t>
      </w:r>
      <w:r w:rsidR="08BD1C5C">
        <w:rPr>
          <w:rStyle w:val="LatinChar"/>
          <w:rFonts w:cs="FrankRuehl" w:hint="cs"/>
          <w:sz w:val="28"/>
          <w:szCs w:val="28"/>
          <w:rtl/>
          <w:lang w:val="en-GB"/>
        </w:rPr>
        <w:t>י</w:t>
      </w:r>
      <w:r w:rsidR="087F0B61" w:rsidRPr="087F0B61">
        <w:rPr>
          <w:rStyle w:val="LatinChar"/>
          <w:rFonts w:cs="FrankRuehl"/>
          <w:sz w:val="28"/>
          <w:szCs w:val="28"/>
          <w:rtl/>
          <w:lang w:val="en-GB"/>
        </w:rPr>
        <w:t>בר המלך לאסתר המלכה</w:t>
      </w:r>
      <w:r w:rsidR="08162139">
        <w:rPr>
          <w:rStyle w:val="LatinChar"/>
          <w:rFonts w:cs="FrankRuehl" w:hint="cs"/>
          <w:sz w:val="28"/>
          <w:szCs w:val="28"/>
          <w:rtl/>
          <w:lang w:val="en-GB"/>
        </w:rPr>
        <w:t>,</w:t>
      </w:r>
      <w:r w:rsidR="087F0B61" w:rsidRPr="087F0B61">
        <w:rPr>
          <w:rStyle w:val="LatinChar"/>
          <w:rFonts w:cs="FrankRuehl"/>
          <w:sz w:val="28"/>
          <w:szCs w:val="28"/>
          <w:rtl/>
          <w:lang w:val="en-GB"/>
        </w:rPr>
        <w:t xml:space="preserve"> ולא על ידי השליח</w:t>
      </w:r>
      <w:r w:rsidR="08162139">
        <w:rPr>
          <w:rStyle w:val="LatinChar"/>
          <w:rFonts w:cs="FrankRuehl" w:hint="cs"/>
          <w:sz w:val="28"/>
          <w:szCs w:val="28"/>
          <w:rtl/>
          <w:lang w:val="en-GB"/>
        </w:rPr>
        <w:t>.</w:t>
      </w:r>
      <w:r w:rsidR="087F0B61" w:rsidRPr="087F0B61">
        <w:rPr>
          <w:rStyle w:val="LatinChar"/>
          <w:rFonts w:cs="FrankRuehl"/>
          <w:sz w:val="28"/>
          <w:szCs w:val="28"/>
          <w:rtl/>
          <w:lang w:val="en-GB"/>
        </w:rPr>
        <w:t xml:space="preserve"> וממילא כי לפני זה</w:t>
      </w:r>
      <w:r w:rsidR="08162139">
        <w:rPr>
          <w:rStyle w:val="LatinChar"/>
          <w:rFonts w:cs="FrankRuehl" w:hint="cs"/>
          <w:sz w:val="28"/>
          <w:szCs w:val="28"/>
          <w:rtl/>
          <w:lang w:val="en-GB"/>
        </w:rPr>
        <w:t xml:space="preserve"> </w:t>
      </w:r>
      <w:r w:rsidR="081665E0" w:rsidRPr="081665E0">
        <w:rPr>
          <w:rStyle w:val="LatinChar"/>
          <w:rFonts w:cs="FrankRuehl"/>
          <w:sz w:val="28"/>
          <w:szCs w:val="28"/>
          <w:rtl/>
          <w:lang w:val="en-GB"/>
        </w:rPr>
        <w:t>היה מדבר על ידי השליח</w:t>
      </w:r>
      <w:r w:rsidR="081665E0">
        <w:rPr>
          <w:rStyle w:val="FootnoteReference"/>
          <w:rFonts w:cs="FrankRuehl"/>
          <w:szCs w:val="28"/>
          <w:rtl/>
        </w:rPr>
        <w:footnoteReference w:id="45"/>
      </w:r>
      <w:r w:rsidR="081665E0">
        <w:rPr>
          <w:rStyle w:val="LatinChar"/>
          <w:rFonts w:cs="FrankRuehl" w:hint="cs"/>
          <w:sz w:val="28"/>
          <w:szCs w:val="28"/>
          <w:rtl/>
          <w:lang w:val="en-GB"/>
        </w:rPr>
        <w:t>.</w:t>
      </w:r>
      <w:r w:rsidR="081665E0" w:rsidRPr="081665E0">
        <w:rPr>
          <w:rStyle w:val="LatinChar"/>
          <w:rFonts w:cs="FrankRuehl"/>
          <w:sz w:val="28"/>
          <w:szCs w:val="28"/>
          <w:rtl/>
          <w:lang w:val="en-GB"/>
        </w:rPr>
        <w:t xml:space="preserve"> וגם לפירוש זה צריך לומר מה שאמר </w:t>
      </w:r>
      <w:r w:rsidR="08BD1C5C">
        <w:rPr>
          <w:rStyle w:val="LatinChar"/>
          <w:rFonts w:cs="FrankRuehl" w:hint="cs"/>
          <w:sz w:val="28"/>
          <w:szCs w:val="28"/>
          <w:rtl/>
          <w:lang w:val="en-GB"/>
        </w:rPr>
        <w:t>"</w:t>
      </w:r>
      <w:r w:rsidR="081665E0" w:rsidRPr="081665E0">
        <w:rPr>
          <w:rStyle w:val="LatinChar"/>
          <w:rFonts w:cs="FrankRuehl"/>
          <w:sz w:val="28"/>
          <w:szCs w:val="28"/>
          <w:rtl/>
          <w:lang w:val="en-GB"/>
        </w:rPr>
        <w:t>מי זה ואיזהו וגו</w:t>
      </w:r>
      <w:r w:rsidR="08BD1C5C">
        <w:rPr>
          <w:rStyle w:val="LatinChar"/>
          <w:rFonts w:cs="FrankRuehl" w:hint="cs"/>
          <w:sz w:val="28"/>
          <w:szCs w:val="28"/>
          <w:rtl/>
          <w:lang w:val="en-GB"/>
        </w:rPr>
        <w:t>'"</w:t>
      </w:r>
      <w:r w:rsidR="081665E0" w:rsidRPr="081665E0">
        <w:rPr>
          <w:rStyle w:val="LatinChar"/>
          <w:rFonts w:cs="FrankRuehl"/>
          <w:sz w:val="28"/>
          <w:szCs w:val="28"/>
          <w:rtl/>
          <w:lang w:val="en-GB"/>
        </w:rPr>
        <w:t xml:space="preserve"> כמו שאמרנו</w:t>
      </w:r>
      <w:r w:rsidR="08BD1C5C">
        <w:rPr>
          <w:rStyle w:val="FootnoteReference"/>
          <w:rFonts w:cs="FrankRuehl"/>
          <w:szCs w:val="28"/>
          <w:rtl/>
        </w:rPr>
        <w:footnoteReference w:id="46"/>
      </w:r>
      <w:r w:rsidR="08BD1C5C">
        <w:rPr>
          <w:rStyle w:val="LatinChar"/>
          <w:rFonts w:cs="FrankRuehl" w:hint="cs"/>
          <w:sz w:val="28"/>
          <w:szCs w:val="28"/>
          <w:rtl/>
          <w:lang w:val="en-GB"/>
        </w:rPr>
        <w:t>.</w:t>
      </w:r>
      <w:r w:rsidR="081665E0" w:rsidRPr="081665E0">
        <w:rPr>
          <w:rStyle w:val="LatinChar"/>
          <w:rFonts w:cs="FrankRuehl"/>
          <w:sz w:val="28"/>
          <w:szCs w:val="28"/>
          <w:rtl/>
          <w:lang w:val="en-GB"/>
        </w:rPr>
        <w:t xml:space="preserve"> </w:t>
      </w:r>
    </w:p>
    <w:p w:rsidR="0894170A" w:rsidRDefault="08726D05" w:rsidP="08C17F8C">
      <w:pPr>
        <w:jc w:val="both"/>
        <w:rPr>
          <w:rStyle w:val="LatinChar"/>
          <w:rFonts w:cs="FrankRuehl" w:hint="cs"/>
          <w:sz w:val="28"/>
          <w:szCs w:val="28"/>
          <w:rtl/>
          <w:lang w:val="en-GB"/>
        </w:rPr>
      </w:pPr>
      <w:r>
        <w:rPr>
          <w:rStyle w:val="LatinChar"/>
          <w:rtl/>
        </w:rPr>
        <w:t>#</w:t>
      </w:r>
      <w:r w:rsidR="081665E0" w:rsidRPr="08BD1C5C">
        <w:rPr>
          <w:rStyle w:val="Title1"/>
          <w:rtl/>
        </w:rPr>
        <w:t>ונראה כי</w:t>
      </w:r>
      <w:r w:rsidR="08BD1C5C" w:rsidRPr="08BD1C5C">
        <w:rPr>
          <w:rStyle w:val="LatinChar"/>
          <w:rtl/>
        </w:rPr>
        <w:t>=</w:t>
      </w:r>
      <w:r w:rsidR="081665E0" w:rsidRPr="081665E0">
        <w:rPr>
          <w:rStyle w:val="LatinChar"/>
          <w:rFonts w:cs="FrankRuehl"/>
          <w:sz w:val="28"/>
          <w:szCs w:val="28"/>
          <w:rtl/>
          <w:lang w:val="en-GB"/>
        </w:rPr>
        <w:t xml:space="preserve"> לדברי רז"ל בא לאשמעינן מה שאמר </w:t>
      </w:r>
      <w:r w:rsidR="0894170A">
        <w:rPr>
          <w:rStyle w:val="LatinChar"/>
          <w:rFonts w:cs="FrankRuehl" w:hint="cs"/>
          <w:sz w:val="28"/>
          <w:szCs w:val="28"/>
          <w:rtl/>
          <w:lang w:val="en-GB"/>
        </w:rPr>
        <w:t>"</w:t>
      </w:r>
      <w:r w:rsidR="081665E0" w:rsidRPr="081665E0">
        <w:rPr>
          <w:rStyle w:val="LatinChar"/>
          <w:rFonts w:cs="FrankRuehl"/>
          <w:sz w:val="28"/>
          <w:szCs w:val="28"/>
          <w:rtl/>
          <w:lang w:val="en-GB"/>
        </w:rPr>
        <w:t>ויאמר</w:t>
      </w:r>
      <w:r w:rsidR="0894170A">
        <w:rPr>
          <w:rStyle w:val="LatinChar"/>
          <w:rFonts w:cs="FrankRuehl" w:hint="cs"/>
          <w:sz w:val="28"/>
          <w:szCs w:val="28"/>
          <w:rtl/>
          <w:lang w:val="en-GB"/>
        </w:rPr>
        <w:t>"</w:t>
      </w:r>
      <w:r w:rsidR="081665E0" w:rsidRPr="081665E0">
        <w:rPr>
          <w:rStyle w:val="LatinChar"/>
          <w:rFonts w:cs="FrankRuehl"/>
          <w:sz w:val="28"/>
          <w:szCs w:val="28"/>
          <w:rtl/>
          <w:lang w:val="en-GB"/>
        </w:rPr>
        <w:t xml:space="preserve"> </w:t>
      </w:r>
      <w:r w:rsidR="0894170A">
        <w:rPr>
          <w:rStyle w:val="LatinChar"/>
          <w:rFonts w:cs="FrankRuehl" w:hint="cs"/>
          <w:sz w:val="28"/>
          <w:szCs w:val="28"/>
          <w:rtl/>
          <w:lang w:val="en-GB"/>
        </w:rPr>
        <w:t>"</w:t>
      </w:r>
      <w:r w:rsidR="081665E0" w:rsidRPr="081665E0">
        <w:rPr>
          <w:rStyle w:val="LatinChar"/>
          <w:rFonts w:cs="FrankRuehl"/>
          <w:sz w:val="28"/>
          <w:szCs w:val="28"/>
          <w:rtl/>
          <w:lang w:val="en-GB"/>
        </w:rPr>
        <w:t>ויאמר</w:t>
      </w:r>
      <w:r w:rsidR="0894170A">
        <w:rPr>
          <w:rStyle w:val="LatinChar"/>
          <w:rFonts w:cs="FrankRuehl" w:hint="cs"/>
          <w:sz w:val="28"/>
          <w:szCs w:val="28"/>
          <w:rtl/>
          <w:lang w:val="en-GB"/>
        </w:rPr>
        <w:t>"</w:t>
      </w:r>
      <w:r w:rsidR="081665E0" w:rsidRPr="081665E0">
        <w:rPr>
          <w:rStyle w:val="LatinChar"/>
          <w:rFonts w:cs="FrankRuehl"/>
          <w:sz w:val="28"/>
          <w:szCs w:val="28"/>
          <w:rtl/>
          <w:lang w:val="en-GB"/>
        </w:rPr>
        <w:t xml:space="preserve"> שני פעמים שעתה היה מדבר בעצמו עמה</w:t>
      </w:r>
      <w:r w:rsidR="0894170A">
        <w:rPr>
          <w:rStyle w:val="LatinChar"/>
          <w:rFonts w:cs="FrankRuehl" w:hint="cs"/>
          <w:sz w:val="28"/>
          <w:szCs w:val="28"/>
          <w:rtl/>
          <w:lang w:val="en-GB"/>
        </w:rPr>
        <w:t>,</w:t>
      </w:r>
      <w:r w:rsidR="081665E0" w:rsidRPr="081665E0">
        <w:rPr>
          <w:rStyle w:val="LatinChar"/>
          <w:rFonts w:cs="FrankRuehl"/>
          <w:sz w:val="28"/>
          <w:szCs w:val="28"/>
          <w:rtl/>
          <w:lang w:val="en-GB"/>
        </w:rPr>
        <w:t xml:space="preserve"> היינו שלא היתה ראויה שתבוא הגאולה כי אם על ידי שהיה לאסתר חבור גמור אל המלך אחשורוש</w:t>
      </w:r>
      <w:r w:rsidR="0894170A">
        <w:rPr>
          <w:rStyle w:val="FootnoteReference"/>
          <w:rFonts w:cs="FrankRuehl"/>
          <w:szCs w:val="28"/>
          <w:rtl/>
        </w:rPr>
        <w:footnoteReference w:id="47"/>
      </w:r>
      <w:r w:rsidR="0894170A">
        <w:rPr>
          <w:rStyle w:val="LatinChar"/>
          <w:rFonts w:cs="FrankRuehl" w:hint="cs"/>
          <w:sz w:val="28"/>
          <w:szCs w:val="28"/>
          <w:rtl/>
          <w:lang w:val="en-GB"/>
        </w:rPr>
        <w:t>.</w:t>
      </w:r>
      <w:r w:rsidR="081665E0" w:rsidRPr="081665E0">
        <w:rPr>
          <w:rStyle w:val="LatinChar"/>
          <w:rFonts w:cs="FrankRuehl"/>
          <w:sz w:val="28"/>
          <w:szCs w:val="28"/>
          <w:rtl/>
          <w:lang w:val="en-GB"/>
        </w:rPr>
        <w:t xml:space="preserve"> וזהו כאשר היה מדבר עמה פה אל פה</w:t>
      </w:r>
      <w:r w:rsidR="08F57133">
        <w:rPr>
          <w:rStyle w:val="FootnoteReference"/>
          <w:rFonts w:cs="FrankRuehl"/>
          <w:szCs w:val="28"/>
          <w:rtl/>
        </w:rPr>
        <w:footnoteReference w:id="48"/>
      </w:r>
      <w:r w:rsidR="0894170A">
        <w:rPr>
          <w:rStyle w:val="LatinChar"/>
          <w:rFonts w:cs="FrankRuehl" w:hint="cs"/>
          <w:sz w:val="28"/>
          <w:szCs w:val="28"/>
          <w:rtl/>
          <w:lang w:val="en-GB"/>
        </w:rPr>
        <w:t>,</w:t>
      </w:r>
      <w:r w:rsidR="081665E0" w:rsidRPr="081665E0">
        <w:rPr>
          <w:rStyle w:val="LatinChar"/>
          <w:rFonts w:cs="FrankRuehl"/>
          <w:sz w:val="28"/>
          <w:szCs w:val="28"/>
          <w:rtl/>
          <w:lang w:val="en-GB"/>
        </w:rPr>
        <w:t xml:space="preserve"> לא על ידי מתורגמן</w:t>
      </w:r>
      <w:r w:rsidR="0894170A">
        <w:rPr>
          <w:rStyle w:val="LatinChar"/>
          <w:rFonts w:cs="FrankRuehl" w:hint="cs"/>
          <w:sz w:val="28"/>
          <w:szCs w:val="28"/>
          <w:rtl/>
          <w:lang w:val="en-GB"/>
        </w:rPr>
        <w:t>,</w:t>
      </w:r>
      <w:r w:rsidR="081665E0" w:rsidRPr="081665E0">
        <w:rPr>
          <w:rStyle w:val="LatinChar"/>
          <w:rFonts w:cs="FrankRuehl"/>
          <w:sz w:val="28"/>
          <w:szCs w:val="28"/>
          <w:rtl/>
          <w:lang w:val="en-GB"/>
        </w:rPr>
        <w:t xml:space="preserve"> אבל ע</w:t>
      </w:r>
      <w:r w:rsidR="0894170A">
        <w:rPr>
          <w:rStyle w:val="LatinChar"/>
          <w:rFonts w:cs="FrankRuehl" w:hint="cs"/>
          <w:sz w:val="28"/>
          <w:szCs w:val="28"/>
          <w:rtl/>
          <w:lang w:val="en-GB"/>
        </w:rPr>
        <w:t>ל ידי</w:t>
      </w:r>
      <w:r w:rsidR="081665E0" w:rsidRPr="081665E0">
        <w:rPr>
          <w:rStyle w:val="LatinChar"/>
          <w:rFonts w:cs="FrankRuehl"/>
          <w:sz w:val="28"/>
          <w:szCs w:val="28"/>
          <w:rtl/>
          <w:lang w:val="en-GB"/>
        </w:rPr>
        <w:t xml:space="preserve"> מתורגמן אין זה חבור גמור</w:t>
      </w:r>
      <w:r w:rsidR="08F57133">
        <w:rPr>
          <w:rStyle w:val="FootnoteReference"/>
          <w:rFonts w:cs="FrankRuehl"/>
          <w:szCs w:val="28"/>
          <w:rtl/>
        </w:rPr>
        <w:footnoteReference w:id="49"/>
      </w:r>
      <w:r w:rsidR="0894170A">
        <w:rPr>
          <w:rStyle w:val="LatinChar"/>
          <w:rFonts w:cs="FrankRuehl" w:hint="cs"/>
          <w:sz w:val="28"/>
          <w:szCs w:val="28"/>
          <w:rtl/>
          <w:lang w:val="en-GB"/>
        </w:rPr>
        <w:t>.</w:t>
      </w:r>
      <w:r w:rsidR="081665E0" w:rsidRPr="081665E0">
        <w:rPr>
          <w:rStyle w:val="LatinChar"/>
          <w:rFonts w:cs="FrankRuehl"/>
          <w:sz w:val="28"/>
          <w:szCs w:val="28"/>
          <w:rtl/>
          <w:lang w:val="en-GB"/>
        </w:rPr>
        <w:t xml:space="preserve"> כי אחשורוש כ</w:t>
      </w:r>
      <w:r w:rsidR="0894170A">
        <w:rPr>
          <w:rStyle w:val="LatinChar"/>
          <w:rFonts w:cs="FrankRuehl" w:hint="cs"/>
          <w:sz w:val="28"/>
          <w:szCs w:val="28"/>
          <w:rtl/>
          <w:lang w:val="en-GB"/>
        </w:rPr>
        <w:t>ל כך</w:t>
      </w:r>
      <w:r w:rsidR="081665E0" w:rsidRPr="081665E0">
        <w:rPr>
          <w:rStyle w:val="LatinChar"/>
          <w:rFonts w:cs="FrankRuehl"/>
          <w:sz w:val="28"/>
          <w:szCs w:val="28"/>
          <w:rtl/>
          <w:lang w:val="en-GB"/>
        </w:rPr>
        <w:t xml:space="preserve"> רשע היה</w:t>
      </w:r>
      <w:r w:rsidR="0894170A">
        <w:rPr>
          <w:rStyle w:val="LatinChar"/>
          <w:rFonts w:cs="FrankRuehl" w:hint="cs"/>
          <w:sz w:val="28"/>
          <w:szCs w:val="28"/>
          <w:rtl/>
          <w:lang w:val="en-GB"/>
        </w:rPr>
        <w:t>,</w:t>
      </w:r>
      <w:r w:rsidR="081665E0" w:rsidRPr="081665E0">
        <w:rPr>
          <w:rStyle w:val="LatinChar"/>
          <w:rFonts w:cs="FrankRuehl"/>
          <w:sz w:val="28"/>
          <w:szCs w:val="28"/>
          <w:rtl/>
          <w:lang w:val="en-GB"/>
        </w:rPr>
        <w:t xml:space="preserve"> והיה נוטה להמן הרשע לגמרי</w:t>
      </w:r>
      <w:r w:rsidR="08290AC2">
        <w:rPr>
          <w:rStyle w:val="FootnoteReference"/>
          <w:rFonts w:cs="FrankRuehl"/>
          <w:szCs w:val="28"/>
          <w:rtl/>
        </w:rPr>
        <w:footnoteReference w:id="50"/>
      </w:r>
      <w:r w:rsidR="0894170A">
        <w:rPr>
          <w:rStyle w:val="LatinChar"/>
          <w:rFonts w:cs="FrankRuehl" w:hint="cs"/>
          <w:sz w:val="28"/>
          <w:szCs w:val="28"/>
          <w:rtl/>
          <w:lang w:val="en-GB"/>
        </w:rPr>
        <w:t>,</w:t>
      </w:r>
      <w:r w:rsidR="081665E0" w:rsidRPr="081665E0">
        <w:rPr>
          <w:rStyle w:val="LatinChar"/>
          <w:rFonts w:cs="FrankRuehl"/>
          <w:sz w:val="28"/>
          <w:szCs w:val="28"/>
          <w:rtl/>
          <w:lang w:val="en-GB"/>
        </w:rPr>
        <w:t xml:space="preserve"> כמו שהתבאר גודל רשעתו</w:t>
      </w:r>
      <w:r w:rsidR="084E19F9">
        <w:rPr>
          <w:rStyle w:val="FootnoteReference"/>
          <w:rFonts w:cs="FrankRuehl"/>
          <w:szCs w:val="28"/>
          <w:rtl/>
        </w:rPr>
        <w:footnoteReference w:id="51"/>
      </w:r>
      <w:r w:rsidR="0894170A">
        <w:rPr>
          <w:rStyle w:val="LatinChar"/>
          <w:rFonts w:cs="FrankRuehl" w:hint="cs"/>
          <w:sz w:val="28"/>
          <w:szCs w:val="28"/>
          <w:rtl/>
          <w:lang w:val="en-GB"/>
        </w:rPr>
        <w:t>.</w:t>
      </w:r>
      <w:r w:rsidR="081665E0" w:rsidRPr="081665E0">
        <w:rPr>
          <w:rStyle w:val="LatinChar"/>
          <w:rFonts w:cs="FrankRuehl"/>
          <w:sz w:val="28"/>
          <w:szCs w:val="28"/>
          <w:rtl/>
          <w:lang w:val="en-GB"/>
        </w:rPr>
        <w:t xml:space="preserve"> ועל ידי אסתר שהיא צדקת</w:t>
      </w:r>
      <w:r w:rsidR="0894170A">
        <w:rPr>
          <w:rStyle w:val="LatinChar"/>
          <w:rFonts w:cs="FrankRuehl" w:hint="cs"/>
          <w:sz w:val="28"/>
          <w:szCs w:val="28"/>
          <w:rtl/>
          <w:lang w:val="en-GB"/>
        </w:rPr>
        <w:t>,</w:t>
      </w:r>
      <w:r w:rsidR="081665E0" w:rsidRPr="081665E0">
        <w:rPr>
          <w:rStyle w:val="LatinChar"/>
          <w:rFonts w:cs="FrankRuehl"/>
          <w:sz w:val="28"/>
          <w:szCs w:val="28"/>
          <w:rtl/>
          <w:lang w:val="en-GB"/>
        </w:rPr>
        <w:t xml:space="preserve"> הגיע לו הסלוק מן הרשעות בדבר מה</w:t>
      </w:r>
      <w:r w:rsidR="082E4E91">
        <w:rPr>
          <w:rStyle w:val="FootnoteReference"/>
          <w:rFonts w:cs="FrankRuehl"/>
          <w:szCs w:val="28"/>
          <w:rtl/>
        </w:rPr>
        <w:footnoteReference w:id="52"/>
      </w:r>
      <w:r w:rsidR="0894170A">
        <w:rPr>
          <w:rStyle w:val="LatinChar"/>
          <w:rFonts w:cs="FrankRuehl" w:hint="cs"/>
          <w:sz w:val="28"/>
          <w:szCs w:val="28"/>
          <w:rtl/>
          <w:lang w:val="en-GB"/>
        </w:rPr>
        <w:t>.</w:t>
      </w:r>
      <w:r w:rsidR="081665E0" w:rsidRPr="081665E0">
        <w:rPr>
          <w:rStyle w:val="LatinChar"/>
          <w:rFonts w:cs="FrankRuehl"/>
          <w:sz w:val="28"/>
          <w:szCs w:val="28"/>
          <w:rtl/>
          <w:lang w:val="en-GB"/>
        </w:rPr>
        <w:t xml:space="preserve"> ולכך צריך שיהיה לאחשורוש חבור הגמור אל אסתר</w:t>
      </w:r>
      <w:r w:rsidR="0894170A">
        <w:rPr>
          <w:rStyle w:val="LatinChar"/>
          <w:rFonts w:cs="FrankRuehl" w:hint="cs"/>
          <w:sz w:val="28"/>
          <w:szCs w:val="28"/>
          <w:rtl/>
          <w:lang w:val="en-GB"/>
        </w:rPr>
        <w:t>,</w:t>
      </w:r>
      <w:r w:rsidR="081665E0" w:rsidRPr="081665E0">
        <w:rPr>
          <w:rStyle w:val="LatinChar"/>
          <w:rFonts w:cs="FrankRuehl"/>
          <w:sz w:val="28"/>
          <w:szCs w:val="28"/>
          <w:rtl/>
          <w:lang w:val="en-GB"/>
        </w:rPr>
        <w:t xml:space="preserve"> והיה נפרד מהמן הרשע</w:t>
      </w:r>
      <w:r w:rsidR="08C17F8C">
        <w:rPr>
          <w:rStyle w:val="FootnoteReference"/>
          <w:rFonts w:cs="FrankRuehl"/>
          <w:szCs w:val="28"/>
          <w:rtl/>
        </w:rPr>
        <w:footnoteReference w:id="53"/>
      </w:r>
      <w:r w:rsidR="0894170A">
        <w:rPr>
          <w:rStyle w:val="LatinChar"/>
          <w:rFonts w:cs="FrankRuehl" w:hint="cs"/>
          <w:sz w:val="28"/>
          <w:szCs w:val="28"/>
          <w:rtl/>
          <w:lang w:val="en-GB"/>
        </w:rPr>
        <w:t>.</w:t>
      </w:r>
      <w:r w:rsidR="081665E0" w:rsidRPr="081665E0">
        <w:rPr>
          <w:rStyle w:val="LatinChar"/>
          <w:rFonts w:cs="FrankRuehl"/>
          <w:sz w:val="28"/>
          <w:szCs w:val="28"/>
          <w:rtl/>
          <w:lang w:val="en-GB"/>
        </w:rPr>
        <w:t xml:space="preserve"> ולכך כאשר כתיב </w:t>
      </w:r>
      <w:r w:rsidR="0894170A">
        <w:rPr>
          <w:rStyle w:val="LatinChar"/>
          <w:rFonts w:cs="FrankRuehl" w:hint="cs"/>
          <w:sz w:val="28"/>
          <w:szCs w:val="28"/>
          <w:rtl/>
          <w:lang w:val="en-GB"/>
        </w:rPr>
        <w:t>"</w:t>
      </w:r>
      <w:r w:rsidR="081665E0" w:rsidRPr="081665E0">
        <w:rPr>
          <w:rStyle w:val="LatinChar"/>
          <w:rFonts w:cs="FrankRuehl"/>
          <w:sz w:val="28"/>
          <w:szCs w:val="28"/>
          <w:rtl/>
          <w:lang w:val="en-GB"/>
        </w:rPr>
        <w:t>ויאמר</w:t>
      </w:r>
      <w:r w:rsidR="0894170A">
        <w:rPr>
          <w:rStyle w:val="LatinChar"/>
          <w:rFonts w:cs="FrankRuehl" w:hint="cs"/>
          <w:sz w:val="28"/>
          <w:szCs w:val="28"/>
          <w:rtl/>
          <w:lang w:val="en-GB"/>
        </w:rPr>
        <w:t>"</w:t>
      </w:r>
      <w:r w:rsidR="081665E0" w:rsidRPr="081665E0">
        <w:rPr>
          <w:rStyle w:val="LatinChar"/>
          <w:rFonts w:cs="FrankRuehl"/>
          <w:sz w:val="28"/>
          <w:szCs w:val="28"/>
          <w:rtl/>
          <w:lang w:val="en-GB"/>
        </w:rPr>
        <w:t xml:space="preserve"> </w:t>
      </w:r>
      <w:r w:rsidR="0894170A">
        <w:rPr>
          <w:rStyle w:val="LatinChar"/>
          <w:rFonts w:cs="FrankRuehl" w:hint="cs"/>
          <w:sz w:val="28"/>
          <w:szCs w:val="28"/>
          <w:rtl/>
          <w:lang w:val="en-GB"/>
        </w:rPr>
        <w:t>"</w:t>
      </w:r>
      <w:r w:rsidR="081665E0" w:rsidRPr="081665E0">
        <w:rPr>
          <w:rStyle w:val="LatinChar"/>
          <w:rFonts w:cs="FrankRuehl"/>
          <w:sz w:val="28"/>
          <w:szCs w:val="28"/>
          <w:rtl/>
          <w:lang w:val="en-GB"/>
        </w:rPr>
        <w:t>ויאמר</w:t>
      </w:r>
      <w:r w:rsidR="0894170A">
        <w:rPr>
          <w:rStyle w:val="LatinChar"/>
          <w:rFonts w:cs="FrankRuehl" w:hint="cs"/>
          <w:sz w:val="28"/>
          <w:szCs w:val="28"/>
          <w:rtl/>
          <w:lang w:val="en-GB"/>
        </w:rPr>
        <w:t>"</w:t>
      </w:r>
      <w:r w:rsidR="081665E0" w:rsidRPr="081665E0">
        <w:rPr>
          <w:rStyle w:val="LatinChar"/>
          <w:rFonts w:cs="FrankRuehl"/>
          <w:sz w:val="28"/>
          <w:szCs w:val="28"/>
          <w:rtl/>
          <w:lang w:val="en-GB"/>
        </w:rPr>
        <w:t xml:space="preserve"> להורות על חבור הזה לאסתר</w:t>
      </w:r>
      <w:r w:rsidR="0894170A">
        <w:rPr>
          <w:rStyle w:val="LatinChar"/>
          <w:rFonts w:cs="FrankRuehl" w:hint="cs"/>
          <w:sz w:val="28"/>
          <w:szCs w:val="28"/>
          <w:rtl/>
          <w:lang w:val="en-GB"/>
        </w:rPr>
        <w:t>,</w:t>
      </w:r>
      <w:r w:rsidR="081665E0" w:rsidRPr="081665E0">
        <w:rPr>
          <w:rStyle w:val="LatinChar"/>
          <w:rFonts w:cs="FrankRuehl"/>
          <w:sz w:val="28"/>
          <w:szCs w:val="28"/>
          <w:rtl/>
          <w:lang w:val="en-GB"/>
        </w:rPr>
        <w:t xml:space="preserve"> ת</w:t>
      </w:r>
      <w:r w:rsidR="087E1F58">
        <w:rPr>
          <w:rStyle w:val="LatinChar"/>
          <w:rFonts w:cs="FrankRuehl" w:hint="cs"/>
          <w:sz w:val="28"/>
          <w:szCs w:val="28"/>
          <w:rtl/>
          <w:lang w:val="en-GB"/>
        </w:rPr>
        <w:t>י</w:t>
      </w:r>
      <w:r w:rsidR="081665E0" w:rsidRPr="081665E0">
        <w:rPr>
          <w:rStyle w:val="LatinChar"/>
          <w:rFonts w:cs="FrankRuehl"/>
          <w:sz w:val="28"/>
          <w:szCs w:val="28"/>
          <w:rtl/>
          <w:lang w:val="en-GB"/>
        </w:rPr>
        <w:t xml:space="preserve">כף אמר </w:t>
      </w:r>
      <w:r w:rsidR="0894170A">
        <w:rPr>
          <w:rStyle w:val="LatinChar"/>
          <w:rFonts w:cs="FrankRuehl" w:hint="cs"/>
          <w:sz w:val="28"/>
          <w:szCs w:val="28"/>
          <w:rtl/>
          <w:lang w:val="en-GB"/>
        </w:rPr>
        <w:t>"</w:t>
      </w:r>
      <w:r w:rsidR="081665E0" w:rsidRPr="081665E0">
        <w:rPr>
          <w:rStyle w:val="LatinChar"/>
          <w:rFonts w:cs="FrankRuehl"/>
          <w:sz w:val="28"/>
          <w:szCs w:val="28"/>
          <w:rtl/>
          <w:lang w:val="en-GB"/>
        </w:rPr>
        <w:t>מי זה ואיזהו</w:t>
      </w:r>
      <w:r w:rsidR="0894170A">
        <w:rPr>
          <w:rStyle w:val="LatinChar"/>
          <w:rFonts w:cs="FrankRuehl" w:hint="cs"/>
          <w:sz w:val="28"/>
          <w:szCs w:val="28"/>
          <w:rtl/>
          <w:lang w:val="en-GB"/>
        </w:rPr>
        <w:t>"</w:t>
      </w:r>
      <w:r w:rsidR="081665E0" w:rsidRPr="081665E0">
        <w:rPr>
          <w:rStyle w:val="LatinChar"/>
          <w:rFonts w:cs="FrankRuehl"/>
          <w:sz w:val="28"/>
          <w:szCs w:val="28"/>
          <w:rtl/>
          <w:lang w:val="en-GB"/>
        </w:rPr>
        <w:t xml:space="preserve"> ג</w:t>
      </w:r>
      <w:r w:rsidR="0894170A">
        <w:rPr>
          <w:rStyle w:val="LatinChar"/>
          <w:rFonts w:cs="FrankRuehl" w:hint="cs"/>
          <w:sz w:val="28"/>
          <w:szCs w:val="28"/>
          <w:rtl/>
          <w:lang w:val="en-GB"/>
        </w:rPr>
        <w:t>ם כן,</w:t>
      </w:r>
      <w:r w:rsidR="081665E0" w:rsidRPr="081665E0">
        <w:rPr>
          <w:rStyle w:val="LatinChar"/>
          <w:rFonts w:cs="FrankRuehl"/>
          <w:sz w:val="28"/>
          <w:szCs w:val="28"/>
          <w:rtl/>
          <w:lang w:val="en-GB"/>
        </w:rPr>
        <w:t xml:space="preserve"> כי מכאן ואילך היה נפרד החבור מהמן</w:t>
      </w:r>
      <w:r w:rsidR="0894170A">
        <w:rPr>
          <w:rStyle w:val="LatinChar"/>
          <w:rFonts w:cs="FrankRuehl" w:hint="cs"/>
          <w:sz w:val="28"/>
          <w:szCs w:val="28"/>
          <w:rtl/>
          <w:lang w:val="en-GB"/>
        </w:rPr>
        <w:t>,</w:t>
      </w:r>
      <w:r w:rsidR="081665E0" w:rsidRPr="081665E0">
        <w:rPr>
          <w:rStyle w:val="LatinChar"/>
          <w:rFonts w:cs="FrankRuehl"/>
          <w:sz w:val="28"/>
          <w:szCs w:val="28"/>
          <w:rtl/>
          <w:lang w:val="en-GB"/>
        </w:rPr>
        <w:t xml:space="preserve"> והיה מתחבר לאסתר</w:t>
      </w:r>
      <w:r w:rsidR="0894170A">
        <w:rPr>
          <w:rStyle w:val="LatinChar"/>
          <w:rFonts w:cs="FrankRuehl" w:hint="cs"/>
          <w:sz w:val="28"/>
          <w:szCs w:val="28"/>
          <w:rtl/>
          <w:lang w:val="en-GB"/>
        </w:rPr>
        <w:t>,</w:t>
      </w:r>
      <w:r w:rsidR="081665E0" w:rsidRPr="081665E0">
        <w:rPr>
          <w:rStyle w:val="LatinChar"/>
          <w:rFonts w:cs="FrankRuehl"/>
          <w:sz w:val="28"/>
          <w:szCs w:val="28"/>
          <w:rtl/>
          <w:lang w:val="en-GB"/>
        </w:rPr>
        <w:t xml:space="preserve"> שעל ידה היה הגאולה</w:t>
      </w:r>
      <w:r w:rsidR="085E7BA2">
        <w:rPr>
          <w:rStyle w:val="FootnoteReference"/>
          <w:rFonts w:cs="FrankRuehl"/>
          <w:szCs w:val="28"/>
          <w:rtl/>
        </w:rPr>
        <w:footnoteReference w:id="54"/>
      </w:r>
      <w:r w:rsidR="081665E0" w:rsidRPr="081665E0">
        <w:rPr>
          <w:rStyle w:val="LatinChar"/>
          <w:rFonts w:cs="FrankRuehl"/>
          <w:sz w:val="28"/>
          <w:szCs w:val="28"/>
          <w:rtl/>
          <w:lang w:val="en-GB"/>
        </w:rPr>
        <w:t xml:space="preserve">. </w:t>
      </w:r>
    </w:p>
    <w:p w:rsidR="08C977BD" w:rsidRDefault="08726D05" w:rsidP="08A30639">
      <w:pPr>
        <w:jc w:val="both"/>
        <w:rPr>
          <w:rStyle w:val="LatinChar"/>
          <w:rFonts w:cs="FrankRuehl" w:hint="cs"/>
          <w:sz w:val="28"/>
          <w:szCs w:val="28"/>
          <w:rtl/>
          <w:lang w:val="en-GB"/>
        </w:rPr>
      </w:pPr>
      <w:r>
        <w:rPr>
          <w:rStyle w:val="LatinChar"/>
          <w:rtl/>
        </w:rPr>
        <w:t>#</w:t>
      </w:r>
      <w:r w:rsidR="08E426F1" w:rsidRPr="08E426F1">
        <w:rPr>
          <w:rStyle w:val="Title1"/>
          <w:rFonts w:hint="cs"/>
          <w:rtl/>
        </w:rPr>
        <w:t>"</w:t>
      </w:r>
      <w:r w:rsidR="081665E0" w:rsidRPr="08E426F1">
        <w:rPr>
          <w:rStyle w:val="Title1"/>
          <w:rtl/>
        </w:rPr>
        <w:t xml:space="preserve">איש צר ואויב </w:t>
      </w:r>
      <w:r w:rsidR="0894170A" w:rsidRPr="08E426F1">
        <w:rPr>
          <w:rStyle w:val="Title1"/>
          <w:rFonts w:hint="cs"/>
          <w:rtl/>
        </w:rPr>
        <w:t>וגו'</w:t>
      </w:r>
      <w:r w:rsidR="08E426F1" w:rsidRPr="08E426F1">
        <w:rPr>
          <w:rStyle w:val="Title1"/>
          <w:rFonts w:hint="cs"/>
          <w:rtl/>
        </w:rPr>
        <w:t>"</w:t>
      </w:r>
      <w:r w:rsidR="08E426F1" w:rsidRPr="08E426F1">
        <w:rPr>
          <w:rStyle w:val="LatinChar"/>
          <w:rtl/>
        </w:rPr>
        <w:t>=</w:t>
      </w:r>
      <w:r w:rsidR="0894170A">
        <w:rPr>
          <w:rStyle w:val="LatinChar"/>
          <w:rFonts w:cs="FrankRuehl" w:hint="cs"/>
          <w:sz w:val="28"/>
          <w:szCs w:val="28"/>
          <w:rtl/>
          <w:lang w:val="en-GB"/>
        </w:rPr>
        <w:t xml:space="preserve"> </w:t>
      </w:r>
      <w:r w:rsidR="081665E0" w:rsidRPr="08E426F1">
        <w:rPr>
          <w:rStyle w:val="LatinChar"/>
          <w:rFonts w:cs="Dbs-Rashi"/>
          <w:szCs w:val="20"/>
          <w:rtl/>
          <w:lang w:val="en-GB"/>
        </w:rPr>
        <w:t>(</w:t>
      </w:r>
      <w:r w:rsidR="0894170A" w:rsidRPr="08E426F1">
        <w:rPr>
          <w:rStyle w:val="LatinChar"/>
          <w:rFonts w:cs="Dbs-Rashi" w:hint="cs"/>
          <w:szCs w:val="20"/>
          <w:rtl/>
          <w:lang w:val="en-GB"/>
        </w:rPr>
        <w:t xml:space="preserve">פסוק </w:t>
      </w:r>
      <w:r w:rsidR="081665E0" w:rsidRPr="08E426F1">
        <w:rPr>
          <w:rStyle w:val="LatinChar"/>
          <w:rFonts w:cs="Dbs-Rashi"/>
          <w:szCs w:val="20"/>
          <w:rtl/>
          <w:lang w:val="en-GB"/>
        </w:rPr>
        <w:t>ו)</w:t>
      </w:r>
      <w:r w:rsidR="0894170A">
        <w:rPr>
          <w:rStyle w:val="LatinChar"/>
          <w:rFonts w:cs="FrankRuehl" w:hint="cs"/>
          <w:sz w:val="28"/>
          <w:szCs w:val="28"/>
          <w:rtl/>
          <w:lang w:val="en-GB"/>
        </w:rPr>
        <w:t>.</w:t>
      </w:r>
      <w:r w:rsidR="081665E0" w:rsidRPr="081665E0">
        <w:rPr>
          <w:rStyle w:val="LatinChar"/>
          <w:rFonts w:cs="FrankRuehl"/>
          <w:sz w:val="28"/>
          <w:szCs w:val="28"/>
          <w:rtl/>
          <w:lang w:val="en-GB"/>
        </w:rPr>
        <w:t xml:space="preserve"> א</w:t>
      </w:r>
      <w:r w:rsidR="08C977BD">
        <w:rPr>
          <w:rStyle w:val="LatinChar"/>
          <w:rFonts w:cs="FrankRuehl" w:hint="cs"/>
          <w:sz w:val="28"/>
          <w:szCs w:val="28"/>
          <w:rtl/>
          <w:lang w:val="en-GB"/>
        </w:rPr>
        <w:t>ף על גב</w:t>
      </w:r>
      <w:r w:rsidR="081665E0" w:rsidRPr="081665E0">
        <w:rPr>
          <w:rStyle w:val="LatinChar"/>
          <w:rFonts w:cs="FrankRuehl"/>
          <w:sz w:val="28"/>
          <w:szCs w:val="28"/>
          <w:rtl/>
          <w:lang w:val="en-GB"/>
        </w:rPr>
        <w:t xml:space="preserve"> כי אחשורוש הוא שעשה שמכרם לו</w:t>
      </w:r>
      <w:r w:rsidR="08C977BD">
        <w:rPr>
          <w:rStyle w:val="LatinChar"/>
          <w:rFonts w:cs="FrankRuehl" w:hint="cs"/>
          <w:sz w:val="28"/>
          <w:szCs w:val="28"/>
          <w:rtl/>
          <w:lang w:val="en-GB"/>
        </w:rPr>
        <w:t>,</w:t>
      </w:r>
      <w:r w:rsidR="081665E0" w:rsidRPr="081665E0">
        <w:rPr>
          <w:rStyle w:val="LatinChar"/>
          <w:rFonts w:cs="FrankRuehl"/>
          <w:sz w:val="28"/>
          <w:szCs w:val="28"/>
          <w:rtl/>
          <w:lang w:val="en-GB"/>
        </w:rPr>
        <w:t xml:space="preserve"> וא</w:t>
      </w:r>
      <w:r w:rsidR="08C977BD">
        <w:rPr>
          <w:rStyle w:val="LatinChar"/>
          <w:rFonts w:cs="FrankRuehl" w:hint="cs"/>
          <w:sz w:val="28"/>
          <w:szCs w:val="28"/>
          <w:rtl/>
          <w:lang w:val="en-GB"/>
        </w:rPr>
        <w:t>ם כן</w:t>
      </w:r>
      <w:r w:rsidR="081665E0" w:rsidRPr="081665E0">
        <w:rPr>
          <w:rStyle w:val="LatinChar"/>
          <w:rFonts w:cs="FrankRuehl"/>
          <w:sz w:val="28"/>
          <w:szCs w:val="28"/>
          <w:rtl/>
          <w:lang w:val="en-GB"/>
        </w:rPr>
        <w:t xml:space="preserve"> כאשר אמרה </w:t>
      </w:r>
      <w:r w:rsidR="08C977BD">
        <w:rPr>
          <w:rStyle w:val="LatinChar"/>
          <w:rFonts w:cs="FrankRuehl" w:hint="cs"/>
          <w:sz w:val="28"/>
          <w:szCs w:val="28"/>
          <w:rtl/>
          <w:lang w:val="en-GB"/>
        </w:rPr>
        <w:t>"</w:t>
      </w:r>
      <w:r w:rsidR="081665E0" w:rsidRPr="081665E0">
        <w:rPr>
          <w:rStyle w:val="LatinChar"/>
          <w:rFonts w:cs="FrankRuehl"/>
          <w:sz w:val="28"/>
          <w:szCs w:val="28"/>
          <w:rtl/>
          <w:lang w:val="en-GB"/>
        </w:rPr>
        <w:t>איש צר ואויב</w:t>
      </w:r>
      <w:r w:rsidR="08C977BD">
        <w:rPr>
          <w:rStyle w:val="LatinChar"/>
          <w:rFonts w:cs="FrankRuehl" w:hint="cs"/>
          <w:sz w:val="28"/>
          <w:szCs w:val="28"/>
          <w:rtl/>
          <w:lang w:val="en-GB"/>
        </w:rPr>
        <w:t>"</w:t>
      </w:r>
      <w:r w:rsidR="081665E0" w:rsidRPr="081665E0">
        <w:rPr>
          <w:rStyle w:val="LatinChar"/>
          <w:rFonts w:cs="FrankRuehl"/>
          <w:sz w:val="28"/>
          <w:szCs w:val="28"/>
          <w:rtl/>
          <w:lang w:val="en-GB"/>
        </w:rPr>
        <w:t xml:space="preserve"> הרי ג</w:t>
      </w:r>
      <w:r w:rsidR="08C977BD">
        <w:rPr>
          <w:rStyle w:val="LatinChar"/>
          <w:rFonts w:cs="FrankRuehl" w:hint="cs"/>
          <w:sz w:val="28"/>
          <w:szCs w:val="28"/>
          <w:rtl/>
          <w:lang w:val="en-GB"/>
        </w:rPr>
        <w:t>ם כן</w:t>
      </w:r>
      <w:r w:rsidR="081665E0" w:rsidRPr="081665E0">
        <w:rPr>
          <w:rStyle w:val="LatinChar"/>
          <w:rFonts w:cs="FrankRuehl"/>
          <w:sz w:val="28"/>
          <w:szCs w:val="28"/>
          <w:rtl/>
          <w:lang w:val="en-GB"/>
        </w:rPr>
        <w:t xml:space="preserve"> בכלל הזה אחשורוש שמכר</w:t>
      </w:r>
      <w:r w:rsidR="08C977BD">
        <w:rPr>
          <w:rStyle w:val="LatinChar"/>
          <w:rFonts w:cs="FrankRuehl" w:hint="cs"/>
          <w:sz w:val="28"/>
          <w:szCs w:val="28"/>
          <w:rtl/>
          <w:lang w:val="en-GB"/>
        </w:rPr>
        <w:t>.</w:t>
      </w:r>
      <w:r w:rsidR="081665E0" w:rsidRPr="081665E0">
        <w:rPr>
          <w:rStyle w:val="LatinChar"/>
          <w:rFonts w:cs="FrankRuehl"/>
          <w:sz w:val="28"/>
          <w:szCs w:val="28"/>
          <w:rtl/>
          <w:lang w:val="en-GB"/>
        </w:rPr>
        <w:t xml:space="preserve"> כי כבר אמרנו למעלה</w:t>
      </w:r>
      <w:r w:rsidR="08C977BD">
        <w:rPr>
          <w:rStyle w:val="FootnoteReference"/>
          <w:rFonts w:cs="FrankRuehl"/>
          <w:szCs w:val="28"/>
          <w:rtl/>
        </w:rPr>
        <w:footnoteReference w:id="55"/>
      </w:r>
      <w:r w:rsidR="081665E0" w:rsidRPr="081665E0">
        <w:rPr>
          <w:rStyle w:val="LatinChar"/>
          <w:rFonts w:cs="FrankRuehl"/>
          <w:sz w:val="28"/>
          <w:szCs w:val="28"/>
          <w:rtl/>
          <w:lang w:val="en-GB"/>
        </w:rPr>
        <w:t xml:space="preserve"> כי יש להוכיח כי המן מחשבתו היה על אסתר</w:t>
      </w:r>
      <w:r w:rsidR="08EF4D16">
        <w:rPr>
          <w:rStyle w:val="LatinChar"/>
          <w:rFonts w:cs="FrankRuehl" w:hint="cs"/>
          <w:sz w:val="28"/>
          <w:szCs w:val="28"/>
          <w:rtl/>
          <w:lang w:val="en-GB"/>
        </w:rPr>
        <w:t xml:space="preserve"> האחת</w:t>
      </w:r>
      <w:r w:rsidR="08EF4D16">
        <w:rPr>
          <w:rStyle w:val="FootnoteReference"/>
          <w:rFonts w:cs="FrankRuehl"/>
          <w:szCs w:val="28"/>
          <w:rtl/>
        </w:rPr>
        <w:footnoteReference w:id="56"/>
      </w:r>
      <w:r w:rsidR="08EF4D16">
        <w:rPr>
          <w:rStyle w:val="LatinChar"/>
          <w:rFonts w:cs="FrankRuehl" w:hint="cs"/>
          <w:sz w:val="28"/>
          <w:szCs w:val="28"/>
          <w:rtl/>
          <w:lang w:val="en-GB"/>
        </w:rPr>
        <w:t>,</w:t>
      </w:r>
      <w:r w:rsidR="081665E0" w:rsidRPr="081665E0">
        <w:rPr>
          <w:rStyle w:val="LatinChar"/>
          <w:rFonts w:cs="FrankRuehl"/>
          <w:sz w:val="28"/>
          <w:szCs w:val="28"/>
          <w:rtl/>
          <w:lang w:val="en-GB"/>
        </w:rPr>
        <w:t xml:space="preserve"> כאשר ג</w:t>
      </w:r>
      <w:r w:rsidR="08C977BD">
        <w:rPr>
          <w:rStyle w:val="LatinChar"/>
          <w:rFonts w:cs="FrankRuehl" w:hint="cs"/>
          <w:sz w:val="28"/>
          <w:szCs w:val="28"/>
          <w:rtl/>
          <w:lang w:val="en-GB"/>
        </w:rPr>
        <w:t>ם כן</w:t>
      </w:r>
      <w:r w:rsidR="081665E0" w:rsidRPr="081665E0">
        <w:rPr>
          <w:rStyle w:val="LatinChar"/>
          <w:rFonts w:cs="FrankRuehl"/>
          <w:sz w:val="28"/>
          <w:szCs w:val="28"/>
          <w:rtl/>
          <w:lang w:val="en-GB"/>
        </w:rPr>
        <w:t xml:space="preserve"> עשה לושתי</w:t>
      </w:r>
      <w:r w:rsidR="08C977BD">
        <w:rPr>
          <w:rStyle w:val="LatinChar"/>
          <w:rFonts w:cs="FrankRuehl" w:hint="cs"/>
          <w:sz w:val="28"/>
          <w:szCs w:val="28"/>
          <w:rtl/>
          <w:lang w:val="en-GB"/>
        </w:rPr>
        <w:t>,</w:t>
      </w:r>
      <w:r w:rsidR="081665E0" w:rsidRPr="081665E0">
        <w:rPr>
          <w:rStyle w:val="LatinChar"/>
          <w:rFonts w:cs="FrankRuehl"/>
          <w:sz w:val="28"/>
          <w:szCs w:val="28"/>
          <w:rtl/>
          <w:lang w:val="en-GB"/>
        </w:rPr>
        <w:t xml:space="preserve"> כמו שהתבאר</w:t>
      </w:r>
      <w:r w:rsidR="08C977BD">
        <w:rPr>
          <w:rStyle w:val="FootnoteReference"/>
          <w:rFonts w:cs="FrankRuehl"/>
          <w:szCs w:val="28"/>
          <w:rtl/>
        </w:rPr>
        <w:footnoteReference w:id="57"/>
      </w:r>
      <w:r w:rsidR="08C977BD">
        <w:rPr>
          <w:rStyle w:val="LatinChar"/>
          <w:rFonts w:cs="FrankRuehl" w:hint="cs"/>
          <w:sz w:val="28"/>
          <w:szCs w:val="28"/>
          <w:rtl/>
          <w:lang w:val="en-GB"/>
        </w:rPr>
        <w:t>.</w:t>
      </w:r>
      <w:r w:rsidR="081665E0" w:rsidRPr="081665E0">
        <w:rPr>
          <w:rStyle w:val="LatinChar"/>
          <w:rFonts w:cs="FrankRuehl"/>
          <w:sz w:val="28"/>
          <w:szCs w:val="28"/>
          <w:rtl/>
          <w:lang w:val="en-GB"/>
        </w:rPr>
        <w:t xml:space="preserve"> ואין להקשות כי המן לא ידע כי אסתר היא יהודית</w:t>
      </w:r>
      <w:r w:rsidR="08C977BD">
        <w:rPr>
          <w:rStyle w:val="LatinChar"/>
          <w:rFonts w:cs="FrankRuehl" w:hint="cs"/>
          <w:sz w:val="28"/>
          <w:szCs w:val="28"/>
          <w:rtl/>
          <w:lang w:val="en-GB"/>
        </w:rPr>
        <w:t>,</w:t>
      </w:r>
      <w:r w:rsidR="081665E0" w:rsidRPr="081665E0">
        <w:rPr>
          <w:rStyle w:val="LatinChar"/>
          <w:rFonts w:cs="FrankRuehl"/>
          <w:sz w:val="28"/>
          <w:szCs w:val="28"/>
          <w:rtl/>
          <w:lang w:val="en-GB"/>
        </w:rPr>
        <w:t xml:space="preserve"> כמו שלא ידע אחשורוש</w:t>
      </w:r>
      <w:r w:rsidR="08C977BD">
        <w:rPr>
          <w:rStyle w:val="LatinChar"/>
          <w:rFonts w:cs="FrankRuehl" w:hint="cs"/>
          <w:sz w:val="28"/>
          <w:szCs w:val="28"/>
          <w:rtl/>
          <w:lang w:val="en-GB"/>
        </w:rPr>
        <w:t>.</w:t>
      </w:r>
      <w:r w:rsidR="081665E0" w:rsidRPr="081665E0">
        <w:rPr>
          <w:rStyle w:val="LatinChar"/>
          <w:rFonts w:cs="FrankRuehl"/>
          <w:sz w:val="28"/>
          <w:szCs w:val="28"/>
          <w:rtl/>
          <w:lang w:val="en-GB"/>
        </w:rPr>
        <w:t xml:space="preserve"> כי</w:t>
      </w:r>
      <w:r w:rsidR="08C977BD">
        <w:rPr>
          <w:rStyle w:val="FootnoteReference"/>
          <w:rFonts w:cs="FrankRuehl"/>
          <w:szCs w:val="28"/>
          <w:rtl/>
        </w:rPr>
        <w:footnoteReference w:id="58"/>
      </w:r>
      <w:r w:rsidR="081665E0" w:rsidRPr="081665E0">
        <w:rPr>
          <w:rStyle w:val="LatinChar"/>
          <w:rFonts w:cs="FrankRuehl"/>
          <w:sz w:val="28"/>
          <w:szCs w:val="28"/>
          <w:rtl/>
          <w:lang w:val="en-GB"/>
        </w:rPr>
        <w:t xml:space="preserve"> בשביל זה אמרה </w:t>
      </w:r>
      <w:r w:rsidR="08C977BD" w:rsidRPr="08C977BD">
        <w:rPr>
          <w:rStyle w:val="LatinChar"/>
          <w:rFonts w:cs="Dbs-Rashi" w:hint="cs"/>
          <w:szCs w:val="20"/>
          <w:rtl/>
          <w:lang w:val="en-GB"/>
        </w:rPr>
        <w:t xml:space="preserve">(פסוק ד) </w:t>
      </w:r>
      <w:r w:rsidR="08C977BD">
        <w:rPr>
          <w:rStyle w:val="LatinChar"/>
          <w:rFonts w:cs="FrankRuehl" w:hint="cs"/>
          <w:sz w:val="28"/>
          <w:szCs w:val="28"/>
          <w:rtl/>
          <w:lang w:val="en-GB"/>
        </w:rPr>
        <w:t>"</w:t>
      </w:r>
      <w:r w:rsidR="081665E0" w:rsidRPr="081665E0">
        <w:rPr>
          <w:rStyle w:val="LatinChar"/>
          <w:rFonts w:cs="FrankRuehl"/>
          <w:sz w:val="28"/>
          <w:szCs w:val="28"/>
          <w:rtl/>
          <w:lang w:val="en-GB"/>
        </w:rPr>
        <w:t>ואלו לעבדים ולשפחות נמכרנו</w:t>
      </w:r>
      <w:r w:rsidR="08C977BD">
        <w:rPr>
          <w:rStyle w:val="LatinChar"/>
          <w:rFonts w:cs="FrankRuehl" w:hint="cs"/>
          <w:sz w:val="28"/>
          <w:szCs w:val="28"/>
          <w:rtl/>
          <w:lang w:val="en-GB"/>
        </w:rPr>
        <w:t>",</w:t>
      </w:r>
      <w:r w:rsidR="081665E0" w:rsidRPr="081665E0">
        <w:rPr>
          <w:rStyle w:val="LatinChar"/>
          <w:rFonts w:cs="FrankRuehl"/>
          <w:sz w:val="28"/>
          <w:szCs w:val="28"/>
          <w:rtl/>
          <w:lang w:val="en-GB"/>
        </w:rPr>
        <w:t xml:space="preserve"> כלומר וכי לא די שמכר אותם לעבדים ולשפחות</w:t>
      </w:r>
      <w:r w:rsidR="08B87BC9">
        <w:rPr>
          <w:rStyle w:val="LatinChar"/>
          <w:rFonts w:cs="FrankRuehl" w:hint="cs"/>
          <w:sz w:val="28"/>
          <w:szCs w:val="28"/>
          <w:rtl/>
          <w:lang w:val="en-GB"/>
        </w:rPr>
        <w:t>,</w:t>
      </w:r>
      <w:r w:rsidR="081665E0" w:rsidRPr="081665E0">
        <w:rPr>
          <w:rStyle w:val="LatinChar"/>
          <w:rFonts w:cs="FrankRuehl"/>
          <w:sz w:val="28"/>
          <w:szCs w:val="28"/>
          <w:rtl/>
          <w:lang w:val="en-GB"/>
        </w:rPr>
        <w:t xml:space="preserve"> רק כי כונתו היה על אסתר להרוג אותה</w:t>
      </w:r>
      <w:r w:rsidR="08B87BC9">
        <w:rPr>
          <w:rStyle w:val="FootnoteReference"/>
          <w:rFonts w:cs="FrankRuehl"/>
          <w:szCs w:val="28"/>
          <w:rtl/>
        </w:rPr>
        <w:footnoteReference w:id="59"/>
      </w:r>
      <w:r w:rsidR="08C977BD">
        <w:rPr>
          <w:rStyle w:val="LatinChar"/>
          <w:rFonts w:cs="FrankRuehl" w:hint="cs"/>
          <w:sz w:val="28"/>
          <w:szCs w:val="28"/>
          <w:rtl/>
          <w:lang w:val="en-GB"/>
        </w:rPr>
        <w:t>,</w:t>
      </w:r>
      <w:r w:rsidR="081665E0" w:rsidRPr="081665E0">
        <w:rPr>
          <w:rStyle w:val="LatinChar"/>
          <w:rFonts w:cs="FrankRuehl"/>
          <w:sz w:val="28"/>
          <w:szCs w:val="28"/>
          <w:rtl/>
          <w:lang w:val="en-GB"/>
        </w:rPr>
        <w:t xml:space="preserve"> ואף כי אחשורוש לא ידע</w:t>
      </w:r>
      <w:r w:rsidR="08A30639">
        <w:rPr>
          <w:rStyle w:val="LatinChar"/>
          <w:rFonts w:cs="FrankRuehl" w:hint="cs"/>
          <w:sz w:val="28"/>
          <w:szCs w:val="28"/>
          <w:rtl/>
          <w:lang w:val="en-GB"/>
        </w:rPr>
        <w:t>, המן</w:t>
      </w:r>
      <w:r w:rsidR="081C34BA">
        <w:rPr>
          <w:rStyle w:val="LatinChar"/>
          <w:rFonts w:cs="FrankRuehl" w:hint="cs"/>
          <w:sz w:val="28"/>
          <w:szCs w:val="28"/>
          <w:rtl/>
          <w:lang w:val="en-GB"/>
        </w:rPr>
        <w:t>*</w:t>
      </w:r>
      <w:r w:rsidR="08A30639">
        <w:rPr>
          <w:rStyle w:val="LatinChar"/>
          <w:rFonts w:cs="FrankRuehl" w:hint="cs"/>
          <w:sz w:val="28"/>
          <w:szCs w:val="28"/>
          <w:rtl/>
          <w:lang w:val="en-GB"/>
        </w:rPr>
        <w:t xml:space="preserve"> [ידע]</w:t>
      </w:r>
      <w:r w:rsidR="081665E0" w:rsidRPr="081665E0">
        <w:rPr>
          <w:rStyle w:val="LatinChar"/>
          <w:rFonts w:cs="FrankRuehl"/>
          <w:sz w:val="28"/>
          <w:szCs w:val="28"/>
          <w:rtl/>
          <w:lang w:val="en-GB"/>
        </w:rPr>
        <w:t xml:space="preserve"> זה שהיא יהודית</w:t>
      </w:r>
      <w:r w:rsidR="08C977BD">
        <w:rPr>
          <w:rStyle w:val="LatinChar"/>
          <w:rFonts w:cs="FrankRuehl" w:hint="cs"/>
          <w:sz w:val="28"/>
          <w:szCs w:val="28"/>
          <w:rtl/>
          <w:lang w:val="en-GB"/>
        </w:rPr>
        <w:t>.</w:t>
      </w:r>
      <w:r w:rsidR="081665E0" w:rsidRPr="081665E0">
        <w:rPr>
          <w:rStyle w:val="LatinChar"/>
          <w:rFonts w:cs="FrankRuehl"/>
          <w:sz w:val="28"/>
          <w:szCs w:val="28"/>
          <w:rtl/>
          <w:lang w:val="en-GB"/>
        </w:rPr>
        <w:t xml:space="preserve"> ולכך אמרה אסתר </w:t>
      </w:r>
      <w:r w:rsidR="08C977BD">
        <w:rPr>
          <w:rStyle w:val="LatinChar"/>
          <w:rFonts w:cs="FrankRuehl" w:hint="cs"/>
          <w:sz w:val="28"/>
          <w:szCs w:val="28"/>
          <w:rtl/>
          <w:lang w:val="en-GB"/>
        </w:rPr>
        <w:t>"</w:t>
      </w:r>
      <w:r w:rsidR="081665E0" w:rsidRPr="081665E0">
        <w:rPr>
          <w:rStyle w:val="LatinChar"/>
          <w:rFonts w:cs="FrankRuehl"/>
          <w:sz w:val="28"/>
          <w:szCs w:val="28"/>
          <w:rtl/>
          <w:lang w:val="en-GB"/>
        </w:rPr>
        <w:t>אני ועמי</w:t>
      </w:r>
      <w:r w:rsidR="08C977BD">
        <w:rPr>
          <w:rStyle w:val="LatinChar"/>
          <w:rFonts w:cs="FrankRuehl" w:hint="cs"/>
          <w:sz w:val="28"/>
          <w:szCs w:val="28"/>
          <w:rtl/>
          <w:lang w:val="en-GB"/>
        </w:rPr>
        <w:t>",</w:t>
      </w:r>
      <w:r w:rsidR="081665E0" w:rsidRPr="081665E0">
        <w:rPr>
          <w:rStyle w:val="LatinChar"/>
          <w:rFonts w:cs="FrankRuehl"/>
          <w:sz w:val="28"/>
          <w:szCs w:val="28"/>
          <w:rtl/>
          <w:lang w:val="en-GB"/>
        </w:rPr>
        <w:t xml:space="preserve"> הקדימה לומר </w:t>
      </w:r>
      <w:r w:rsidR="08C977BD">
        <w:rPr>
          <w:rStyle w:val="LatinChar"/>
          <w:rFonts w:cs="FrankRuehl" w:hint="cs"/>
          <w:sz w:val="28"/>
          <w:szCs w:val="28"/>
          <w:rtl/>
          <w:lang w:val="en-GB"/>
        </w:rPr>
        <w:t>"</w:t>
      </w:r>
      <w:r w:rsidR="081665E0" w:rsidRPr="081665E0">
        <w:rPr>
          <w:rStyle w:val="LatinChar"/>
          <w:rFonts w:cs="FrankRuehl"/>
          <w:sz w:val="28"/>
          <w:szCs w:val="28"/>
          <w:rtl/>
          <w:lang w:val="en-GB"/>
        </w:rPr>
        <w:t>אני</w:t>
      </w:r>
      <w:r w:rsidR="08C977BD">
        <w:rPr>
          <w:rStyle w:val="LatinChar"/>
          <w:rFonts w:cs="FrankRuehl" w:hint="cs"/>
          <w:sz w:val="28"/>
          <w:szCs w:val="28"/>
          <w:rtl/>
          <w:lang w:val="en-GB"/>
        </w:rPr>
        <w:t>"</w:t>
      </w:r>
      <w:r w:rsidR="081665E0" w:rsidRPr="081665E0">
        <w:rPr>
          <w:rStyle w:val="LatinChar"/>
          <w:rFonts w:cs="FrankRuehl"/>
          <w:sz w:val="28"/>
          <w:szCs w:val="28"/>
          <w:rtl/>
          <w:lang w:val="en-GB"/>
        </w:rPr>
        <w:t xml:space="preserve"> קודם </w:t>
      </w:r>
      <w:r w:rsidR="08C977BD">
        <w:rPr>
          <w:rStyle w:val="LatinChar"/>
          <w:rFonts w:cs="FrankRuehl" w:hint="cs"/>
          <w:sz w:val="28"/>
          <w:szCs w:val="28"/>
          <w:rtl/>
          <w:lang w:val="en-GB"/>
        </w:rPr>
        <w:t>"</w:t>
      </w:r>
      <w:r w:rsidR="081665E0" w:rsidRPr="081665E0">
        <w:rPr>
          <w:rStyle w:val="LatinChar"/>
          <w:rFonts w:cs="FrankRuehl"/>
          <w:sz w:val="28"/>
          <w:szCs w:val="28"/>
          <w:rtl/>
          <w:lang w:val="en-GB"/>
        </w:rPr>
        <w:t>עמי</w:t>
      </w:r>
      <w:r w:rsidR="08C977BD">
        <w:rPr>
          <w:rStyle w:val="LatinChar"/>
          <w:rFonts w:cs="FrankRuehl" w:hint="cs"/>
          <w:sz w:val="28"/>
          <w:szCs w:val="28"/>
          <w:rtl/>
          <w:lang w:val="en-GB"/>
        </w:rPr>
        <w:t>",</w:t>
      </w:r>
      <w:r w:rsidR="081665E0" w:rsidRPr="081665E0">
        <w:rPr>
          <w:rStyle w:val="LatinChar"/>
          <w:rFonts w:cs="FrankRuehl"/>
          <w:sz w:val="28"/>
          <w:szCs w:val="28"/>
          <w:rtl/>
          <w:lang w:val="en-GB"/>
        </w:rPr>
        <w:t xml:space="preserve"> שהוא רוצה להרוג אותי</w:t>
      </w:r>
      <w:r w:rsidR="08C977BD">
        <w:rPr>
          <w:rStyle w:val="LatinChar"/>
          <w:rFonts w:cs="FrankRuehl" w:hint="cs"/>
          <w:sz w:val="28"/>
          <w:szCs w:val="28"/>
          <w:rtl/>
          <w:lang w:val="en-GB"/>
        </w:rPr>
        <w:t>,</w:t>
      </w:r>
      <w:r w:rsidR="081665E0" w:rsidRPr="081665E0">
        <w:rPr>
          <w:rStyle w:val="LatinChar"/>
          <w:rFonts w:cs="FrankRuehl"/>
          <w:sz w:val="28"/>
          <w:szCs w:val="28"/>
          <w:rtl/>
          <w:lang w:val="en-GB"/>
        </w:rPr>
        <w:t xml:space="preserve"> רק שבקש על כלל האומה</w:t>
      </w:r>
      <w:r w:rsidR="08347396">
        <w:rPr>
          <w:rStyle w:val="LatinChar"/>
          <w:rFonts w:cs="FrankRuehl" w:hint="cs"/>
          <w:sz w:val="28"/>
          <w:szCs w:val="28"/>
          <w:rtl/>
          <w:lang w:val="en-GB"/>
        </w:rPr>
        <w:t>,</w:t>
      </w:r>
      <w:r w:rsidR="081665E0" w:rsidRPr="081665E0">
        <w:rPr>
          <w:rStyle w:val="LatinChar"/>
          <w:rFonts w:cs="FrankRuehl"/>
          <w:sz w:val="28"/>
          <w:szCs w:val="28"/>
          <w:rtl/>
          <w:lang w:val="en-GB"/>
        </w:rPr>
        <w:t xml:space="preserve"> ואני בכלל</w:t>
      </w:r>
      <w:r w:rsidR="08347396">
        <w:rPr>
          <w:rStyle w:val="FootnoteReference"/>
          <w:rFonts w:cs="FrankRuehl"/>
          <w:szCs w:val="28"/>
          <w:rtl/>
        </w:rPr>
        <w:footnoteReference w:id="60"/>
      </w:r>
      <w:r w:rsidR="08C977BD">
        <w:rPr>
          <w:rStyle w:val="LatinChar"/>
          <w:rFonts w:cs="FrankRuehl" w:hint="cs"/>
          <w:sz w:val="28"/>
          <w:szCs w:val="28"/>
          <w:rtl/>
          <w:lang w:val="en-GB"/>
        </w:rPr>
        <w:t>.</w:t>
      </w:r>
      <w:r w:rsidR="081665E0" w:rsidRPr="081665E0">
        <w:rPr>
          <w:rStyle w:val="LatinChar"/>
          <w:rFonts w:cs="FrankRuehl"/>
          <w:sz w:val="28"/>
          <w:szCs w:val="28"/>
          <w:rtl/>
          <w:lang w:val="en-GB"/>
        </w:rPr>
        <w:t xml:space="preserve"> רק כי לא יוכל לומר על המלכה שום דבר רע</w:t>
      </w:r>
      <w:r w:rsidR="08C977BD">
        <w:rPr>
          <w:rStyle w:val="LatinChar"/>
          <w:rFonts w:cs="FrankRuehl" w:hint="cs"/>
          <w:sz w:val="28"/>
          <w:szCs w:val="28"/>
          <w:rtl/>
          <w:lang w:val="en-GB"/>
        </w:rPr>
        <w:t>,</w:t>
      </w:r>
      <w:r w:rsidR="081665E0" w:rsidRPr="081665E0">
        <w:rPr>
          <w:rStyle w:val="LatinChar"/>
          <w:rFonts w:cs="FrankRuehl"/>
          <w:sz w:val="28"/>
          <w:szCs w:val="28"/>
          <w:rtl/>
          <w:lang w:val="en-GB"/>
        </w:rPr>
        <w:t xml:space="preserve"> לכך הוא עומד על כל עמה לאבד אותם</w:t>
      </w:r>
      <w:r w:rsidR="08C977BD">
        <w:rPr>
          <w:rStyle w:val="LatinChar"/>
          <w:rFonts w:cs="FrankRuehl" w:hint="cs"/>
          <w:sz w:val="28"/>
          <w:szCs w:val="28"/>
          <w:rtl/>
          <w:lang w:val="en-GB"/>
        </w:rPr>
        <w:t>,</w:t>
      </w:r>
      <w:r w:rsidR="081665E0" w:rsidRPr="081665E0">
        <w:rPr>
          <w:rStyle w:val="LatinChar"/>
          <w:rFonts w:cs="FrankRuehl"/>
          <w:sz w:val="28"/>
          <w:szCs w:val="28"/>
          <w:rtl/>
          <w:lang w:val="en-GB"/>
        </w:rPr>
        <w:t xml:space="preserve"> ובכלל הזה הוא אסתר</w:t>
      </w:r>
      <w:r w:rsidR="08347396">
        <w:rPr>
          <w:rStyle w:val="FootnoteReference"/>
          <w:rFonts w:cs="FrankRuehl"/>
          <w:szCs w:val="28"/>
          <w:rtl/>
        </w:rPr>
        <w:footnoteReference w:id="61"/>
      </w:r>
      <w:r w:rsidR="08C977BD">
        <w:rPr>
          <w:rStyle w:val="LatinChar"/>
          <w:rFonts w:cs="FrankRuehl" w:hint="cs"/>
          <w:sz w:val="28"/>
          <w:szCs w:val="28"/>
          <w:rtl/>
          <w:lang w:val="en-GB"/>
        </w:rPr>
        <w:t>.</w:t>
      </w:r>
      <w:r w:rsidR="081665E0" w:rsidRPr="081665E0">
        <w:rPr>
          <w:rStyle w:val="LatinChar"/>
          <w:rFonts w:cs="FrankRuehl"/>
          <w:sz w:val="28"/>
          <w:szCs w:val="28"/>
          <w:rtl/>
          <w:lang w:val="en-GB"/>
        </w:rPr>
        <w:t xml:space="preserve"> וזה היה חמת המלך </w:t>
      </w:r>
      <w:r w:rsidR="08EF4D16" w:rsidRPr="08EF4D16">
        <w:rPr>
          <w:rStyle w:val="LatinChar"/>
          <w:rFonts w:cs="Dbs-Rashi" w:hint="cs"/>
          <w:szCs w:val="20"/>
          <w:rtl/>
          <w:lang w:val="en-GB"/>
        </w:rPr>
        <w:t>(פסוק ז)</w:t>
      </w:r>
      <w:r w:rsidR="08EF4D16">
        <w:rPr>
          <w:rStyle w:val="LatinChar"/>
          <w:rFonts w:cs="FrankRuehl" w:hint="cs"/>
          <w:sz w:val="28"/>
          <w:szCs w:val="28"/>
          <w:rtl/>
          <w:lang w:val="en-GB"/>
        </w:rPr>
        <w:t xml:space="preserve"> </w:t>
      </w:r>
      <w:r w:rsidR="081665E0" w:rsidRPr="081665E0">
        <w:rPr>
          <w:rStyle w:val="LatinChar"/>
          <w:rFonts w:cs="FrankRuehl"/>
          <w:sz w:val="28"/>
          <w:szCs w:val="28"/>
          <w:rtl/>
          <w:lang w:val="en-GB"/>
        </w:rPr>
        <w:t>כאשר חשב עליו שעשה הכל בשביל אסתר</w:t>
      </w:r>
      <w:r w:rsidR="08C977BD">
        <w:rPr>
          <w:rStyle w:val="LatinChar"/>
          <w:rFonts w:cs="FrankRuehl" w:hint="cs"/>
          <w:sz w:val="28"/>
          <w:szCs w:val="28"/>
          <w:rtl/>
          <w:lang w:val="en-GB"/>
        </w:rPr>
        <w:t>,</w:t>
      </w:r>
      <w:r w:rsidR="081665E0" w:rsidRPr="081665E0">
        <w:rPr>
          <w:rStyle w:val="LatinChar"/>
          <w:rFonts w:cs="FrankRuehl"/>
          <w:sz w:val="28"/>
          <w:szCs w:val="28"/>
          <w:rtl/>
          <w:lang w:val="en-GB"/>
        </w:rPr>
        <w:t xml:space="preserve"> כמו שאמרנו. </w:t>
      </w:r>
    </w:p>
    <w:p w:rsidR="08A1008C" w:rsidRDefault="08726D05" w:rsidP="08A1008C">
      <w:pPr>
        <w:jc w:val="both"/>
        <w:rPr>
          <w:rStyle w:val="LatinChar"/>
          <w:rFonts w:cs="FrankRuehl" w:hint="cs"/>
          <w:sz w:val="28"/>
          <w:szCs w:val="28"/>
          <w:rtl/>
          <w:lang w:val="en-GB"/>
        </w:rPr>
      </w:pPr>
      <w:r>
        <w:rPr>
          <w:rStyle w:val="LatinChar"/>
          <w:rtl/>
        </w:rPr>
        <w:t>#</w:t>
      </w:r>
      <w:r w:rsidR="08A30639" w:rsidRPr="08A30639">
        <w:rPr>
          <w:rStyle w:val="Title1"/>
          <w:rFonts w:hint="cs"/>
          <w:rtl/>
        </w:rPr>
        <w:t>"</w:t>
      </w:r>
      <w:r w:rsidR="081665E0" w:rsidRPr="08A30639">
        <w:rPr>
          <w:rStyle w:val="Title1"/>
          <w:rtl/>
        </w:rPr>
        <w:t>איש צר ואויב המן הרע הזה</w:t>
      </w:r>
      <w:r w:rsidR="08A30639">
        <w:rPr>
          <w:rStyle w:val="Title1"/>
          <w:rFonts w:hint="cs"/>
          <w:rtl/>
        </w:rPr>
        <w:t>"</w:t>
      </w:r>
      <w:r w:rsidR="08A30639" w:rsidRPr="08A30639">
        <w:rPr>
          <w:rStyle w:val="LatinChar"/>
          <w:rtl/>
        </w:rPr>
        <w:t>=</w:t>
      </w:r>
      <w:r w:rsidR="08A30639">
        <w:rPr>
          <w:rStyle w:val="LatinChar"/>
          <w:rFonts w:cs="FrankRuehl" w:hint="cs"/>
          <w:sz w:val="28"/>
          <w:szCs w:val="28"/>
          <w:rtl/>
          <w:lang w:val="en-GB"/>
        </w:rPr>
        <w:t>.</w:t>
      </w:r>
      <w:r w:rsidR="081665E0" w:rsidRPr="081665E0">
        <w:rPr>
          <w:rStyle w:val="LatinChar"/>
          <w:rFonts w:cs="FrankRuehl"/>
          <w:sz w:val="28"/>
          <w:szCs w:val="28"/>
          <w:rtl/>
          <w:lang w:val="en-GB"/>
        </w:rPr>
        <w:t xml:space="preserve"> לא הוי ליה לומר רק </w:t>
      </w:r>
      <w:r w:rsidR="08A30639">
        <w:rPr>
          <w:rStyle w:val="LatinChar"/>
          <w:rFonts w:cs="FrankRuehl" w:hint="cs"/>
          <w:sz w:val="28"/>
          <w:szCs w:val="28"/>
          <w:rtl/>
          <w:lang w:val="en-GB"/>
        </w:rPr>
        <w:t>"</w:t>
      </w:r>
      <w:r w:rsidR="081665E0" w:rsidRPr="081665E0">
        <w:rPr>
          <w:rStyle w:val="LatinChar"/>
          <w:rFonts w:cs="FrankRuehl"/>
          <w:sz w:val="28"/>
          <w:szCs w:val="28"/>
          <w:rtl/>
          <w:lang w:val="en-GB"/>
        </w:rPr>
        <w:t>איש צר ואויב המן הרע</w:t>
      </w:r>
      <w:r w:rsidR="08A30639">
        <w:rPr>
          <w:rStyle w:val="LatinChar"/>
          <w:rFonts w:cs="FrankRuehl" w:hint="cs"/>
          <w:sz w:val="28"/>
          <w:szCs w:val="28"/>
          <w:rtl/>
          <w:lang w:val="en-GB"/>
        </w:rPr>
        <w:t>"</w:t>
      </w:r>
      <w:r w:rsidR="08A30639">
        <w:rPr>
          <w:rStyle w:val="FootnoteReference"/>
          <w:rFonts w:cs="FrankRuehl"/>
          <w:szCs w:val="28"/>
          <w:rtl/>
        </w:rPr>
        <w:footnoteReference w:id="62"/>
      </w:r>
      <w:r w:rsidR="08A30639">
        <w:rPr>
          <w:rStyle w:val="LatinChar"/>
          <w:rFonts w:cs="FrankRuehl" w:hint="cs"/>
          <w:sz w:val="28"/>
          <w:szCs w:val="28"/>
          <w:rtl/>
          <w:lang w:val="en-GB"/>
        </w:rPr>
        <w:t>,</w:t>
      </w:r>
      <w:r w:rsidR="081665E0" w:rsidRPr="081665E0">
        <w:rPr>
          <w:rStyle w:val="LatinChar"/>
          <w:rFonts w:cs="FrankRuehl"/>
          <w:sz w:val="28"/>
          <w:szCs w:val="28"/>
          <w:rtl/>
          <w:lang w:val="en-GB"/>
        </w:rPr>
        <w:t xml:space="preserve"> או הוי למכתב </w:t>
      </w:r>
      <w:r w:rsidR="08A30639">
        <w:rPr>
          <w:rStyle w:val="LatinChar"/>
          <w:rFonts w:cs="FrankRuehl" w:hint="cs"/>
          <w:sz w:val="28"/>
          <w:szCs w:val="28"/>
          <w:rtl/>
          <w:lang w:val="en-GB"/>
        </w:rPr>
        <w:t>"</w:t>
      </w:r>
      <w:r w:rsidR="081665E0" w:rsidRPr="081665E0">
        <w:rPr>
          <w:rStyle w:val="LatinChar"/>
          <w:rFonts w:cs="FrankRuehl"/>
          <w:sz w:val="28"/>
          <w:szCs w:val="28"/>
          <w:rtl/>
          <w:lang w:val="en-GB"/>
        </w:rPr>
        <w:t>איש הרע הזה</w:t>
      </w:r>
      <w:r w:rsidR="08A30639">
        <w:rPr>
          <w:rStyle w:val="LatinChar"/>
          <w:rFonts w:cs="FrankRuehl" w:hint="cs"/>
          <w:sz w:val="28"/>
          <w:szCs w:val="28"/>
          <w:rtl/>
          <w:lang w:val="en-GB"/>
        </w:rPr>
        <w:t>",</w:t>
      </w:r>
      <w:r w:rsidR="081665E0" w:rsidRPr="081665E0">
        <w:rPr>
          <w:rStyle w:val="LatinChar"/>
          <w:rFonts w:cs="FrankRuehl"/>
          <w:sz w:val="28"/>
          <w:szCs w:val="28"/>
          <w:rtl/>
          <w:lang w:val="en-GB"/>
        </w:rPr>
        <w:t xml:space="preserve"> ולמה אמרה </w:t>
      </w:r>
      <w:r w:rsidR="08A30639">
        <w:rPr>
          <w:rStyle w:val="LatinChar"/>
          <w:rFonts w:cs="FrankRuehl" w:hint="cs"/>
          <w:sz w:val="28"/>
          <w:szCs w:val="28"/>
          <w:rtl/>
          <w:lang w:val="en-GB"/>
        </w:rPr>
        <w:t>"</w:t>
      </w:r>
      <w:r w:rsidR="081665E0" w:rsidRPr="081665E0">
        <w:rPr>
          <w:rStyle w:val="LatinChar"/>
          <w:rFonts w:cs="FrankRuehl"/>
          <w:sz w:val="28"/>
          <w:szCs w:val="28"/>
          <w:rtl/>
          <w:lang w:val="en-GB"/>
        </w:rPr>
        <w:t>המן הרע</w:t>
      </w:r>
      <w:r w:rsidR="08A30639">
        <w:rPr>
          <w:rStyle w:val="LatinChar"/>
          <w:rFonts w:cs="FrankRuehl" w:hint="cs"/>
          <w:sz w:val="28"/>
          <w:szCs w:val="28"/>
          <w:rtl/>
          <w:lang w:val="en-GB"/>
        </w:rPr>
        <w:t>",</w:t>
      </w:r>
      <w:r w:rsidR="081665E0" w:rsidRPr="081665E0">
        <w:rPr>
          <w:rStyle w:val="LatinChar"/>
          <w:rFonts w:cs="FrankRuehl"/>
          <w:sz w:val="28"/>
          <w:szCs w:val="28"/>
          <w:rtl/>
          <w:lang w:val="en-GB"/>
        </w:rPr>
        <w:t xml:space="preserve"> זכרה אותו בשמו</w:t>
      </w:r>
      <w:r w:rsidR="08A30639">
        <w:rPr>
          <w:rStyle w:val="LatinChar"/>
          <w:rFonts w:cs="FrankRuehl" w:hint="cs"/>
          <w:sz w:val="28"/>
          <w:szCs w:val="28"/>
          <w:rtl/>
          <w:lang w:val="en-GB"/>
        </w:rPr>
        <w:t>,</w:t>
      </w:r>
      <w:r w:rsidR="081665E0" w:rsidRPr="081665E0">
        <w:rPr>
          <w:rStyle w:val="LatinChar"/>
          <w:rFonts w:cs="FrankRuehl"/>
          <w:sz w:val="28"/>
          <w:szCs w:val="28"/>
          <w:rtl/>
          <w:lang w:val="en-GB"/>
        </w:rPr>
        <w:t xml:space="preserve"> ואמרה </w:t>
      </w:r>
      <w:r w:rsidR="08A30639">
        <w:rPr>
          <w:rStyle w:val="LatinChar"/>
          <w:rFonts w:cs="FrankRuehl" w:hint="cs"/>
          <w:sz w:val="28"/>
          <w:szCs w:val="28"/>
          <w:rtl/>
          <w:lang w:val="en-GB"/>
        </w:rPr>
        <w:t>"</w:t>
      </w:r>
      <w:r w:rsidR="081665E0" w:rsidRPr="081665E0">
        <w:rPr>
          <w:rStyle w:val="LatinChar"/>
          <w:rFonts w:cs="FrankRuehl"/>
          <w:sz w:val="28"/>
          <w:szCs w:val="28"/>
          <w:rtl/>
          <w:lang w:val="en-GB"/>
        </w:rPr>
        <w:t>הזה</w:t>
      </w:r>
      <w:r w:rsidR="08A30639">
        <w:rPr>
          <w:rStyle w:val="LatinChar"/>
          <w:rFonts w:cs="FrankRuehl" w:hint="cs"/>
          <w:sz w:val="28"/>
          <w:szCs w:val="28"/>
          <w:rtl/>
          <w:lang w:val="en-GB"/>
        </w:rPr>
        <w:t>",</w:t>
      </w:r>
      <w:r w:rsidR="081665E0" w:rsidRPr="081665E0">
        <w:rPr>
          <w:rStyle w:val="LatinChar"/>
          <w:rFonts w:cs="FrankRuehl"/>
          <w:sz w:val="28"/>
          <w:szCs w:val="28"/>
          <w:rtl/>
          <w:lang w:val="en-GB"/>
        </w:rPr>
        <w:t xml:space="preserve"> </w:t>
      </w:r>
      <w:r w:rsidR="08DD2049">
        <w:rPr>
          <w:rStyle w:val="LatinChar"/>
          <w:rFonts w:cs="FrankRuehl" w:hint="cs"/>
          <w:sz w:val="28"/>
          <w:szCs w:val="28"/>
          <w:rtl/>
          <w:lang w:val="en-GB"/>
        </w:rPr>
        <w:t xml:space="preserve">דבר זה </w:t>
      </w:r>
      <w:r w:rsidR="081665E0" w:rsidRPr="081665E0">
        <w:rPr>
          <w:rStyle w:val="LatinChar"/>
          <w:rFonts w:cs="FrankRuehl"/>
          <w:sz w:val="28"/>
          <w:szCs w:val="28"/>
          <w:rtl/>
          <w:lang w:val="en-GB"/>
        </w:rPr>
        <w:t>הוא</w:t>
      </w:r>
      <w:r w:rsidR="081C34BA">
        <w:rPr>
          <w:rStyle w:val="LatinChar"/>
          <w:rFonts w:cs="FrankRuehl" w:hint="cs"/>
          <w:sz w:val="28"/>
          <w:szCs w:val="28"/>
          <w:rtl/>
          <w:lang w:val="en-GB"/>
        </w:rPr>
        <w:t>*</w:t>
      </w:r>
      <w:r w:rsidR="081665E0" w:rsidRPr="081665E0">
        <w:rPr>
          <w:rStyle w:val="LatinChar"/>
          <w:rFonts w:cs="FrankRuehl"/>
          <w:sz w:val="28"/>
          <w:szCs w:val="28"/>
          <w:rtl/>
          <w:lang w:val="en-GB"/>
        </w:rPr>
        <w:t xml:space="preserve"> כפל</w:t>
      </w:r>
      <w:r w:rsidR="08DD2049">
        <w:rPr>
          <w:rStyle w:val="FootnoteReference"/>
          <w:rFonts w:cs="FrankRuehl"/>
          <w:szCs w:val="28"/>
          <w:rtl/>
        </w:rPr>
        <w:footnoteReference w:id="63"/>
      </w:r>
      <w:r w:rsidR="08A30639">
        <w:rPr>
          <w:rStyle w:val="LatinChar"/>
          <w:rFonts w:cs="FrankRuehl" w:hint="cs"/>
          <w:sz w:val="28"/>
          <w:szCs w:val="28"/>
          <w:rtl/>
          <w:lang w:val="en-GB"/>
        </w:rPr>
        <w:t>.</w:t>
      </w:r>
      <w:r w:rsidR="081665E0" w:rsidRPr="081665E0">
        <w:rPr>
          <w:rStyle w:val="LatinChar"/>
          <w:rFonts w:cs="FrankRuehl"/>
          <w:sz w:val="28"/>
          <w:szCs w:val="28"/>
          <w:rtl/>
          <w:lang w:val="en-GB"/>
        </w:rPr>
        <w:t xml:space="preserve"> ולפי פשוטו</w:t>
      </w:r>
      <w:r w:rsidR="08A30639">
        <w:rPr>
          <w:rStyle w:val="LatinChar"/>
          <w:rFonts w:cs="FrankRuehl" w:hint="cs"/>
          <w:sz w:val="28"/>
          <w:szCs w:val="28"/>
          <w:rtl/>
          <w:lang w:val="en-GB"/>
        </w:rPr>
        <w:t xml:space="preserve"> </w:t>
      </w:r>
      <w:r w:rsidR="08A30639" w:rsidRPr="08A30639">
        <w:rPr>
          <w:rStyle w:val="LatinChar"/>
          <w:rFonts w:cs="FrankRuehl"/>
          <w:sz w:val="28"/>
          <w:szCs w:val="28"/>
          <w:rtl/>
          <w:lang w:val="en-GB"/>
        </w:rPr>
        <w:t xml:space="preserve">נראה שלכך אמרה </w:t>
      </w:r>
      <w:r w:rsidR="08276AED">
        <w:rPr>
          <w:rStyle w:val="LatinChar"/>
          <w:rFonts w:cs="FrankRuehl" w:hint="cs"/>
          <w:sz w:val="28"/>
          <w:szCs w:val="28"/>
          <w:rtl/>
          <w:lang w:val="en-GB"/>
        </w:rPr>
        <w:t>"</w:t>
      </w:r>
      <w:r w:rsidR="08A30639" w:rsidRPr="08A30639">
        <w:rPr>
          <w:rStyle w:val="LatinChar"/>
          <w:rFonts w:cs="FrankRuehl"/>
          <w:sz w:val="28"/>
          <w:szCs w:val="28"/>
          <w:rtl/>
          <w:lang w:val="en-GB"/>
        </w:rPr>
        <w:t>הזה</w:t>
      </w:r>
      <w:r w:rsidR="08276AED">
        <w:rPr>
          <w:rStyle w:val="LatinChar"/>
          <w:rFonts w:cs="FrankRuehl" w:hint="cs"/>
          <w:sz w:val="28"/>
          <w:szCs w:val="28"/>
          <w:rtl/>
          <w:lang w:val="en-GB"/>
        </w:rPr>
        <w:t>",</w:t>
      </w:r>
      <w:r w:rsidR="08A30639" w:rsidRPr="08A30639">
        <w:rPr>
          <w:rStyle w:val="LatinChar"/>
          <w:rFonts w:cs="FrankRuehl"/>
          <w:sz w:val="28"/>
          <w:szCs w:val="28"/>
          <w:rtl/>
          <w:lang w:val="en-GB"/>
        </w:rPr>
        <w:t xml:space="preserve"> שהיה אומר אחשורוש אל אסתר כי הזמינה לסעודה לכבודו</w:t>
      </w:r>
      <w:r w:rsidR="08DD2049">
        <w:rPr>
          <w:rStyle w:val="LatinChar"/>
          <w:rFonts w:cs="FrankRuehl" w:hint="cs"/>
          <w:sz w:val="28"/>
          <w:szCs w:val="28"/>
          <w:rtl/>
          <w:lang w:val="en-GB"/>
        </w:rPr>
        <w:t>,</w:t>
      </w:r>
      <w:r w:rsidR="08A30639" w:rsidRPr="08A30639">
        <w:rPr>
          <w:rStyle w:val="LatinChar"/>
          <w:rFonts w:cs="FrankRuehl"/>
          <w:sz w:val="28"/>
          <w:szCs w:val="28"/>
          <w:rtl/>
          <w:lang w:val="en-GB"/>
        </w:rPr>
        <w:t xml:space="preserve"> ועתה אומרת עליו כך</w:t>
      </w:r>
      <w:r w:rsidR="08803074">
        <w:rPr>
          <w:rStyle w:val="FootnoteReference"/>
          <w:rFonts w:cs="FrankRuehl"/>
          <w:szCs w:val="28"/>
          <w:rtl/>
        </w:rPr>
        <w:footnoteReference w:id="64"/>
      </w:r>
      <w:r w:rsidR="08DD2049">
        <w:rPr>
          <w:rStyle w:val="LatinChar"/>
          <w:rFonts w:cs="FrankRuehl" w:hint="cs"/>
          <w:sz w:val="28"/>
          <w:szCs w:val="28"/>
          <w:rtl/>
          <w:lang w:val="en-GB"/>
        </w:rPr>
        <w:t>.</w:t>
      </w:r>
      <w:r w:rsidR="08A30639" w:rsidRPr="08A30639">
        <w:rPr>
          <w:rStyle w:val="LatinChar"/>
          <w:rFonts w:cs="FrankRuehl"/>
          <w:sz w:val="28"/>
          <w:szCs w:val="28"/>
          <w:rtl/>
          <w:lang w:val="en-GB"/>
        </w:rPr>
        <w:t xml:space="preserve"> ועל זה אמרה </w:t>
      </w:r>
      <w:r w:rsidR="08DD2049">
        <w:rPr>
          <w:rStyle w:val="LatinChar"/>
          <w:rFonts w:cs="FrankRuehl" w:hint="cs"/>
          <w:sz w:val="28"/>
          <w:szCs w:val="28"/>
          <w:rtl/>
          <w:lang w:val="en-GB"/>
        </w:rPr>
        <w:t>"</w:t>
      </w:r>
      <w:r w:rsidR="08A30639" w:rsidRPr="08A30639">
        <w:rPr>
          <w:rStyle w:val="LatinChar"/>
          <w:rFonts w:cs="FrankRuehl"/>
          <w:sz w:val="28"/>
          <w:szCs w:val="28"/>
          <w:rtl/>
          <w:lang w:val="en-GB"/>
        </w:rPr>
        <w:t>המן הרע הזה</w:t>
      </w:r>
      <w:r w:rsidR="08DD2049">
        <w:rPr>
          <w:rStyle w:val="LatinChar"/>
          <w:rFonts w:cs="FrankRuehl" w:hint="cs"/>
          <w:sz w:val="28"/>
          <w:szCs w:val="28"/>
          <w:rtl/>
          <w:lang w:val="en-GB"/>
        </w:rPr>
        <w:t>",</w:t>
      </w:r>
      <w:r w:rsidR="08A30639" w:rsidRPr="08A30639">
        <w:rPr>
          <w:rStyle w:val="LatinChar"/>
          <w:rFonts w:cs="FrankRuehl"/>
          <w:sz w:val="28"/>
          <w:szCs w:val="28"/>
          <w:rtl/>
          <w:lang w:val="en-GB"/>
        </w:rPr>
        <w:t xml:space="preserve"> כלומר כי רציתי שיהיה לפני</w:t>
      </w:r>
      <w:r w:rsidR="08DD2049">
        <w:rPr>
          <w:rStyle w:val="LatinChar"/>
          <w:rFonts w:cs="FrankRuehl" w:hint="cs"/>
          <w:sz w:val="28"/>
          <w:szCs w:val="28"/>
          <w:rtl/>
          <w:lang w:val="en-GB"/>
        </w:rPr>
        <w:t>,</w:t>
      </w:r>
      <w:r w:rsidR="08A30639" w:rsidRPr="08A30639">
        <w:rPr>
          <w:rStyle w:val="LatinChar"/>
          <w:rFonts w:cs="FrankRuehl"/>
          <w:sz w:val="28"/>
          <w:szCs w:val="28"/>
          <w:rtl/>
          <w:lang w:val="en-GB"/>
        </w:rPr>
        <w:t xml:space="preserve"> וישיב על דברי</w:t>
      </w:r>
      <w:r w:rsidR="08DD2049">
        <w:rPr>
          <w:rStyle w:val="LatinChar"/>
          <w:rFonts w:cs="FrankRuehl" w:hint="cs"/>
          <w:sz w:val="28"/>
          <w:szCs w:val="28"/>
          <w:rtl/>
          <w:lang w:val="en-GB"/>
        </w:rPr>
        <w:t>.</w:t>
      </w:r>
      <w:r w:rsidR="08A30639" w:rsidRPr="08A30639">
        <w:rPr>
          <w:rStyle w:val="LatinChar"/>
          <w:rFonts w:cs="FrankRuehl"/>
          <w:sz w:val="28"/>
          <w:szCs w:val="28"/>
          <w:rtl/>
          <w:lang w:val="en-GB"/>
        </w:rPr>
        <w:t xml:space="preserve"> ואם אמרתי שלא בפניו</w:t>
      </w:r>
      <w:r w:rsidR="08DD2049">
        <w:rPr>
          <w:rStyle w:val="LatinChar"/>
          <w:rFonts w:cs="FrankRuehl" w:hint="cs"/>
          <w:sz w:val="28"/>
          <w:szCs w:val="28"/>
          <w:rtl/>
          <w:lang w:val="en-GB"/>
        </w:rPr>
        <w:t>,</w:t>
      </w:r>
      <w:r w:rsidR="08A30639" w:rsidRPr="08A30639">
        <w:rPr>
          <w:rStyle w:val="LatinChar"/>
          <w:rFonts w:cs="FrankRuehl"/>
          <w:sz w:val="28"/>
          <w:szCs w:val="28"/>
          <w:rtl/>
          <w:lang w:val="en-GB"/>
        </w:rPr>
        <w:t xml:space="preserve"> היה בא אל המלך בהתנצלות שוא ושקר</w:t>
      </w:r>
      <w:r w:rsidR="08DD2049">
        <w:rPr>
          <w:rStyle w:val="LatinChar"/>
          <w:rFonts w:cs="FrankRuehl" w:hint="cs"/>
          <w:sz w:val="28"/>
          <w:szCs w:val="28"/>
          <w:rtl/>
          <w:lang w:val="en-GB"/>
        </w:rPr>
        <w:t>.</w:t>
      </w:r>
      <w:r w:rsidR="08A30639" w:rsidRPr="08A30639">
        <w:rPr>
          <w:rStyle w:val="LatinChar"/>
          <w:rFonts w:cs="FrankRuehl"/>
          <w:sz w:val="28"/>
          <w:szCs w:val="28"/>
          <w:rtl/>
          <w:lang w:val="en-GB"/>
        </w:rPr>
        <w:t xml:space="preserve"> ועתה יאמר לפני המלך כי למה עשה דבר כמו זה</w:t>
      </w:r>
      <w:r w:rsidR="089027DD">
        <w:rPr>
          <w:rStyle w:val="FootnoteReference"/>
          <w:rFonts w:cs="FrankRuehl"/>
          <w:szCs w:val="28"/>
          <w:rtl/>
        </w:rPr>
        <w:footnoteReference w:id="65"/>
      </w:r>
      <w:r w:rsidR="08DD2049">
        <w:rPr>
          <w:rStyle w:val="LatinChar"/>
          <w:rFonts w:cs="FrankRuehl" w:hint="cs"/>
          <w:sz w:val="28"/>
          <w:szCs w:val="28"/>
          <w:rtl/>
          <w:lang w:val="en-GB"/>
        </w:rPr>
        <w:t>.</w:t>
      </w:r>
      <w:r w:rsidR="08A30639" w:rsidRPr="08A30639">
        <w:rPr>
          <w:rStyle w:val="LatinChar"/>
          <w:rFonts w:cs="FrankRuehl"/>
          <w:sz w:val="28"/>
          <w:szCs w:val="28"/>
          <w:rtl/>
          <w:lang w:val="en-GB"/>
        </w:rPr>
        <w:t xml:space="preserve"> ודבר זה אחד מן הדיעות שנזכרו למעלה שלכך הזמינה אסתר אותו לסעודה</w:t>
      </w:r>
      <w:r w:rsidR="089027DD">
        <w:rPr>
          <w:rStyle w:val="FootnoteReference"/>
          <w:rFonts w:cs="FrankRuehl"/>
          <w:szCs w:val="28"/>
          <w:rtl/>
        </w:rPr>
        <w:footnoteReference w:id="66"/>
      </w:r>
      <w:r w:rsidR="08DD2049">
        <w:rPr>
          <w:rStyle w:val="LatinChar"/>
          <w:rFonts w:cs="FrankRuehl" w:hint="cs"/>
          <w:sz w:val="28"/>
          <w:szCs w:val="28"/>
          <w:rtl/>
          <w:lang w:val="en-GB"/>
        </w:rPr>
        <w:t>.</w:t>
      </w:r>
      <w:r w:rsidR="08A30639" w:rsidRPr="08A30639">
        <w:rPr>
          <w:rStyle w:val="LatinChar"/>
          <w:rFonts w:cs="FrankRuehl"/>
          <w:sz w:val="28"/>
          <w:szCs w:val="28"/>
          <w:rtl/>
          <w:lang w:val="en-GB"/>
        </w:rPr>
        <w:t xml:space="preserve"> </w:t>
      </w:r>
      <w:r w:rsidR="08A30639" w:rsidRPr="08A1008C">
        <w:rPr>
          <w:rStyle w:val="Title1"/>
          <w:b w:val="0"/>
          <w:bCs w:val="0"/>
          <w:sz w:val="28"/>
          <w:szCs w:val="28"/>
          <w:rtl/>
        </w:rPr>
        <w:t>ועוד יש לפרש</w:t>
      </w:r>
      <w:r w:rsidR="08A30639" w:rsidRPr="08A30639">
        <w:rPr>
          <w:rStyle w:val="LatinChar"/>
          <w:rFonts w:cs="FrankRuehl"/>
          <w:sz w:val="28"/>
          <w:szCs w:val="28"/>
          <w:rtl/>
          <w:lang w:val="en-GB"/>
        </w:rPr>
        <w:t xml:space="preserve"> כי </w:t>
      </w:r>
      <w:r w:rsidR="08A1008C">
        <w:rPr>
          <w:rStyle w:val="LatinChar"/>
          <w:rFonts w:cs="FrankRuehl" w:hint="cs"/>
          <w:sz w:val="28"/>
          <w:szCs w:val="28"/>
          <w:rtl/>
          <w:lang w:val="en-GB"/>
        </w:rPr>
        <w:t>"</w:t>
      </w:r>
      <w:r w:rsidR="08A30639" w:rsidRPr="08A30639">
        <w:rPr>
          <w:rStyle w:val="LatinChar"/>
          <w:rFonts w:cs="FrankRuehl"/>
          <w:sz w:val="28"/>
          <w:szCs w:val="28"/>
          <w:rtl/>
          <w:lang w:val="en-GB"/>
        </w:rPr>
        <w:t>הזה</w:t>
      </w:r>
      <w:r w:rsidR="08A1008C">
        <w:rPr>
          <w:rStyle w:val="LatinChar"/>
          <w:rFonts w:cs="FrankRuehl" w:hint="cs"/>
          <w:sz w:val="28"/>
          <w:szCs w:val="28"/>
          <w:rtl/>
          <w:lang w:val="en-GB"/>
        </w:rPr>
        <w:t>"</w:t>
      </w:r>
      <w:r w:rsidR="08A30639" w:rsidRPr="08A30639">
        <w:rPr>
          <w:rStyle w:val="LatinChar"/>
          <w:rFonts w:cs="FrankRuehl"/>
          <w:sz w:val="28"/>
          <w:szCs w:val="28"/>
          <w:rtl/>
          <w:lang w:val="en-GB"/>
        </w:rPr>
        <w:t xml:space="preserve"> בא למעט כי זהו רשע ואויב</w:t>
      </w:r>
      <w:r w:rsidR="08A1008C">
        <w:rPr>
          <w:rStyle w:val="LatinChar"/>
          <w:rFonts w:cs="FrankRuehl" w:hint="cs"/>
          <w:sz w:val="28"/>
          <w:szCs w:val="28"/>
          <w:rtl/>
          <w:lang w:val="en-GB"/>
        </w:rPr>
        <w:t>,</w:t>
      </w:r>
      <w:r w:rsidR="08A30639" w:rsidRPr="08A30639">
        <w:rPr>
          <w:rStyle w:val="LatinChar"/>
          <w:rFonts w:cs="FrankRuehl"/>
          <w:sz w:val="28"/>
          <w:szCs w:val="28"/>
          <w:rtl/>
          <w:lang w:val="en-GB"/>
        </w:rPr>
        <w:t xml:space="preserve"> ואין אחר כמוהו</w:t>
      </w:r>
      <w:r w:rsidR="08A1008C">
        <w:rPr>
          <w:rStyle w:val="FootnoteReference"/>
          <w:rFonts w:cs="FrankRuehl"/>
          <w:szCs w:val="28"/>
          <w:rtl/>
        </w:rPr>
        <w:footnoteReference w:id="67"/>
      </w:r>
      <w:r w:rsidR="08A1008C">
        <w:rPr>
          <w:rStyle w:val="LatinChar"/>
          <w:rFonts w:cs="FrankRuehl" w:hint="cs"/>
          <w:sz w:val="28"/>
          <w:szCs w:val="28"/>
          <w:rtl/>
          <w:lang w:val="en-GB"/>
        </w:rPr>
        <w:t>.</w:t>
      </w:r>
      <w:r w:rsidR="08A30639" w:rsidRPr="08A30639">
        <w:rPr>
          <w:rStyle w:val="LatinChar"/>
          <w:rFonts w:cs="FrankRuehl"/>
          <w:sz w:val="28"/>
          <w:szCs w:val="28"/>
          <w:rtl/>
          <w:lang w:val="en-GB"/>
        </w:rPr>
        <w:t xml:space="preserve"> </w:t>
      </w:r>
    </w:p>
    <w:p w:rsidR="08B05809" w:rsidRDefault="08726D05" w:rsidP="08B84B22">
      <w:pPr>
        <w:jc w:val="both"/>
        <w:rPr>
          <w:rStyle w:val="LatinChar"/>
          <w:rFonts w:cs="FrankRuehl" w:hint="cs"/>
          <w:sz w:val="28"/>
          <w:szCs w:val="28"/>
          <w:rtl/>
          <w:lang w:val="en-GB"/>
        </w:rPr>
      </w:pPr>
      <w:r>
        <w:rPr>
          <w:rStyle w:val="LatinChar"/>
          <w:rtl/>
        </w:rPr>
        <w:t>#</w:t>
      </w:r>
      <w:r w:rsidR="08A30639" w:rsidRPr="08B05809">
        <w:rPr>
          <w:rStyle w:val="Title1"/>
          <w:rtl/>
        </w:rPr>
        <w:t>אבל בגמרא</w:t>
      </w:r>
      <w:r w:rsidR="08B05809" w:rsidRPr="08B05809">
        <w:rPr>
          <w:rStyle w:val="LatinChar"/>
          <w:rtl/>
        </w:rPr>
        <w:t>=</w:t>
      </w:r>
      <w:r w:rsidR="08A30639" w:rsidRPr="08A30639">
        <w:rPr>
          <w:rStyle w:val="LatinChar"/>
          <w:rFonts w:cs="FrankRuehl"/>
          <w:sz w:val="28"/>
          <w:szCs w:val="28"/>
          <w:rtl/>
          <w:lang w:val="en-GB"/>
        </w:rPr>
        <w:t xml:space="preserve"> </w:t>
      </w:r>
      <w:r w:rsidR="08A30639" w:rsidRPr="08B05809">
        <w:rPr>
          <w:rStyle w:val="LatinChar"/>
          <w:rFonts w:cs="Dbs-Rashi"/>
          <w:szCs w:val="20"/>
          <w:rtl/>
          <w:lang w:val="en-GB"/>
        </w:rPr>
        <w:t>(מגילה טז</w:t>
      </w:r>
      <w:r w:rsidR="08B05809" w:rsidRPr="08B05809">
        <w:rPr>
          <w:rStyle w:val="LatinChar"/>
          <w:rFonts w:cs="Dbs-Rashi" w:hint="cs"/>
          <w:szCs w:val="20"/>
          <w:rtl/>
          <w:lang w:val="en-GB"/>
        </w:rPr>
        <w:t>.</w:t>
      </w:r>
      <w:r w:rsidR="08A30639" w:rsidRPr="08B05809">
        <w:rPr>
          <w:rStyle w:val="LatinChar"/>
          <w:rFonts w:cs="Dbs-Rashi"/>
          <w:szCs w:val="20"/>
          <w:rtl/>
          <w:lang w:val="en-GB"/>
        </w:rPr>
        <w:t>)</w:t>
      </w:r>
      <w:r w:rsidR="08A30639" w:rsidRPr="08A30639">
        <w:rPr>
          <w:rStyle w:val="LatinChar"/>
          <w:rFonts w:cs="FrankRuehl"/>
          <w:sz w:val="28"/>
          <w:szCs w:val="28"/>
          <w:rtl/>
          <w:lang w:val="en-GB"/>
        </w:rPr>
        <w:t xml:space="preserve"> אמרו כך</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w:t>
      </w:r>
      <w:r w:rsidR="08B05809">
        <w:rPr>
          <w:rStyle w:val="LatinChar"/>
          <w:rFonts w:cs="FrankRuehl" w:hint="cs"/>
          <w:sz w:val="28"/>
          <w:szCs w:val="28"/>
          <w:rtl/>
          <w:lang w:val="en-GB"/>
        </w:rPr>
        <w:t>"</w:t>
      </w:r>
      <w:r w:rsidR="08A30639" w:rsidRPr="08A30639">
        <w:rPr>
          <w:rStyle w:val="LatinChar"/>
          <w:rFonts w:cs="FrankRuehl"/>
          <w:sz w:val="28"/>
          <w:szCs w:val="28"/>
          <w:rtl/>
          <w:lang w:val="en-GB"/>
        </w:rPr>
        <w:t>ותאמר אסתר איש צר ואויב המן</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מלמד שהיתה אסתר מחוי ידה כלפי אחשורוש</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ובא מלאך וסטר ידה כלפי המן</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ע</w:t>
      </w:r>
      <w:r w:rsidR="08B05809">
        <w:rPr>
          <w:rStyle w:val="LatinChar"/>
          <w:rFonts w:cs="FrankRuehl" w:hint="cs"/>
          <w:sz w:val="28"/>
          <w:szCs w:val="28"/>
          <w:rtl/>
          <w:lang w:val="en-GB"/>
        </w:rPr>
        <w:t>ד כאן</w:t>
      </w:r>
      <w:r w:rsidR="08A30639" w:rsidRPr="08A30639">
        <w:rPr>
          <w:rStyle w:val="LatinChar"/>
          <w:rFonts w:cs="FrankRuehl"/>
          <w:sz w:val="28"/>
          <w:szCs w:val="28"/>
          <w:rtl/>
          <w:lang w:val="en-GB"/>
        </w:rPr>
        <w:t>. וקשה</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מה צריך למלאך לסט</w:t>
      </w:r>
      <w:r w:rsidR="08B05809">
        <w:rPr>
          <w:rStyle w:val="LatinChar"/>
          <w:rFonts w:cs="FrankRuehl" w:hint="cs"/>
          <w:sz w:val="28"/>
          <w:szCs w:val="28"/>
          <w:rtl/>
          <w:lang w:val="en-GB"/>
        </w:rPr>
        <w:t>ו</w:t>
      </w:r>
      <w:r w:rsidR="08A30639" w:rsidRPr="08A30639">
        <w:rPr>
          <w:rStyle w:val="LatinChar"/>
          <w:rFonts w:cs="FrankRuehl"/>
          <w:sz w:val="28"/>
          <w:szCs w:val="28"/>
          <w:rtl/>
          <w:lang w:val="en-GB"/>
        </w:rPr>
        <w:t>ר את ידה כלפי המן</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הרי אמרה </w:t>
      </w:r>
      <w:r w:rsidR="08B05809">
        <w:rPr>
          <w:rStyle w:val="LatinChar"/>
          <w:rFonts w:cs="FrankRuehl" w:hint="cs"/>
          <w:sz w:val="28"/>
          <w:szCs w:val="28"/>
          <w:rtl/>
          <w:lang w:val="en-GB"/>
        </w:rPr>
        <w:t>"</w:t>
      </w:r>
      <w:r w:rsidR="08A30639" w:rsidRPr="08A30639">
        <w:rPr>
          <w:rStyle w:val="LatinChar"/>
          <w:rFonts w:cs="FrankRuehl"/>
          <w:sz w:val="28"/>
          <w:szCs w:val="28"/>
          <w:rtl/>
          <w:lang w:val="en-GB"/>
        </w:rPr>
        <w:t>המן הרע</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ונראה כי כך פירושו</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כי המלך אמר </w:t>
      </w:r>
      <w:r w:rsidR="08B05809" w:rsidRPr="08B05809">
        <w:rPr>
          <w:rStyle w:val="LatinChar"/>
          <w:rFonts w:cs="Dbs-Rashi" w:hint="cs"/>
          <w:szCs w:val="20"/>
          <w:rtl/>
          <w:lang w:val="en-GB"/>
        </w:rPr>
        <w:t>(פסוק ה)</w:t>
      </w:r>
      <w:r w:rsidR="08B05809">
        <w:rPr>
          <w:rStyle w:val="LatinChar"/>
          <w:rFonts w:cs="FrankRuehl" w:hint="cs"/>
          <w:sz w:val="28"/>
          <w:szCs w:val="28"/>
          <w:rtl/>
          <w:lang w:val="en-GB"/>
        </w:rPr>
        <w:t xml:space="preserve"> "</w:t>
      </w:r>
      <w:r w:rsidR="08A30639" w:rsidRPr="08A30639">
        <w:rPr>
          <w:rStyle w:val="LatinChar"/>
          <w:rFonts w:cs="FrankRuehl"/>
          <w:sz w:val="28"/>
          <w:szCs w:val="28"/>
          <w:rtl/>
          <w:lang w:val="en-GB"/>
        </w:rPr>
        <w:t>מי הוא זה ואיזה הוא</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ואם אסתר אמרה </w:t>
      </w:r>
      <w:r w:rsidR="08B05809">
        <w:rPr>
          <w:rStyle w:val="LatinChar"/>
          <w:rFonts w:cs="FrankRuehl" w:hint="cs"/>
          <w:sz w:val="28"/>
          <w:szCs w:val="28"/>
          <w:rtl/>
          <w:lang w:val="en-GB"/>
        </w:rPr>
        <w:t>"</w:t>
      </w:r>
      <w:r w:rsidR="08A30639" w:rsidRPr="08A30639">
        <w:rPr>
          <w:rStyle w:val="LatinChar"/>
          <w:rFonts w:cs="FrankRuehl"/>
          <w:sz w:val="28"/>
          <w:szCs w:val="28"/>
          <w:rtl/>
          <w:lang w:val="en-GB"/>
        </w:rPr>
        <w:t>המן הרע</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בלבד</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ולא היה מחוי בידה כלפי אחשורוש</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היה אסתר דוברת שקרים</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וכתיב </w:t>
      </w:r>
      <w:r w:rsidR="08A30639" w:rsidRPr="08B05809">
        <w:rPr>
          <w:rStyle w:val="LatinChar"/>
          <w:rFonts w:cs="Dbs-Rashi"/>
          <w:szCs w:val="20"/>
          <w:rtl/>
          <w:lang w:val="en-GB"/>
        </w:rPr>
        <w:t>(תהלים קא, ז)</w:t>
      </w:r>
      <w:r w:rsidR="08A30639" w:rsidRPr="08A30639">
        <w:rPr>
          <w:rStyle w:val="LatinChar"/>
          <w:rFonts w:cs="FrankRuehl"/>
          <w:sz w:val="28"/>
          <w:szCs w:val="28"/>
          <w:rtl/>
          <w:lang w:val="en-GB"/>
        </w:rPr>
        <w:t xml:space="preserve"> </w:t>
      </w:r>
      <w:r w:rsidR="08B05809">
        <w:rPr>
          <w:rStyle w:val="LatinChar"/>
          <w:rFonts w:cs="FrankRuehl" w:hint="cs"/>
          <w:sz w:val="28"/>
          <w:szCs w:val="28"/>
          <w:rtl/>
          <w:lang w:val="en-GB"/>
        </w:rPr>
        <w:t>"</w:t>
      </w:r>
      <w:r w:rsidR="08A30639" w:rsidRPr="08A30639">
        <w:rPr>
          <w:rStyle w:val="LatinChar"/>
          <w:rFonts w:cs="FrankRuehl"/>
          <w:sz w:val="28"/>
          <w:szCs w:val="28"/>
          <w:rtl/>
          <w:lang w:val="en-GB"/>
        </w:rPr>
        <w:t>דובר שקרים לא יכון</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כי מה היה אפשר להמן לעשות אם לא אחשורוש שמכרם לו ונתן אותם ביד המן</w:t>
      </w:r>
      <w:r w:rsidR="080929D9">
        <w:rPr>
          <w:rStyle w:val="LatinChar"/>
          <w:rFonts w:cs="FrankRuehl" w:hint="cs"/>
          <w:sz w:val="28"/>
          <w:szCs w:val="28"/>
          <w:rtl/>
          <w:lang w:val="en-GB"/>
        </w:rPr>
        <w:t xml:space="preserve"> </w:t>
      </w:r>
      <w:r w:rsidR="080929D9" w:rsidRPr="080929D9">
        <w:rPr>
          <w:rStyle w:val="LatinChar"/>
          <w:rFonts w:cs="Dbs-Rashi" w:hint="cs"/>
          <w:szCs w:val="20"/>
          <w:rtl/>
          <w:lang w:val="en-GB"/>
        </w:rPr>
        <w:t>(למעלה ג, יא)</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ומדברי שקר לא תבא הגאולה</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כיון דכתיב </w:t>
      </w:r>
      <w:r w:rsidR="08B05809">
        <w:rPr>
          <w:rStyle w:val="LatinChar"/>
          <w:rFonts w:cs="FrankRuehl" w:hint="cs"/>
          <w:sz w:val="28"/>
          <w:szCs w:val="28"/>
          <w:rtl/>
          <w:lang w:val="en-GB"/>
        </w:rPr>
        <w:t>"</w:t>
      </w:r>
      <w:r w:rsidR="08A30639" w:rsidRPr="08A30639">
        <w:rPr>
          <w:rStyle w:val="LatinChar"/>
          <w:rFonts w:cs="FrankRuehl"/>
          <w:sz w:val="28"/>
          <w:szCs w:val="28"/>
          <w:rtl/>
          <w:lang w:val="en-GB"/>
        </w:rPr>
        <w:t>דובר שקרים לא יכון</w:t>
      </w:r>
      <w:r w:rsidR="08B05809">
        <w:rPr>
          <w:rStyle w:val="LatinChar"/>
          <w:rFonts w:cs="FrankRuehl" w:hint="cs"/>
          <w:sz w:val="28"/>
          <w:szCs w:val="28"/>
          <w:rtl/>
          <w:lang w:val="en-GB"/>
        </w:rPr>
        <w:t>"</w:t>
      </w:r>
      <w:r w:rsidR="08B05809">
        <w:rPr>
          <w:rStyle w:val="FootnoteReference"/>
          <w:rFonts w:cs="FrankRuehl"/>
          <w:szCs w:val="28"/>
          <w:rtl/>
        </w:rPr>
        <w:footnoteReference w:id="68"/>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לכך אמרה אסתר </w:t>
      </w:r>
      <w:r w:rsidR="08B05809">
        <w:rPr>
          <w:rStyle w:val="LatinChar"/>
          <w:rFonts w:cs="FrankRuehl" w:hint="cs"/>
          <w:sz w:val="28"/>
          <w:szCs w:val="28"/>
          <w:rtl/>
          <w:lang w:val="en-GB"/>
        </w:rPr>
        <w:t>"</w:t>
      </w:r>
      <w:r w:rsidR="08A30639" w:rsidRPr="08A30639">
        <w:rPr>
          <w:rStyle w:val="LatinChar"/>
          <w:rFonts w:cs="FrankRuehl"/>
          <w:sz w:val="28"/>
          <w:szCs w:val="28"/>
          <w:rtl/>
          <w:lang w:val="en-GB"/>
        </w:rPr>
        <w:t>איש צר</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והיה מחוי כלפי אחשורוש</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כי הצר אשר הוא מחוי בידה עליו הוא ה</w:t>
      </w:r>
      <w:r w:rsidR="080929D9">
        <w:rPr>
          <w:rStyle w:val="LatinChar"/>
          <w:rFonts w:cs="FrankRuehl" w:hint="cs"/>
          <w:sz w:val="28"/>
          <w:szCs w:val="28"/>
          <w:rtl/>
          <w:lang w:val="en-GB"/>
        </w:rPr>
        <w:t>ַ</w:t>
      </w:r>
      <w:r w:rsidR="08A30639" w:rsidRPr="08A30639">
        <w:rPr>
          <w:rStyle w:val="LatinChar"/>
          <w:rFonts w:cs="FrankRuehl"/>
          <w:sz w:val="28"/>
          <w:szCs w:val="28"/>
          <w:rtl/>
          <w:lang w:val="en-GB"/>
        </w:rPr>
        <w:t>מ</w:t>
      </w:r>
      <w:r w:rsidR="080929D9">
        <w:rPr>
          <w:rStyle w:val="LatinChar"/>
          <w:rFonts w:cs="FrankRuehl" w:hint="cs"/>
          <w:sz w:val="28"/>
          <w:szCs w:val="28"/>
          <w:rtl/>
          <w:lang w:val="en-GB"/>
        </w:rPr>
        <w:t>ּ</w:t>
      </w:r>
      <w:r w:rsidR="08A30639" w:rsidRPr="08A30639">
        <w:rPr>
          <w:rStyle w:val="LatinChar"/>
          <w:rFonts w:cs="FrankRuehl"/>
          <w:sz w:val="28"/>
          <w:szCs w:val="28"/>
          <w:rtl/>
          <w:lang w:val="en-GB"/>
        </w:rPr>
        <w:t>ו</w:t>
      </w:r>
      <w:r w:rsidR="080929D9">
        <w:rPr>
          <w:rStyle w:val="LatinChar"/>
          <w:rFonts w:cs="FrankRuehl" w:hint="cs"/>
          <w:sz w:val="28"/>
          <w:szCs w:val="28"/>
          <w:rtl/>
          <w:lang w:val="en-GB"/>
        </w:rPr>
        <w:t>ֹ</w:t>
      </w:r>
      <w:r w:rsidR="08A30639" w:rsidRPr="08A30639">
        <w:rPr>
          <w:rStyle w:val="LatinChar"/>
          <w:rFonts w:cs="FrankRuehl"/>
          <w:sz w:val="28"/>
          <w:szCs w:val="28"/>
          <w:rtl/>
          <w:lang w:val="en-GB"/>
        </w:rPr>
        <w:t>כ</w:t>
      </w:r>
      <w:r w:rsidR="080929D9">
        <w:rPr>
          <w:rStyle w:val="LatinChar"/>
          <w:rFonts w:cs="FrankRuehl" w:hint="cs"/>
          <w:sz w:val="28"/>
          <w:szCs w:val="28"/>
          <w:rtl/>
          <w:lang w:val="en-GB"/>
        </w:rPr>
        <w:t>ֵ</w:t>
      </w:r>
      <w:r w:rsidR="08A30639" w:rsidRPr="08A30639">
        <w:rPr>
          <w:rStyle w:val="LatinChar"/>
          <w:rFonts w:cs="FrankRuehl"/>
          <w:sz w:val="28"/>
          <w:szCs w:val="28"/>
          <w:rtl/>
          <w:lang w:val="en-GB"/>
        </w:rPr>
        <w:t>ר</w:t>
      </w:r>
      <w:r w:rsidR="080929D9">
        <w:rPr>
          <w:rStyle w:val="LatinChar"/>
          <w:rFonts w:cs="FrankRuehl" w:hint="cs"/>
          <w:sz w:val="28"/>
          <w:szCs w:val="28"/>
          <w:rtl/>
          <w:lang w:val="en-GB"/>
        </w:rPr>
        <w:t>.</w:t>
      </w:r>
      <w:r w:rsidR="08A30639" w:rsidRPr="08A30639">
        <w:rPr>
          <w:rStyle w:val="LatinChar"/>
          <w:rFonts w:cs="FrankRuehl"/>
          <w:sz w:val="28"/>
          <w:szCs w:val="28"/>
          <w:rtl/>
          <w:lang w:val="en-GB"/>
        </w:rPr>
        <w:t xml:space="preserve"> ואמרה </w:t>
      </w:r>
      <w:r w:rsidR="08B05809">
        <w:rPr>
          <w:rStyle w:val="LatinChar"/>
          <w:rFonts w:cs="FrankRuehl" w:hint="cs"/>
          <w:sz w:val="28"/>
          <w:szCs w:val="28"/>
          <w:rtl/>
          <w:lang w:val="en-GB"/>
        </w:rPr>
        <w:t>"</w:t>
      </w:r>
      <w:r w:rsidR="08A30639" w:rsidRPr="08A30639">
        <w:rPr>
          <w:rStyle w:val="LatinChar"/>
          <w:rFonts w:cs="FrankRuehl"/>
          <w:sz w:val="28"/>
          <w:szCs w:val="28"/>
          <w:rtl/>
          <w:lang w:val="en-GB"/>
        </w:rPr>
        <w:t>ואויב המן הרע</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כלומר כי אלו שניהם עשו</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אחשורוש</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והמן הרע</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על ידי אלו שניהם היה זה</w:t>
      </w:r>
      <w:r w:rsidR="080929D9">
        <w:rPr>
          <w:rStyle w:val="FootnoteReference"/>
          <w:rFonts w:cs="FrankRuehl"/>
          <w:szCs w:val="28"/>
          <w:rtl/>
        </w:rPr>
        <w:footnoteReference w:id="69"/>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וכדי שלא תבא אסתר לידי סכנה מה שאמרה על אחשורוש </w:t>
      </w:r>
      <w:r w:rsidR="08B05809">
        <w:rPr>
          <w:rStyle w:val="LatinChar"/>
          <w:rFonts w:cs="FrankRuehl" w:hint="cs"/>
          <w:sz w:val="28"/>
          <w:szCs w:val="28"/>
          <w:rtl/>
          <w:lang w:val="en-GB"/>
        </w:rPr>
        <w:t>"</w:t>
      </w:r>
      <w:r w:rsidR="08A30639" w:rsidRPr="08A30639">
        <w:rPr>
          <w:rStyle w:val="LatinChar"/>
          <w:rFonts w:cs="FrankRuehl"/>
          <w:sz w:val="28"/>
          <w:szCs w:val="28"/>
          <w:rtl/>
          <w:lang w:val="en-GB"/>
        </w:rPr>
        <w:t>איש צר</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ולכך בא מלאך וסטרה כלפי המן</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ואין הפירוש מה שכתיב </w:t>
      </w:r>
      <w:r w:rsidR="08B05809">
        <w:rPr>
          <w:rStyle w:val="LatinChar"/>
          <w:rFonts w:cs="FrankRuehl" w:hint="cs"/>
          <w:sz w:val="28"/>
          <w:szCs w:val="28"/>
          <w:rtl/>
          <w:lang w:val="en-GB"/>
        </w:rPr>
        <w:t>"</w:t>
      </w:r>
      <w:r w:rsidR="08A30639" w:rsidRPr="08A30639">
        <w:rPr>
          <w:rStyle w:val="LatinChar"/>
          <w:rFonts w:cs="FrankRuehl"/>
          <w:sz w:val="28"/>
          <w:szCs w:val="28"/>
          <w:rtl/>
          <w:lang w:val="en-GB"/>
        </w:rPr>
        <w:t>הזה</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שהוציאה אסתר מלת </w:t>
      </w:r>
      <w:r w:rsidR="08B05809">
        <w:rPr>
          <w:rStyle w:val="LatinChar"/>
          <w:rFonts w:cs="FrankRuehl" w:hint="cs"/>
          <w:sz w:val="28"/>
          <w:szCs w:val="28"/>
          <w:rtl/>
          <w:lang w:val="en-GB"/>
        </w:rPr>
        <w:t>"</w:t>
      </w:r>
      <w:r w:rsidR="08A30639" w:rsidRPr="08A30639">
        <w:rPr>
          <w:rStyle w:val="LatinChar"/>
          <w:rFonts w:cs="FrankRuehl"/>
          <w:sz w:val="28"/>
          <w:szCs w:val="28"/>
          <w:rtl/>
          <w:lang w:val="en-GB"/>
        </w:rPr>
        <w:t>הזה</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מפיה</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רק מה שמחוי ידה כלפי המן הוא כמו מלת </w:t>
      </w:r>
      <w:r w:rsidR="08B05809">
        <w:rPr>
          <w:rStyle w:val="LatinChar"/>
          <w:rFonts w:cs="FrankRuehl" w:hint="cs"/>
          <w:sz w:val="28"/>
          <w:szCs w:val="28"/>
          <w:rtl/>
          <w:lang w:val="en-GB"/>
        </w:rPr>
        <w:t>"</w:t>
      </w:r>
      <w:r w:rsidR="08A30639" w:rsidRPr="08A30639">
        <w:rPr>
          <w:rStyle w:val="LatinChar"/>
          <w:rFonts w:cs="FrankRuehl"/>
          <w:sz w:val="28"/>
          <w:szCs w:val="28"/>
          <w:rtl/>
          <w:lang w:val="en-GB"/>
        </w:rPr>
        <w:t>זה</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כי חרש שאינו יכול לדבר</w:t>
      </w:r>
      <w:r w:rsidR="08326A08">
        <w:rPr>
          <w:rStyle w:val="FootnoteReference"/>
          <w:rFonts w:cs="FrankRuehl"/>
          <w:szCs w:val="28"/>
          <w:rtl/>
        </w:rPr>
        <w:footnoteReference w:id="70"/>
      </w:r>
      <w:r w:rsidR="08A30639" w:rsidRPr="08A30639">
        <w:rPr>
          <w:rStyle w:val="LatinChar"/>
          <w:rFonts w:cs="FrankRuehl"/>
          <w:sz w:val="28"/>
          <w:szCs w:val="28"/>
          <w:rtl/>
          <w:lang w:val="en-GB"/>
        </w:rPr>
        <w:t xml:space="preserve"> והוא מרמז</w:t>
      </w:r>
      <w:r w:rsidR="08510D67">
        <w:rPr>
          <w:rStyle w:val="FootnoteReference"/>
          <w:rFonts w:cs="FrankRuehl"/>
          <w:szCs w:val="28"/>
          <w:rtl/>
        </w:rPr>
        <w:footnoteReference w:id="71"/>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דבר זה נחשב דבור לכל דבר</w:t>
      </w:r>
      <w:r w:rsidR="08770E04">
        <w:rPr>
          <w:rStyle w:val="FootnoteReference"/>
          <w:rFonts w:cs="FrankRuehl"/>
          <w:szCs w:val="28"/>
          <w:rtl/>
        </w:rPr>
        <w:footnoteReference w:id="72"/>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לכך כתיב </w:t>
      </w:r>
      <w:r w:rsidR="08B05809">
        <w:rPr>
          <w:rStyle w:val="LatinChar"/>
          <w:rFonts w:cs="FrankRuehl" w:hint="cs"/>
          <w:sz w:val="28"/>
          <w:szCs w:val="28"/>
          <w:rtl/>
          <w:lang w:val="en-GB"/>
        </w:rPr>
        <w:t>"</w:t>
      </w:r>
      <w:r w:rsidR="08A30639" w:rsidRPr="08A30639">
        <w:rPr>
          <w:rStyle w:val="LatinChar"/>
          <w:rFonts w:cs="FrankRuehl"/>
          <w:sz w:val="28"/>
          <w:szCs w:val="28"/>
          <w:rtl/>
          <w:lang w:val="en-GB"/>
        </w:rPr>
        <w:t>המן הרע הזה</w:t>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כך יראה לפרש</w:t>
      </w:r>
      <w:r w:rsidR="08B511D9">
        <w:rPr>
          <w:rStyle w:val="FootnoteReference"/>
          <w:rFonts w:cs="FrankRuehl"/>
          <w:szCs w:val="28"/>
          <w:rtl/>
        </w:rPr>
        <w:footnoteReference w:id="73"/>
      </w:r>
      <w:r w:rsidR="08B05809">
        <w:rPr>
          <w:rStyle w:val="LatinChar"/>
          <w:rFonts w:cs="FrankRuehl" w:hint="cs"/>
          <w:sz w:val="28"/>
          <w:szCs w:val="28"/>
          <w:rtl/>
          <w:lang w:val="en-GB"/>
        </w:rPr>
        <w:t>.</w:t>
      </w:r>
      <w:r w:rsidR="08A30639" w:rsidRPr="08A30639">
        <w:rPr>
          <w:rStyle w:val="LatinChar"/>
          <w:rFonts w:cs="FrankRuehl"/>
          <w:sz w:val="28"/>
          <w:szCs w:val="28"/>
          <w:rtl/>
          <w:lang w:val="en-GB"/>
        </w:rPr>
        <w:t xml:space="preserve"> </w:t>
      </w:r>
    </w:p>
    <w:p w:rsidR="08F11883" w:rsidRDefault="08726D05" w:rsidP="088969FC">
      <w:pPr>
        <w:jc w:val="both"/>
        <w:rPr>
          <w:rStyle w:val="LatinChar"/>
          <w:rFonts w:cs="FrankRuehl" w:hint="cs"/>
          <w:sz w:val="28"/>
          <w:szCs w:val="28"/>
          <w:rtl/>
          <w:lang w:val="en-GB"/>
        </w:rPr>
      </w:pPr>
      <w:r>
        <w:rPr>
          <w:rStyle w:val="LatinChar"/>
          <w:rtl/>
        </w:rPr>
        <w:t>#</w:t>
      </w:r>
      <w:r w:rsidR="08A30639" w:rsidRPr="08326A08">
        <w:rPr>
          <w:rStyle w:val="Title1"/>
          <w:rtl/>
        </w:rPr>
        <w:t>ועוד יש לומר</w:t>
      </w:r>
      <w:r w:rsidR="08326A08" w:rsidRPr="08326A08">
        <w:rPr>
          <w:rStyle w:val="LatinChar"/>
          <w:rtl/>
        </w:rPr>
        <w:t>=</w:t>
      </w:r>
      <w:r w:rsidR="08FD2C66">
        <w:rPr>
          <w:rStyle w:val="FootnoteReference"/>
          <w:rFonts w:cs="FrankRuehl"/>
          <w:szCs w:val="28"/>
          <w:rtl/>
        </w:rPr>
        <w:footnoteReference w:id="74"/>
      </w:r>
      <w:r w:rsidR="08326A08">
        <w:rPr>
          <w:rStyle w:val="LatinChar"/>
          <w:rFonts w:cs="FrankRuehl" w:hint="cs"/>
          <w:sz w:val="28"/>
          <w:szCs w:val="28"/>
          <w:rtl/>
          <w:lang w:val="en-GB"/>
        </w:rPr>
        <w:t>,</w:t>
      </w:r>
      <w:r w:rsidR="08A30639" w:rsidRPr="08A30639">
        <w:rPr>
          <w:rStyle w:val="LatinChar"/>
          <w:rFonts w:cs="FrankRuehl"/>
          <w:sz w:val="28"/>
          <w:szCs w:val="28"/>
          <w:rtl/>
          <w:lang w:val="en-GB"/>
        </w:rPr>
        <w:t xml:space="preserve"> מפני שכתיב </w:t>
      </w:r>
      <w:r w:rsidR="08F11883">
        <w:rPr>
          <w:rStyle w:val="LatinChar"/>
          <w:rFonts w:cs="FrankRuehl" w:hint="cs"/>
          <w:sz w:val="28"/>
          <w:szCs w:val="28"/>
          <w:rtl/>
          <w:lang w:val="en-GB"/>
        </w:rPr>
        <w:t>"</w:t>
      </w:r>
      <w:r w:rsidR="08A30639" w:rsidRPr="08A30639">
        <w:rPr>
          <w:rStyle w:val="LatinChar"/>
          <w:rFonts w:cs="FrankRuehl"/>
          <w:sz w:val="28"/>
          <w:szCs w:val="28"/>
          <w:rtl/>
          <w:lang w:val="en-GB"/>
        </w:rPr>
        <w:t>דובר שקרים לא יכון</w:t>
      </w:r>
      <w:r w:rsidR="08F11883">
        <w:rPr>
          <w:rStyle w:val="LatinChar"/>
          <w:rFonts w:cs="FrankRuehl" w:hint="cs"/>
          <w:sz w:val="28"/>
          <w:szCs w:val="28"/>
          <w:rtl/>
          <w:lang w:val="en-GB"/>
        </w:rPr>
        <w:t>",</w:t>
      </w:r>
      <w:r w:rsidR="08A30639" w:rsidRPr="08A30639">
        <w:rPr>
          <w:rStyle w:val="LatinChar"/>
          <w:rFonts w:cs="FrankRuehl"/>
          <w:sz w:val="28"/>
          <w:szCs w:val="28"/>
          <w:rtl/>
          <w:lang w:val="en-GB"/>
        </w:rPr>
        <w:t xml:space="preserve"> ומפני שהוא אמר </w:t>
      </w:r>
      <w:r w:rsidR="08F11883">
        <w:rPr>
          <w:rStyle w:val="LatinChar"/>
          <w:rFonts w:cs="FrankRuehl" w:hint="cs"/>
          <w:sz w:val="28"/>
          <w:szCs w:val="28"/>
          <w:rtl/>
          <w:lang w:val="en-GB"/>
        </w:rPr>
        <w:t>"</w:t>
      </w:r>
      <w:r w:rsidR="08A30639" w:rsidRPr="08A30639">
        <w:rPr>
          <w:rStyle w:val="LatinChar"/>
          <w:rFonts w:cs="FrankRuehl"/>
          <w:sz w:val="28"/>
          <w:szCs w:val="28"/>
          <w:rtl/>
          <w:lang w:val="en-GB"/>
        </w:rPr>
        <w:t>מי הוא זה ואיזהו אשר מלאו לבו לעשות כן</w:t>
      </w:r>
      <w:r w:rsidR="08F11883">
        <w:rPr>
          <w:rStyle w:val="LatinChar"/>
          <w:rFonts w:cs="FrankRuehl" w:hint="cs"/>
          <w:sz w:val="28"/>
          <w:szCs w:val="28"/>
          <w:rtl/>
          <w:lang w:val="en-GB"/>
        </w:rPr>
        <w:t>",</w:t>
      </w:r>
      <w:r w:rsidR="08A30639" w:rsidRPr="08A30639">
        <w:rPr>
          <w:rStyle w:val="LatinChar"/>
          <w:rFonts w:cs="FrankRuehl"/>
          <w:sz w:val="28"/>
          <w:szCs w:val="28"/>
          <w:rtl/>
          <w:lang w:val="en-GB"/>
        </w:rPr>
        <w:t xml:space="preserve"> ובודאי העיקר אשר יש לתלות בו הוא אחשורוש שמכרם</w:t>
      </w:r>
      <w:r w:rsidR="08F11883">
        <w:rPr>
          <w:rStyle w:val="LatinChar"/>
          <w:rFonts w:cs="FrankRuehl" w:hint="cs"/>
          <w:sz w:val="28"/>
          <w:szCs w:val="28"/>
          <w:rtl/>
          <w:lang w:val="en-GB"/>
        </w:rPr>
        <w:t>,</w:t>
      </w:r>
      <w:r w:rsidR="08A30639" w:rsidRPr="08A30639">
        <w:rPr>
          <w:rStyle w:val="LatinChar"/>
          <w:rFonts w:cs="FrankRuehl"/>
          <w:sz w:val="28"/>
          <w:szCs w:val="28"/>
          <w:rtl/>
          <w:lang w:val="en-GB"/>
        </w:rPr>
        <w:t xml:space="preserve"> ובלא אחשורוש לא היה אפשר לו להמן לעשות</w:t>
      </w:r>
      <w:r w:rsidR="08F11883">
        <w:rPr>
          <w:rStyle w:val="LatinChar"/>
          <w:rFonts w:cs="FrankRuehl" w:hint="cs"/>
          <w:sz w:val="28"/>
          <w:szCs w:val="28"/>
          <w:rtl/>
          <w:lang w:val="en-GB"/>
        </w:rPr>
        <w:t xml:space="preserve"> </w:t>
      </w:r>
      <w:r w:rsidR="08F11883" w:rsidRPr="08F11883">
        <w:rPr>
          <w:rStyle w:val="LatinChar"/>
          <w:rFonts w:cs="FrankRuehl"/>
          <w:sz w:val="28"/>
          <w:szCs w:val="28"/>
          <w:rtl/>
          <w:lang w:val="en-GB"/>
        </w:rPr>
        <w:t>דבר</w:t>
      </w:r>
      <w:r w:rsidR="081E2A4D">
        <w:rPr>
          <w:rStyle w:val="FootnoteReference"/>
          <w:rFonts w:cs="FrankRuehl"/>
          <w:szCs w:val="28"/>
          <w:rtl/>
        </w:rPr>
        <w:footnoteReference w:id="75"/>
      </w:r>
      <w:r w:rsidR="08F11883">
        <w:rPr>
          <w:rStyle w:val="LatinChar"/>
          <w:rFonts w:cs="FrankRuehl" w:hint="cs"/>
          <w:sz w:val="28"/>
          <w:szCs w:val="28"/>
          <w:rtl/>
          <w:lang w:val="en-GB"/>
        </w:rPr>
        <w:t>.</w:t>
      </w:r>
      <w:r w:rsidR="08F11883" w:rsidRPr="08F11883">
        <w:rPr>
          <w:rStyle w:val="LatinChar"/>
          <w:rFonts w:cs="FrankRuehl"/>
          <w:sz w:val="28"/>
          <w:szCs w:val="28"/>
          <w:rtl/>
          <w:lang w:val="en-GB"/>
        </w:rPr>
        <w:t xml:space="preserve"> ואם אסתר היתה אומרת </w:t>
      </w:r>
      <w:r w:rsidR="08F11883">
        <w:rPr>
          <w:rStyle w:val="LatinChar"/>
          <w:rFonts w:cs="FrankRuehl" w:hint="cs"/>
          <w:sz w:val="28"/>
          <w:szCs w:val="28"/>
          <w:rtl/>
          <w:lang w:val="en-GB"/>
        </w:rPr>
        <w:t>"</w:t>
      </w:r>
      <w:r w:rsidR="08F11883" w:rsidRPr="08F11883">
        <w:rPr>
          <w:rStyle w:val="LatinChar"/>
          <w:rFonts w:cs="FrankRuehl"/>
          <w:sz w:val="28"/>
          <w:szCs w:val="28"/>
          <w:rtl/>
          <w:lang w:val="en-GB"/>
        </w:rPr>
        <w:t>המן הרע</w:t>
      </w:r>
      <w:r w:rsidR="08F11883">
        <w:rPr>
          <w:rStyle w:val="LatinChar"/>
          <w:rFonts w:cs="FrankRuehl" w:hint="cs"/>
          <w:sz w:val="28"/>
          <w:szCs w:val="28"/>
          <w:rtl/>
          <w:lang w:val="en-GB"/>
        </w:rPr>
        <w:t>"</w:t>
      </w:r>
      <w:r w:rsidR="08F11883" w:rsidRPr="08F11883">
        <w:rPr>
          <w:rStyle w:val="LatinChar"/>
          <w:rFonts w:cs="FrankRuehl"/>
          <w:sz w:val="28"/>
          <w:szCs w:val="28"/>
          <w:rtl/>
          <w:lang w:val="en-GB"/>
        </w:rPr>
        <w:t xml:space="preserve"> בלבד</w:t>
      </w:r>
      <w:r w:rsidR="08F11883">
        <w:rPr>
          <w:rStyle w:val="LatinChar"/>
          <w:rFonts w:cs="FrankRuehl" w:hint="cs"/>
          <w:sz w:val="28"/>
          <w:szCs w:val="28"/>
          <w:rtl/>
          <w:lang w:val="en-GB"/>
        </w:rPr>
        <w:t>,</w:t>
      </w:r>
      <w:r w:rsidR="08F11883" w:rsidRPr="08F11883">
        <w:rPr>
          <w:rStyle w:val="LatinChar"/>
          <w:rFonts w:cs="FrankRuehl"/>
          <w:sz w:val="28"/>
          <w:szCs w:val="28"/>
          <w:rtl/>
          <w:lang w:val="en-GB"/>
        </w:rPr>
        <w:t xml:space="preserve"> דברים אלו הם שקר</w:t>
      </w:r>
      <w:r w:rsidR="08F11883">
        <w:rPr>
          <w:rStyle w:val="LatinChar"/>
          <w:rFonts w:cs="FrankRuehl" w:hint="cs"/>
          <w:sz w:val="28"/>
          <w:szCs w:val="28"/>
          <w:rtl/>
          <w:lang w:val="en-GB"/>
        </w:rPr>
        <w:t>,</w:t>
      </w:r>
      <w:r w:rsidR="08F11883" w:rsidRPr="08F11883">
        <w:rPr>
          <w:rStyle w:val="LatinChar"/>
          <w:rFonts w:cs="FrankRuehl"/>
          <w:sz w:val="28"/>
          <w:szCs w:val="28"/>
          <w:rtl/>
          <w:lang w:val="en-GB"/>
        </w:rPr>
        <w:t xml:space="preserve"> כי העיקר הוא אחשורוש</w:t>
      </w:r>
      <w:r w:rsidR="08F11883">
        <w:rPr>
          <w:rStyle w:val="LatinChar"/>
          <w:rFonts w:cs="FrankRuehl" w:hint="cs"/>
          <w:sz w:val="28"/>
          <w:szCs w:val="28"/>
          <w:rtl/>
          <w:lang w:val="en-GB"/>
        </w:rPr>
        <w:t>,</w:t>
      </w:r>
      <w:r w:rsidR="08F11883" w:rsidRPr="08F11883">
        <w:rPr>
          <w:rStyle w:val="LatinChar"/>
          <w:rFonts w:cs="FrankRuehl"/>
          <w:sz w:val="28"/>
          <w:szCs w:val="28"/>
          <w:rtl/>
          <w:lang w:val="en-GB"/>
        </w:rPr>
        <w:t xml:space="preserve"> וכתיב </w:t>
      </w:r>
      <w:r w:rsidR="08F11883">
        <w:rPr>
          <w:rStyle w:val="LatinChar"/>
          <w:rFonts w:cs="FrankRuehl" w:hint="cs"/>
          <w:sz w:val="28"/>
          <w:szCs w:val="28"/>
          <w:rtl/>
          <w:lang w:val="en-GB"/>
        </w:rPr>
        <w:t>"</w:t>
      </w:r>
      <w:r w:rsidR="08F11883" w:rsidRPr="08F11883">
        <w:rPr>
          <w:rStyle w:val="LatinChar"/>
          <w:rFonts w:cs="FrankRuehl"/>
          <w:sz w:val="28"/>
          <w:szCs w:val="28"/>
          <w:rtl/>
          <w:lang w:val="en-GB"/>
        </w:rPr>
        <w:t>דובר שקרים לא יכון</w:t>
      </w:r>
      <w:r w:rsidR="08F11883">
        <w:rPr>
          <w:rStyle w:val="LatinChar"/>
          <w:rFonts w:cs="FrankRuehl" w:hint="cs"/>
          <w:sz w:val="28"/>
          <w:szCs w:val="28"/>
          <w:rtl/>
          <w:lang w:val="en-GB"/>
        </w:rPr>
        <w:t>".</w:t>
      </w:r>
      <w:r w:rsidR="08F11883" w:rsidRPr="08F11883">
        <w:rPr>
          <w:rStyle w:val="LatinChar"/>
          <w:rFonts w:cs="FrankRuehl"/>
          <w:sz w:val="28"/>
          <w:szCs w:val="28"/>
          <w:rtl/>
          <w:lang w:val="en-GB"/>
        </w:rPr>
        <w:t xml:space="preserve"> ומכ</w:t>
      </w:r>
      <w:r w:rsidR="08F11883">
        <w:rPr>
          <w:rStyle w:val="LatinChar"/>
          <w:rFonts w:cs="FrankRuehl" w:hint="cs"/>
          <w:sz w:val="28"/>
          <w:szCs w:val="28"/>
          <w:rtl/>
          <w:lang w:val="en-GB"/>
        </w:rPr>
        <w:t>ל שכן</w:t>
      </w:r>
      <w:r w:rsidR="08F11883" w:rsidRPr="08F11883">
        <w:rPr>
          <w:rStyle w:val="LatinChar"/>
          <w:rFonts w:cs="FrankRuehl"/>
          <w:sz w:val="28"/>
          <w:szCs w:val="28"/>
          <w:rtl/>
          <w:lang w:val="en-GB"/>
        </w:rPr>
        <w:t xml:space="preserve"> איך אפשר שתבא גאולה על ידי שקר</w:t>
      </w:r>
      <w:r w:rsidR="08B21EA8">
        <w:rPr>
          <w:rStyle w:val="FootnoteReference"/>
          <w:rFonts w:cs="FrankRuehl"/>
          <w:szCs w:val="28"/>
          <w:rtl/>
        </w:rPr>
        <w:footnoteReference w:id="76"/>
      </w:r>
      <w:r w:rsidR="08F11883">
        <w:rPr>
          <w:rStyle w:val="LatinChar"/>
          <w:rFonts w:cs="FrankRuehl" w:hint="cs"/>
          <w:sz w:val="28"/>
          <w:szCs w:val="28"/>
          <w:rtl/>
          <w:lang w:val="en-GB"/>
        </w:rPr>
        <w:t>,</w:t>
      </w:r>
      <w:r w:rsidR="08F11883" w:rsidRPr="08F11883">
        <w:rPr>
          <w:rStyle w:val="LatinChar"/>
          <w:rFonts w:cs="FrankRuehl"/>
          <w:sz w:val="28"/>
          <w:szCs w:val="28"/>
          <w:rtl/>
          <w:lang w:val="en-GB"/>
        </w:rPr>
        <w:t xml:space="preserve"> שאין המן בלבד היה</w:t>
      </w:r>
      <w:r w:rsidR="081C34BA">
        <w:rPr>
          <w:rStyle w:val="LatinChar"/>
          <w:rFonts w:cs="FrankRuehl" w:hint="cs"/>
          <w:sz w:val="28"/>
          <w:szCs w:val="28"/>
          <w:rtl/>
          <w:lang w:val="en-GB"/>
        </w:rPr>
        <w:t>*</w:t>
      </w:r>
      <w:r w:rsidR="08F11883" w:rsidRPr="08F11883">
        <w:rPr>
          <w:rStyle w:val="LatinChar"/>
          <w:rFonts w:cs="FrankRuehl"/>
          <w:sz w:val="28"/>
          <w:szCs w:val="28"/>
          <w:rtl/>
          <w:lang w:val="en-GB"/>
        </w:rPr>
        <w:t xml:space="preserve"> פועל זה</w:t>
      </w:r>
      <w:r w:rsidR="08F11883">
        <w:rPr>
          <w:rStyle w:val="LatinChar"/>
          <w:rFonts w:cs="FrankRuehl" w:hint="cs"/>
          <w:sz w:val="28"/>
          <w:szCs w:val="28"/>
          <w:rtl/>
          <w:lang w:val="en-GB"/>
        </w:rPr>
        <w:t>,</w:t>
      </w:r>
      <w:r w:rsidR="08F11883" w:rsidRPr="08F11883">
        <w:rPr>
          <w:rStyle w:val="LatinChar"/>
          <w:rFonts w:cs="FrankRuehl"/>
          <w:sz w:val="28"/>
          <w:szCs w:val="28"/>
          <w:rtl/>
          <w:lang w:val="en-GB"/>
        </w:rPr>
        <w:t xml:space="preserve"> כי אם על ידי אחשורוש ג</w:t>
      </w:r>
      <w:r w:rsidR="08F11883">
        <w:rPr>
          <w:rStyle w:val="LatinChar"/>
          <w:rFonts w:cs="FrankRuehl" w:hint="cs"/>
          <w:sz w:val="28"/>
          <w:szCs w:val="28"/>
          <w:rtl/>
          <w:lang w:val="en-GB"/>
        </w:rPr>
        <w:t>ם כן.</w:t>
      </w:r>
      <w:r w:rsidR="08F11883" w:rsidRPr="08F11883">
        <w:rPr>
          <w:rStyle w:val="LatinChar"/>
          <w:rFonts w:cs="FrankRuehl"/>
          <w:sz w:val="28"/>
          <w:szCs w:val="28"/>
          <w:rtl/>
          <w:lang w:val="en-GB"/>
        </w:rPr>
        <w:t xml:space="preserve"> לכך היה מחוי בידה כלפי אחשורוש</w:t>
      </w:r>
      <w:r w:rsidR="08F11883">
        <w:rPr>
          <w:rStyle w:val="LatinChar"/>
          <w:rFonts w:cs="FrankRuehl" w:hint="cs"/>
          <w:sz w:val="28"/>
          <w:szCs w:val="28"/>
          <w:rtl/>
          <w:lang w:val="en-GB"/>
        </w:rPr>
        <w:t>,</w:t>
      </w:r>
      <w:r w:rsidR="08F11883" w:rsidRPr="08F11883">
        <w:rPr>
          <w:rStyle w:val="LatinChar"/>
          <w:rFonts w:cs="FrankRuehl"/>
          <w:sz w:val="28"/>
          <w:szCs w:val="28"/>
          <w:rtl/>
          <w:lang w:val="en-GB"/>
        </w:rPr>
        <w:t xml:space="preserve"> כלומר כי זה אחשורוש וגם המן הם בעלי מעשים</w:t>
      </w:r>
      <w:r w:rsidR="081D7F45">
        <w:rPr>
          <w:rStyle w:val="LatinChar"/>
          <w:rFonts w:cs="FrankRuehl" w:hint="cs"/>
          <w:sz w:val="28"/>
          <w:szCs w:val="28"/>
          <w:rtl/>
          <w:lang w:val="en-GB"/>
        </w:rPr>
        <w:t>.</w:t>
      </w:r>
      <w:r w:rsidR="08F11883" w:rsidRPr="08F11883">
        <w:rPr>
          <w:rStyle w:val="LatinChar"/>
          <w:rFonts w:cs="FrankRuehl"/>
          <w:sz w:val="28"/>
          <w:szCs w:val="28"/>
          <w:rtl/>
          <w:lang w:val="en-GB"/>
        </w:rPr>
        <w:t xml:space="preserve"> ואם היתה אומרת </w:t>
      </w:r>
      <w:r w:rsidR="08F11883">
        <w:rPr>
          <w:rStyle w:val="LatinChar"/>
          <w:rFonts w:cs="FrankRuehl" w:hint="cs"/>
          <w:sz w:val="28"/>
          <w:szCs w:val="28"/>
          <w:rtl/>
          <w:lang w:val="en-GB"/>
        </w:rPr>
        <w:t>"</w:t>
      </w:r>
      <w:r w:rsidR="08F11883" w:rsidRPr="08F11883">
        <w:rPr>
          <w:rStyle w:val="LatinChar"/>
          <w:rFonts w:cs="FrankRuehl"/>
          <w:sz w:val="28"/>
          <w:szCs w:val="28"/>
          <w:rtl/>
          <w:lang w:val="en-GB"/>
        </w:rPr>
        <w:t>המן הרע</w:t>
      </w:r>
      <w:r w:rsidR="08F11883">
        <w:rPr>
          <w:rStyle w:val="LatinChar"/>
          <w:rFonts w:cs="FrankRuehl" w:hint="cs"/>
          <w:sz w:val="28"/>
          <w:szCs w:val="28"/>
          <w:rtl/>
          <w:lang w:val="en-GB"/>
        </w:rPr>
        <w:t>"</w:t>
      </w:r>
      <w:r w:rsidR="08F11883" w:rsidRPr="08F11883">
        <w:rPr>
          <w:rStyle w:val="LatinChar"/>
          <w:rFonts w:cs="FrankRuehl"/>
          <w:sz w:val="28"/>
          <w:szCs w:val="28"/>
          <w:rtl/>
          <w:lang w:val="en-GB"/>
        </w:rPr>
        <w:t xml:space="preserve"> בלבד</w:t>
      </w:r>
      <w:r w:rsidR="081D7F45">
        <w:rPr>
          <w:rStyle w:val="LatinChar"/>
          <w:rFonts w:cs="FrankRuehl" w:hint="cs"/>
          <w:sz w:val="28"/>
          <w:szCs w:val="28"/>
          <w:rtl/>
          <w:lang w:val="en-GB"/>
        </w:rPr>
        <w:t>,</w:t>
      </w:r>
      <w:r w:rsidR="08F11883" w:rsidRPr="08F11883">
        <w:rPr>
          <w:rStyle w:val="LatinChar"/>
          <w:rFonts w:cs="FrankRuehl"/>
          <w:sz w:val="28"/>
          <w:szCs w:val="28"/>
          <w:rtl/>
          <w:lang w:val="en-GB"/>
        </w:rPr>
        <w:t xml:space="preserve"> שייך לומר </w:t>
      </w:r>
      <w:r w:rsidR="08F11883">
        <w:rPr>
          <w:rStyle w:val="LatinChar"/>
          <w:rFonts w:cs="FrankRuehl" w:hint="cs"/>
          <w:sz w:val="28"/>
          <w:szCs w:val="28"/>
          <w:rtl/>
          <w:lang w:val="en-GB"/>
        </w:rPr>
        <w:t>"</w:t>
      </w:r>
      <w:r w:rsidR="08F11883" w:rsidRPr="08F11883">
        <w:rPr>
          <w:rStyle w:val="LatinChar"/>
          <w:rFonts w:cs="FrankRuehl"/>
          <w:sz w:val="28"/>
          <w:szCs w:val="28"/>
          <w:rtl/>
          <w:lang w:val="en-GB"/>
        </w:rPr>
        <w:t>דובר שקרים לא יכון</w:t>
      </w:r>
      <w:r w:rsidR="08F11883">
        <w:rPr>
          <w:rStyle w:val="LatinChar"/>
          <w:rFonts w:cs="FrankRuehl" w:hint="cs"/>
          <w:sz w:val="28"/>
          <w:szCs w:val="28"/>
          <w:rtl/>
          <w:lang w:val="en-GB"/>
        </w:rPr>
        <w:t>"</w:t>
      </w:r>
      <w:r w:rsidR="08116D84">
        <w:rPr>
          <w:rStyle w:val="LatinChar"/>
          <w:rFonts w:cs="FrankRuehl" w:hint="cs"/>
          <w:sz w:val="28"/>
          <w:szCs w:val="28"/>
          <w:rtl/>
          <w:lang w:val="en-GB"/>
        </w:rPr>
        <w:t>,</w:t>
      </w:r>
      <w:r w:rsidR="08F11883" w:rsidRPr="08F11883">
        <w:rPr>
          <w:rStyle w:val="LatinChar"/>
          <w:rFonts w:cs="FrankRuehl"/>
          <w:sz w:val="28"/>
          <w:szCs w:val="28"/>
          <w:rtl/>
          <w:lang w:val="en-GB"/>
        </w:rPr>
        <w:t xml:space="preserve"> ולכך בא מלאך וסטר את ידה כלפי המן</w:t>
      </w:r>
      <w:r w:rsidR="08116D84">
        <w:rPr>
          <w:rStyle w:val="LatinChar"/>
          <w:rFonts w:cs="FrankRuehl" w:hint="cs"/>
          <w:sz w:val="28"/>
          <w:szCs w:val="28"/>
          <w:rtl/>
          <w:lang w:val="en-GB"/>
        </w:rPr>
        <w:t>.</w:t>
      </w:r>
      <w:r w:rsidR="08F11883" w:rsidRPr="08F11883">
        <w:rPr>
          <w:rStyle w:val="LatinChar"/>
          <w:rFonts w:cs="FrankRuehl"/>
          <w:sz w:val="28"/>
          <w:szCs w:val="28"/>
          <w:rtl/>
          <w:lang w:val="en-GB"/>
        </w:rPr>
        <w:t xml:space="preserve"> ולכך גמרה הדבור לומר </w:t>
      </w:r>
      <w:r w:rsidR="08F11883">
        <w:rPr>
          <w:rStyle w:val="LatinChar"/>
          <w:rFonts w:cs="FrankRuehl" w:hint="cs"/>
          <w:sz w:val="28"/>
          <w:szCs w:val="28"/>
          <w:rtl/>
          <w:lang w:val="en-GB"/>
        </w:rPr>
        <w:t>"</w:t>
      </w:r>
      <w:r w:rsidR="08F11883" w:rsidRPr="08F11883">
        <w:rPr>
          <w:rStyle w:val="LatinChar"/>
          <w:rFonts w:cs="FrankRuehl"/>
          <w:sz w:val="28"/>
          <w:szCs w:val="28"/>
          <w:rtl/>
          <w:lang w:val="en-GB"/>
        </w:rPr>
        <w:t>הזה</w:t>
      </w:r>
      <w:r w:rsidR="08F11883">
        <w:rPr>
          <w:rStyle w:val="LatinChar"/>
          <w:rFonts w:cs="FrankRuehl" w:hint="cs"/>
          <w:sz w:val="28"/>
          <w:szCs w:val="28"/>
          <w:rtl/>
          <w:lang w:val="en-GB"/>
        </w:rPr>
        <w:t>",</w:t>
      </w:r>
      <w:r w:rsidR="08F11883" w:rsidRPr="08F11883">
        <w:rPr>
          <w:rStyle w:val="LatinChar"/>
          <w:rFonts w:cs="FrankRuehl"/>
          <w:sz w:val="28"/>
          <w:szCs w:val="28"/>
          <w:rtl/>
          <w:lang w:val="en-GB"/>
        </w:rPr>
        <w:t xml:space="preserve"> כא</w:t>
      </w:r>
      <w:r w:rsidR="08F11883">
        <w:rPr>
          <w:rStyle w:val="LatinChar"/>
          <w:rFonts w:cs="FrankRuehl" w:hint="cs"/>
          <w:sz w:val="28"/>
          <w:szCs w:val="28"/>
          <w:rtl/>
          <w:lang w:val="en-GB"/>
        </w:rPr>
        <w:t>י</w:t>
      </w:r>
      <w:r w:rsidR="08F11883" w:rsidRPr="08F11883">
        <w:rPr>
          <w:rStyle w:val="LatinChar"/>
          <w:rFonts w:cs="FrankRuehl"/>
          <w:sz w:val="28"/>
          <w:szCs w:val="28"/>
          <w:rtl/>
          <w:lang w:val="en-GB"/>
        </w:rPr>
        <w:t xml:space="preserve">לו אמרה </w:t>
      </w:r>
      <w:r w:rsidR="08F11883">
        <w:rPr>
          <w:rStyle w:val="LatinChar"/>
          <w:rFonts w:cs="FrankRuehl" w:hint="cs"/>
          <w:sz w:val="28"/>
          <w:szCs w:val="28"/>
          <w:rtl/>
          <w:lang w:val="en-GB"/>
        </w:rPr>
        <w:t>'</w:t>
      </w:r>
      <w:r w:rsidR="08F11883" w:rsidRPr="08F11883">
        <w:rPr>
          <w:rStyle w:val="LatinChar"/>
          <w:rFonts w:cs="FrankRuehl"/>
          <w:sz w:val="28"/>
          <w:szCs w:val="28"/>
          <w:rtl/>
          <w:lang w:val="en-GB"/>
        </w:rPr>
        <w:t>כלפי המן אני מחוי</w:t>
      </w:r>
      <w:r w:rsidR="08F11883">
        <w:rPr>
          <w:rStyle w:val="LatinChar"/>
          <w:rFonts w:cs="FrankRuehl" w:hint="cs"/>
          <w:sz w:val="28"/>
          <w:szCs w:val="28"/>
          <w:rtl/>
          <w:lang w:val="en-GB"/>
        </w:rPr>
        <w:t>,</w:t>
      </w:r>
      <w:r w:rsidR="08F11883" w:rsidRPr="08F11883">
        <w:rPr>
          <w:rStyle w:val="LatinChar"/>
          <w:rFonts w:cs="FrankRuehl"/>
          <w:sz w:val="28"/>
          <w:szCs w:val="28"/>
          <w:rtl/>
          <w:lang w:val="en-GB"/>
        </w:rPr>
        <w:t xml:space="preserve"> ולא כלפי אחשורוש</w:t>
      </w:r>
      <w:r w:rsidR="08F11883">
        <w:rPr>
          <w:rStyle w:val="LatinChar"/>
          <w:rFonts w:cs="FrankRuehl" w:hint="cs"/>
          <w:sz w:val="28"/>
          <w:szCs w:val="28"/>
          <w:rtl/>
          <w:lang w:val="en-GB"/>
        </w:rPr>
        <w:t>'</w:t>
      </w:r>
      <w:r w:rsidR="081D7F45">
        <w:rPr>
          <w:rStyle w:val="FootnoteReference"/>
          <w:rFonts w:cs="FrankRuehl"/>
          <w:szCs w:val="28"/>
          <w:rtl/>
        </w:rPr>
        <w:footnoteReference w:id="77"/>
      </w:r>
      <w:r w:rsidR="08F11883">
        <w:rPr>
          <w:rStyle w:val="LatinChar"/>
          <w:rFonts w:cs="FrankRuehl" w:hint="cs"/>
          <w:sz w:val="28"/>
          <w:szCs w:val="28"/>
          <w:rtl/>
          <w:lang w:val="en-GB"/>
        </w:rPr>
        <w:t>,</w:t>
      </w:r>
      <w:r w:rsidR="08F11883" w:rsidRPr="08F11883">
        <w:rPr>
          <w:rStyle w:val="LatinChar"/>
          <w:rFonts w:cs="FrankRuehl"/>
          <w:sz w:val="28"/>
          <w:szCs w:val="28"/>
          <w:rtl/>
          <w:lang w:val="en-GB"/>
        </w:rPr>
        <w:t xml:space="preserve"> כי לא היה כוונתה עליו</w:t>
      </w:r>
      <w:r w:rsidR="08116D84">
        <w:rPr>
          <w:rStyle w:val="FootnoteReference"/>
          <w:rFonts w:cs="FrankRuehl"/>
          <w:szCs w:val="28"/>
          <w:rtl/>
        </w:rPr>
        <w:footnoteReference w:id="78"/>
      </w:r>
      <w:r w:rsidR="08F11883">
        <w:rPr>
          <w:rStyle w:val="LatinChar"/>
          <w:rFonts w:cs="FrankRuehl" w:hint="cs"/>
          <w:sz w:val="28"/>
          <w:szCs w:val="28"/>
          <w:rtl/>
          <w:lang w:val="en-GB"/>
        </w:rPr>
        <w:t>,</w:t>
      </w:r>
      <w:r w:rsidR="08F11883" w:rsidRPr="08F11883">
        <w:rPr>
          <w:rStyle w:val="LatinChar"/>
          <w:rFonts w:cs="FrankRuehl"/>
          <w:sz w:val="28"/>
          <w:szCs w:val="28"/>
          <w:rtl/>
          <w:lang w:val="en-GB"/>
        </w:rPr>
        <w:t xml:space="preserve"> </w:t>
      </w:r>
      <w:r w:rsidR="088969FC">
        <w:rPr>
          <w:rStyle w:val="LatinChar"/>
          <w:rFonts w:cs="FrankRuehl" w:hint="cs"/>
          <w:sz w:val="28"/>
          <w:szCs w:val="28"/>
          <w:rtl/>
          <w:lang w:val="en-GB"/>
        </w:rPr>
        <w:t>ו</w:t>
      </w:r>
      <w:r w:rsidR="08F11883" w:rsidRPr="08F11883">
        <w:rPr>
          <w:rStyle w:val="LatinChar"/>
          <w:rFonts w:cs="FrankRuehl"/>
          <w:sz w:val="28"/>
          <w:szCs w:val="28"/>
          <w:rtl/>
          <w:lang w:val="en-GB"/>
        </w:rPr>
        <w:t>ידעה</w:t>
      </w:r>
      <w:r w:rsidR="081C34BA">
        <w:rPr>
          <w:rStyle w:val="LatinChar"/>
          <w:rFonts w:cs="FrankRuehl" w:hint="cs"/>
          <w:sz w:val="28"/>
          <w:szCs w:val="28"/>
          <w:rtl/>
          <w:lang w:val="en-GB"/>
        </w:rPr>
        <w:t>*</w:t>
      </w:r>
      <w:r w:rsidR="08F11883" w:rsidRPr="08F11883">
        <w:rPr>
          <w:rStyle w:val="LatinChar"/>
          <w:rFonts w:cs="FrankRuehl"/>
          <w:sz w:val="28"/>
          <w:szCs w:val="28"/>
          <w:rtl/>
          <w:lang w:val="en-GB"/>
        </w:rPr>
        <w:t xml:space="preserve"> אסתר כי המל</w:t>
      </w:r>
      <w:r w:rsidR="081D7F45">
        <w:rPr>
          <w:rStyle w:val="LatinChar"/>
          <w:rFonts w:cs="FrankRuehl" w:hint="cs"/>
          <w:sz w:val="28"/>
          <w:szCs w:val="28"/>
          <w:rtl/>
          <w:lang w:val="en-GB"/>
        </w:rPr>
        <w:t>א</w:t>
      </w:r>
      <w:r w:rsidR="08F11883" w:rsidRPr="08F11883">
        <w:rPr>
          <w:rStyle w:val="LatinChar"/>
          <w:rFonts w:cs="FrankRuehl"/>
          <w:sz w:val="28"/>
          <w:szCs w:val="28"/>
          <w:rtl/>
          <w:lang w:val="en-GB"/>
        </w:rPr>
        <w:t>ך</w:t>
      </w:r>
      <w:r w:rsidR="081C34BA">
        <w:rPr>
          <w:rStyle w:val="LatinChar"/>
          <w:rFonts w:cs="FrankRuehl" w:hint="cs"/>
          <w:sz w:val="28"/>
          <w:szCs w:val="28"/>
          <w:rtl/>
          <w:lang w:val="en-GB"/>
        </w:rPr>
        <w:t>*</w:t>
      </w:r>
      <w:r w:rsidR="08F11883" w:rsidRPr="08F11883">
        <w:rPr>
          <w:rStyle w:val="LatinChar"/>
          <w:rFonts w:cs="FrankRuehl"/>
          <w:sz w:val="28"/>
          <w:szCs w:val="28"/>
          <w:rtl/>
          <w:lang w:val="en-GB"/>
        </w:rPr>
        <w:t xml:space="preserve"> סטר ידה</w:t>
      </w:r>
      <w:r w:rsidR="08F11883">
        <w:rPr>
          <w:rStyle w:val="LatinChar"/>
          <w:rFonts w:cs="FrankRuehl" w:hint="cs"/>
          <w:sz w:val="28"/>
          <w:szCs w:val="28"/>
          <w:rtl/>
          <w:lang w:val="en-GB"/>
        </w:rPr>
        <w:t>,</w:t>
      </w:r>
      <w:r w:rsidR="08F11883" w:rsidRPr="08F11883">
        <w:rPr>
          <w:rStyle w:val="LatinChar"/>
          <w:rFonts w:cs="FrankRuehl"/>
          <w:sz w:val="28"/>
          <w:szCs w:val="28"/>
          <w:rtl/>
          <w:lang w:val="en-GB"/>
        </w:rPr>
        <w:t xml:space="preserve"> לכך גמרה הדבור</w:t>
      </w:r>
      <w:r w:rsidR="08F11883">
        <w:rPr>
          <w:rStyle w:val="LatinChar"/>
          <w:rFonts w:cs="FrankRuehl" w:hint="cs"/>
          <w:sz w:val="28"/>
          <w:szCs w:val="28"/>
          <w:rtl/>
          <w:lang w:val="en-GB"/>
        </w:rPr>
        <w:t>.</w:t>
      </w:r>
      <w:r w:rsidR="08F11883" w:rsidRPr="08F11883">
        <w:rPr>
          <w:rStyle w:val="LatinChar"/>
          <w:rFonts w:cs="FrankRuehl"/>
          <w:sz w:val="28"/>
          <w:szCs w:val="28"/>
          <w:rtl/>
          <w:lang w:val="en-GB"/>
        </w:rPr>
        <w:t xml:space="preserve"> ומעתה לא יקשה הרי </w:t>
      </w:r>
      <w:r w:rsidR="08F11883">
        <w:rPr>
          <w:rStyle w:val="LatinChar"/>
          <w:rFonts w:cs="FrankRuehl" w:hint="cs"/>
          <w:sz w:val="28"/>
          <w:szCs w:val="28"/>
          <w:rtl/>
          <w:lang w:val="en-GB"/>
        </w:rPr>
        <w:t>"</w:t>
      </w:r>
      <w:r w:rsidR="08F11883" w:rsidRPr="08F11883">
        <w:rPr>
          <w:rStyle w:val="LatinChar"/>
          <w:rFonts w:cs="FrankRuehl"/>
          <w:sz w:val="28"/>
          <w:szCs w:val="28"/>
          <w:rtl/>
          <w:lang w:val="en-GB"/>
        </w:rPr>
        <w:t>דובר שקרים לא יכון</w:t>
      </w:r>
      <w:r w:rsidR="08F11883">
        <w:rPr>
          <w:rStyle w:val="LatinChar"/>
          <w:rFonts w:cs="FrankRuehl" w:hint="cs"/>
          <w:sz w:val="28"/>
          <w:szCs w:val="28"/>
          <w:rtl/>
          <w:lang w:val="en-GB"/>
        </w:rPr>
        <w:t>",</w:t>
      </w:r>
      <w:r w:rsidR="08F11883" w:rsidRPr="08F11883">
        <w:rPr>
          <w:rStyle w:val="LatinChar"/>
          <w:rFonts w:cs="FrankRuehl"/>
          <w:sz w:val="28"/>
          <w:szCs w:val="28"/>
          <w:rtl/>
          <w:lang w:val="en-GB"/>
        </w:rPr>
        <w:t xml:space="preserve"> כי סוף סוף היא אמרה האמת</w:t>
      </w:r>
      <w:r w:rsidR="08F11883">
        <w:rPr>
          <w:rStyle w:val="LatinChar"/>
          <w:rFonts w:cs="FrankRuehl" w:hint="cs"/>
          <w:sz w:val="28"/>
          <w:szCs w:val="28"/>
          <w:rtl/>
          <w:lang w:val="en-GB"/>
        </w:rPr>
        <w:t>,</w:t>
      </w:r>
      <w:r w:rsidR="08F11883" w:rsidRPr="08F11883">
        <w:rPr>
          <w:rStyle w:val="LatinChar"/>
          <w:rFonts w:cs="FrankRuehl"/>
          <w:sz w:val="28"/>
          <w:szCs w:val="28"/>
          <w:rtl/>
          <w:lang w:val="en-GB"/>
        </w:rPr>
        <w:t xml:space="preserve"> רק שהמלאך סטר את ידה</w:t>
      </w:r>
      <w:r w:rsidR="08F11883">
        <w:rPr>
          <w:rStyle w:val="LatinChar"/>
          <w:rFonts w:cs="FrankRuehl" w:hint="cs"/>
          <w:sz w:val="28"/>
          <w:szCs w:val="28"/>
          <w:rtl/>
          <w:lang w:val="en-GB"/>
        </w:rPr>
        <w:t>.</w:t>
      </w:r>
      <w:r w:rsidR="08F11883" w:rsidRPr="08F11883">
        <w:rPr>
          <w:rStyle w:val="LatinChar"/>
          <w:rFonts w:cs="FrankRuehl"/>
          <w:sz w:val="28"/>
          <w:szCs w:val="28"/>
          <w:rtl/>
          <w:lang w:val="en-GB"/>
        </w:rPr>
        <w:t xml:space="preserve"> אבל פי</w:t>
      </w:r>
      <w:r w:rsidR="08F11883">
        <w:rPr>
          <w:rStyle w:val="LatinChar"/>
          <w:rFonts w:cs="FrankRuehl" w:hint="cs"/>
          <w:sz w:val="28"/>
          <w:szCs w:val="28"/>
          <w:rtl/>
          <w:lang w:val="en-GB"/>
        </w:rPr>
        <w:t>רוש</w:t>
      </w:r>
      <w:r w:rsidR="08F11883" w:rsidRPr="08F11883">
        <w:rPr>
          <w:rStyle w:val="LatinChar"/>
          <w:rFonts w:cs="FrankRuehl"/>
          <w:sz w:val="28"/>
          <w:szCs w:val="28"/>
          <w:rtl/>
          <w:lang w:val="en-GB"/>
        </w:rPr>
        <w:t xml:space="preserve"> ראשון עיקר ונכון</w:t>
      </w:r>
      <w:r w:rsidR="08116D84">
        <w:rPr>
          <w:rStyle w:val="FootnoteReference"/>
          <w:rFonts w:cs="FrankRuehl"/>
          <w:szCs w:val="28"/>
          <w:rtl/>
        </w:rPr>
        <w:footnoteReference w:id="79"/>
      </w:r>
      <w:r w:rsidR="08F11883">
        <w:rPr>
          <w:rStyle w:val="LatinChar"/>
          <w:rFonts w:cs="FrankRuehl" w:hint="cs"/>
          <w:sz w:val="28"/>
          <w:szCs w:val="28"/>
          <w:rtl/>
          <w:lang w:val="en-GB"/>
        </w:rPr>
        <w:t>.</w:t>
      </w:r>
      <w:r w:rsidR="08F11883" w:rsidRPr="08F11883">
        <w:rPr>
          <w:rStyle w:val="LatinChar"/>
          <w:rFonts w:cs="FrankRuehl"/>
          <w:sz w:val="28"/>
          <w:szCs w:val="28"/>
          <w:rtl/>
          <w:lang w:val="en-GB"/>
        </w:rPr>
        <w:t xml:space="preserve"> </w:t>
      </w:r>
    </w:p>
    <w:p w:rsidR="08116D84" w:rsidRDefault="08726D05" w:rsidP="08116D84">
      <w:pPr>
        <w:jc w:val="both"/>
        <w:rPr>
          <w:rStyle w:val="LatinChar"/>
          <w:rFonts w:cs="FrankRuehl" w:hint="cs"/>
          <w:sz w:val="28"/>
          <w:szCs w:val="28"/>
          <w:rtl/>
          <w:lang w:val="en-GB"/>
        </w:rPr>
      </w:pPr>
      <w:r>
        <w:rPr>
          <w:rStyle w:val="LatinChar"/>
          <w:rtl/>
        </w:rPr>
        <w:t>#</w:t>
      </w:r>
      <w:r w:rsidR="08116D84" w:rsidRPr="08116D84">
        <w:rPr>
          <w:rStyle w:val="Title1"/>
          <w:rFonts w:hint="cs"/>
          <w:rtl/>
        </w:rPr>
        <w:t>"</w:t>
      </w:r>
      <w:r w:rsidR="08F11883" w:rsidRPr="08116D84">
        <w:rPr>
          <w:rStyle w:val="Title1"/>
          <w:rtl/>
        </w:rPr>
        <w:t>המן הרע הזה</w:t>
      </w:r>
      <w:r w:rsidR="08116D84" w:rsidRPr="08116D84">
        <w:rPr>
          <w:rStyle w:val="Title1"/>
          <w:rFonts w:hint="cs"/>
          <w:rtl/>
        </w:rPr>
        <w:t>"</w:t>
      </w:r>
      <w:r w:rsidR="08116D84" w:rsidRPr="08116D84">
        <w:rPr>
          <w:rStyle w:val="LatinChar"/>
          <w:rtl/>
        </w:rPr>
        <w:t>=</w:t>
      </w:r>
      <w:r w:rsidR="08116D84">
        <w:rPr>
          <w:rStyle w:val="LatinChar"/>
          <w:rFonts w:cs="FrankRuehl" w:hint="cs"/>
          <w:sz w:val="28"/>
          <w:szCs w:val="28"/>
          <w:rtl/>
          <w:lang w:val="en-GB"/>
        </w:rPr>
        <w:t>.</w:t>
      </w:r>
      <w:r w:rsidR="08F11883" w:rsidRPr="08F11883">
        <w:rPr>
          <w:rStyle w:val="LatinChar"/>
          <w:rFonts w:cs="FrankRuehl"/>
          <w:sz w:val="28"/>
          <w:szCs w:val="28"/>
          <w:rtl/>
          <w:lang w:val="en-GB"/>
        </w:rPr>
        <w:t xml:space="preserve"> סמך אל </w:t>
      </w:r>
      <w:r w:rsidR="08116D84">
        <w:rPr>
          <w:rStyle w:val="LatinChar"/>
          <w:rFonts w:cs="FrankRuehl" w:hint="cs"/>
          <w:sz w:val="28"/>
          <w:szCs w:val="28"/>
          <w:rtl/>
          <w:lang w:val="en-GB"/>
        </w:rPr>
        <w:t>"</w:t>
      </w:r>
      <w:r w:rsidR="08F11883" w:rsidRPr="08F11883">
        <w:rPr>
          <w:rStyle w:val="LatinChar"/>
          <w:rFonts w:cs="FrankRuehl"/>
          <w:sz w:val="28"/>
          <w:szCs w:val="28"/>
          <w:rtl/>
          <w:lang w:val="en-GB"/>
        </w:rPr>
        <w:t>המן</w:t>
      </w:r>
      <w:r w:rsidR="08116D84">
        <w:rPr>
          <w:rStyle w:val="LatinChar"/>
          <w:rFonts w:cs="FrankRuehl" w:hint="cs"/>
          <w:sz w:val="28"/>
          <w:szCs w:val="28"/>
          <w:rtl/>
          <w:lang w:val="en-GB"/>
        </w:rPr>
        <w:t>"</w:t>
      </w:r>
      <w:r w:rsidR="08F11883" w:rsidRPr="08F11883">
        <w:rPr>
          <w:rStyle w:val="LatinChar"/>
          <w:rFonts w:cs="FrankRuehl"/>
          <w:sz w:val="28"/>
          <w:szCs w:val="28"/>
          <w:rtl/>
          <w:lang w:val="en-GB"/>
        </w:rPr>
        <w:t xml:space="preserve"> </w:t>
      </w:r>
      <w:r w:rsidR="08116D84">
        <w:rPr>
          <w:rStyle w:val="LatinChar"/>
          <w:rFonts w:cs="FrankRuehl" w:hint="cs"/>
          <w:sz w:val="28"/>
          <w:szCs w:val="28"/>
          <w:rtl/>
          <w:lang w:val="en-GB"/>
        </w:rPr>
        <w:t>"</w:t>
      </w:r>
      <w:r w:rsidR="08F11883" w:rsidRPr="08F11883">
        <w:rPr>
          <w:rStyle w:val="LatinChar"/>
          <w:rFonts w:cs="FrankRuehl"/>
          <w:sz w:val="28"/>
          <w:szCs w:val="28"/>
          <w:rtl/>
          <w:lang w:val="en-GB"/>
        </w:rPr>
        <w:t>הרע</w:t>
      </w:r>
      <w:r w:rsidR="08116D84">
        <w:rPr>
          <w:rStyle w:val="LatinChar"/>
          <w:rFonts w:cs="FrankRuehl" w:hint="cs"/>
          <w:sz w:val="28"/>
          <w:szCs w:val="28"/>
          <w:rtl/>
          <w:lang w:val="en-GB"/>
        </w:rPr>
        <w:t>",</w:t>
      </w:r>
      <w:r w:rsidR="08F11883" w:rsidRPr="08F11883">
        <w:rPr>
          <w:rStyle w:val="LatinChar"/>
          <w:rFonts w:cs="FrankRuehl"/>
          <w:sz w:val="28"/>
          <w:szCs w:val="28"/>
          <w:rtl/>
          <w:lang w:val="en-GB"/>
        </w:rPr>
        <w:t xml:space="preserve"> ולא אמר</w:t>
      </w:r>
      <w:r w:rsidR="08116D84">
        <w:rPr>
          <w:rStyle w:val="LatinChar"/>
          <w:rFonts w:cs="FrankRuehl" w:hint="cs"/>
          <w:sz w:val="28"/>
          <w:szCs w:val="28"/>
          <w:rtl/>
          <w:lang w:val="en-GB"/>
        </w:rPr>
        <w:t>ה</w:t>
      </w:r>
      <w:r w:rsidR="08F11883" w:rsidRPr="08F11883">
        <w:rPr>
          <w:rStyle w:val="LatinChar"/>
          <w:rFonts w:cs="FrankRuehl"/>
          <w:sz w:val="28"/>
          <w:szCs w:val="28"/>
          <w:rtl/>
          <w:lang w:val="en-GB"/>
        </w:rPr>
        <w:t xml:space="preserve"> </w:t>
      </w:r>
      <w:r w:rsidR="08116D84">
        <w:rPr>
          <w:rStyle w:val="LatinChar"/>
          <w:rFonts w:cs="FrankRuehl" w:hint="cs"/>
          <w:sz w:val="28"/>
          <w:szCs w:val="28"/>
          <w:rtl/>
          <w:lang w:val="en-GB"/>
        </w:rPr>
        <w:t>"</w:t>
      </w:r>
      <w:r w:rsidR="08F11883" w:rsidRPr="08F11883">
        <w:rPr>
          <w:rStyle w:val="LatinChar"/>
          <w:rFonts w:cs="FrankRuehl"/>
          <w:sz w:val="28"/>
          <w:szCs w:val="28"/>
          <w:rtl/>
          <w:lang w:val="en-GB"/>
        </w:rPr>
        <w:t>המן הצר והאויב והרע הזה</w:t>
      </w:r>
      <w:r w:rsidR="08116D84">
        <w:rPr>
          <w:rStyle w:val="LatinChar"/>
          <w:rFonts w:cs="FrankRuehl" w:hint="cs"/>
          <w:sz w:val="28"/>
          <w:szCs w:val="28"/>
          <w:rtl/>
          <w:lang w:val="en-GB"/>
        </w:rPr>
        <w:t>"</w:t>
      </w:r>
      <w:r w:rsidR="088969FC">
        <w:rPr>
          <w:rStyle w:val="FootnoteReference"/>
          <w:rFonts w:cs="FrankRuehl"/>
          <w:szCs w:val="28"/>
          <w:rtl/>
        </w:rPr>
        <w:footnoteReference w:id="80"/>
      </w:r>
      <w:r w:rsidR="08116D84">
        <w:rPr>
          <w:rStyle w:val="LatinChar"/>
          <w:rFonts w:cs="FrankRuehl" w:hint="cs"/>
          <w:sz w:val="28"/>
          <w:szCs w:val="28"/>
          <w:rtl/>
          <w:lang w:val="en-GB"/>
        </w:rPr>
        <w:t>,</w:t>
      </w:r>
      <w:r w:rsidR="08F11883" w:rsidRPr="08F11883">
        <w:rPr>
          <w:rStyle w:val="LatinChar"/>
          <w:rFonts w:cs="FrankRuehl"/>
          <w:sz w:val="28"/>
          <w:szCs w:val="28"/>
          <w:rtl/>
          <w:lang w:val="en-GB"/>
        </w:rPr>
        <w:t xml:space="preserve"> מפני </w:t>
      </w:r>
      <w:r w:rsidR="0823039A">
        <w:rPr>
          <w:rStyle w:val="LatinChar"/>
          <w:rFonts w:cs="FrankRuehl" w:hint="cs"/>
          <w:sz w:val="28"/>
          <w:szCs w:val="28"/>
          <w:rtl/>
          <w:lang w:val="en-GB"/>
        </w:rPr>
        <w:t xml:space="preserve">[כי] </w:t>
      </w:r>
      <w:r w:rsidR="08F11883" w:rsidRPr="08F11883">
        <w:rPr>
          <w:rStyle w:val="LatinChar"/>
          <w:rFonts w:cs="FrankRuehl"/>
          <w:sz w:val="28"/>
          <w:szCs w:val="28"/>
          <w:rtl/>
          <w:lang w:val="en-GB"/>
        </w:rPr>
        <w:t>שם רע</w:t>
      </w:r>
      <w:r w:rsidR="0823039A">
        <w:rPr>
          <w:rStyle w:val="FootnoteReference"/>
          <w:rFonts w:cs="FrankRuehl"/>
          <w:szCs w:val="28"/>
          <w:rtl/>
        </w:rPr>
        <w:footnoteReference w:id="81"/>
      </w:r>
      <w:r w:rsidR="08F11883" w:rsidRPr="08F11883">
        <w:rPr>
          <w:rStyle w:val="LatinChar"/>
          <w:rFonts w:cs="FrankRuehl"/>
          <w:sz w:val="28"/>
          <w:szCs w:val="28"/>
          <w:rtl/>
          <w:lang w:val="en-GB"/>
        </w:rPr>
        <w:t xml:space="preserve"> כאשר הוא אדם רע בעצמו</w:t>
      </w:r>
      <w:r w:rsidR="0823039A">
        <w:rPr>
          <w:rStyle w:val="FootnoteReference"/>
          <w:rFonts w:cs="FrankRuehl"/>
          <w:szCs w:val="28"/>
          <w:rtl/>
        </w:rPr>
        <w:footnoteReference w:id="82"/>
      </w:r>
      <w:r w:rsidR="08116D84">
        <w:rPr>
          <w:rStyle w:val="LatinChar"/>
          <w:rFonts w:cs="FrankRuehl" w:hint="cs"/>
          <w:sz w:val="28"/>
          <w:szCs w:val="28"/>
          <w:rtl/>
          <w:lang w:val="en-GB"/>
        </w:rPr>
        <w:t>,</w:t>
      </w:r>
      <w:r w:rsidR="08F11883" w:rsidRPr="08F11883">
        <w:rPr>
          <w:rStyle w:val="LatinChar"/>
          <w:rFonts w:cs="FrankRuehl"/>
          <w:sz w:val="28"/>
          <w:szCs w:val="28"/>
          <w:rtl/>
          <w:lang w:val="en-GB"/>
        </w:rPr>
        <w:t xml:space="preserve"> ולא שהוא רק בשביל שנאה או בשביל שום דבר</w:t>
      </w:r>
      <w:r w:rsidR="08116D84">
        <w:rPr>
          <w:rStyle w:val="LatinChar"/>
          <w:rFonts w:cs="FrankRuehl" w:hint="cs"/>
          <w:sz w:val="28"/>
          <w:szCs w:val="28"/>
          <w:rtl/>
          <w:lang w:val="en-GB"/>
        </w:rPr>
        <w:t>.</w:t>
      </w:r>
      <w:r w:rsidR="08F11883" w:rsidRPr="08F11883">
        <w:rPr>
          <w:rStyle w:val="LatinChar"/>
          <w:rFonts w:cs="FrankRuehl"/>
          <w:sz w:val="28"/>
          <w:szCs w:val="28"/>
          <w:rtl/>
          <w:lang w:val="en-GB"/>
        </w:rPr>
        <w:t xml:space="preserve"> לכך </w:t>
      </w:r>
      <w:r w:rsidR="08116D84">
        <w:rPr>
          <w:rStyle w:val="LatinChar"/>
          <w:rFonts w:cs="FrankRuehl" w:hint="cs"/>
          <w:sz w:val="28"/>
          <w:szCs w:val="28"/>
          <w:rtl/>
          <w:lang w:val="en-GB"/>
        </w:rPr>
        <w:t>"</w:t>
      </w:r>
      <w:r w:rsidR="08F11883" w:rsidRPr="08F11883">
        <w:rPr>
          <w:rStyle w:val="LatinChar"/>
          <w:rFonts w:cs="FrankRuehl"/>
          <w:sz w:val="28"/>
          <w:szCs w:val="28"/>
          <w:rtl/>
          <w:lang w:val="en-GB"/>
        </w:rPr>
        <w:t>הרע</w:t>
      </w:r>
      <w:r w:rsidR="08116D84">
        <w:rPr>
          <w:rStyle w:val="LatinChar"/>
          <w:rFonts w:cs="FrankRuehl" w:hint="cs"/>
          <w:sz w:val="28"/>
          <w:szCs w:val="28"/>
          <w:rtl/>
          <w:lang w:val="en-GB"/>
        </w:rPr>
        <w:t>"</w:t>
      </w:r>
      <w:r w:rsidR="08F11883" w:rsidRPr="08F11883">
        <w:rPr>
          <w:rStyle w:val="LatinChar"/>
          <w:rFonts w:cs="FrankRuehl"/>
          <w:sz w:val="28"/>
          <w:szCs w:val="28"/>
          <w:rtl/>
          <w:lang w:val="en-GB"/>
        </w:rPr>
        <w:t xml:space="preserve"> סמך אצל שמו</w:t>
      </w:r>
      <w:r w:rsidR="08116D84">
        <w:rPr>
          <w:rStyle w:val="LatinChar"/>
          <w:rFonts w:cs="FrankRuehl" w:hint="cs"/>
          <w:sz w:val="28"/>
          <w:szCs w:val="28"/>
          <w:rtl/>
          <w:lang w:val="en-GB"/>
        </w:rPr>
        <w:t>,</w:t>
      </w:r>
      <w:r w:rsidR="08F11883" w:rsidRPr="08F11883">
        <w:rPr>
          <w:rStyle w:val="LatinChar"/>
          <w:rFonts w:cs="FrankRuehl"/>
          <w:sz w:val="28"/>
          <w:szCs w:val="28"/>
          <w:rtl/>
          <w:lang w:val="en-GB"/>
        </w:rPr>
        <w:t xml:space="preserve"> כי השם מורה על עצמו של אדם</w:t>
      </w:r>
      <w:r w:rsidR="0823039A">
        <w:rPr>
          <w:rStyle w:val="FootnoteReference"/>
          <w:rFonts w:cs="FrankRuehl"/>
          <w:szCs w:val="28"/>
          <w:rtl/>
        </w:rPr>
        <w:footnoteReference w:id="83"/>
      </w:r>
      <w:r w:rsidR="08116D84">
        <w:rPr>
          <w:rStyle w:val="LatinChar"/>
          <w:rFonts w:cs="FrankRuehl" w:hint="cs"/>
          <w:sz w:val="28"/>
          <w:szCs w:val="28"/>
          <w:rtl/>
          <w:lang w:val="en-GB"/>
        </w:rPr>
        <w:t>,</w:t>
      </w:r>
      <w:r w:rsidR="08F11883" w:rsidRPr="08F11883">
        <w:rPr>
          <w:rStyle w:val="LatinChar"/>
          <w:rFonts w:cs="FrankRuehl"/>
          <w:sz w:val="28"/>
          <w:szCs w:val="28"/>
          <w:rtl/>
          <w:lang w:val="en-GB"/>
        </w:rPr>
        <w:t xml:space="preserve"> ודבר זה יתבאר בסמוך</w:t>
      </w:r>
      <w:r w:rsidR="089A5496">
        <w:rPr>
          <w:rStyle w:val="FootnoteReference"/>
          <w:rFonts w:cs="FrankRuehl"/>
          <w:szCs w:val="28"/>
          <w:rtl/>
        </w:rPr>
        <w:footnoteReference w:id="84"/>
      </w:r>
      <w:r w:rsidR="08F11883" w:rsidRPr="08F11883">
        <w:rPr>
          <w:rStyle w:val="LatinChar"/>
          <w:rFonts w:cs="FrankRuehl"/>
          <w:sz w:val="28"/>
          <w:szCs w:val="28"/>
          <w:rtl/>
          <w:lang w:val="en-GB"/>
        </w:rPr>
        <w:t xml:space="preserve">. </w:t>
      </w:r>
    </w:p>
    <w:p w:rsidR="08C2372B" w:rsidRDefault="08726D05" w:rsidP="08C2372B">
      <w:pPr>
        <w:jc w:val="both"/>
        <w:rPr>
          <w:rStyle w:val="LatinChar"/>
          <w:rFonts w:cs="FrankRuehl" w:hint="cs"/>
          <w:sz w:val="28"/>
          <w:szCs w:val="28"/>
          <w:rtl/>
          <w:lang w:val="en-GB"/>
        </w:rPr>
      </w:pPr>
      <w:r>
        <w:rPr>
          <w:rStyle w:val="LatinChar"/>
          <w:rtl/>
        </w:rPr>
        <w:t>#</w:t>
      </w:r>
      <w:r w:rsidR="087A74F2" w:rsidRPr="087A74F2">
        <w:rPr>
          <w:rStyle w:val="Title1"/>
          <w:rFonts w:hint="cs"/>
          <w:rtl/>
        </w:rPr>
        <w:t>"</w:t>
      </w:r>
      <w:r w:rsidR="08F11883" w:rsidRPr="087A74F2">
        <w:rPr>
          <w:rStyle w:val="Title1"/>
          <w:rtl/>
        </w:rPr>
        <w:t>והמלך קם</w:t>
      </w:r>
      <w:r w:rsidR="087A74F2" w:rsidRPr="087A74F2">
        <w:rPr>
          <w:rStyle w:val="LatinChar"/>
          <w:rtl/>
        </w:rPr>
        <w:t>=</w:t>
      </w:r>
      <w:r w:rsidR="08F11883" w:rsidRPr="08F11883">
        <w:rPr>
          <w:rStyle w:val="LatinChar"/>
          <w:rFonts w:cs="FrankRuehl"/>
          <w:sz w:val="28"/>
          <w:szCs w:val="28"/>
          <w:rtl/>
          <w:lang w:val="en-GB"/>
        </w:rPr>
        <w:t xml:space="preserve"> בחמתו ממשתה היין </w:t>
      </w:r>
      <w:r w:rsidR="08A501C7">
        <w:rPr>
          <w:rStyle w:val="LatinChar"/>
          <w:rFonts w:cs="FrankRuehl" w:hint="cs"/>
          <w:sz w:val="28"/>
          <w:szCs w:val="28"/>
          <w:rtl/>
          <w:lang w:val="en-GB"/>
        </w:rPr>
        <w:t xml:space="preserve">וגו'" </w:t>
      </w:r>
      <w:r w:rsidR="08F11883" w:rsidRPr="0894213F">
        <w:rPr>
          <w:rStyle w:val="LatinChar"/>
          <w:rFonts w:cs="Dbs-Rashi"/>
          <w:szCs w:val="20"/>
          <w:rtl/>
          <w:lang w:val="en-GB"/>
        </w:rPr>
        <w:t>(</w:t>
      </w:r>
      <w:r w:rsidR="08A501C7" w:rsidRPr="0894213F">
        <w:rPr>
          <w:rStyle w:val="LatinChar"/>
          <w:rFonts w:cs="Dbs-Rashi" w:hint="cs"/>
          <w:szCs w:val="20"/>
          <w:rtl/>
          <w:lang w:val="en-GB"/>
        </w:rPr>
        <w:t>פסוק</w:t>
      </w:r>
      <w:r w:rsidR="08F11883" w:rsidRPr="0894213F">
        <w:rPr>
          <w:rStyle w:val="LatinChar"/>
          <w:rFonts w:cs="Dbs-Rashi"/>
          <w:szCs w:val="20"/>
          <w:rtl/>
          <w:lang w:val="en-GB"/>
        </w:rPr>
        <w:t xml:space="preserve"> ז)</w:t>
      </w:r>
      <w:r w:rsidR="08511C94">
        <w:rPr>
          <w:rStyle w:val="LatinChar"/>
          <w:rFonts w:cs="FrankRuehl" w:hint="cs"/>
          <w:sz w:val="28"/>
          <w:szCs w:val="28"/>
          <w:rtl/>
          <w:lang w:val="en-GB"/>
        </w:rPr>
        <w:t>.</w:t>
      </w:r>
      <w:r w:rsidR="08F11883" w:rsidRPr="08F11883">
        <w:rPr>
          <w:rStyle w:val="LatinChar"/>
          <w:rFonts w:cs="FrankRuehl"/>
          <w:sz w:val="28"/>
          <w:szCs w:val="28"/>
          <w:rtl/>
          <w:lang w:val="en-GB"/>
        </w:rPr>
        <w:t xml:space="preserve"> לא היה צריך לומר רק </w:t>
      </w:r>
      <w:r w:rsidR="08511C94">
        <w:rPr>
          <w:rStyle w:val="LatinChar"/>
          <w:rFonts w:cs="FrankRuehl" w:hint="cs"/>
          <w:sz w:val="28"/>
          <w:szCs w:val="28"/>
          <w:rtl/>
          <w:lang w:val="en-GB"/>
        </w:rPr>
        <w:t>"</w:t>
      </w:r>
      <w:r w:rsidR="08F11883" w:rsidRPr="08F11883">
        <w:rPr>
          <w:rStyle w:val="LatinChar"/>
          <w:rFonts w:cs="FrankRuehl"/>
          <w:sz w:val="28"/>
          <w:szCs w:val="28"/>
          <w:rtl/>
          <w:lang w:val="en-GB"/>
        </w:rPr>
        <w:t>והמלך קם בחמתו אל גינת הביתן</w:t>
      </w:r>
      <w:r w:rsidR="08511C94">
        <w:rPr>
          <w:rStyle w:val="LatinChar"/>
          <w:rFonts w:cs="FrankRuehl" w:hint="cs"/>
          <w:sz w:val="28"/>
          <w:szCs w:val="28"/>
          <w:rtl/>
          <w:lang w:val="en-GB"/>
        </w:rPr>
        <w:t>"</w:t>
      </w:r>
      <w:r w:rsidR="08511C94">
        <w:rPr>
          <w:rStyle w:val="FootnoteReference"/>
          <w:rFonts w:cs="FrankRuehl"/>
          <w:szCs w:val="28"/>
          <w:rtl/>
        </w:rPr>
        <w:footnoteReference w:id="85"/>
      </w:r>
      <w:r w:rsidR="08511C94">
        <w:rPr>
          <w:rStyle w:val="LatinChar"/>
          <w:rFonts w:cs="FrankRuehl" w:hint="cs"/>
          <w:sz w:val="28"/>
          <w:szCs w:val="28"/>
          <w:rtl/>
          <w:lang w:val="en-GB"/>
        </w:rPr>
        <w:t>,</w:t>
      </w:r>
      <w:r w:rsidR="08F11883" w:rsidRPr="08F11883">
        <w:rPr>
          <w:rStyle w:val="LatinChar"/>
          <w:rFonts w:cs="FrankRuehl"/>
          <w:sz w:val="28"/>
          <w:szCs w:val="28"/>
          <w:rtl/>
          <w:lang w:val="en-GB"/>
        </w:rPr>
        <w:t xml:space="preserve"> אלא לומר הטעם למה קם</w:t>
      </w:r>
      <w:r w:rsidR="08511C94">
        <w:rPr>
          <w:rStyle w:val="LatinChar"/>
          <w:rFonts w:cs="FrankRuehl" w:hint="cs"/>
          <w:sz w:val="28"/>
          <w:szCs w:val="28"/>
          <w:rtl/>
          <w:lang w:val="en-GB"/>
        </w:rPr>
        <w:t>,</w:t>
      </w:r>
      <w:r w:rsidR="08F11883" w:rsidRPr="08F11883">
        <w:rPr>
          <w:rStyle w:val="LatinChar"/>
          <w:rFonts w:cs="FrankRuehl"/>
          <w:sz w:val="28"/>
          <w:szCs w:val="28"/>
          <w:rtl/>
          <w:lang w:val="en-GB"/>
        </w:rPr>
        <w:t xml:space="preserve"> ואמר מפני שהיה יושב במשתה דרך שמחה ואהבה וריעות</w:t>
      </w:r>
      <w:r w:rsidR="08511C94">
        <w:rPr>
          <w:rStyle w:val="FootnoteReference"/>
          <w:rFonts w:cs="FrankRuehl"/>
          <w:szCs w:val="28"/>
          <w:rtl/>
        </w:rPr>
        <w:footnoteReference w:id="86"/>
      </w:r>
      <w:r w:rsidR="08511C94">
        <w:rPr>
          <w:rStyle w:val="LatinChar"/>
          <w:rFonts w:cs="FrankRuehl" w:hint="cs"/>
          <w:sz w:val="28"/>
          <w:szCs w:val="28"/>
          <w:rtl/>
          <w:lang w:val="en-GB"/>
        </w:rPr>
        <w:t>.</w:t>
      </w:r>
      <w:r w:rsidR="08F11883" w:rsidRPr="08F11883">
        <w:rPr>
          <w:rStyle w:val="LatinChar"/>
          <w:rFonts w:cs="FrankRuehl"/>
          <w:sz w:val="28"/>
          <w:szCs w:val="28"/>
          <w:rtl/>
          <w:lang w:val="en-GB"/>
        </w:rPr>
        <w:t xml:space="preserve"> ואף אם היה בכעס זמן מועט</w:t>
      </w:r>
      <w:r w:rsidR="08FE7A91">
        <w:rPr>
          <w:rStyle w:val="LatinChar"/>
          <w:rFonts w:cs="FrankRuehl" w:hint="cs"/>
          <w:sz w:val="28"/>
          <w:szCs w:val="28"/>
          <w:rtl/>
          <w:lang w:val="en-GB"/>
        </w:rPr>
        <w:t>,</w:t>
      </w:r>
      <w:r w:rsidR="08F11883" w:rsidRPr="08F11883">
        <w:rPr>
          <w:rStyle w:val="LatinChar"/>
          <w:rFonts w:cs="FrankRuehl"/>
          <w:sz w:val="28"/>
          <w:szCs w:val="28"/>
          <w:rtl/>
          <w:lang w:val="en-GB"/>
        </w:rPr>
        <w:t xml:space="preserve"> אח</w:t>
      </w:r>
      <w:r w:rsidR="08FE7A91">
        <w:rPr>
          <w:rStyle w:val="LatinChar"/>
          <w:rFonts w:cs="FrankRuehl" w:hint="cs"/>
          <w:sz w:val="28"/>
          <w:szCs w:val="28"/>
          <w:rtl/>
          <w:lang w:val="en-GB"/>
        </w:rPr>
        <w:t>ר כך</w:t>
      </w:r>
      <w:r w:rsidR="08F11883" w:rsidRPr="08F11883">
        <w:rPr>
          <w:rStyle w:val="LatinChar"/>
          <w:rFonts w:cs="FrankRuehl"/>
          <w:sz w:val="28"/>
          <w:szCs w:val="28"/>
          <w:rtl/>
          <w:lang w:val="en-GB"/>
        </w:rPr>
        <w:t xml:space="preserve"> היה מתפייס כאשר היו יושבים במשתה היין</w:t>
      </w:r>
      <w:r w:rsidR="08FE7A91">
        <w:rPr>
          <w:rStyle w:val="FootnoteReference"/>
          <w:rFonts w:cs="FrankRuehl"/>
          <w:szCs w:val="28"/>
          <w:rtl/>
        </w:rPr>
        <w:footnoteReference w:id="87"/>
      </w:r>
      <w:r w:rsidR="08FE7A91">
        <w:rPr>
          <w:rStyle w:val="LatinChar"/>
          <w:rFonts w:cs="FrankRuehl" w:hint="cs"/>
          <w:sz w:val="28"/>
          <w:szCs w:val="28"/>
          <w:rtl/>
          <w:lang w:val="en-GB"/>
        </w:rPr>
        <w:t>.</w:t>
      </w:r>
      <w:r w:rsidR="08F11883" w:rsidRPr="08F11883">
        <w:rPr>
          <w:rStyle w:val="LatinChar"/>
          <w:rFonts w:cs="FrankRuehl"/>
          <w:sz w:val="28"/>
          <w:szCs w:val="28"/>
          <w:rtl/>
          <w:lang w:val="en-GB"/>
        </w:rPr>
        <w:t xml:space="preserve"> ולכך אמר שלא רצה להתפייס</w:t>
      </w:r>
      <w:r w:rsidR="08097F59">
        <w:rPr>
          <w:rStyle w:val="LatinChar"/>
          <w:rFonts w:cs="FrankRuehl" w:hint="cs"/>
          <w:sz w:val="28"/>
          <w:szCs w:val="28"/>
          <w:rtl/>
          <w:lang w:val="en-GB"/>
        </w:rPr>
        <w:t>,</w:t>
      </w:r>
      <w:r w:rsidR="08F11883" w:rsidRPr="08F11883">
        <w:rPr>
          <w:rStyle w:val="LatinChar"/>
          <w:rFonts w:cs="FrankRuehl"/>
          <w:sz w:val="28"/>
          <w:szCs w:val="28"/>
          <w:rtl/>
          <w:lang w:val="en-GB"/>
        </w:rPr>
        <w:t xml:space="preserve"> וקם ממשתה היין</w:t>
      </w:r>
      <w:r w:rsidR="08097F59">
        <w:rPr>
          <w:rStyle w:val="FootnoteReference"/>
          <w:rFonts w:cs="FrankRuehl"/>
          <w:szCs w:val="28"/>
          <w:rtl/>
        </w:rPr>
        <w:footnoteReference w:id="88"/>
      </w:r>
      <w:r w:rsidR="08097F59">
        <w:rPr>
          <w:rStyle w:val="LatinChar"/>
          <w:rFonts w:cs="FrankRuehl" w:hint="cs"/>
          <w:sz w:val="28"/>
          <w:szCs w:val="28"/>
          <w:rtl/>
          <w:lang w:val="en-GB"/>
        </w:rPr>
        <w:t>.</w:t>
      </w:r>
      <w:r w:rsidR="08F11883" w:rsidRPr="08F11883">
        <w:rPr>
          <w:rStyle w:val="LatinChar"/>
          <w:rFonts w:cs="FrankRuehl"/>
          <w:sz w:val="28"/>
          <w:szCs w:val="28"/>
          <w:rtl/>
          <w:lang w:val="en-GB"/>
        </w:rPr>
        <w:t xml:space="preserve"> ואח</w:t>
      </w:r>
      <w:r w:rsidR="08AA0101">
        <w:rPr>
          <w:rStyle w:val="LatinChar"/>
          <w:rFonts w:cs="FrankRuehl" w:hint="cs"/>
          <w:sz w:val="28"/>
          <w:szCs w:val="28"/>
          <w:rtl/>
          <w:lang w:val="en-GB"/>
        </w:rPr>
        <w:t>ר כך</w:t>
      </w:r>
      <w:r w:rsidR="08F11883" w:rsidRPr="08F11883">
        <w:rPr>
          <w:rStyle w:val="LatinChar"/>
          <w:rFonts w:cs="FrankRuehl"/>
          <w:sz w:val="28"/>
          <w:szCs w:val="28"/>
          <w:rtl/>
          <w:lang w:val="en-GB"/>
        </w:rPr>
        <w:t xml:space="preserve"> כתיב </w:t>
      </w:r>
      <w:r w:rsidR="08AA0101" w:rsidRPr="08AA0101">
        <w:rPr>
          <w:rStyle w:val="LatinChar"/>
          <w:rFonts w:cs="Dbs-Rashi" w:hint="cs"/>
          <w:szCs w:val="20"/>
          <w:rtl/>
          <w:lang w:val="en-GB"/>
        </w:rPr>
        <w:t>(פסוק ח)</w:t>
      </w:r>
      <w:r w:rsidR="08AA0101">
        <w:rPr>
          <w:rStyle w:val="LatinChar"/>
          <w:rFonts w:cs="FrankRuehl" w:hint="cs"/>
          <w:sz w:val="28"/>
          <w:szCs w:val="28"/>
          <w:rtl/>
          <w:lang w:val="en-GB"/>
        </w:rPr>
        <w:t xml:space="preserve"> "</w:t>
      </w:r>
      <w:r w:rsidR="08F11883" w:rsidRPr="08F11883">
        <w:rPr>
          <w:rStyle w:val="LatinChar"/>
          <w:rFonts w:cs="FrankRuehl"/>
          <w:sz w:val="28"/>
          <w:szCs w:val="28"/>
          <w:rtl/>
          <w:lang w:val="en-GB"/>
        </w:rPr>
        <w:t>והמלך שב מגנת הביתן אל בית משתה</w:t>
      </w:r>
      <w:r w:rsidR="08AA0101">
        <w:rPr>
          <w:rStyle w:val="LatinChar"/>
          <w:rFonts w:cs="FrankRuehl" w:hint="cs"/>
          <w:sz w:val="28"/>
          <w:szCs w:val="28"/>
          <w:rtl/>
          <w:lang w:val="en-GB"/>
        </w:rPr>
        <w:t>",</w:t>
      </w:r>
      <w:r w:rsidR="08F11883" w:rsidRPr="08F11883">
        <w:rPr>
          <w:rStyle w:val="LatinChar"/>
          <w:rFonts w:cs="FrankRuehl"/>
          <w:sz w:val="28"/>
          <w:szCs w:val="28"/>
          <w:rtl/>
          <w:lang w:val="en-GB"/>
        </w:rPr>
        <w:t xml:space="preserve"> ולא אל </w:t>
      </w:r>
      <w:r w:rsidR="08AA0101">
        <w:rPr>
          <w:rStyle w:val="LatinChar"/>
          <w:rFonts w:cs="FrankRuehl" w:hint="cs"/>
          <w:sz w:val="28"/>
          <w:szCs w:val="28"/>
          <w:rtl/>
          <w:lang w:val="en-GB"/>
        </w:rPr>
        <w:t>"</w:t>
      </w:r>
      <w:r w:rsidR="08F11883" w:rsidRPr="08F11883">
        <w:rPr>
          <w:rStyle w:val="LatinChar"/>
          <w:rFonts w:cs="FrankRuehl"/>
          <w:sz w:val="28"/>
          <w:szCs w:val="28"/>
          <w:rtl/>
          <w:lang w:val="en-GB"/>
        </w:rPr>
        <w:t>משתה היין</w:t>
      </w:r>
      <w:r w:rsidR="08AA0101">
        <w:rPr>
          <w:rStyle w:val="LatinChar"/>
          <w:rFonts w:cs="FrankRuehl" w:hint="cs"/>
          <w:sz w:val="28"/>
          <w:szCs w:val="28"/>
          <w:rtl/>
          <w:lang w:val="en-GB"/>
        </w:rPr>
        <w:t>"</w:t>
      </w:r>
      <w:r w:rsidR="08AA0101">
        <w:rPr>
          <w:rStyle w:val="FootnoteReference"/>
          <w:rFonts w:cs="FrankRuehl"/>
          <w:szCs w:val="28"/>
          <w:rtl/>
        </w:rPr>
        <w:footnoteReference w:id="89"/>
      </w:r>
      <w:r w:rsidR="08AA0101">
        <w:rPr>
          <w:rStyle w:val="LatinChar"/>
          <w:rFonts w:cs="FrankRuehl" w:hint="cs"/>
          <w:sz w:val="28"/>
          <w:szCs w:val="28"/>
          <w:rtl/>
          <w:lang w:val="en-GB"/>
        </w:rPr>
        <w:t>,</w:t>
      </w:r>
      <w:r w:rsidR="08F11883" w:rsidRPr="08F11883">
        <w:rPr>
          <w:rStyle w:val="LatinChar"/>
          <w:rFonts w:cs="FrankRuehl"/>
          <w:sz w:val="28"/>
          <w:szCs w:val="28"/>
          <w:rtl/>
          <w:lang w:val="en-GB"/>
        </w:rPr>
        <w:t xml:space="preserve"> שכיון שיצא ממשתה היין כבר בטל משתה היין</w:t>
      </w:r>
      <w:r w:rsidR="08AA0101">
        <w:rPr>
          <w:rStyle w:val="FootnoteReference"/>
          <w:rFonts w:cs="FrankRuehl"/>
          <w:szCs w:val="28"/>
          <w:rtl/>
        </w:rPr>
        <w:footnoteReference w:id="90"/>
      </w:r>
      <w:r w:rsidR="08AA0101">
        <w:rPr>
          <w:rStyle w:val="LatinChar"/>
          <w:rFonts w:cs="FrankRuehl" w:hint="cs"/>
          <w:sz w:val="28"/>
          <w:szCs w:val="28"/>
          <w:rtl/>
          <w:lang w:val="en-GB"/>
        </w:rPr>
        <w:t>.</w:t>
      </w:r>
      <w:r w:rsidR="08F11883" w:rsidRPr="08F11883">
        <w:rPr>
          <w:rStyle w:val="LatinChar"/>
          <w:rFonts w:cs="FrankRuehl"/>
          <w:sz w:val="28"/>
          <w:szCs w:val="28"/>
          <w:rtl/>
          <w:lang w:val="en-GB"/>
        </w:rPr>
        <w:t xml:space="preserve"> א</w:t>
      </w:r>
      <w:r w:rsidR="08AA0101">
        <w:rPr>
          <w:rStyle w:val="LatinChar"/>
          <w:rFonts w:cs="FrankRuehl" w:hint="cs"/>
          <w:sz w:val="28"/>
          <w:szCs w:val="28"/>
          <w:rtl/>
          <w:lang w:val="en-GB"/>
        </w:rPr>
        <w:t>ף על גב</w:t>
      </w:r>
      <w:r w:rsidR="08F11883" w:rsidRPr="08F11883">
        <w:rPr>
          <w:rStyle w:val="LatinChar"/>
          <w:rFonts w:cs="FrankRuehl"/>
          <w:sz w:val="28"/>
          <w:szCs w:val="28"/>
          <w:rtl/>
          <w:lang w:val="en-GB"/>
        </w:rPr>
        <w:t xml:space="preserve"> שחוזר אח</w:t>
      </w:r>
      <w:r w:rsidR="08AA0101">
        <w:rPr>
          <w:rStyle w:val="LatinChar"/>
          <w:rFonts w:cs="FrankRuehl" w:hint="cs"/>
          <w:sz w:val="28"/>
          <w:szCs w:val="28"/>
          <w:rtl/>
          <w:lang w:val="en-GB"/>
        </w:rPr>
        <w:t>ר כך,</w:t>
      </w:r>
      <w:r w:rsidR="08F11883" w:rsidRPr="08F11883">
        <w:rPr>
          <w:rStyle w:val="LatinChar"/>
          <w:rFonts w:cs="FrankRuehl"/>
          <w:sz w:val="28"/>
          <w:szCs w:val="28"/>
          <w:rtl/>
          <w:lang w:val="en-GB"/>
        </w:rPr>
        <w:t xml:space="preserve"> לא חזר רק אל </w:t>
      </w:r>
      <w:r w:rsidR="08AA0101">
        <w:rPr>
          <w:rStyle w:val="LatinChar"/>
          <w:rFonts w:cs="FrankRuehl" w:hint="cs"/>
          <w:sz w:val="28"/>
          <w:szCs w:val="28"/>
          <w:rtl/>
          <w:lang w:val="en-GB"/>
        </w:rPr>
        <w:t>"</w:t>
      </w:r>
      <w:r w:rsidR="08F11883" w:rsidRPr="08F11883">
        <w:rPr>
          <w:rStyle w:val="LatinChar"/>
          <w:rFonts w:cs="FrankRuehl"/>
          <w:sz w:val="28"/>
          <w:szCs w:val="28"/>
          <w:rtl/>
          <w:lang w:val="en-GB"/>
        </w:rPr>
        <w:t>בית משתה</w:t>
      </w:r>
      <w:r w:rsidR="08AA0101">
        <w:rPr>
          <w:rStyle w:val="LatinChar"/>
          <w:rFonts w:cs="FrankRuehl" w:hint="cs"/>
          <w:sz w:val="28"/>
          <w:szCs w:val="28"/>
          <w:rtl/>
          <w:lang w:val="en-GB"/>
        </w:rPr>
        <w:t>",</w:t>
      </w:r>
      <w:r w:rsidR="08F11883" w:rsidRPr="08F11883">
        <w:rPr>
          <w:rStyle w:val="LatinChar"/>
          <w:rFonts w:cs="FrankRuehl"/>
          <w:sz w:val="28"/>
          <w:szCs w:val="28"/>
          <w:rtl/>
          <w:lang w:val="en-GB"/>
        </w:rPr>
        <w:t xml:space="preserve"> לא אל </w:t>
      </w:r>
      <w:r w:rsidR="08AA0101">
        <w:rPr>
          <w:rStyle w:val="LatinChar"/>
          <w:rFonts w:cs="FrankRuehl" w:hint="cs"/>
          <w:sz w:val="28"/>
          <w:szCs w:val="28"/>
          <w:rtl/>
          <w:lang w:val="en-GB"/>
        </w:rPr>
        <w:t>"</w:t>
      </w:r>
      <w:r w:rsidR="08F11883" w:rsidRPr="08F11883">
        <w:rPr>
          <w:rStyle w:val="LatinChar"/>
          <w:rFonts w:cs="FrankRuehl"/>
          <w:sz w:val="28"/>
          <w:szCs w:val="28"/>
          <w:rtl/>
          <w:lang w:val="en-GB"/>
        </w:rPr>
        <w:t>משתה היין</w:t>
      </w:r>
      <w:r w:rsidR="08AA0101">
        <w:rPr>
          <w:rStyle w:val="LatinChar"/>
          <w:rFonts w:cs="FrankRuehl" w:hint="cs"/>
          <w:sz w:val="28"/>
          <w:szCs w:val="28"/>
          <w:rtl/>
          <w:lang w:val="en-GB"/>
        </w:rPr>
        <w:t>"</w:t>
      </w:r>
      <w:r w:rsidR="08F11883" w:rsidRPr="08F11883">
        <w:rPr>
          <w:rStyle w:val="LatinChar"/>
          <w:rFonts w:cs="FrankRuehl"/>
          <w:sz w:val="28"/>
          <w:szCs w:val="28"/>
          <w:rtl/>
          <w:lang w:val="en-GB"/>
        </w:rPr>
        <w:t xml:space="preserve"> עצמו</w:t>
      </w:r>
      <w:r w:rsidR="08AA0101">
        <w:rPr>
          <w:rStyle w:val="LatinChar"/>
          <w:rFonts w:cs="FrankRuehl" w:hint="cs"/>
          <w:sz w:val="28"/>
          <w:szCs w:val="28"/>
          <w:rtl/>
          <w:lang w:val="en-GB"/>
        </w:rPr>
        <w:t>,</w:t>
      </w:r>
      <w:r w:rsidR="08F11883" w:rsidRPr="08F11883">
        <w:rPr>
          <w:rStyle w:val="LatinChar"/>
          <w:rFonts w:cs="FrankRuehl"/>
          <w:sz w:val="28"/>
          <w:szCs w:val="28"/>
          <w:rtl/>
          <w:lang w:val="en-GB"/>
        </w:rPr>
        <w:t xml:space="preserve"> כי הבית ששם היה המשתה נקרא </w:t>
      </w:r>
      <w:r w:rsidR="08AA0101">
        <w:rPr>
          <w:rStyle w:val="LatinChar"/>
          <w:rFonts w:cs="FrankRuehl" w:hint="cs"/>
          <w:sz w:val="28"/>
          <w:szCs w:val="28"/>
          <w:rtl/>
          <w:lang w:val="en-GB"/>
        </w:rPr>
        <w:t>"</w:t>
      </w:r>
      <w:r w:rsidR="08F11883" w:rsidRPr="08F11883">
        <w:rPr>
          <w:rStyle w:val="LatinChar"/>
          <w:rFonts w:cs="FrankRuehl"/>
          <w:sz w:val="28"/>
          <w:szCs w:val="28"/>
          <w:rtl/>
          <w:lang w:val="en-GB"/>
        </w:rPr>
        <w:t>בית המשתה</w:t>
      </w:r>
      <w:r w:rsidR="08AA0101">
        <w:rPr>
          <w:rStyle w:val="LatinChar"/>
          <w:rFonts w:cs="FrankRuehl" w:hint="cs"/>
          <w:sz w:val="28"/>
          <w:szCs w:val="28"/>
          <w:rtl/>
          <w:lang w:val="en-GB"/>
        </w:rPr>
        <w:t>"</w:t>
      </w:r>
      <w:r w:rsidR="08AA0101">
        <w:rPr>
          <w:rStyle w:val="FootnoteReference"/>
          <w:rFonts w:cs="FrankRuehl"/>
          <w:szCs w:val="28"/>
          <w:rtl/>
        </w:rPr>
        <w:footnoteReference w:id="91"/>
      </w:r>
      <w:r w:rsidR="08AA0101">
        <w:rPr>
          <w:rStyle w:val="LatinChar"/>
          <w:rFonts w:cs="FrankRuehl" w:hint="cs"/>
          <w:sz w:val="28"/>
          <w:szCs w:val="28"/>
          <w:rtl/>
          <w:lang w:val="en-GB"/>
        </w:rPr>
        <w:t>,</w:t>
      </w:r>
      <w:r w:rsidR="08F11883" w:rsidRPr="08F11883">
        <w:rPr>
          <w:rStyle w:val="LatinChar"/>
          <w:rFonts w:cs="FrankRuehl"/>
          <w:sz w:val="28"/>
          <w:szCs w:val="28"/>
          <w:rtl/>
          <w:lang w:val="en-GB"/>
        </w:rPr>
        <w:t xml:space="preserve"> ולא נקרא על שם היין לומר </w:t>
      </w:r>
      <w:r w:rsidR="08283979">
        <w:rPr>
          <w:rStyle w:val="LatinChar"/>
          <w:rFonts w:cs="FrankRuehl" w:hint="cs"/>
          <w:sz w:val="28"/>
          <w:szCs w:val="28"/>
          <w:rtl/>
          <w:lang w:val="en-GB"/>
        </w:rPr>
        <w:t>(-</w:t>
      </w:r>
      <w:r w:rsidR="08F11883" w:rsidRPr="08F11883">
        <w:rPr>
          <w:rStyle w:val="LatinChar"/>
          <w:rFonts w:cs="FrankRuehl"/>
          <w:sz w:val="28"/>
          <w:szCs w:val="28"/>
          <w:rtl/>
          <w:lang w:val="en-GB"/>
        </w:rPr>
        <w:t>בית</w:t>
      </w:r>
      <w:r w:rsidR="08283979">
        <w:rPr>
          <w:rStyle w:val="LatinChar"/>
          <w:rFonts w:cs="FrankRuehl" w:hint="cs"/>
          <w:sz w:val="28"/>
          <w:szCs w:val="28"/>
          <w:rtl/>
          <w:lang w:val="en-GB"/>
        </w:rPr>
        <w:t>-)</w:t>
      </w:r>
      <w:r w:rsidR="08F11883" w:rsidRPr="08F11883">
        <w:rPr>
          <w:rStyle w:val="LatinChar"/>
          <w:rFonts w:cs="FrankRuehl"/>
          <w:sz w:val="28"/>
          <w:szCs w:val="28"/>
          <w:rtl/>
          <w:lang w:val="en-GB"/>
        </w:rPr>
        <w:t xml:space="preserve"> </w:t>
      </w:r>
      <w:r w:rsidR="08283979">
        <w:rPr>
          <w:rStyle w:val="LatinChar"/>
          <w:rFonts w:cs="FrankRuehl" w:hint="cs"/>
          <w:sz w:val="28"/>
          <w:szCs w:val="28"/>
          <w:rtl/>
          <w:lang w:val="en-GB"/>
        </w:rPr>
        <w:t>"</w:t>
      </w:r>
      <w:r w:rsidR="08F11883" w:rsidRPr="08F11883">
        <w:rPr>
          <w:rStyle w:val="LatinChar"/>
          <w:rFonts w:cs="FrankRuehl"/>
          <w:sz w:val="28"/>
          <w:szCs w:val="28"/>
          <w:rtl/>
          <w:lang w:val="en-GB"/>
        </w:rPr>
        <w:t>משתה היין</w:t>
      </w:r>
      <w:r w:rsidR="08AA0101">
        <w:rPr>
          <w:rStyle w:val="LatinChar"/>
          <w:rFonts w:cs="FrankRuehl" w:hint="cs"/>
          <w:sz w:val="28"/>
          <w:szCs w:val="28"/>
          <w:rtl/>
          <w:lang w:val="en-GB"/>
        </w:rPr>
        <w:t>"</w:t>
      </w:r>
      <w:r w:rsidR="08AA0101">
        <w:rPr>
          <w:rStyle w:val="FootnoteReference"/>
          <w:rFonts w:cs="FrankRuehl"/>
          <w:szCs w:val="28"/>
          <w:rtl/>
        </w:rPr>
        <w:footnoteReference w:id="92"/>
      </w:r>
      <w:r w:rsidR="08AA0101">
        <w:rPr>
          <w:rStyle w:val="LatinChar"/>
          <w:rFonts w:cs="FrankRuehl" w:hint="cs"/>
          <w:sz w:val="28"/>
          <w:szCs w:val="28"/>
          <w:rtl/>
          <w:lang w:val="en-GB"/>
        </w:rPr>
        <w:t>.</w:t>
      </w:r>
      <w:r w:rsidR="08F11883" w:rsidRPr="08F11883">
        <w:rPr>
          <w:rStyle w:val="LatinChar"/>
          <w:rFonts w:cs="FrankRuehl"/>
          <w:sz w:val="28"/>
          <w:szCs w:val="28"/>
          <w:rtl/>
          <w:lang w:val="en-GB"/>
        </w:rPr>
        <w:t xml:space="preserve"> וכאשר המשתה היה בטל כאשר קם לגינת הביתן</w:t>
      </w:r>
      <w:r w:rsidR="08283979">
        <w:rPr>
          <w:rStyle w:val="LatinChar"/>
          <w:rFonts w:cs="FrankRuehl" w:hint="cs"/>
          <w:sz w:val="28"/>
          <w:szCs w:val="28"/>
          <w:rtl/>
          <w:lang w:val="en-GB"/>
        </w:rPr>
        <w:t>,</w:t>
      </w:r>
      <w:r w:rsidR="08F11883" w:rsidRPr="08F11883">
        <w:rPr>
          <w:rStyle w:val="LatinChar"/>
          <w:rFonts w:cs="FrankRuehl"/>
          <w:sz w:val="28"/>
          <w:szCs w:val="28"/>
          <w:rtl/>
          <w:lang w:val="en-GB"/>
        </w:rPr>
        <w:t xml:space="preserve"> נקרא הבית ששם היה המשתה </w:t>
      </w:r>
      <w:r w:rsidR="08577A86">
        <w:rPr>
          <w:rStyle w:val="LatinChar"/>
          <w:rFonts w:cs="FrankRuehl" w:hint="cs"/>
          <w:sz w:val="28"/>
          <w:szCs w:val="28"/>
          <w:rtl/>
          <w:lang w:val="en-GB"/>
        </w:rPr>
        <w:t>"</w:t>
      </w:r>
      <w:r w:rsidR="08F11883" w:rsidRPr="08F11883">
        <w:rPr>
          <w:rStyle w:val="LatinChar"/>
          <w:rFonts w:cs="FrankRuehl"/>
          <w:sz w:val="28"/>
          <w:szCs w:val="28"/>
          <w:rtl/>
          <w:lang w:val="en-GB"/>
        </w:rPr>
        <w:t>בית המשתה</w:t>
      </w:r>
      <w:r w:rsidR="08577A86">
        <w:rPr>
          <w:rStyle w:val="LatinChar"/>
          <w:rFonts w:cs="FrankRuehl" w:hint="cs"/>
          <w:sz w:val="28"/>
          <w:szCs w:val="28"/>
          <w:rtl/>
          <w:lang w:val="en-GB"/>
        </w:rPr>
        <w:t>",</w:t>
      </w:r>
      <w:r w:rsidR="08F11883" w:rsidRPr="08F11883">
        <w:rPr>
          <w:rStyle w:val="LatinChar"/>
          <w:rFonts w:cs="FrankRuehl"/>
          <w:sz w:val="28"/>
          <w:szCs w:val="28"/>
          <w:rtl/>
          <w:lang w:val="en-GB"/>
        </w:rPr>
        <w:t xml:space="preserve"> לא משתה היין</w:t>
      </w:r>
      <w:r w:rsidR="08577A86">
        <w:rPr>
          <w:rStyle w:val="FootnoteReference"/>
          <w:rFonts w:cs="FrankRuehl"/>
          <w:szCs w:val="28"/>
          <w:rtl/>
        </w:rPr>
        <w:footnoteReference w:id="93"/>
      </w:r>
      <w:r w:rsidR="08577A86">
        <w:rPr>
          <w:rStyle w:val="LatinChar"/>
          <w:rFonts w:cs="FrankRuehl" w:hint="cs"/>
          <w:sz w:val="28"/>
          <w:szCs w:val="28"/>
          <w:rtl/>
          <w:lang w:val="en-GB"/>
        </w:rPr>
        <w:t>.</w:t>
      </w:r>
      <w:r w:rsidR="08F11883" w:rsidRPr="08F11883">
        <w:rPr>
          <w:rStyle w:val="LatinChar"/>
          <w:rFonts w:cs="FrankRuehl"/>
          <w:sz w:val="28"/>
          <w:szCs w:val="28"/>
          <w:rtl/>
          <w:lang w:val="en-GB"/>
        </w:rPr>
        <w:t xml:space="preserve"> ולכך כתיב גם כן </w:t>
      </w:r>
      <w:r w:rsidR="08C2372B">
        <w:rPr>
          <w:rStyle w:val="LatinChar"/>
          <w:rFonts w:cs="FrankRuehl" w:hint="cs"/>
          <w:sz w:val="28"/>
          <w:szCs w:val="28"/>
          <w:rtl/>
          <w:lang w:val="en-GB"/>
        </w:rPr>
        <w:t>"</w:t>
      </w:r>
      <w:r w:rsidR="08F11883" w:rsidRPr="08F11883">
        <w:rPr>
          <w:rStyle w:val="LatinChar"/>
          <w:rFonts w:cs="FrankRuehl"/>
          <w:sz w:val="28"/>
          <w:szCs w:val="28"/>
          <w:rtl/>
          <w:lang w:val="en-GB"/>
        </w:rPr>
        <w:t>והמלך שב מגינת הביתן וגו</w:t>
      </w:r>
      <w:r w:rsidR="08C2372B">
        <w:rPr>
          <w:rStyle w:val="LatinChar"/>
          <w:rFonts w:cs="FrankRuehl" w:hint="cs"/>
          <w:sz w:val="28"/>
          <w:szCs w:val="28"/>
          <w:rtl/>
          <w:lang w:val="en-GB"/>
        </w:rPr>
        <w:t>'",</w:t>
      </w:r>
      <w:r w:rsidR="08F11883" w:rsidRPr="08F11883">
        <w:rPr>
          <w:rStyle w:val="LatinChar"/>
          <w:rFonts w:cs="FrankRuehl"/>
          <w:sz w:val="28"/>
          <w:szCs w:val="28"/>
          <w:rtl/>
          <w:lang w:val="en-GB"/>
        </w:rPr>
        <w:t xml:space="preserve"> ולא היה צריך לומר רק </w:t>
      </w:r>
      <w:r w:rsidR="08C2372B">
        <w:rPr>
          <w:rStyle w:val="LatinChar"/>
          <w:rFonts w:cs="FrankRuehl" w:hint="cs"/>
          <w:sz w:val="28"/>
          <w:szCs w:val="28"/>
          <w:rtl/>
          <w:lang w:val="en-GB"/>
        </w:rPr>
        <w:t>"</w:t>
      </w:r>
      <w:r w:rsidR="08F11883" w:rsidRPr="08F11883">
        <w:rPr>
          <w:rStyle w:val="LatinChar"/>
          <w:rFonts w:cs="FrankRuehl"/>
          <w:sz w:val="28"/>
          <w:szCs w:val="28"/>
          <w:rtl/>
          <w:lang w:val="en-GB"/>
        </w:rPr>
        <w:t>והמלך שב אל בית המשתה</w:t>
      </w:r>
      <w:r w:rsidR="08C2372B">
        <w:rPr>
          <w:rStyle w:val="LatinChar"/>
          <w:rFonts w:cs="FrankRuehl" w:hint="cs"/>
          <w:sz w:val="28"/>
          <w:szCs w:val="28"/>
          <w:rtl/>
          <w:lang w:val="en-GB"/>
        </w:rPr>
        <w:t>"</w:t>
      </w:r>
      <w:r w:rsidR="08C2372B">
        <w:rPr>
          <w:rStyle w:val="FootnoteReference"/>
          <w:rFonts w:cs="FrankRuehl"/>
          <w:szCs w:val="28"/>
          <w:rtl/>
        </w:rPr>
        <w:footnoteReference w:id="94"/>
      </w:r>
      <w:r w:rsidR="08C2372B">
        <w:rPr>
          <w:rStyle w:val="LatinChar"/>
          <w:rFonts w:cs="FrankRuehl" w:hint="cs"/>
          <w:sz w:val="28"/>
          <w:szCs w:val="28"/>
          <w:rtl/>
          <w:lang w:val="en-GB"/>
        </w:rPr>
        <w:t>,</w:t>
      </w:r>
      <w:r w:rsidR="08F11883" w:rsidRPr="08F11883">
        <w:rPr>
          <w:rStyle w:val="LatinChar"/>
          <w:rFonts w:cs="FrankRuehl"/>
          <w:sz w:val="28"/>
          <w:szCs w:val="28"/>
          <w:rtl/>
          <w:lang w:val="en-GB"/>
        </w:rPr>
        <w:t xml:space="preserve"> רק שלא תאמר כי כוונת המלך שרצה לבא אל בית המשתה להיות</w:t>
      </w:r>
      <w:r w:rsidR="08C2372B">
        <w:rPr>
          <w:rStyle w:val="LatinChar"/>
          <w:rFonts w:cs="FrankRuehl" w:hint="cs"/>
          <w:sz w:val="28"/>
          <w:szCs w:val="28"/>
          <w:rtl/>
          <w:lang w:val="en-GB"/>
        </w:rPr>
        <w:t xml:space="preserve"> </w:t>
      </w:r>
      <w:r w:rsidR="08C2372B" w:rsidRPr="08C2372B">
        <w:rPr>
          <w:rStyle w:val="LatinChar"/>
          <w:rFonts w:cs="FrankRuehl"/>
          <w:sz w:val="28"/>
          <w:szCs w:val="28"/>
          <w:rtl/>
          <w:lang w:val="en-GB"/>
        </w:rPr>
        <w:t>בבית המשתה</w:t>
      </w:r>
      <w:r w:rsidR="08C2372B">
        <w:rPr>
          <w:rStyle w:val="LatinChar"/>
          <w:rFonts w:cs="FrankRuehl" w:hint="cs"/>
          <w:sz w:val="28"/>
          <w:szCs w:val="28"/>
          <w:rtl/>
          <w:lang w:val="en-GB"/>
        </w:rPr>
        <w:t>,</w:t>
      </w:r>
      <w:r w:rsidR="08C2372B" w:rsidRPr="08C2372B">
        <w:rPr>
          <w:rStyle w:val="LatinChar"/>
          <w:rFonts w:cs="FrankRuehl"/>
          <w:sz w:val="28"/>
          <w:szCs w:val="28"/>
          <w:rtl/>
          <w:lang w:val="en-GB"/>
        </w:rPr>
        <w:t xml:space="preserve"> א</w:t>
      </w:r>
      <w:r w:rsidR="08C2372B">
        <w:rPr>
          <w:rStyle w:val="LatinChar"/>
          <w:rFonts w:cs="FrankRuehl" w:hint="cs"/>
          <w:sz w:val="28"/>
          <w:szCs w:val="28"/>
          <w:rtl/>
          <w:lang w:val="en-GB"/>
        </w:rPr>
        <w:t>ף על גב</w:t>
      </w:r>
      <w:r w:rsidR="08C2372B" w:rsidRPr="08C2372B">
        <w:rPr>
          <w:rStyle w:val="LatinChar"/>
          <w:rFonts w:cs="FrankRuehl"/>
          <w:sz w:val="28"/>
          <w:szCs w:val="28"/>
          <w:rtl/>
          <w:lang w:val="en-GB"/>
        </w:rPr>
        <w:t xml:space="preserve"> שלא הי</w:t>
      </w:r>
      <w:r w:rsidR="08C2372B">
        <w:rPr>
          <w:rStyle w:val="LatinChar"/>
          <w:rFonts w:cs="FrankRuehl" w:hint="cs"/>
          <w:sz w:val="28"/>
          <w:szCs w:val="28"/>
          <w:rtl/>
          <w:lang w:val="en-GB"/>
        </w:rPr>
        <w:t>ה</w:t>
      </w:r>
      <w:r w:rsidR="08C2372B" w:rsidRPr="08C2372B">
        <w:rPr>
          <w:rStyle w:val="LatinChar"/>
          <w:rFonts w:cs="FrankRuehl"/>
          <w:sz w:val="28"/>
          <w:szCs w:val="28"/>
          <w:rtl/>
          <w:lang w:val="en-GB"/>
        </w:rPr>
        <w:t xml:space="preserve"> חוזר לגמרי אל משתה היין</w:t>
      </w:r>
      <w:r w:rsidR="08C2372B">
        <w:rPr>
          <w:rStyle w:val="FootnoteReference"/>
          <w:rFonts w:cs="FrankRuehl"/>
          <w:szCs w:val="28"/>
          <w:rtl/>
        </w:rPr>
        <w:footnoteReference w:id="95"/>
      </w:r>
      <w:r w:rsidR="08C2372B">
        <w:rPr>
          <w:rStyle w:val="LatinChar"/>
          <w:rFonts w:cs="FrankRuehl" w:hint="cs"/>
          <w:sz w:val="28"/>
          <w:szCs w:val="28"/>
          <w:rtl/>
          <w:lang w:val="en-GB"/>
        </w:rPr>
        <w:t>,</w:t>
      </w:r>
      <w:r w:rsidR="08C2372B" w:rsidRPr="08C2372B">
        <w:rPr>
          <w:rStyle w:val="LatinChar"/>
          <w:rFonts w:cs="FrankRuehl"/>
          <w:sz w:val="28"/>
          <w:szCs w:val="28"/>
          <w:rtl/>
          <w:lang w:val="en-GB"/>
        </w:rPr>
        <w:t xml:space="preserve"> סוף סוף הי</w:t>
      </w:r>
      <w:r w:rsidR="08C2372B">
        <w:rPr>
          <w:rStyle w:val="LatinChar"/>
          <w:rFonts w:cs="FrankRuehl" w:hint="cs"/>
          <w:sz w:val="28"/>
          <w:szCs w:val="28"/>
          <w:rtl/>
          <w:lang w:val="en-GB"/>
        </w:rPr>
        <w:t>ה</w:t>
      </w:r>
      <w:r w:rsidR="08C2372B" w:rsidRPr="08C2372B">
        <w:rPr>
          <w:rStyle w:val="LatinChar"/>
          <w:rFonts w:cs="FrankRuehl"/>
          <w:sz w:val="28"/>
          <w:szCs w:val="28"/>
          <w:rtl/>
          <w:lang w:val="en-GB"/>
        </w:rPr>
        <w:t xml:space="preserve"> רוצה להיות בבית ששם המשתה</w:t>
      </w:r>
      <w:r w:rsidR="08C2372B">
        <w:rPr>
          <w:rStyle w:val="LatinChar"/>
          <w:rFonts w:cs="FrankRuehl" w:hint="cs"/>
          <w:sz w:val="28"/>
          <w:szCs w:val="28"/>
          <w:rtl/>
          <w:lang w:val="en-GB"/>
        </w:rPr>
        <w:t>,</w:t>
      </w:r>
      <w:r w:rsidR="08C2372B" w:rsidRPr="08C2372B">
        <w:rPr>
          <w:rStyle w:val="LatinChar"/>
          <w:rFonts w:cs="FrankRuehl"/>
          <w:sz w:val="28"/>
          <w:szCs w:val="28"/>
          <w:rtl/>
          <w:lang w:val="en-GB"/>
        </w:rPr>
        <w:t xml:space="preserve"> ובסוף יבא אל המשתה</w:t>
      </w:r>
      <w:r w:rsidR="08C2372B">
        <w:rPr>
          <w:rStyle w:val="LatinChar"/>
          <w:rFonts w:cs="FrankRuehl" w:hint="cs"/>
          <w:sz w:val="28"/>
          <w:szCs w:val="28"/>
          <w:rtl/>
          <w:lang w:val="en-GB"/>
        </w:rPr>
        <w:t>,</w:t>
      </w:r>
      <w:r w:rsidR="08C2372B" w:rsidRPr="08C2372B">
        <w:rPr>
          <w:rStyle w:val="LatinChar"/>
          <w:rFonts w:cs="FrankRuehl"/>
          <w:sz w:val="28"/>
          <w:szCs w:val="28"/>
          <w:rtl/>
          <w:lang w:val="en-GB"/>
        </w:rPr>
        <w:t xml:space="preserve"> ויבא לידי ק</w:t>
      </w:r>
      <w:r w:rsidR="08C2372B">
        <w:rPr>
          <w:rStyle w:val="LatinChar"/>
          <w:rFonts w:cs="FrankRuehl" w:hint="cs"/>
          <w:sz w:val="28"/>
          <w:szCs w:val="28"/>
          <w:rtl/>
          <w:lang w:val="en-GB"/>
        </w:rPr>
        <w:t>י</w:t>
      </w:r>
      <w:r w:rsidR="08C2372B" w:rsidRPr="08C2372B">
        <w:rPr>
          <w:rStyle w:val="LatinChar"/>
          <w:rFonts w:cs="FrankRuehl"/>
          <w:sz w:val="28"/>
          <w:szCs w:val="28"/>
          <w:rtl/>
          <w:lang w:val="en-GB"/>
        </w:rPr>
        <w:t>רוב</w:t>
      </w:r>
      <w:r w:rsidR="08C2372B">
        <w:rPr>
          <w:rStyle w:val="FootnoteReference"/>
          <w:rFonts w:cs="FrankRuehl"/>
          <w:szCs w:val="28"/>
          <w:rtl/>
        </w:rPr>
        <w:footnoteReference w:id="96"/>
      </w:r>
      <w:r w:rsidR="08C2372B">
        <w:rPr>
          <w:rStyle w:val="LatinChar"/>
          <w:rFonts w:cs="FrankRuehl" w:hint="cs"/>
          <w:sz w:val="28"/>
          <w:szCs w:val="28"/>
          <w:rtl/>
          <w:lang w:val="en-GB"/>
        </w:rPr>
        <w:t>.</w:t>
      </w:r>
      <w:r w:rsidR="08C2372B" w:rsidRPr="08C2372B">
        <w:rPr>
          <w:rStyle w:val="LatinChar"/>
          <w:rFonts w:cs="FrankRuehl"/>
          <w:sz w:val="28"/>
          <w:szCs w:val="28"/>
          <w:rtl/>
          <w:lang w:val="en-GB"/>
        </w:rPr>
        <w:t xml:space="preserve"> ועל זה אמר שאינו כך</w:t>
      </w:r>
      <w:r w:rsidR="08C2372B">
        <w:rPr>
          <w:rStyle w:val="LatinChar"/>
          <w:rFonts w:cs="FrankRuehl" w:hint="cs"/>
          <w:sz w:val="28"/>
          <w:szCs w:val="28"/>
          <w:rtl/>
          <w:lang w:val="en-GB"/>
        </w:rPr>
        <w:t>,</w:t>
      </w:r>
      <w:r w:rsidR="08C2372B" w:rsidRPr="08C2372B">
        <w:rPr>
          <w:rStyle w:val="LatinChar"/>
          <w:rFonts w:cs="FrankRuehl"/>
          <w:sz w:val="28"/>
          <w:szCs w:val="28"/>
          <w:rtl/>
          <w:lang w:val="en-GB"/>
        </w:rPr>
        <w:t xml:space="preserve"> כי </w:t>
      </w:r>
      <w:r w:rsidR="08C2372B">
        <w:rPr>
          <w:rStyle w:val="LatinChar"/>
          <w:rFonts w:cs="FrankRuehl" w:hint="cs"/>
          <w:sz w:val="28"/>
          <w:szCs w:val="28"/>
          <w:rtl/>
          <w:lang w:val="en-GB"/>
        </w:rPr>
        <w:t>"</w:t>
      </w:r>
      <w:r w:rsidR="08C2372B" w:rsidRPr="08C2372B">
        <w:rPr>
          <w:rStyle w:val="LatinChar"/>
          <w:rFonts w:cs="FrankRuehl"/>
          <w:sz w:val="28"/>
          <w:szCs w:val="28"/>
          <w:rtl/>
          <w:lang w:val="en-GB"/>
        </w:rPr>
        <w:t>שב מגינת הביתן</w:t>
      </w:r>
      <w:r w:rsidR="08C2372B">
        <w:rPr>
          <w:rStyle w:val="LatinChar"/>
          <w:rFonts w:cs="FrankRuehl" w:hint="cs"/>
          <w:sz w:val="28"/>
          <w:szCs w:val="28"/>
          <w:rtl/>
          <w:lang w:val="en-GB"/>
        </w:rPr>
        <w:t>",</w:t>
      </w:r>
      <w:r w:rsidR="08C2372B" w:rsidRPr="08C2372B">
        <w:rPr>
          <w:rStyle w:val="LatinChar"/>
          <w:rFonts w:cs="FrankRuehl"/>
          <w:sz w:val="28"/>
          <w:szCs w:val="28"/>
          <w:rtl/>
          <w:lang w:val="en-GB"/>
        </w:rPr>
        <w:t xml:space="preserve"> שלא היה רוצה להיות עוד בגינת הביתן</w:t>
      </w:r>
      <w:r w:rsidR="08C2372B">
        <w:rPr>
          <w:rStyle w:val="LatinChar"/>
          <w:rFonts w:cs="FrankRuehl" w:hint="cs"/>
          <w:sz w:val="28"/>
          <w:szCs w:val="28"/>
          <w:rtl/>
          <w:lang w:val="en-GB"/>
        </w:rPr>
        <w:t>,</w:t>
      </w:r>
      <w:r w:rsidR="08C2372B" w:rsidRPr="08C2372B">
        <w:rPr>
          <w:rStyle w:val="LatinChar"/>
          <w:rFonts w:cs="FrankRuehl"/>
          <w:sz w:val="28"/>
          <w:szCs w:val="28"/>
          <w:rtl/>
          <w:lang w:val="en-GB"/>
        </w:rPr>
        <w:t xml:space="preserve"> ולא היה רוצה לשוב אל בית המשתה</w:t>
      </w:r>
      <w:r w:rsidR="08C2372B">
        <w:rPr>
          <w:rStyle w:val="LatinChar"/>
          <w:rFonts w:cs="FrankRuehl" w:hint="cs"/>
          <w:sz w:val="28"/>
          <w:szCs w:val="28"/>
          <w:rtl/>
          <w:lang w:val="en-GB"/>
        </w:rPr>
        <w:t>,</w:t>
      </w:r>
      <w:r w:rsidR="08C2372B" w:rsidRPr="08C2372B">
        <w:rPr>
          <w:rStyle w:val="LatinChar"/>
          <w:rFonts w:cs="FrankRuehl"/>
          <w:sz w:val="28"/>
          <w:szCs w:val="28"/>
          <w:rtl/>
          <w:lang w:val="en-GB"/>
        </w:rPr>
        <w:t xml:space="preserve"> רק שלא היה רוצה להיות עוד בגינה</w:t>
      </w:r>
      <w:r w:rsidR="08C2372B">
        <w:rPr>
          <w:rStyle w:val="LatinChar"/>
          <w:rFonts w:cs="FrankRuehl" w:hint="cs"/>
          <w:sz w:val="28"/>
          <w:szCs w:val="28"/>
          <w:rtl/>
          <w:lang w:val="en-GB"/>
        </w:rPr>
        <w:t>,</w:t>
      </w:r>
      <w:r w:rsidR="08C2372B" w:rsidRPr="08C2372B">
        <w:rPr>
          <w:rStyle w:val="LatinChar"/>
          <w:rFonts w:cs="FrankRuehl"/>
          <w:sz w:val="28"/>
          <w:szCs w:val="28"/>
          <w:rtl/>
          <w:lang w:val="en-GB"/>
        </w:rPr>
        <w:t xml:space="preserve"> ולא שהיה חפץ בבית המשתה כלל</w:t>
      </w:r>
      <w:r w:rsidR="08C2372B">
        <w:rPr>
          <w:rStyle w:val="FootnoteReference"/>
          <w:rFonts w:cs="FrankRuehl"/>
          <w:szCs w:val="28"/>
          <w:rtl/>
        </w:rPr>
        <w:footnoteReference w:id="97"/>
      </w:r>
      <w:r w:rsidR="08C2372B" w:rsidRPr="08C2372B">
        <w:rPr>
          <w:rStyle w:val="LatinChar"/>
          <w:rFonts w:cs="FrankRuehl"/>
          <w:sz w:val="28"/>
          <w:szCs w:val="28"/>
          <w:rtl/>
          <w:lang w:val="en-GB"/>
        </w:rPr>
        <w:t>.</w:t>
      </w:r>
    </w:p>
    <w:p w:rsidR="085C6BF3" w:rsidRDefault="08726D05" w:rsidP="085C6BF3">
      <w:pPr>
        <w:jc w:val="both"/>
        <w:rPr>
          <w:rStyle w:val="LatinChar"/>
          <w:rFonts w:cs="FrankRuehl" w:hint="cs"/>
          <w:sz w:val="28"/>
          <w:szCs w:val="28"/>
          <w:rtl/>
          <w:lang w:val="en-GB"/>
        </w:rPr>
      </w:pPr>
      <w:r>
        <w:rPr>
          <w:rStyle w:val="LatinChar"/>
          <w:rtl/>
        </w:rPr>
        <w:t>#</w:t>
      </w:r>
      <w:r w:rsidR="08C2372B" w:rsidRPr="08420D5D">
        <w:rPr>
          <w:rStyle w:val="Title1"/>
          <w:rtl/>
        </w:rPr>
        <w:t>ובגמרא</w:t>
      </w:r>
      <w:r w:rsidR="08420D5D" w:rsidRPr="08420D5D">
        <w:rPr>
          <w:rStyle w:val="LatinChar"/>
          <w:rtl/>
        </w:rPr>
        <w:t>=</w:t>
      </w:r>
      <w:r w:rsidR="08C2372B" w:rsidRPr="08C2372B">
        <w:rPr>
          <w:rStyle w:val="LatinChar"/>
          <w:rFonts w:cs="FrankRuehl"/>
          <w:sz w:val="28"/>
          <w:szCs w:val="28"/>
          <w:rtl/>
          <w:lang w:val="en-GB"/>
        </w:rPr>
        <w:t xml:space="preserve"> </w:t>
      </w:r>
      <w:r w:rsidR="08C2372B" w:rsidRPr="08420D5D">
        <w:rPr>
          <w:rStyle w:val="LatinChar"/>
          <w:rFonts w:cs="Dbs-Rashi"/>
          <w:szCs w:val="20"/>
          <w:rtl/>
          <w:lang w:val="en-GB"/>
        </w:rPr>
        <w:t>(מגילה טז</w:t>
      </w:r>
      <w:r w:rsidR="08420D5D" w:rsidRPr="08420D5D">
        <w:rPr>
          <w:rStyle w:val="LatinChar"/>
          <w:rFonts w:cs="Dbs-Rashi" w:hint="cs"/>
          <w:szCs w:val="20"/>
          <w:rtl/>
          <w:lang w:val="en-GB"/>
        </w:rPr>
        <w:t>.</w:t>
      </w:r>
      <w:r w:rsidR="08C2372B" w:rsidRPr="08420D5D">
        <w:rPr>
          <w:rStyle w:val="LatinChar"/>
          <w:rFonts w:cs="Dbs-Rashi"/>
          <w:szCs w:val="20"/>
          <w:rtl/>
          <w:lang w:val="en-GB"/>
        </w:rPr>
        <w:t>)</w:t>
      </w:r>
      <w:r w:rsidR="08420D5D">
        <w:rPr>
          <w:rStyle w:val="LatinChar"/>
          <w:rFonts w:cs="FrankRuehl" w:hint="cs"/>
          <w:sz w:val="28"/>
          <w:szCs w:val="28"/>
          <w:rtl/>
          <w:lang w:val="en-GB"/>
        </w:rPr>
        <w:t>,</w:t>
      </w:r>
      <w:r w:rsidR="08C2372B" w:rsidRPr="08C2372B">
        <w:rPr>
          <w:rStyle w:val="LatinChar"/>
          <w:rFonts w:cs="FrankRuehl"/>
          <w:sz w:val="28"/>
          <w:szCs w:val="28"/>
          <w:rtl/>
          <w:lang w:val="en-GB"/>
        </w:rPr>
        <w:t xml:space="preserve"> </w:t>
      </w:r>
      <w:r w:rsidR="08420D5D">
        <w:rPr>
          <w:rStyle w:val="LatinChar"/>
          <w:rFonts w:cs="FrankRuehl" w:hint="cs"/>
          <w:sz w:val="28"/>
          <w:szCs w:val="28"/>
          <w:rtl/>
          <w:lang w:val="en-GB"/>
        </w:rPr>
        <w:t>"</w:t>
      </w:r>
      <w:r w:rsidR="08C2372B" w:rsidRPr="08C2372B">
        <w:rPr>
          <w:rStyle w:val="LatinChar"/>
          <w:rFonts w:cs="FrankRuehl"/>
          <w:sz w:val="28"/>
          <w:szCs w:val="28"/>
          <w:rtl/>
          <w:lang w:val="en-GB"/>
        </w:rPr>
        <w:t>והמלך שב מגינת הביתן</w:t>
      </w:r>
      <w:r w:rsidR="08420D5D">
        <w:rPr>
          <w:rStyle w:val="LatinChar"/>
          <w:rFonts w:cs="FrankRuehl" w:hint="cs"/>
          <w:sz w:val="28"/>
          <w:szCs w:val="28"/>
          <w:rtl/>
          <w:lang w:val="en-GB"/>
        </w:rPr>
        <w:t>"</w:t>
      </w:r>
      <w:r w:rsidR="08C2372B" w:rsidRPr="08C2372B">
        <w:rPr>
          <w:rStyle w:val="LatinChar"/>
          <w:rFonts w:cs="FrankRuehl"/>
          <w:sz w:val="28"/>
          <w:szCs w:val="28"/>
          <w:rtl/>
          <w:lang w:val="en-GB"/>
        </w:rPr>
        <w:t xml:space="preserve"> </w:t>
      </w:r>
      <w:r w:rsidR="08C2372B" w:rsidRPr="08420D5D">
        <w:rPr>
          <w:rStyle w:val="LatinChar"/>
          <w:rFonts w:cs="Dbs-Rashi"/>
          <w:szCs w:val="20"/>
          <w:rtl/>
          <w:lang w:val="en-GB"/>
        </w:rPr>
        <w:t>(</w:t>
      </w:r>
      <w:r w:rsidR="08420D5D" w:rsidRPr="08420D5D">
        <w:rPr>
          <w:rStyle w:val="LatinChar"/>
          <w:rFonts w:cs="Dbs-Rashi" w:hint="cs"/>
          <w:szCs w:val="20"/>
          <w:rtl/>
          <w:lang w:val="en-GB"/>
        </w:rPr>
        <w:t>פסוק</w:t>
      </w:r>
      <w:r w:rsidR="08C2372B" w:rsidRPr="08420D5D">
        <w:rPr>
          <w:rStyle w:val="LatinChar"/>
          <w:rFonts w:cs="Dbs-Rashi"/>
          <w:szCs w:val="20"/>
          <w:rtl/>
          <w:lang w:val="en-GB"/>
        </w:rPr>
        <w:t xml:space="preserve"> ח)</w:t>
      </w:r>
      <w:r w:rsidR="08420D5D">
        <w:rPr>
          <w:rStyle w:val="LatinChar"/>
          <w:rFonts w:cs="FrankRuehl" w:hint="cs"/>
          <w:sz w:val="28"/>
          <w:szCs w:val="28"/>
          <w:rtl/>
          <w:lang w:val="en-GB"/>
        </w:rPr>
        <w:t>,</w:t>
      </w:r>
      <w:r w:rsidR="08C2372B" w:rsidRPr="08C2372B">
        <w:rPr>
          <w:rStyle w:val="LatinChar"/>
          <w:rFonts w:cs="FrankRuehl"/>
          <w:sz w:val="28"/>
          <w:szCs w:val="28"/>
          <w:rtl/>
          <w:lang w:val="en-GB"/>
        </w:rPr>
        <w:t xml:space="preserve"> מקיש שיבה לקימה</w:t>
      </w:r>
      <w:r w:rsidR="08420D5D">
        <w:rPr>
          <w:rStyle w:val="FootnoteReference"/>
          <w:rFonts w:cs="FrankRuehl"/>
          <w:szCs w:val="28"/>
          <w:rtl/>
        </w:rPr>
        <w:footnoteReference w:id="98"/>
      </w:r>
      <w:r w:rsidR="08420D5D">
        <w:rPr>
          <w:rStyle w:val="LatinChar"/>
          <w:rFonts w:cs="FrankRuehl" w:hint="cs"/>
          <w:sz w:val="28"/>
          <w:szCs w:val="28"/>
          <w:rtl/>
          <w:lang w:val="en-GB"/>
        </w:rPr>
        <w:t>;</w:t>
      </w:r>
      <w:r w:rsidR="08C2372B" w:rsidRPr="08C2372B">
        <w:rPr>
          <w:rStyle w:val="LatinChar"/>
          <w:rFonts w:cs="FrankRuehl"/>
          <w:sz w:val="28"/>
          <w:szCs w:val="28"/>
          <w:rtl/>
          <w:lang w:val="en-GB"/>
        </w:rPr>
        <w:t xml:space="preserve"> מה קימה בח</w:t>
      </w:r>
      <w:r w:rsidR="08420D5D">
        <w:rPr>
          <w:rStyle w:val="LatinChar"/>
          <w:rFonts w:cs="FrankRuehl" w:hint="cs"/>
          <w:sz w:val="28"/>
          <w:szCs w:val="28"/>
          <w:rtl/>
          <w:lang w:val="en-GB"/>
        </w:rPr>
        <w:t>י</w:t>
      </w:r>
      <w:r w:rsidR="08C2372B" w:rsidRPr="08C2372B">
        <w:rPr>
          <w:rStyle w:val="LatinChar"/>
          <w:rFonts w:cs="FrankRuehl"/>
          <w:sz w:val="28"/>
          <w:szCs w:val="28"/>
          <w:rtl/>
          <w:lang w:val="en-GB"/>
        </w:rPr>
        <w:t>מה</w:t>
      </w:r>
      <w:r w:rsidR="08420D5D">
        <w:rPr>
          <w:rStyle w:val="LatinChar"/>
          <w:rFonts w:cs="FrankRuehl" w:hint="cs"/>
          <w:sz w:val="28"/>
          <w:szCs w:val="28"/>
          <w:rtl/>
          <w:lang w:val="en-GB"/>
        </w:rPr>
        <w:t>,</w:t>
      </w:r>
      <w:r w:rsidR="08C2372B" w:rsidRPr="08C2372B">
        <w:rPr>
          <w:rStyle w:val="LatinChar"/>
          <w:rFonts w:cs="FrankRuehl"/>
          <w:sz w:val="28"/>
          <w:szCs w:val="28"/>
          <w:rtl/>
          <w:lang w:val="en-GB"/>
        </w:rPr>
        <w:t xml:space="preserve"> אף שיבה בח</w:t>
      </w:r>
      <w:r w:rsidR="08420D5D">
        <w:rPr>
          <w:rStyle w:val="LatinChar"/>
          <w:rFonts w:cs="FrankRuehl" w:hint="cs"/>
          <w:sz w:val="28"/>
          <w:szCs w:val="28"/>
          <w:rtl/>
          <w:lang w:val="en-GB"/>
        </w:rPr>
        <w:t>י</w:t>
      </w:r>
      <w:r w:rsidR="08C2372B" w:rsidRPr="08C2372B">
        <w:rPr>
          <w:rStyle w:val="LatinChar"/>
          <w:rFonts w:cs="FrankRuehl"/>
          <w:sz w:val="28"/>
          <w:szCs w:val="28"/>
          <w:rtl/>
          <w:lang w:val="en-GB"/>
        </w:rPr>
        <w:t>מה</w:t>
      </w:r>
      <w:r w:rsidR="08420D5D">
        <w:rPr>
          <w:rStyle w:val="LatinChar"/>
          <w:rFonts w:cs="FrankRuehl" w:hint="cs"/>
          <w:sz w:val="28"/>
          <w:szCs w:val="28"/>
          <w:rtl/>
          <w:lang w:val="en-GB"/>
        </w:rPr>
        <w:t>.</w:t>
      </w:r>
      <w:r w:rsidR="08C2372B" w:rsidRPr="08C2372B">
        <w:rPr>
          <w:rStyle w:val="LatinChar"/>
          <w:rFonts w:cs="FrankRuehl"/>
          <w:sz w:val="28"/>
          <w:szCs w:val="28"/>
          <w:rtl/>
          <w:lang w:val="en-GB"/>
        </w:rPr>
        <w:t xml:space="preserve"> דאזיל ואשכח מלאכי שרת דאידמו ליה לגברי דקיימה ועקרי אילני דבוסתנא ושדו</w:t>
      </w:r>
      <w:r w:rsidR="083A5F3E">
        <w:rPr>
          <w:rStyle w:val="FootnoteReference"/>
          <w:rFonts w:cs="FrankRuehl"/>
          <w:szCs w:val="28"/>
          <w:rtl/>
        </w:rPr>
        <w:footnoteReference w:id="99"/>
      </w:r>
      <w:r w:rsidR="083A5F3E">
        <w:rPr>
          <w:rStyle w:val="LatinChar"/>
          <w:rFonts w:cs="FrankRuehl" w:hint="cs"/>
          <w:sz w:val="28"/>
          <w:szCs w:val="28"/>
          <w:rtl/>
          <w:lang w:val="en-GB"/>
        </w:rPr>
        <w:t>.</w:t>
      </w:r>
      <w:r w:rsidR="08C2372B" w:rsidRPr="08C2372B">
        <w:rPr>
          <w:rStyle w:val="LatinChar"/>
          <w:rFonts w:cs="FrankRuehl"/>
          <w:sz w:val="28"/>
          <w:szCs w:val="28"/>
          <w:rtl/>
          <w:lang w:val="en-GB"/>
        </w:rPr>
        <w:t xml:space="preserve"> אמר להו</w:t>
      </w:r>
      <w:r w:rsidR="083A5F3E">
        <w:rPr>
          <w:rStyle w:val="LatinChar"/>
          <w:rFonts w:cs="FrankRuehl" w:hint="cs"/>
          <w:sz w:val="28"/>
          <w:szCs w:val="28"/>
          <w:rtl/>
          <w:lang w:val="en-GB"/>
        </w:rPr>
        <w:t>,</w:t>
      </w:r>
      <w:r w:rsidR="08C2372B" w:rsidRPr="08C2372B">
        <w:rPr>
          <w:rStyle w:val="LatinChar"/>
          <w:rFonts w:cs="FrankRuehl"/>
          <w:sz w:val="28"/>
          <w:szCs w:val="28"/>
          <w:rtl/>
          <w:lang w:val="en-GB"/>
        </w:rPr>
        <w:t xml:space="preserve"> מאי עבידתיכו</w:t>
      </w:r>
      <w:r w:rsidR="083A5F3E">
        <w:rPr>
          <w:rStyle w:val="LatinChar"/>
          <w:rFonts w:cs="FrankRuehl" w:hint="cs"/>
          <w:sz w:val="28"/>
          <w:szCs w:val="28"/>
          <w:rtl/>
          <w:lang w:val="en-GB"/>
        </w:rPr>
        <w:t>.</w:t>
      </w:r>
      <w:r w:rsidR="08C2372B" w:rsidRPr="08C2372B">
        <w:rPr>
          <w:rStyle w:val="LatinChar"/>
          <w:rFonts w:cs="FrankRuehl"/>
          <w:sz w:val="28"/>
          <w:szCs w:val="28"/>
          <w:rtl/>
          <w:lang w:val="en-GB"/>
        </w:rPr>
        <w:t xml:space="preserve"> אמרו ליה</w:t>
      </w:r>
      <w:r w:rsidR="083A5F3E">
        <w:rPr>
          <w:rStyle w:val="LatinChar"/>
          <w:rFonts w:cs="FrankRuehl" w:hint="cs"/>
          <w:sz w:val="28"/>
          <w:szCs w:val="28"/>
          <w:rtl/>
          <w:lang w:val="en-GB"/>
        </w:rPr>
        <w:t>,</w:t>
      </w:r>
      <w:r w:rsidR="08C2372B" w:rsidRPr="08C2372B">
        <w:rPr>
          <w:rStyle w:val="LatinChar"/>
          <w:rFonts w:cs="FrankRuehl"/>
          <w:sz w:val="28"/>
          <w:szCs w:val="28"/>
          <w:rtl/>
          <w:lang w:val="en-GB"/>
        </w:rPr>
        <w:t xml:space="preserve"> דפקדינן המן</w:t>
      </w:r>
      <w:r w:rsidR="083A5F3E">
        <w:rPr>
          <w:rStyle w:val="FootnoteReference"/>
          <w:rFonts w:cs="FrankRuehl"/>
          <w:szCs w:val="28"/>
          <w:rtl/>
        </w:rPr>
        <w:footnoteReference w:id="100"/>
      </w:r>
      <w:r w:rsidR="083A5F3E">
        <w:rPr>
          <w:rStyle w:val="LatinChar"/>
          <w:rFonts w:cs="FrankRuehl" w:hint="cs"/>
          <w:sz w:val="28"/>
          <w:szCs w:val="28"/>
          <w:rtl/>
          <w:lang w:val="en-GB"/>
        </w:rPr>
        <w:t>.</w:t>
      </w:r>
      <w:r w:rsidR="08C2372B" w:rsidRPr="08C2372B">
        <w:rPr>
          <w:rStyle w:val="LatinChar"/>
          <w:rFonts w:cs="FrankRuehl"/>
          <w:sz w:val="28"/>
          <w:szCs w:val="28"/>
          <w:rtl/>
          <w:lang w:val="en-GB"/>
        </w:rPr>
        <w:t xml:space="preserve"> אתא לביתיה</w:t>
      </w:r>
      <w:r w:rsidR="083A5F3E">
        <w:rPr>
          <w:rStyle w:val="LatinChar"/>
          <w:rFonts w:cs="FrankRuehl" w:hint="cs"/>
          <w:sz w:val="28"/>
          <w:szCs w:val="28"/>
          <w:rtl/>
          <w:lang w:val="en-GB"/>
        </w:rPr>
        <w:t>,</w:t>
      </w:r>
      <w:r w:rsidR="08C2372B" w:rsidRPr="08C2372B">
        <w:rPr>
          <w:rStyle w:val="LatinChar"/>
          <w:rFonts w:cs="FrankRuehl"/>
          <w:sz w:val="28"/>
          <w:szCs w:val="28"/>
          <w:rtl/>
          <w:lang w:val="en-GB"/>
        </w:rPr>
        <w:t xml:space="preserve"> </w:t>
      </w:r>
      <w:r w:rsidR="083A5F3E">
        <w:rPr>
          <w:rStyle w:val="LatinChar"/>
          <w:rFonts w:cs="FrankRuehl" w:hint="cs"/>
          <w:sz w:val="28"/>
          <w:szCs w:val="28"/>
          <w:rtl/>
          <w:lang w:val="en-GB"/>
        </w:rPr>
        <w:t>"</w:t>
      </w:r>
      <w:r w:rsidR="08C2372B" w:rsidRPr="08C2372B">
        <w:rPr>
          <w:rStyle w:val="LatinChar"/>
          <w:rFonts w:cs="FrankRuehl"/>
          <w:sz w:val="28"/>
          <w:szCs w:val="28"/>
          <w:rtl/>
          <w:lang w:val="en-GB"/>
        </w:rPr>
        <w:t>והמן נופל על המטה</w:t>
      </w:r>
      <w:r w:rsidR="083A5F3E">
        <w:rPr>
          <w:rStyle w:val="LatinChar"/>
          <w:rFonts w:cs="FrankRuehl" w:hint="cs"/>
          <w:sz w:val="28"/>
          <w:szCs w:val="28"/>
          <w:rtl/>
          <w:lang w:val="en-GB"/>
        </w:rPr>
        <w:t>".</w:t>
      </w:r>
      <w:r w:rsidR="08C2372B" w:rsidRPr="08C2372B">
        <w:rPr>
          <w:rStyle w:val="LatinChar"/>
          <w:rFonts w:cs="FrankRuehl"/>
          <w:sz w:val="28"/>
          <w:szCs w:val="28"/>
          <w:rtl/>
          <w:lang w:val="en-GB"/>
        </w:rPr>
        <w:t xml:space="preserve"> </w:t>
      </w:r>
      <w:r w:rsidR="083A5F3E">
        <w:rPr>
          <w:rStyle w:val="LatinChar"/>
          <w:rFonts w:cs="FrankRuehl" w:hint="cs"/>
          <w:sz w:val="28"/>
          <w:szCs w:val="28"/>
          <w:rtl/>
          <w:lang w:val="en-GB"/>
        </w:rPr>
        <w:t>"</w:t>
      </w:r>
      <w:r w:rsidR="08C2372B" w:rsidRPr="08C2372B">
        <w:rPr>
          <w:rStyle w:val="LatinChar"/>
          <w:rFonts w:cs="FrankRuehl"/>
          <w:sz w:val="28"/>
          <w:szCs w:val="28"/>
          <w:rtl/>
          <w:lang w:val="en-GB"/>
        </w:rPr>
        <w:t>נפל</w:t>
      </w:r>
      <w:r w:rsidR="083A5F3E">
        <w:rPr>
          <w:rStyle w:val="LatinChar"/>
          <w:rFonts w:cs="FrankRuehl" w:hint="cs"/>
          <w:sz w:val="28"/>
          <w:szCs w:val="28"/>
          <w:rtl/>
          <w:lang w:val="en-GB"/>
        </w:rPr>
        <w:t>"</w:t>
      </w:r>
      <w:r w:rsidR="08C2372B" w:rsidRPr="08C2372B">
        <w:rPr>
          <w:rStyle w:val="LatinChar"/>
          <w:rFonts w:cs="FrankRuehl"/>
          <w:sz w:val="28"/>
          <w:szCs w:val="28"/>
          <w:rtl/>
          <w:lang w:val="en-GB"/>
        </w:rPr>
        <w:t xml:space="preserve"> מבעי ליה</w:t>
      </w:r>
      <w:r w:rsidR="083A5F3E">
        <w:rPr>
          <w:rStyle w:val="FootnoteReference"/>
          <w:rFonts w:cs="FrankRuehl"/>
          <w:szCs w:val="28"/>
          <w:rtl/>
        </w:rPr>
        <w:footnoteReference w:id="101"/>
      </w:r>
      <w:r w:rsidR="083A5F3E">
        <w:rPr>
          <w:rStyle w:val="LatinChar"/>
          <w:rFonts w:cs="FrankRuehl" w:hint="cs"/>
          <w:sz w:val="28"/>
          <w:szCs w:val="28"/>
          <w:rtl/>
          <w:lang w:val="en-GB"/>
        </w:rPr>
        <w:t>,</w:t>
      </w:r>
      <w:r w:rsidR="08C2372B" w:rsidRPr="08C2372B">
        <w:rPr>
          <w:rStyle w:val="LatinChar"/>
          <w:rFonts w:cs="FrankRuehl"/>
          <w:sz w:val="28"/>
          <w:szCs w:val="28"/>
          <w:rtl/>
          <w:lang w:val="en-GB"/>
        </w:rPr>
        <w:t xml:space="preserve"> אמר ר</w:t>
      </w:r>
      <w:r w:rsidR="089B14FF">
        <w:rPr>
          <w:rStyle w:val="LatinChar"/>
          <w:rFonts w:cs="FrankRuehl" w:hint="cs"/>
          <w:sz w:val="28"/>
          <w:szCs w:val="28"/>
          <w:rtl/>
          <w:lang w:val="en-GB"/>
        </w:rPr>
        <w:t>בי</w:t>
      </w:r>
      <w:r w:rsidR="08C2372B" w:rsidRPr="08C2372B">
        <w:rPr>
          <w:rStyle w:val="LatinChar"/>
          <w:rFonts w:cs="FrankRuehl"/>
          <w:sz w:val="28"/>
          <w:szCs w:val="28"/>
          <w:rtl/>
          <w:lang w:val="en-GB"/>
        </w:rPr>
        <w:t xml:space="preserve"> אלעזר</w:t>
      </w:r>
      <w:r w:rsidR="089B14FF">
        <w:rPr>
          <w:rStyle w:val="LatinChar"/>
          <w:rFonts w:cs="FrankRuehl" w:hint="cs"/>
          <w:sz w:val="28"/>
          <w:szCs w:val="28"/>
          <w:rtl/>
          <w:lang w:val="en-GB"/>
        </w:rPr>
        <w:t>,</w:t>
      </w:r>
      <w:r w:rsidR="08C2372B" w:rsidRPr="08C2372B">
        <w:rPr>
          <w:rStyle w:val="LatinChar"/>
          <w:rFonts w:cs="FrankRuehl"/>
          <w:sz w:val="28"/>
          <w:szCs w:val="28"/>
          <w:rtl/>
          <w:lang w:val="en-GB"/>
        </w:rPr>
        <w:t xml:space="preserve"> שבא מלאך והפילו עליה</w:t>
      </w:r>
      <w:r w:rsidR="089B14FF">
        <w:rPr>
          <w:rStyle w:val="LatinChar"/>
          <w:rFonts w:cs="FrankRuehl" w:hint="cs"/>
          <w:sz w:val="28"/>
          <w:szCs w:val="28"/>
          <w:rtl/>
          <w:lang w:val="en-GB"/>
        </w:rPr>
        <w:t>.</w:t>
      </w:r>
      <w:r w:rsidR="08C2372B" w:rsidRPr="08C2372B">
        <w:rPr>
          <w:rStyle w:val="LatinChar"/>
          <w:rFonts w:cs="FrankRuehl"/>
          <w:sz w:val="28"/>
          <w:szCs w:val="28"/>
          <w:rtl/>
          <w:lang w:val="en-GB"/>
        </w:rPr>
        <w:t xml:space="preserve"> ופ</w:t>
      </w:r>
      <w:r w:rsidR="089B14FF">
        <w:rPr>
          <w:rStyle w:val="LatinChar"/>
          <w:rFonts w:cs="FrankRuehl" w:hint="cs"/>
          <w:sz w:val="28"/>
          <w:szCs w:val="28"/>
          <w:rtl/>
          <w:lang w:val="en-GB"/>
        </w:rPr>
        <w:t>י</w:t>
      </w:r>
      <w:r w:rsidR="08C2372B" w:rsidRPr="08C2372B">
        <w:rPr>
          <w:rStyle w:val="LatinChar"/>
          <w:rFonts w:cs="FrankRuehl"/>
          <w:sz w:val="28"/>
          <w:szCs w:val="28"/>
          <w:rtl/>
          <w:lang w:val="en-GB"/>
        </w:rPr>
        <w:t>רשו כך</w:t>
      </w:r>
      <w:r w:rsidR="085C6BF3">
        <w:rPr>
          <w:rStyle w:val="FootnoteReference"/>
          <w:rFonts w:cs="FrankRuehl"/>
          <w:szCs w:val="28"/>
          <w:rtl/>
        </w:rPr>
        <w:footnoteReference w:id="102"/>
      </w:r>
      <w:r w:rsidR="089B14FF">
        <w:rPr>
          <w:rStyle w:val="LatinChar"/>
          <w:rFonts w:cs="FrankRuehl" w:hint="cs"/>
          <w:sz w:val="28"/>
          <w:szCs w:val="28"/>
          <w:rtl/>
          <w:lang w:val="en-GB"/>
        </w:rPr>
        <w:t>,</w:t>
      </w:r>
      <w:r w:rsidR="08C2372B" w:rsidRPr="08C2372B">
        <w:rPr>
          <w:rStyle w:val="LatinChar"/>
          <w:rFonts w:cs="FrankRuehl"/>
          <w:sz w:val="28"/>
          <w:szCs w:val="28"/>
          <w:rtl/>
          <w:lang w:val="en-GB"/>
        </w:rPr>
        <w:t xml:space="preserve"> מפני שהוקשה להם כי בודאי מה שהיה קם ממשתה היין אל גינת הביתן היה לשכך חמתו שהיה לו</w:t>
      </w:r>
      <w:r w:rsidR="089B14FF">
        <w:rPr>
          <w:rStyle w:val="FootnoteReference"/>
          <w:rFonts w:cs="FrankRuehl"/>
          <w:szCs w:val="28"/>
          <w:rtl/>
        </w:rPr>
        <w:footnoteReference w:id="103"/>
      </w:r>
      <w:r w:rsidR="089B14FF">
        <w:rPr>
          <w:rStyle w:val="LatinChar"/>
          <w:rFonts w:cs="FrankRuehl" w:hint="cs"/>
          <w:sz w:val="28"/>
          <w:szCs w:val="28"/>
          <w:rtl/>
          <w:lang w:val="en-GB"/>
        </w:rPr>
        <w:t>,</w:t>
      </w:r>
      <w:r w:rsidR="08C2372B" w:rsidRPr="08C2372B">
        <w:rPr>
          <w:rStyle w:val="LatinChar"/>
          <w:rFonts w:cs="FrankRuehl"/>
          <w:sz w:val="28"/>
          <w:szCs w:val="28"/>
          <w:rtl/>
          <w:lang w:val="en-GB"/>
        </w:rPr>
        <w:t xml:space="preserve"> ויותר היה ראוי שלא ילך לשכך חמתו</w:t>
      </w:r>
      <w:r w:rsidR="08C82255">
        <w:rPr>
          <w:rStyle w:val="LatinChar"/>
          <w:rFonts w:cs="FrankRuehl" w:hint="cs"/>
          <w:sz w:val="28"/>
          <w:szCs w:val="28"/>
          <w:rtl/>
          <w:lang w:val="en-GB"/>
        </w:rPr>
        <w:t>,</w:t>
      </w:r>
      <w:r w:rsidR="08C2372B" w:rsidRPr="08C2372B">
        <w:rPr>
          <w:rStyle w:val="LatinChar"/>
          <w:rFonts w:cs="FrankRuehl"/>
          <w:sz w:val="28"/>
          <w:szCs w:val="28"/>
          <w:rtl/>
          <w:lang w:val="en-GB"/>
        </w:rPr>
        <w:t xml:space="preserve"> ואין זה צורך אל הגאולה</w:t>
      </w:r>
      <w:r w:rsidR="08C82255">
        <w:rPr>
          <w:rStyle w:val="LatinChar"/>
          <w:rFonts w:cs="FrankRuehl" w:hint="cs"/>
          <w:sz w:val="28"/>
          <w:szCs w:val="28"/>
          <w:rtl/>
          <w:lang w:val="en-GB"/>
        </w:rPr>
        <w:t>,</w:t>
      </w:r>
      <w:r w:rsidR="08C2372B" w:rsidRPr="08C2372B">
        <w:rPr>
          <w:rStyle w:val="LatinChar"/>
          <w:rFonts w:cs="FrankRuehl"/>
          <w:sz w:val="28"/>
          <w:szCs w:val="28"/>
          <w:rtl/>
          <w:lang w:val="en-GB"/>
        </w:rPr>
        <w:t xml:space="preserve"> כי אדרבא</w:t>
      </w:r>
      <w:r w:rsidR="08C82255">
        <w:rPr>
          <w:rStyle w:val="LatinChar"/>
          <w:rFonts w:cs="FrankRuehl" w:hint="cs"/>
          <w:sz w:val="28"/>
          <w:szCs w:val="28"/>
          <w:rtl/>
          <w:lang w:val="en-GB"/>
        </w:rPr>
        <w:t>,</w:t>
      </w:r>
      <w:r w:rsidR="08C2372B" w:rsidRPr="08C2372B">
        <w:rPr>
          <w:rStyle w:val="LatinChar"/>
          <w:rFonts w:cs="FrankRuehl"/>
          <w:sz w:val="28"/>
          <w:szCs w:val="28"/>
          <w:rtl/>
          <w:lang w:val="en-GB"/>
        </w:rPr>
        <w:t xml:space="preserve"> שכוך חמתו הוא הצלה להמן</w:t>
      </w:r>
      <w:r w:rsidR="08C82255">
        <w:rPr>
          <w:rStyle w:val="FootnoteReference"/>
          <w:rFonts w:cs="FrankRuehl"/>
          <w:szCs w:val="28"/>
          <w:rtl/>
        </w:rPr>
        <w:footnoteReference w:id="104"/>
      </w:r>
      <w:r w:rsidR="08C82255">
        <w:rPr>
          <w:rStyle w:val="LatinChar"/>
          <w:rFonts w:cs="FrankRuehl" w:hint="cs"/>
          <w:sz w:val="28"/>
          <w:szCs w:val="28"/>
          <w:rtl/>
          <w:lang w:val="en-GB"/>
        </w:rPr>
        <w:t>.</w:t>
      </w:r>
      <w:r w:rsidR="08C2372B" w:rsidRPr="08C2372B">
        <w:rPr>
          <w:rStyle w:val="LatinChar"/>
          <w:rFonts w:cs="FrankRuehl"/>
          <w:sz w:val="28"/>
          <w:szCs w:val="28"/>
          <w:rtl/>
          <w:lang w:val="en-GB"/>
        </w:rPr>
        <w:t xml:space="preserve"> לכך אמרו אדרבא</w:t>
      </w:r>
      <w:r w:rsidR="080C13A1">
        <w:rPr>
          <w:rStyle w:val="LatinChar"/>
          <w:rFonts w:cs="FrankRuehl" w:hint="cs"/>
          <w:sz w:val="28"/>
          <w:szCs w:val="28"/>
          <w:rtl/>
          <w:lang w:val="en-GB"/>
        </w:rPr>
        <w:t>,</w:t>
      </w:r>
      <w:r w:rsidR="08C2372B" w:rsidRPr="08C2372B">
        <w:rPr>
          <w:rStyle w:val="LatinChar"/>
          <w:rFonts w:cs="FrankRuehl"/>
          <w:sz w:val="28"/>
          <w:szCs w:val="28"/>
          <w:rtl/>
          <w:lang w:val="en-GB"/>
        </w:rPr>
        <w:t xml:space="preserve"> הוסיף חימה</w:t>
      </w:r>
      <w:r w:rsidR="080C13A1">
        <w:rPr>
          <w:rStyle w:val="LatinChar"/>
          <w:rFonts w:cs="FrankRuehl" w:hint="cs"/>
          <w:sz w:val="28"/>
          <w:szCs w:val="28"/>
          <w:rtl/>
          <w:lang w:val="en-GB"/>
        </w:rPr>
        <w:t>,</w:t>
      </w:r>
      <w:r w:rsidR="08C2372B" w:rsidRPr="08C2372B">
        <w:rPr>
          <w:rStyle w:val="LatinChar"/>
          <w:rFonts w:cs="FrankRuehl"/>
          <w:sz w:val="28"/>
          <w:szCs w:val="28"/>
          <w:rtl/>
          <w:lang w:val="en-GB"/>
        </w:rPr>
        <w:t xml:space="preserve"> כי היו נראים לו המלאכים כבני אדם</w:t>
      </w:r>
      <w:r w:rsidR="080C13A1">
        <w:rPr>
          <w:rStyle w:val="LatinChar"/>
          <w:rFonts w:cs="FrankRuehl" w:hint="cs"/>
          <w:sz w:val="28"/>
          <w:szCs w:val="28"/>
          <w:rtl/>
          <w:lang w:val="en-GB"/>
        </w:rPr>
        <w:t>,</w:t>
      </w:r>
      <w:r w:rsidR="08C2372B" w:rsidRPr="08C2372B">
        <w:rPr>
          <w:rStyle w:val="LatinChar"/>
          <w:rFonts w:cs="FrankRuehl"/>
          <w:sz w:val="28"/>
          <w:szCs w:val="28"/>
          <w:rtl/>
          <w:lang w:val="en-GB"/>
        </w:rPr>
        <w:t xml:space="preserve"> וקוצצין אילנות</w:t>
      </w:r>
      <w:r w:rsidR="080C13A1">
        <w:rPr>
          <w:rStyle w:val="LatinChar"/>
          <w:rFonts w:cs="FrankRuehl" w:hint="cs"/>
          <w:sz w:val="28"/>
          <w:szCs w:val="28"/>
          <w:rtl/>
          <w:lang w:val="en-GB"/>
        </w:rPr>
        <w:t>.</w:t>
      </w:r>
      <w:r w:rsidR="08C2372B" w:rsidRPr="08C2372B">
        <w:rPr>
          <w:rStyle w:val="LatinChar"/>
          <w:rFonts w:cs="FrankRuehl"/>
          <w:sz w:val="28"/>
          <w:szCs w:val="28"/>
          <w:rtl/>
          <w:lang w:val="en-GB"/>
        </w:rPr>
        <w:t xml:space="preserve"> ועוד</w:t>
      </w:r>
      <w:r w:rsidR="080C13A1">
        <w:rPr>
          <w:rStyle w:val="LatinChar"/>
          <w:rFonts w:cs="FrankRuehl" w:hint="cs"/>
          <w:sz w:val="28"/>
          <w:szCs w:val="28"/>
          <w:rtl/>
          <w:lang w:val="en-GB"/>
        </w:rPr>
        <w:t>,</w:t>
      </w:r>
      <w:r w:rsidR="08C2372B" w:rsidRPr="08C2372B">
        <w:rPr>
          <w:rStyle w:val="LatinChar"/>
          <w:rFonts w:cs="FrankRuehl"/>
          <w:sz w:val="28"/>
          <w:szCs w:val="28"/>
          <w:rtl/>
          <w:lang w:val="en-GB"/>
        </w:rPr>
        <w:t xml:space="preserve"> כי מקיש שיבה לקימה מדכתיב </w:t>
      </w:r>
      <w:r w:rsidR="080C13A1">
        <w:rPr>
          <w:rStyle w:val="LatinChar"/>
          <w:rFonts w:cs="FrankRuehl" w:hint="cs"/>
          <w:sz w:val="28"/>
          <w:szCs w:val="28"/>
          <w:rtl/>
          <w:lang w:val="en-GB"/>
        </w:rPr>
        <w:t>"</w:t>
      </w:r>
      <w:r w:rsidR="08C2372B" w:rsidRPr="08C2372B">
        <w:rPr>
          <w:rStyle w:val="LatinChar"/>
          <w:rFonts w:cs="FrankRuehl"/>
          <w:sz w:val="28"/>
          <w:szCs w:val="28"/>
          <w:rtl/>
          <w:lang w:val="en-GB"/>
        </w:rPr>
        <w:t>והמלך שב מגינת הביתן</w:t>
      </w:r>
      <w:r w:rsidR="080C13A1">
        <w:rPr>
          <w:rStyle w:val="LatinChar"/>
          <w:rFonts w:cs="FrankRuehl" w:hint="cs"/>
          <w:sz w:val="28"/>
          <w:szCs w:val="28"/>
          <w:rtl/>
          <w:lang w:val="en-GB"/>
        </w:rPr>
        <w:t>",</w:t>
      </w:r>
      <w:r w:rsidR="08C2372B" w:rsidRPr="08C2372B">
        <w:rPr>
          <w:rStyle w:val="LatinChar"/>
          <w:rFonts w:cs="FrankRuehl"/>
          <w:sz w:val="28"/>
          <w:szCs w:val="28"/>
          <w:rtl/>
          <w:lang w:val="en-GB"/>
        </w:rPr>
        <w:t xml:space="preserve"> דלא הוי צריך לכתוב כמו שהתבאר למעלה</w:t>
      </w:r>
      <w:r w:rsidR="080C13A1">
        <w:rPr>
          <w:rStyle w:val="FootnoteReference"/>
          <w:rFonts w:cs="FrankRuehl"/>
          <w:szCs w:val="28"/>
          <w:rtl/>
        </w:rPr>
        <w:footnoteReference w:id="105"/>
      </w:r>
      <w:r w:rsidR="080C13A1">
        <w:rPr>
          <w:rStyle w:val="LatinChar"/>
          <w:rFonts w:cs="FrankRuehl" w:hint="cs"/>
          <w:sz w:val="28"/>
          <w:szCs w:val="28"/>
          <w:rtl/>
          <w:lang w:val="en-GB"/>
        </w:rPr>
        <w:t>,</w:t>
      </w:r>
      <w:r w:rsidR="08C2372B" w:rsidRPr="08C2372B">
        <w:rPr>
          <w:rStyle w:val="LatinChar"/>
          <w:rFonts w:cs="FrankRuehl"/>
          <w:sz w:val="28"/>
          <w:szCs w:val="28"/>
          <w:rtl/>
          <w:lang w:val="en-GB"/>
        </w:rPr>
        <w:t xml:space="preserve"> רק שהוא בא להקיש שיבה לקימה</w:t>
      </w:r>
      <w:r w:rsidR="0897728C">
        <w:rPr>
          <w:rStyle w:val="FootnoteReference"/>
          <w:rFonts w:cs="FrankRuehl"/>
          <w:szCs w:val="28"/>
          <w:rtl/>
        </w:rPr>
        <w:footnoteReference w:id="106"/>
      </w:r>
      <w:r w:rsidR="085C6BF3">
        <w:rPr>
          <w:rStyle w:val="LatinChar"/>
          <w:rFonts w:cs="FrankRuehl" w:hint="cs"/>
          <w:sz w:val="28"/>
          <w:szCs w:val="28"/>
          <w:rtl/>
          <w:lang w:val="en-GB"/>
        </w:rPr>
        <w:t>.</w:t>
      </w:r>
      <w:r w:rsidR="08C2372B" w:rsidRPr="08C2372B">
        <w:rPr>
          <w:rStyle w:val="LatinChar"/>
          <w:rFonts w:cs="FrankRuehl"/>
          <w:sz w:val="28"/>
          <w:szCs w:val="28"/>
          <w:rtl/>
          <w:lang w:val="en-GB"/>
        </w:rPr>
        <w:t xml:space="preserve"> </w:t>
      </w:r>
    </w:p>
    <w:p w:rsidR="084F67BE" w:rsidRDefault="08726D05" w:rsidP="087F17F6">
      <w:pPr>
        <w:jc w:val="both"/>
        <w:rPr>
          <w:rStyle w:val="LatinChar"/>
          <w:rFonts w:cs="FrankRuehl" w:hint="cs"/>
          <w:sz w:val="28"/>
          <w:szCs w:val="28"/>
          <w:rtl/>
          <w:lang w:val="en-GB"/>
        </w:rPr>
      </w:pPr>
      <w:r>
        <w:rPr>
          <w:rStyle w:val="LatinChar"/>
          <w:rtl/>
        </w:rPr>
        <w:t>#</w:t>
      </w:r>
      <w:r w:rsidR="08C2372B" w:rsidRPr="08E7194F">
        <w:rPr>
          <w:rStyle w:val="Title1"/>
          <w:rtl/>
        </w:rPr>
        <w:t>וכל זה</w:t>
      </w:r>
      <w:r w:rsidR="08E7194F" w:rsidRPr="08E7194F">
        <w:rPr>
          <w:rStyle w:val="LatinChar"/>
          <w:rtl/>
        </w:rPr>
        <w:t>=</w:t>
      </w:r>
      <w:r w:rsidR="08E7194F">
        <w:rPr>
          <w:rStyle w:val="FootnoteReference"/>
          <w:rFonts w:cs="FrankRuehl"/>
          <w:szCs w:val="28"/>
          <w:rtl/>
        </w:rPr>
        <w:footnoteReference w:id="107"/>
      </w:r>
      <w:r w:rsidR="08C2372B" w:rsidRPr="08C2372B">
        <w:rPr>
          <w:rStyle w:val="LatinChar"/>
          <w:rFonts w:cs="FrankRuehl"/>
          <w:sz w:val="28"/>
          <w:szCs w:val="28"/>
          <w:rtl/>
          <w:lang w:val="en-GB"/>
        </w:rPr>
        <w:t xml:space="preserve"> מפני כי יש לחשוב כי המן מה שעשה בשביל שהיה שונא ליהודים</w:t>
      </w:r>
      <w:r w:rsidR="08E7194F">
        <w:rPr>
          <w:rStyle w:val="FootnoteReference"/>
          <w:rFonts w:cs="FrankRuehl"/>
          <w:szCs w:val="28"/>
          <w:rtl/>
        </w:rPr>
        <w:footnoteReference w:id="108"/>
      </w:r>
      <w:r w:rsidR="08E7194F">
        <w:rPr>
          <w:rStyle w:val="LatinChar"/>
          <w:rFonts w:cs="FrankRuehl" w:hint="cs"/>
          <w:sz w:val="28"/>
          <w:szCs w:val="28"/>
          <w:rtl/>
          <w:lang w:val="en-GB"/>
        </w:rPr>
        <w:t>,</w:t>
      </w:r>
      <w:r w:rsidR="08C2372B" w:rsidRPr="08C2372B">
        <w:rPr>
          <w:rStyle w:val="LatinChar"/>
          <w:rFonts w:cs="FrankRuehl"/>
          <w:sz w:val="28"/>
          <w:szCs w:val="28"/>
          <w:rtl/>
          <w:lang w:val="en-GB"/>
        </w:rPr>
        <w:t xml:space="preserve"> וא</w:t>
      </w:r>
      <w:r w:rsidR="08E7194F">
        <w:rPr>
          <w:rStyle w:val="LatinChar"/>
          <w:rFonts w:cs="FrankRuehl" w:hint="cs"/>
          <w:sz w:val="28"/>
          <w:szCs w:val="28"/>
          <w:rtl/>
          <w:lang w:val="en-GB"/>
        </w:rPr>
        <w:t>ם כן</w:t>
      </w:r>
      <w:r w:rsidR="08C2372B" w:rsidRPr="08C2372B">
        <w:rPr>
          <w:rStyle w:val="LatinChar"/>
          <w:rFonts w:cs="FrankRuehl"/>
          <w:sz w:val="28"/>
          <w:szCs w:val="28"/>
          <w:rtl/>
          <w:lang w:val="en-GB"/>
        </w:rPr>
        <w:t xml:space="preserve"> מאיזה טעם חייב מיתה</w:t>
      </w:r>
      <w:r w:rsidR="08E7194F">
        <w:rPr>
          <w:rStyle w:val="LatinChar"/>
          <w:rFonts w:cs="FrankRuehl" w:hint="cs"/>
          <w:sz w:val="28"/>
          <w:szCs w:val="28"/>
          <w:rtl/>
          <w:lang w:val="en-GB"/>
        </w:rPr>
        <w:t>,</w:t>
      </w:r>
      <w:r w:rsidR="08C2372B" w:rsidRPr="08C2372B">
        <w:rPr>
          <w:rStyle w:val="LatinChar"/>
          <w:rFonts w:cs="FrankRuehl"/>
          <w:sz w:val="28"/>
          <w:szCs w:val="28"/>
          <w:rtl/>
          <w:lang w:val="en-GB"/>
        </w:rPr>
        <w:t xml:space="preserve"> שכל אחד מבקש לאבד שונא שלו</w:t>
      </w:r>
      <w:r w:rsidR="08E7194F">
        <w:rPr>
          <w:rStyle w:val="FootnoteReference"/>
          <w:rFonts w:cs="FrankRuehl"/>
          <w:szCs w:val="28"/>
          <w:rtl/>
        </w:rPr>
        <w:footnoteReference w:id="109"/>
      </w:r>
      <w:r w:rsidR="08E7194F">
        <w:rPr>
          <w:rStyle w:val="LatinChar"/>
          <w:rFonts w:cs="FrankRuehl" w:hint="cs"/>
          <w:sz w:val="28"/>
          <w:szCs w:val="28"/>
          <w:rtl/>
          <w:lang w:val="en-GB"/>
        </w:rPr>
        <w:t>.</w:t>
      </w:r>
      <w:r w:rsidR="08C2372B" w:rsidRPr="08C2372B">
        <w:rPr>
          <w:rStyle w:val="LatinChar"/>
          <w:rFonts w:cs="FrankRuehl"/>
          <w:sz w:val="28"/>
          <w:szCs w:val="28"/>
          <w:rtl/>
          <w:lang w:val="en-GB"/>
        </w:rPr>
        <w:t xml:space="preserve"> ובודאי א</w:t>
      </w:r>
      <w:r w:rsidR="08E7194F">
        <w:rPr>
          <w:rStyle w:val="LatinChar"/>
          <w:rFonts w:cs="FrankRuehl" w:hint="cs"/>
          <w:sz w:val="28"/>
          <w:szCs w:val="28"/>
          <w:rtl/>
          <w:lang w:val="en-GB"/>
        </w:rPr>
        <w:t>י</w:t>
      </w:r>
      <w:r w:rsidR="08C2372B" w:rsidRPr="08C2372B">
        <w:rPr>
          <w:rStyle w:val="LatinChar"/>
          <w:rFonts w:cs="FrankRuehl"/>
          <w:sz w:val="28"/>
          <w:szCs w:val="28"/>
          <w:rtl/>
          <w:lang w:val="en-GB"/>
        </w:rPr>
        <w:t>לו היהודים היו אומתו של אחשורוש</w:t>
      </w:r>
      <w:r w:rsidR="08E7194F">
        <w:rPr>
          <w:rStyle w:val="LatinChar"/>
          <w:rFonts w:cs="FrankRuehl" w:hint="cs"/>
          <w:sz w:val="28"/>
          <w:szCs w:val="28"/>
          <w:rtl/>
          <w:lang w:val="en-GB"/>
        </w:rPr>
        <w:t>,</w:t>
      </w:r>
      <w:r w:rsidR="08C2372B" w:rsidRPr="08C2372B">
        <w:rPr>
          <w:rStyle w:val="LatinChar"/>
          <w:rFonts w:cs="FrankRuehl"/>
          <w:sz w:val="28"/>
          <w:szCs w:val="28"/>
          <w:rtl/>
          <w:lang w:val="en-GB"/>
        </w:rPr>
        <w:t xml:space="preserve"> אז הסברא נותן שינקום נקמתם ממנו</w:t>
      </w:r>
      <w:r w:rsidR="08AE403D">
        <w:rPr>
          <w:rStyle w:val="LatinChar"/>
          <w:rFonts w:cs="FrankRuehl" w:hint="cs"/>
          <w:sz w:val="28"/>
          <w:szCs w:val="28"/>
          <w:rtl/>
          <w:lang w:val="en-GB"/>
        </w:rPr>
        <w:t>.</w:t>
      </w:r>
      <w:r w:rsidR="08C2372B" w:rsidRPr="08C2372B">
        <w:rPr>
          <w:rStyle w:val="LatinChar"/>
          <w:rFonts w:cs="FrankRuehl"/>
          <w:sz w:val="28"/>
          <w:szCs w:val="28"/>
          <w:rtl/>
          <w:lang w:val="en-GB"/>
        </w:rPr>
        <w:t xml:space="preserve"> אבל כיון שאינם אומתו</w:t>
      </w:r>
      <w:r w:rsidR="08AE403D">
        <w:rPr>
          <w:rStyle w:val="LatinChar"/>
          <w:rFonts w:cs="FrankRuehl" w:hint="cs"/>
          <w:sz w:val="28"/>
          <w:szCs w:val="28"/>
          <w:rtl/>
          <w:lang w:val="en-GB"/>
        </w:rPr>
        <w:t>,</w:t>
      </w:r>
      <w:r w:rsidR="08C2372B" w:rsidRPr="08C2372B">
        <w:rPr>
          <w:rStyle w:val="LatinChar"/>
          <w:rFonts w:cs="FrankRuehl"/>
          <w:sz w:val="28"/>
          <w:szCs w:val="28"/>
          <w:rtl/>
          <w:lang w:val="en-GB"/>
        </w:rPr>
        <w:t xml:space="preserve"> אדרבא</w:t>
      </w:r>
      <w:r w:rsidR="08AE403D">
        <w:rPr>
          <w:rStyle w:val="LatinChar"/>
          <w:rFonts w:cs="FrankRuehl" w:hint="cs"/>
          <w:sz w:val="28"/>
          <w:szCs w:val="28"/>
          <w:rtl/>
          <w:lang w:val="en-GB"/>
        </w:rPr>
        <w:t>,</w:t>
      </w:r>
      <w:r w:rsidR="08C2372B" w:rsidRPr="08C2372B">
        <w:rPr>
          <w:rStyle w:val="LatinChar"/>
          <w:rFonts w:cs="FrankRuehl"/>
          <w:sz w:val="28"/>
          <w:szCs w:val="28"/>
          <w:rtl/>
          <w:lang w:val="en-GB"/>
        </w:rPr>
        <w:t xml:space="preserve"> אחשורוש היה שונא היהודים</w:t>
      </w:r>
      <w:r w:rsidR="08AE403D">
        <w:rPr>
          <w:rStyle w:val="FootnoteReference"/>
          <w:rFonts w:cs="FrankRuehl"/>
          <w:szCs w:val="28"/>
          <w:rtl/>
        </w:rPr>
        <w:footnoteReference w:id="110"/>
      </w:r>
      <w:r w:rsidR="08AE403D">
        <w:rPr>
          <w:rStyle w:val="LatinChar"/>
          <w:rFonts w:cs="FrankRuehl" w:hint="cs"/>
          <w:sz w:val="28"/>
          <w:szCs w:val="28"/>
          <w:rtl/>
          <w:lang w:val="en-GB"/>
        </w:rPr>
        <w:t>,</w:t>
      </w:r>
      <w:r w:rsidR="08C2372B" w:rsidRPr="08C2372B">
        <w:rPr>
          <w:rStyle w:val="LatinChar"/>
          <w:rFonts w:cs="FrankRuehl"/>
          <w:sz w:val="28"/>
          <w:szCs w:val="28"/>
          <w:rtl/>
          <w:lang w:val="en-GB"/>
        </w:rPr>
        <w:t xml:space="preserve"> וא</w:t>
      </w:r>
      <w:r w:rsidR="08E90153">
        <w:rPr>
          <w:rStyle w:val="LatinChar"/>
          <w:rFonts w:cs="FrankRuehl" w:hint="cs"/>
          <w:sz w:val="28"/>
          <w:szCs w:val="28"/>
          <w:rtl/>
          <w:lang w:val="en-GB"/>
        </w:rPr>
        <w:t>ם כן</w:t>
      </w:r>
      <w:r w:rsidR="08C2372B" w:rsidRPr="08C2372B">
        <w:rPr>
          <w:rStyle w:val="LatinChar"/>
          <w:rFonts w:cs="FrankRuehl"/>
          <w:sz w:val="28"/>
          <w:szCs w:val="28"/>
          <w:rtl/>
          <w:lang w:val="en-GB"/>
        </w:rPr>
        <w:t xml:space="preserve"> למה היה רוצה ליקח נקמתו מן המן</w:t>
      </w:r>
      <w:r w:rsidR="08E90153">
        <w:rPr>
          <w:rStyle w:val="FootnoteReference"/>
          <w:rFonts w:cs="FrankRuehl"/>
          <w:szCs w:val="28"/>
          <w:rtl/>
        </w:rPr>
        <w:footnoteReference w:id="111"/>
      </w:r>
      <w:r w:rsidR="08E90153">
        <w:rPr>
          <w:rStyle w:val="LatinChar"/>
          <w:rFonts w:cs="FrankRuehl" w:hint="cs"/>
          <w:sz w:val="28"/>
          <w:szCs w:val="28"/>
          <w:rtl/>
          <w:lang w:val="en-GB"/>
        </w:rPr>
        <w:t>.</w:t>
      </w:r>
      <w:r w:rsidR="08C2372B" w:rsidRPr="08C2372B">
        <w:rPr>
          <w:rStyle w:val="LatinChar"/>
          <w:rFonts w:cs="FrankRuehl"/>
          <w:sz w:val="28"/>
          <w:szCs w:val="28"/>
          <w:rtl/>
          <w:lang w:val="en-GB"/>
        </w:rPr>
        <w:t xml:space="preserve"> </w:t>
      </w:r>
      <w:r w:rsidR="08C2372B" w:rsidRPr="08E90153">
        <w:rPr>
          <w:rStyle w:val="Title1"/>
          <w:b w:val="0"/>
          <w:bCs w:val="0"/>
          <w:sz w:val="28"/>
          <w:szCs w:val="28"/>
          <w:rtl/>
        </w:rPr>
        <w:t>ואף על גב</w:t>
      </w:r>
      <w:r w:rsidR="08C2372B" w:rsidRPr="08C2372B">
        <w:rPr>
          <w:rStyle w:val="LatinChar"/>
          <w:rFonts w:cs="FrankRuehl"/>
          <w:sz w:val="28"/>
          <w:szCs w:val="28"/>
          <w:rtl/>
          <w:lang w:val="en-GB"/>
        </w:rPr>
        <w:t xml:space="preserve"> כי נראה שאסתר אמרה בשביל זה</w:t>
      </w:r>
      <w:r w:rsidR="08281D5C">
        <w:rPr>
          <w:rStyle w:val="FootnoteReference"/>
          <w:rFonts w:cs="FrankRuehl"/>
          <w:szCs w:val="28"/>
          <w:rtl/>
        </w:rPr>
        <w:footnoteReference w:id="112"/>
      </w:r>
      <w:r w:rsidR="08C2372B" w:rsidRPr="08C2372B">
        <w:rPr>
          <w:rStyle w:val="LatinChar"/>
          <w:rFonts w:cs="FrankRuehl"/>
          <w:sz w:val="28"/>
          <w:szCs w:val="28"/>
          <w:rtl/>
          <w:lang w:val="en-GB"/>
        </w:rPr>
        <w:t xml:space="preserve"> כאשר אמר המלך </w:t>
      </w:r>
      <w:r w:rsidR="08281D5C" w:rsidRPr="08281D5C">
        <w:rPr>
          <w:rStyle w:val="LatinChar"/>
          <w:rFonts w:cs="Dbs-Rashi" w:hint="cs"/>
          <w:szCs w:val="20"/>
          <w:rtl/>
          <w:lang w:val="en-GB"/>
        </w:rPr>
        <w:t>(פסוק ה)</w:t>
      </w:r>
      <w:r w:rsidR="08281D5C">
        <w:rPr>
          <w:rStyle w:val="LatinChar"/>
          <w:rFonts w:cs="FrankRuehl" w:hint="cs"/>
          <w:sz w:val="28"/>
          <w:szCs w:val="28"/>
          <w:rtl/>
          <w:lang w:val="en-GB"/>
        </w:rPr>
        <w:t xml:space="preserve"> </w:t>
      </w:r>
      <w:r w:rsidR="08E90153">
        <w:rPr>
          <w:rStyle w:val="LatinChar"/>
          <w:rFonts w:cs="FrankRuehl" w:hint="cs"/>
          <w:sz w:val="28"/>
          <w:szCs w:val="28"/>
          <w:rtl/>
          <w:lang w:val="en-GB"/>
        </w:rPr>
        <w:t>"</w:t>
      </w:r>
      <w:r w:rsidR="08C2372B" w:rsidRPr="08C2372B">
        <w:rPr>
          <w:rStyle w:val="LatinChar"/>
          <w:rFonts w:cs="FrankRuehl"/>
          <w:sz w:val="28"/>
          <w:szCs w:val="28"/>
          <w:rtl/>
          <w:lang w:val="en-GB"/>
        </w:rPr>
        <w:t>מי זה ואיזה אשר מלאו לבו לעשות כן</w:t>
      </w:r>
      <w:r w:rsidR="08E90153">
        <w:rPr>
          <w:rStyle w:val="LatinChar"/>
          <w:rFonts w:cs="FrankRuehl" w:hint="cs"/>
          <w:sz w:val="28"/>
          <w:szCs w:val="28"/>
          <w:rtl/>
          <w:lang w:val="en-GB"/>
        </w:rPr>
        <w:t>",</w:t>
      </w:r>
      <w:r w:rsidR="08C2372B" w:rsidRPr="08C2372B">
        <w:rPr>
          <w:rStyle w:val="LatinChar"/>
          <w:rFonts w:cs="FrankRuehl"/>
          <w:sz w:val="28"/>
          <w:szCs w:val="28"/>
          <w:rtl/>
          <w:lang w:val="en-GB"/>
        </w:rPr>
        <w:t xml:space="preserve"> ואמרה </w:t>
      </w:r>
      <w:r w:rsidR="08281D5C" w:rsidRPr="08281D5C">
        <w:rPr>
          <w:rStyle w:val="LatinChar"/>
          <w:rFonts w:cs="Dbs-Rashi" w:hint="cs"/>
          <w:szCs w:val="20"/>
          <w:rtl/>
          <w:lang w:val="en-GB"/>
        </w:rPr>
        <w:t>(פסוק ו)</w:t>
      </w:r>
      <w:r w:rsidR="08281D5C">
        <w:rPr>
          <w:rStyle w:val="LatinChar"/>
          <w:rFonts w:cs="FrankRuehl" w:hint="cs"/>
          <w:sz w:val="28"/>
          <w:szCs w:val="28"/>
          <w:rtl/>
          <w:lang w:val="en-GB"/>
        </w:rPr>
        <w:t xml:space="preserve"> </w:t>
      </w:r>
      <w:r w:rsidR="08E90153">
        <w:rPr>
          <w:rStyle w:val="LatinChar"/>
          <w:rFonts w:cs="FrankRuehl" w:hint="cs"/>
          <w:sz w:val="28"/>
          <w:szCs w:val="28"/>
          <w:rtl/>
          <w:lang w:val="en-GB"/>
        </w:rPr>
        <w:t>"</w:t>
      </w:r>
      <w:r w:rsidR="08C2372B" w:rsidRPr="08C2372B">
        <w:rPr>
          <w:rStyle w:val="LatinChar"/>
          <w:rFonts w:cs="FrankRuehl"/>
          <w:sz w:val="28"/>
          <w:szCs w:val="28"/>
          <w:rtl/>
          <w:lang w:val="en-GB"/>
        </w:rPr>
        <w:t>איש צר אויב המן הרע הזה</w:t>
      </w:r>
      <w:r w:rsidR="08E90153">
        <w:rPr>
          <w:rStyle w:val="LatinChar"/>
          <w:rFonts w:cs="FrankRuehl" w:hint="cs"/>
          <w:sz w:val="28"/>
          <w:szCs w:val="28"/>
          <w:rtl/>
          <w:lang w:val="en-GB"/>
        </w:rPr>
        <w:t>"</w:t>
      </w:r>
      <w:r w:rsidR="08281D5C">
        <w:rPr>
          <w:rStyle w:val="FootnoteReference"/>
          <w:rFonts w:cs="FrankRuehl"/>
          <w:szCs w:val="28"/>
          <w:rtl/>
        </w:rPr>
        <w:footnoteReference w:id="113"/>
      </w:r>
      <w:r w:rsidR="08281D5C">
        <w:rPr>
          <w:rStyle w:val="LatinChar"/>
          <w:rFonts w:cs="FrankRuehl" w:hint="cs"/>
          <w:sz w:val="28"/>
          <w:szCs w:val="28"/>
          <w:rtl/>
          <w:lang w:val="en-GB"/>
        </w:rPr>
        <w:t>.</w:t>
      </w:r>
      <w:r w:rsidR="08C2372B" w:rsidRPr="08C2372B">
        <w:rPr>
          <w:rStyle w:val="LatinChar"/>
          <w:rFonts w:cs="FrankRuehl"/>
          <w:sz w:val="28"/>
          <w:szCs w:val="28"/>
          <w:rtl/>
          <w:lang w:val="en-GB"/>
        </w:rPr>
        <w:t xml:space="preserve"> אמרה </w:t>
      </w:r>
      <w:r w:rsidR="08B078BD">
        <w:rPr>
          <w:rStyle w:val="LatinChar"/>
          <w:rFonts w:cs="FrankRuehl" w:hint="cs"/>
          <w:sz w:val="28"/>
          <w:szCs w:val="28"/>
          <w:rtl/>
          <w:lang w:val="en-GB"/>
        </w:rPr>
        <w:t>"</w:t>
      </w:r>
      <w:r w:rsidR="08C2372B" w:rsidRPr="08C2372B">
        <w:rPr>
          <w:rStyle w:val="LatinChar"/>
          <w:rFonts w:cs="FrankRuehl"/>
          <w:sz w:val="28"/>
          <w:szCs w:val="28"/>
          <w:rtl/>
          <w:lang w:val="en-GB"/>
        </w:rPr>
        <w:t>איש צר</w:t>
      </w:r>
      <w:r w:rsidR="08B078BD">
        <w:rPr>
          <w:rStyle w:val="LatinChar"/>
          <w:rFonts w:cs="FrankRuehl" w:hint="cs"/>
          <w:sz w:val="28"/>
          <w:szCs w:val="28"/>
          <w:rtl/>
          <w:lang w:val="en-GB"/>
        </w:rPr>
        <w:t>",</w:t>
      </w:r>
      <w:r w:rsidR="08C2372B" w:rsidRPr="08C2372B">
        <w:rPr>
          <w:rStyle w:val="LatinChar"/>
          <w:rFonts w:cs="FrankRuehl"/>
          <w:sz w:val="28"/>
          <w:szCs w:val="28"/>
          <w:rtl/>
          <w:lang w:val="en-GB"/>
        </w:rPr>
        <w:t xml:space="preserve"> כלומר כי המן הוא לישראל כמו שני בני אדם אשר שניהם עומדים במקום צר</w:t>
      </w:r>
      <w:r w:rsidR="08B078BD">
        <w:rPr>
          <w:rStyle w:val="LatinChar"/>
          <w:rFonts w:cs="FrankRuehl" w:hint="cs"/>
          <w:sz w:val="28"/>
          <w:szCs w:val="28"/>
          <w:rtl/>
          <w:lang w:val="en-GB"/>
        </w:rPr>
        <w:t>,</w:t>
      </w:r>
      <w:r w:rsidR="08C2372B" w:rsidRPr="08C2372B">
        <w:rPr>
          <w:rStyle w:val="LatinChar"/>
          <w:rFonts w:cs="FrankRuehl"/>
          <w:sz w:val="28"/>
          <w:szCs w:val="28"/>
          <w:rtl/>
          <w:lang w:val="en-GB"/>
        </w:rPr>
        <w:t xml:space="preserve"> וכל אחד רוצה להפיל השני שיהיה</w:t>
      </w:r>
      <w:r w:rsidR="08B078BD">
        <w:rPr>
          <w:rStyle w:val="LatinChar"/>
          <w:rFonts w:cs="FrankRuehl" w:hint="cs"/>
          <w:sz w:val="28"/>
          <w:szCs w:val="28"/>
          <w:rtl/>
          <w:lang w:val="en-GB"/>
        </w:rPr>
        <w:t xml:space="preserve"> </w:t>
      </w:r>
      <w:r w:rsidR="08B078BD" w:rsidRPr="08B078BD">
        <w:rPr>
          <w:rStyle w:val="LatinChar"/>
          <w:rFonts w:cs="FrankRuehl"/>
          <w:sz w:val="28"/>
          <w:szCs w:val="28"/>
          <w:rtl/>
          <w:lang w:val="en-GB"/>
        </w:rPr>
        <w:t>לו הרוחה</w:t>
      </w:r>
      <w:r w:rsidR="08AD5238">
        <w:rPr>
          <w:rStyle w:val="FootnoteReference"/>
          <w:rFonts w:cs="FrankRuehl"/>
          <w:szCs w:val="28"/>
          <w:rtl/>
        </w:rPr>
        <w:footnoteReference w:id="114"/>
      </w:r>
      <w:r w:rsidR="08B7291A">
        <w:rPr>
          <w:rStyle w:val="LatinChar"/>
          <w:rFonts w:cs="FrankRuehl" w:hint="cs"/>
          <w:sz w:val="28"/>
          <w:szCs w:val="28"/>
          <w:rtl/>
          <w:lang w:val="en-GB"/>
        </w:rPr>
        <w:t>.</w:t>
      </w:r>
      <w:r w:rsidR="08B078BD" w:rsidRPr="08B078BD">
        <w:rPr>
          <w:rStyle w:val="LatinChar"/>
          <w:rFonts w:cs="FrankRuehl"/>
          <w:sz w:val="28"/>
          <w:szCs w:val="28"/>
          <w:rtl/>
          <w:lang w:val="en-GB"/>
        </w:rPr>
        <w:t xml:space="preserve"> וכך המן שהוא מזרע עשיו</w:t>
      </w:r>
      <w:r w:rsidR="08585918">
        <w:rPr>
          <w:rStyle w:val="FootnoteReference"/>
          <w:rFonts w:cs="FrankRuehl"/>
          <w:szCs w:val="28"/>
          <w:rtl/>
        </w:rPr>
        <w:footnoteReference w:id="115"/>
      </w:r>
      <w:r w:rsidR="08AD5238">
        <w:rPr>
          <w:rStyle w:val="LatinChar"/>
          <w:rFonts w:cs="FrankRuehl" w:hint="cs"/>
          <w:sz w:val="28"/>
          <w:szCs w:val="28"/>
          <w:rtl/>
          <w:lang w:val="en-GB"/>
        </w:rPr>
        <w:t>,</w:t>
      </w:r>
      <w:r w:rsidR="08B078BD" w:rsidRPr="08B078BD">
        <w:rPr>
          <w:rStyle w:val="LatinChar"/>
          <w:rFonts w:cs="FrankRuehl"/>
          <w:sz w:val="28"/>
          <w:szCs w:val="28"/>
          <w:rtl/>
          <w:lang w:val="en-GB"/>
        </w:rPr>
        <w:t xml:space="preserve"> כשזה נופל זה קם</w:t>
      </w:r>
      <w:r w:rsidR="08585918">
        <w:rPr>
          <w:rStyle w:val="LatinChar"/>
          <w:rFonts w:cs="FrankRuehl" w:hint="cs"/>
          <w:sz w:val="28"/>
          <w:szCs w:val="28"/>
          <w:rtl/>
          <w:lang w:val="en-GB"/>
        </w:rPr>
        <w:t xml:space="preserve"> </w:t>
      </w:r>
      <w:r w:rsidR="08585918" w:rsidRPr="08585918">
        <w:rPr>
          <w:rStyle w:val="LatinChar"/>
          <w:rFonts w:cs="Dbs-Rashi" w:hint="cs"/>
          <w:szCs w:val="20"/>
          <w:rtl/>
          <w:lang w:val="en-GB"/>
        </w:rPr>
        <w:t>(</w:t>
      </w:r>
      <w:r w:rsidR="08585918">
        <w:rPr>
          <w:rStyle w:val="LatinChar"/>
          <w:rFonts w:cs="Dbs-Rashi" w:hint="cs"/>
          <w:szCs w:val="20"/>
          <w:rtl/>
          <w:lang w:val="en-GB"/>
        </w:rPr>
        <w:t>מגילה ו.</w:t>
      </w:r>
      <w:r w:rsidR="08585918" w:rsidRPr="08585918">
        <w:rPr>
          <w:rStyle w:val="LatinChar"/>
          <w:rFonts w:cs="Dbs-Rashi" w:hint="cs"/>
          <w:szCs w:val="20"/>
          <w:rtl/>
          <w:lang w:val="en-GB"/>
        </w:rPr>
        <w:t>)</w:t>
      </w:r>
      <w:r w:rsidR="08AD5238">
        <w:rPr>
          <w:rStyle w:val="LatinChar"/>
          <w:rFonts w:cs="FrankRuehl" w:hint="cs"/>
          <w:sz w:val="28"/>
          <w:szCs w:val="28"/>
          <w:rtl/>
          <w:lang w:val="en-GB"/>
        </w:rPr>
        <w:t>,</w:t>
      </w:r>
      <w:r w:rsidR="08B078BD" w:rsidRPr="08B078BD">
        <w:rPr>
          <w:rStyle w:val="LatinChar"/>
          <w:rFonts w:cs="FrankRuehl"/>
          <w:sz w:val="28"/>
          <w:szCs w:val="28"/>
          <w:rtl/>
          <w:lang w:val="en-GB"/>
        </w:rPr>
        <w:t xml:space="preserve"> ולפיכך המן מבקש וחפץ להפיל את ישראל</w:t>
      </w:r>
      <w:r w:rsidR="08AD5238">
        <w:rPr>
          <w:rStyle w:val="LatinChar"/>
          <w:rFonts w:cs="FrankRuehl" w:hint="cs"/>
          <w:sz w:val="28"/>
          <w:szCs w:val="28"/>
          <w:rtl/>
          <w:lang w:val="en-GB"/>
        </w:rPr>
        <w:t>,</w:t>
      </w:r>
      <w:r w:rsidR="08B078BD" w:rsidRPr="08B078BD">
        <w:rPr>
          <w:rStyle w:val="LatinChar"/>
          <w:rFonts w:cs="FrankRuehl"/>
          <w:sz w:val="28"/>
          <w:szCs w:val="28"/>
          <w:rtl/>
          <w:lang w:val="en-GB"/>
        </w:rPr>
        <w:t xml:space="preserve"> ועל זה קרא את המן </w:t>
      </w:r>
      <w:r w:rsidR="08AD5238">
        <w:rPr>
          <w:rStyle w:val="LatinChar"/>
          <w:rFonts w:cs="FrankRuehl" w:hint="cs"/>
          <w:sz w:val="28"/>
          <w:szCs w:val="28"/>
          <w:rtl/>
          <w:lang w:val="en-GB"/>
        </w:rPr>
        <w:t>"</w:t>
      </w:r>
      <w:r w:rsidR="08B078BD" w:rsidRPr="08B078BD">
        <w:rPr>
          <w:rStyle w:val="LatinChar"/>
          <w:rFonts w:cs="FrankRuehl"/>
          <w:sz w:val="28"/>
          <w:szCs w:val="28"/>
          <w:rtl/>
          <w:lang w:val="en-GB"/>
        </w:rPr>
        <w:t>איש צר</w:t>
      </w:r>
      <w:r w:rsidR="08AD5238">
        <w:rPr>
          <w:rStyle w:val="LatinChar"/>
          <w:rFonts w:cs="FrankRuehl" w:hint="cs"/>
          <w:sz w:val="28"/>
          <w:szCs w:val="28"/>
          <w:rtl/>
          <w:lang w:val="en-GB"/>
        </w:rPr>
        <w:t>"</w:t>
      </w:r>
      <w:r w:rsidR="08B078BD" w:rsidRPr="08B078BD">
        <w:rPr>
          <w:rStyle w:val="LatinChar"/>
          <w:rFonts w:cs="FrankRuehl"/>
          <w:sz w:val="28"/>
          <w:szCs w:val="28"/>
          <w:rtl/>
          <w:lang w:val="en-GB"/>
        </w:rPr>
        <w:t xml:space="preserve"> לישראל</w:t>
      </w:r>
      <w:r w:rsidR="08AD5238">
        <w:rPr>
          <w:rStyle w:val="LatinChar"/>
          <w:rFonts w:cs="FrankRuehl" w:hint="cs"/>
          <w:sz w:val="28"/>
          <w:szCs w:val="28"/>
          <w:rtl/>
          <w:lang w:val="en-GB"/>
        </w:rPr>
        <w:t>,</w:t>
      </w:r>
      <w:r w:rsidR="08B078BD" w:rsidRPr="08B078BD">
        <w:rPr>
          <w:rStyle w:val="LatinChar"/>
          <w:rFonts w:cs="FrankRuehl"/>
          <w:sz w:val="28"/>
          <w:szCs w:val="28"/>
          <w:rtl/>
          <w:lang w:val="en-GB"/>
        </w:rPr>
        <w:t xml:space="preserve"> שהוא עם ישראל כא</w:t>
      </w:r>
      <w:r w:rsidR="08AD5238">
        <w:rPr>
          <w:rStyle w:val="LatinChar"/>
          <w:rFonts w:cs="FrankRuehl" w:hint="cs"/>
          <w:sz w:val="28"/>
          <w:szCs w:val="28"/>
          <w:rtl/>
          <w:lang w:val="en-GB"/>
        </w:rPr>
        <w:t>י</w:t>
      </w:r>
      <w:r w:rsidR="08B078BD" w:rsidRPr="08B078BD">
        <w:rPr>
          <w:rStyle w:val="LatinChar"/>
          <w:rFonts w:cs="FrankRuehl"/>
          <w:sz w:val="28"/>
          <w:szCs w:val="28"/>
          <w:rtl/>
          <w:lang w:val="en-GB"/>
        </w:rPr>
        <w:t>לו במקום אחד הם צר</w:t>
      </w:r>
      <w:r w:rsidR="08AD5238">
        <w:rPr>
          <w:rStyle w:val="LatinChar"/>
          <w:rFonts w:cs="FrankRuehl" w:hint="cs"/>
          <w:sz w:val="28"/>
          <w:szCs w:val="28"/>
          <w:rtl/>
          <w:lang w:val="en-GB"/>
        </w:rPr>
        <w:t>,</w:t>
      </w:r>
      <w:r w:rsidR="08B078BD" w:rsidRPr="08B078BD">
        <w:rPr>
          <w:rStyle w:val="LatinChar"/>
          <w:rFonts w:cs="FrankRuehl"/>
          <w:sz w:val="28"/>
          <w:szCs w:val="28"/>
          <w:rtl/>
          <w:lang w:val="en-GB"/>
        </w:rPr>
        <w:t xml:space="preserve"> שאין מחזיק שניהם יחד</w:t>
      </w:r>
      <w:r w:rsidR="08585918">
        <w:rPr>
          <w:rStyle w:val="FootnoteReference"/>
          <w:rFonts w:cs="FrankRuehl"/>
          <w:szCs w:val="28"/>
          <w:rtl/>
        </w:rPr>
        <w:footnoteReference w:id="116"/>
      </w:r>
      <w:r w:rsidR="08AD5238">
        <w:rPr>
          <w:rStyle w:val="LatinChar"/>
          <w:rFonts w:cs="FrankRuehl" w:hint="cs"/>
          <w:sz w:val="28"/>
          <w:szCs w:val="28"/>
          <w:rtl/>
          <w:lang w:val="en-GB"/>
        </w:rPr>
        <w:t>.</w:t>
      </w:r>
      <w:r w:rsidR="08B078BD" w:rsidRPr="08B078BD">
        <w:rPr>
          <w:rStyle w:val="LatinChar"/>
          <w:rFonts w:cs="FrankRuehl"/>
          <w:sz w:val="28"/>
          <w:szCs w:val="28"/>
          <w:rtl/>
          <w:lang w:val="en-GB"/>
        </w:rPr>
        <w:t xml:space="preserve"> ואמר </w:t>
      </w:r>
      <w:r w:rsidR="087919EF">
        <w:rPr>
          <w:rStyle w:val="LatinChar"/>
          <w:rFonts w:cs="FrankRuehl" w:hint="cs"/>
          <w:sz w:val="28"/>
          <w:szCs w:val="28"/>
          <w:rtl/>
          <w:lang w:val="en-GB"/>
        </w:rPr>
        <w:t>"</w:t>
      </w:r>
      <w:r w:rsidR="08B078BD" w:rsidRPr="08B078BD">
        <w:rPr>
          <w:rStyle w:val="LatinChar"/>
          <w:rFonts w:cs="FrankRuehl"/>
          <w:sz w:val="28"/>
          <w:szCs w:val="28"/>
          <w:rtl/>
          <w:lang w:val="en-GB"/>
        </w:rPr>
        <w:t>ואויב</w:t>
      </w:r>
      <w:r w:rsidR="087919EF">
        <w:rPr>
          <w:rStyle w:val="LatinChar"/>
          <w:rFonts w:cs="FrankRuehl" w:hint="cs"/>
          <w:sz w:val="28"/>
          <w:szCs w:val="28"/>
          <w:rtl/>
          <w:lang w:val="en-GB"/>
        </w:rPr>
        <w:t>",</w:t>
      </w:r>
      <w:r w:rsidR="08B078BD" w:rsidRPr="08B078BD">
        <w:rPr>
          <w:rStyle w:val="LatinChar"/>
          <w:rFonts w:cs="FrankRuehl"/>
          <w:sz w:val="28"/>
          <w:szCs w:val="28"/>
          <w:rtl/>
          <w:lang w:val="en-GB"/>
        </w:rPr>
        <w:t xml:space="preserve"> כי הוא שונא להם מחמת דתם</w:t>
      </w:r>
      <w:r w:rsidR="087919EF">
        <w:rPr>
          <w:rStyle w:val="LatinChar"/>
          <w:rFonts w:cs="FrankRuehl" w:hint="cs"/>
          <w:sz w:val="28"/>
          <w:szCs w:val="28"/>
          <w:rtl/>
          <w:lang w:val="en-GB"/>
        </w:rPr>
        <w:t>,</w:t>
      </w:r>
      <w:r w:rsidR="08B078BD" w:rsidRPr="08B078BD">
        <w:rPr>
          <w:rStyle w:val="LatinChar"/>
          <w:rFonts w:cs="FrankRuehl"/>
          <w:sz w:val="28"/>
          <w:szCs w:val="28"/>
          <w:rtl/>
          <w:lang w:val="en-GB"/>
        </w:rPr>
        <w:t xml:space="preserve"> לכך אמר </w:t>
      </w:r>
      <w:r w:rsidR="087919EF">
        <w:rPr>
          <w:rStyle w:val="LatinChar"/>
          <w:rFonts w:cs="FrankRuehl" w:hint="cs"/>
          <w:sz w:val="28"/>
          <w:szCs w:val="28"/>
          <w:rtl/>
          <w:lang w:val="en-GB"/>
        </w:rPr>
        <w:t>"</w:t>
      </w:r>
      <w:r w:rsidR="08B078BD" w:rsidRPr="08B078BD">
        <w:rPr>
          <w:rStyle w:val="LatinChar"/>
          <w:rFonts w:cs="FrankRuehl"/>
          <w:sz w:val="28"/>
          <w:szCs w:val="28"/>
          <w:rtl/>
          <w:lang w:val="en-GB"/>
        </w:rPr>
        <w:t>אויב</w:t>
      </w:r>
      <w:r w:rsidR="087919EF">
        <w:rPr>
          <w:rStyle w:val="LatinChar"/>
          <w:rFonts w:cs="FrankRuehl" w:hint="cs"/>
          <w:sz w:val="28"/>
          <w:szCs w:val="28"/>
          <w:rtl/>
          <w:lang w:val="en-GB"/>
        </w:rPr>
        <w:t>"</w:t>
      </w:r>
      <w:r w:rsidR="087919EF">
        <w:rPr>
          <w:rStyle w:val="FootnoteReference"/>
          <w:rFonts w:cs="FrankRuehl"/>
          <w:szCs w:val="28"/>
          <w:rtl/>
        </w:rPr>
        <w:footnoteReference w:id="117"/>
      </w:r>
      <w:r w:rsidR="087919EF">
        <w:rPr>
          <w:rStyle w:val="LatinChar"/>
          <w:rFonts w:cs="FrankRuehl" w:hint="cs"/>
          <w:sz w:val="28"/>
          <w:szCs w:val="28"/>
          <w:rtl/>
          <w:lang w:val="en-GB"/>
        </w:rPr>
        <w:t>.</w:t>
      </w:r>
      <w:r w:rsidR="08B078BD" w:rsidRPr="08B078BD">
        <w:rPr>
          <w:rStyle w:val="LatinChar"/>
          <w:rFonts w:cs="FrankRuehl"/>
          <w:sz w:val="28"/>
          <w:szCs w:val="28"/>
          <w:rtl/>
          <w:lang w:val="en-GB"/>
        </w:rPr>
        <w:t xml:space="preserve"> ויותר מזה אמר</w:t>
      </w:r>
      <w:r w:rsidR="083C1AB6">
        <w:rPr>
          <w:rStyle w:val="LatinChar"/>
          <w:rFonts w:cs="FrankRuehl" w:hint="cs"/>
          <w:sz w:val="28"/>
          <w:szCs w:val="28"/>
          <w:rtl/>
          <w:lang w:val="en-GB"/>
        </w:rPr>
        <w:t>ה</w:t>
      </w:r>
      <w:r w:rsidR="08B078BD" w:rsidRPr="08B078BD">
        <w:rPr>
          <w:rStyle w:val="LatinChar"/>
          <w:rFonts w:cs="FrankRuehl"/>
          <w:sz w:val="28"/>
          <w:szCs w:val="28"/>
          <w:rtl/>
          <w:lang w:val="en-GB"/>
        </w:rPr>
        <w:t xml:space="preserve"> שהוא אדם רע בעצמו</w:t>
      </w:r>
      <w:r w:rsidR="083C1AB6">
        <w:rPr>
          <w:rStyle w:val="FootnoteReference"/>
          <w:rFonts w:cs="FrankRuehl"/>
          <w:szCs w:val="28"/>
          <w:rtl/>
        </w:rPr>
        <w:footnoteReference w:id="118"/>
      </w:r>
      <w:r w:rsidR="083C1AB6">
        <w:rPr>
          <w:rStyle w:val="LatinChar"/>
          <w:rFonts w:cs="FrankRuehl" w:hint="cs"/>
          <w:sz w:val="28"/>
          <w:szCs w:val="28"/>
          <w:rtl/>
          <w:lang w:val="en-GB"/>
        </w:rPr>
        <w:t>,</w:t>
      </w:r>
      <w:r w:rsidR="08B078BD" w:rsidRPr="08B078BD">
        <w:rPr>
          <w:rStyle w:val="LatinChar"/>
          <w:rFonts w:cs="FrankRuehl"/>
          <w:sz w:val="28"/>
          <w:szCs w:val="28"/>
          <w:rtl/>
          <w:lang w:val="en-GB"/>
        </w:rPr>
        <w:t xml:space="preserve"> ומאחר שהוא רע עושה רעה לאחרים מחמת רעתו</w:t>
      </w:r>
      <w:r w:rsidR="088817F2">
        <w:rPr>
          <w:rStyle w:val="FootnoteReference"/>
          <w:rFonts w:cs="FrankRuehl"/>
          <w:szCs w:val="28"/>
          <w:rtl/>
        </w:rPr>
        <w:footnoteReference w:id="119"/>
      </w:r>
      <w:r w:rsidR="083C1AB6">
        <w:rPr>
          <w:rStyle w:val="LatinChar"/>
          <w:rFonts w:cs="FrankRuehl" w:hint="cs"/>
          <w:sz w:val="28"/>
          <w:szCs w:val="28"/>
          <w:rtl/>
          <w:lang w:val="en-GB"/>
        </w:rPr>
        <w:t>,</w:t>
      </w:r>
      <w:r w:rsidR="08B078BD" w:rsidRPr="08B078BD">
        <w:rPr>
          <w:rStyle w:val="LatinChar"/>
          <w:rFonts w:cs="FrankRuehl"/>
          <w:sz w:val="28"/>
          <w:szCs w:val="28"/>
          <w:rtl/>
          <w:lang w:val="en-GB"/>
        </w:rPr>
        <w:t xml:space="preserve"> ועל אדם רע אין שאלה למה עשה זה</w:t>
      </w:r>
      <w:r w:rsidR="083C1AB6">
        <w:rPr>
          <w:rStyle w:val="LatinChar"/>
          <w:rFonts w:cs="FrankRuehl" w:hint="cs"/>
          <w:sz w:val="28"/>
          <w:szCs w:val="28"/>
          <w:rtl/>
          <w:lang w:val="en-GB"/>
        </w:rPr>
        <w:t>,</w:t>
      </w:r>
      <w:r w:rsidR="08B078BD" w:rsidRPr="08B078BD">
        <w:rPr>
          <w:rStyle w:val="LatinChar"/>
          <w:rFonts w:cs="FrankRuehl"/>
          <w:sz w:val="28"/>
          <w:szCs w:val="28"/>
          <w:rtl/>
          <w:lang w:val="en-GB"/>
        </w:rPr>
        <w:t xml:space="preserve"> כי האדם הרע עושה רע אף בלא טעם כלל</w:t>
      </w:r>
      <w:r w:rsidR="082F69C0">
        <w:rPr>
          <w:rStyle w:val="FootnoteReference"/>
          <w:rFonts w:cs="FrankRuehl"/>
          <w:szCs w:val="28"/>
          <w:rtl/>
        </w:rPr>
        <w:footnoteReference w:id="120"/>
      </w:r>
      <w:r w:rsidR="083C1AB6">
        <w:rPr>
          <w:rStyle w:val="LatinChar"/>
          <w:rFonts w:cs="FrankRuehl" w:hint="cs"/>
          <w:sz w:val="28"/>
          <w:szCs w:val="28"/>
          <w:rtl/>
          <w:lang w:val="en-GB"/>
        </w:rPr>
        <w:t>.</w:t>
      </w:r>
      <w:r w:rsidR="08B078BD" w:rsidRPr="08B078BD">
        <w:rPr>
          <w:rStyle w:val="LatinChar"/>
          <w:rFonts w:cs="FrankRuehl"/>
          <w:sz w:val="28"/>
          <w:szCs w:val="28"/>
          <w:rtl/>
          <w:lang w:val="en-GB"/>
        </w:rPr>
        <w:t xml:space="preserve"> ומפני כי אין דבר זה נכנס בלב האדם שיהיה אדם כמו זה</w:t>
      </w:r>
      <w:r w:rsidR="08A11FA8">
        <w:rPr>
          <w:rStyle w:val="LatinChar"/>
          <w:rFonts w:cs="FrankRuehl" w:hint="cs"/>
          <w:sz w:val="28"/>
          <w:szCs w:val="28"/>
          <w:rtl/>
          <w:lang w:val="en-GB"/>
        </w:rPr>
        <w:t>,</w:t>
      </w:r>
      <w:r w:rsidR="08B078BD" w:rsidRPr="08B078BD">
        <w:rPr>
          <w:rStyle w:val="LatinChar"/>
          <w:rFonts w:cs="FrankRuehl"/>
          <w:sz w:val="28"/>
          <w:szCs w:val="28"/>
          <w:rtl/>
          <w:lang w:val="en-GB"/>
        </w:rPr>
        <w:t xml:space="preserve"> ולא יאמין</w:t>
      </w:r>
      <w:r w:rsidR="08A11FA8">
        <w:rPr>
          <w:rStyle w:val="LatinChar"/>
          <w:rFonts w:cs="FrankRuehl" w:hint="cs"/>
          <w:sz w:val="28"/>
          <w:szCs w:val="28"/>
          <w:rtl/>
          <w:lang w:val="en-GB"/>
        </w:rPr>
        <w:t>,</w:t>
      </w:r>
      <w:r w:rsidR="08B078BD" w:rsidRPr="08B078BD">
        <w:rPr>
          <w:rStyle w:val="LatinChar"/>
          <w:rFonts w:cs="FrankRuehl"/>
          <w:sz w:val="28"/>
          <w:szCs w:val="28"/>
          <w:rtl/>
          <w:lang w:val="en-GB"/>
        </w:rPr>
        <w:t xml:space="preserve"> ולכך אדמי ליה כי בני המן עקרי אילנא</w:t>
      </w:r>
      <w:r w:rsidR="087F17F6">
        <w:rPr>
          <w:rStyle w:val="FootnoteReference"/>
          <w:rFonts w:cs="FrankRuehl"/>
          <w:szCs w:val="28"/>
          <w:rtl/>
        </w:rPr>
        <w:footnoteReference w:id="121"/>
      </w:r>
      <w:r w:rsidR="08A11FA8">
        <w:rPr>
          <w:rStyle w:val="LatinChar"/>
          <w:rFonts w:cs="FrankRuehl" w:hint="cs"/>
          <w:sz w:val="28"/>
          <w:szCs w:val="28"/>
          <w:rtl/>
          <w:lang w:val="en-GB"/>
        </w:rPr>
        <w:t>,</w:t>
      </w:r>
      <w:r w:rsidR="08B078BD" w:rsidRPr="08B078BD">
        <w:rPr>
          <w:rStyle w:val="LatinChar"/>
          <w:rFonts w:cs="FrankRuehl"/>
          <w:sz w:val="28"/>
          <w:szCs w:val="28"/>
          <w:rtl/>
          <w:lang w:val="en-GB"/>
        </w:rPr>
        <w:t xml:space="preserve"> ואמרו שהוא ציווי המן</w:t>
      </w:r>
      <w:r w:rsidR="08766934">
        <w:rPr>
          <w:rStyle w:val="LatinChar"/>
          <w:rFonts w:cs="FrankRuehl" w:hint="cs"/>
          <w:sz w:val="28"/>
          <w:szCs w:val="28"/>
          <w:rtl/>
          <w:lang w:val="en-GB"/>
        </w:rPr>
        <w:t xml:space="preserve"> </w:t>
      </w:r>
      <w:r w:rsidR="08766934" w:rsidRPr="08766934">
        <w:rPr>
          <w:rStyle w:val="LatinChar"/>
          <w:rFonts w:cs="Dbs-Rashi" w:hint="cs"/>
          <w:szCs w:val="20"/>
          <w:rtl/>
          <w:lang w:val="en-GB"/>
        </w:rPr>
        <w:t>(מגילה טז.)</w:t>
      </w:r>
      <w:r w:rsidR="08766934">
        <w:rPr>
          <w:rStyle w:val="LatinChar"/>
          <w:rFonts w:cs="FrankRuehl" w:hint="cs"/>
          <w:sz w:val="28"/>
          <w:szCs w:val="28"/>
          <w:rtl/>
          <w:lang w:val="en-GB"/>
        </w:rPr>
        <w:t>.</w:t>
      </w:r>
      <w:r w:rsidR="08B078BD" w:rsidRPr="08B078BD">
        <w:rPr>
          <w:rStyle w:val="LatinChar"/>
          <w:rFonts w:cs="FrankRuehl"/>
          <w:sz w:val="28"/>
          <w:szCs w:val="28"/>
          <w:rtl/>
          <w:lang w:val="en-GB"/>
        </w:rPr>
        <w:t xml:space="preserve"> ואין יותר רע ומשחית כמו מי שקוצץ אילנות טובות</w:t>
      </w:r>
      <w:r w:rsidR="08D05A10">
        <w:rPr>
          <w:rStyle w:val="LatinChar"/>
          <w:rFonts w:cs="FrankRuehl" w:hint="cs"/>
          <w:sz w:val="28"/>
          <w:szCs w:val="28"/>
          <w:rtl/>
          <w:lang w:val="en-GB"/>
        </w:rPr>
        <w:t>,</w:t>
      </w:r>
      <w:r w:rsidR="08B078BD" w:rsidRPr="08B078BD">
        <w:rPr>
          <w:rStyle w:val="LatinChar"/>
          <w:rFonts w:cs="FrankRuehl"/>
          <w:sz w:val="28"/>
          <w:szCs w:val="28"/>
          <w:rtl/>
          <w:lang w:val="en-GB"/>
        </w:rPr>
        <w:t xml:space="preserve"> וכדכתיב אצל זה </w:t>
      </w:r>
      <w:r w:rsidR="08D05A10" w:rsidRPr="08D05A10">
        <w:rPr>
          <w:rStyle w:val="LatinChar"/>
          <w:rFonts w:cs="Dbs-Rashi" w:hint="cs"/>
          <w:szCs w:val="20"/>
          <w:rtl/>
          <w:lang w:val="en-GB"/>
        </w:rPr>
        <w:t>(דברים כ, יט)</w:t>
      </w:r>
      <w:r w:rsidR="08D05A10">
        <w:rPr>
          <w:rStyle w:val="LatinChar"/>
          <w:rFonts w:cs="FrankRuehl" w:hint="cs"/>
          <w:sz w:val="28"/>
          <w:szCs w:val="28"/>
          <w:rtl/>
          <w:lang w:val="en-GB"/>
        </w:rPr>
        <w:t xml:space="preserve"> "</w:t>
      </w:r>
      <w:r w:rsidR="08B078BD" w:rsidRPr="08B078BD">
        <w:rPr>
          <w:rStyle w:val="LatinChar"/>
          <w:rFonts w:cs="FrankRuehl"/>
          <w:sz w:val="28"/>
          <w:szCs w:val="28"/>
          <w:rtl/>
          <w:lang w:val="en-GB"/>
        </w:rPr>
        <w:t>לא תשחית את עצה לנדוח עליו גרזן</w:t>
      </w:r>
      <w:r w:rsidR="08D05A10">
        <w:rPr>
          <w:rStyle w:val="LatinChar"/>
          <w:rFonts w:cs="FrankRuehl" w:hint="cs"/>
          <w:sz w:val="28"/>
          <w:szCs w:val="28"/>
          <w:rtl/>
          <w:lang w:val="en-GB"/>
        </w:rPr>
        <w:t>"</w:t>
      </w:r>
      <w:r w:rsidR="08D05A10">
        <w:rPr>
          <w:rStyle w:val="FootnoteReference"/>
          <w:rFonts w:cs="FrankRuehl"/>
          <w:szCs w:val="28"/>
          <w:rtl/>
        </w:rPr>
        <w:footnoteReference w:id="122"/>
      </w:r>
      <w:r w:rsidR="08D05A10">
        <w:rPr>
          <w:rStyle w:val="LatinChar"/>
          <w:rFonts w:cs="FrankRuehl" w:hint="cs"/>
          <w:sz w:val="28"/>
          <w:szCs w:val="28"/>
          <w:rtl/>
          <w:lang w:val="en-GB"/>
        </w:rPr>
        <w:t>.</w:t>
      </w:r>
      <w:r w:rsidR="08B078BD" w:rsidRPr="08B078BD">
        <w:rPr>
          <w:rStyle w:val="LatinChar"/>
          <w:rFonts w:cs="FrankRuehl"/>
          <w:sz w:val="28"/>
          <w:szCs w:val="28"/>
          <w:rtl/>
          <w:lang w:val="en-GB"/>
        </w:rPr>
        <w:t xml:space="preserve"> ומכ</w:t>
      </w:r>
      <w:r w:rsidR="08DB1C8E">
        <w:rPr>
          <w:rStyle w:val="LatinChar"/>
          <w:rFonts w:cs="FrankRuehl" w:hint="cs"/>
          <w:sz w:val="28"/>
          <w:szCs w:val="28"/>
          <w:rtl/>
          <w:lang w:val="en-GB"/>
        </w:rPr>
        <w:t>ל שכן</w:t>
      </w:r>
      <w:r w:rsidR="08B078BD" w:rsidRPr="08B078BD">
        <w:rPr>
          <w:rStyle w:val="LatinChar"/>
          <w:rFonts w:cs="FrankRuehl"/>
          <w:sz w:val="28"/>
          <w:szCs w:val="28"/>
          <w:rtl/>
          <w:lang w:val="en-GB"/>
        </w:rPr>
        <w:t xml:space="preserve"> לאחשורוש שגדלו להמן</w:t>
      </w:r>
      <w:r w:rsidR="082C3E41">
        <w:rPr>
          <w:rStyle w:val="LatinChar"/>
          <w:rFonts w:cs="FrankRuehl" w:hint="cs"/>
          <w:sz w:val="28"/>
          <w:szCs w:val="28"/>
          <w:rtl/>
          <w:lang w:val="en-GB"/>
        </w:rPr>
        <w:t xml:space="preserve"> </w:t>
      </w:r>
      <w:r w:rsidR="082C3E41" w:rsidRPr="082C3E41">
        <w:rPr>
          <w:rStyle w:val="LatinChar"/>
          <w:rFonts w:cs="Dbs-Rashi" w:hint="cs"/>
          <w:szCs w:val="20"/>
          <w:rtl/>
          <w:lang w:val="en-GB"/>
        </w:rPr>
        <w:t>(למעלה ג, א)</w:t>
      </w:r>
      <w:r w:rsidR="082C3E41">
        <w:rPr>
          <w:rStyle w:val="FootnoteReference"/>
          <w:rFonts w:cs="FrankRuehl"/>
          <w:szCs w:val="28"/>
          <w:rtl/>
        </w:rPr>
        <w:footnoteReference w:id="123"/>
      </w:r>
      <w:r w:rsidR="082C3E41">
        <w:rPr>
          <w:rStyle w:val="LatinChar"/>
          <w:rFonts w:cs="FrankRuehl" w:hint="cs"/>
          <w:sz w:val="28"/>
          <w:szCs w:val="28"/>
          <w:rtl/>
          <w:lang w:val="en-GB"/>
        </w:rPr>
        <w:t>,</w:t>
      </w:r>
      <w:r w:rsidR="08B078BD" w:rsidRPr="08B078BD">
        <w:rPr>
          <w:rStyle w:val="LatinChar"/>
          <w:rFonts w:cs="FrankRuehl"/>
          <w:sz w:val="28"/>
          <w:szCs w:val="28"/>
          <w:rtl/>
          <w:lang w:val="en-GB"/>
        </w:rPr>
        <w:t xml:space="preserve"> ואין זה רק בשביל שהוא אדם רע</w:t>
      </w:r>
      <w:r w:rsidR="082C3E41">
        <w:rPr>
          <w:rStyle w:val="LatinChar"/>
          <w:rFonts w:cs="FrankRuehl" w:hint="cs"/>
          <w:sz w:val="28"/>
          <w:szCs w:val="28"/>
          <w:rtl/>
          <w:lang w:val="en-GB"/>
        </w:rPr>
        <w:t>,</w:t>
      </w:r>
      <w:r w:rsidR="08B078BD" w:rsidRPr="08B078BD">
        <w:rPr>
          <w:rStyle w:val="LatinChar"/>
          <w:rFonts w:cs="FrankRuehl"/>
          <w:sz w:val="28"/>
          <w:szCs w:val="28"/>
          <w:rtl/>
          <w:lang w:val="en-GB"/>
        </w:rPr>
        <w:t xml:space="preserve"> והרע חפץ ברע</w:t>
      </w:r>
      <w:r w:rsidR="082C3E41">
        <w:rPr>
          <w:rStyle w:val="LatinChar"/>
          <w:rFonts w:cs="FrankRuehl" w:hint="cs"/>
          <w:sz w:val="28"/>
          <w:szCs w:val="28"/>
          <w:rtl/>
          <w:lang w:val="en-GB"/>
        </w:rPr>
        <w:t>,</w:t>
      </w:r>
      <w:r w:rsidR="08B078BD" w:rsidRPr="08B078BD">
        <w:rPr>
          <w:rStyle w:val="LatinChar"/>
          <w:rFonts w:cs="FrankRuehl"/>
          <w:sz w:val="28"/>
          <w:szCs w:val="28"/>
          <w:rtl/>
          <w:lang w:val="en-GB"/>
        </w:rPr>
        <w:t xml:space="preserve"> וכל זה לברר דברי אסתר שאמרה כי המן רע</w:t>
      </w:r>
      <w:r w:rsidR="081C34BA">
        <w:rPr>
          <w:rStyle w:val="LatinChar"/>
          <w:rFonts w:cs="FrankRuehl" w:hint="cs"/>
          <w:sz w:val="28"/>
          <w:szCs w:val="28"/>
          <w:rtl/>
          <w:lang w:val="en-GB"/>
        </w:rPr>
        <w:t>*</w:t>
      </w:r>
      <w:r w:rsidR="08B078BD" w:rsidRPr="08B078BD">
        <w:rPr>
          <w:rStyle w:val="LatinChar"/>
          <w:rFonts w:cs="FrankRuehl"/>
          <w:sz w:val="28"/>
          <w:szCs w:val="28"/>
          <w:rtl/>
          <w:lang w:val="en-GB"/>
        </w:rPr>
        <w:t xml:space="preserve"> היה</w:t>
      </w:r>
      <w:r w:rsidR="082C3E41">
        <w:rPr>
          <w:rStyle w:val="FootnoteReference"/>
          <w:rFonts w:cs="FrankRuehl"/>
          <w:szCs w:val="28"/>
          <w:rtl/>
        </w:rPr>
        <w:footnoteReference w:id="124"/>
      </w:r>
      <w:r w:rsidR="08B078BD" w:rsidRPr="08B078BD">
        <w:rPr>
          <w:rStyle w:val="LatinChar"/>
          <w:rFonts w:cs="FrankRuehl"/>
          <w:sz w:val="28"/>
          <w:szCs w:val="28"/>
          <w:rtl/>
          <w:lang w:val="en-GB"/>
        </w:rPr>
        <w:t xml:space="preserve">. </w:t>
      </w:r>
    </w:p>
    <w:p w:rsidR="087E028D" w:rsidRDefault="08726D05" w:rsidP="087E028D">
      <w:pPr>
        <w:jc w:val="both"/>
        <w:rPr>
          <w:rStyle w:val="LatinChar"/>
          <w:rFonts w:cs="FrankRuehl" w:hint="cs"/>
          <w:sz w:val="28"/>
          <w:szCs w:val="28"/>
          <w:rtl/>
          <w:lang w:val="en-GB"/>
        </w:rPr>
      </w:pPr>
      <w:r>
        <w:rPr>
          <w:rStyle w:val="LatinChar"/>
          <w:rtl/>
        </w:rPr>
        <w:t>#</w:t>
      </w:r>
      <w:r w:rsidR="084E36BC" w:rsidRPr="084E36BC">
        <w:rPr>
          <w:rStyle w:val="Title1"/>
          <w:rFonts w:hint="cs"/>
          <w:rtl/>
        </w:rPr>
        <w:t>"</w:t>
      </w:r>
      <w:r w:rsidR="08B078BD" w:rsidRPr="084E36BC">
        <w:rPr>
          <w:rStyle w:val="Title1"/>
          <w:rtl/>
        </w:rPr>
        <w:t>והמן נופל</w:t>
      </w:r>
      <w:r w:rsidR="084E36BC" w:rsidRPr="084E36BC">
        <w:rPr>
          <w:rStyle w:val="LatinChar"/>
          <w:rtl/>
        </w:rPr>
        <w:t>=</w:t>
      </w:r>
      <w:r w:rsidR="08B078BD" w:rsidRPr="08B078BD">
        <w:rPr>
          <w:rStyle w:val="LatinChar"/>
          <w:rFonts w:cs="FrankRuehl"/>
          <w:sz w:val="28"/>
          <w:szCs w:val="28"/>
          <w:rtl/>
          <w:lang w:val="en-GB"/>
        </w:rPr>
        <w:t xml:space="preserve"> על המטה וגו'</w:t>
      </w:r>
      <w:r w:rsidR="084E36BC">
        <w:rPr>
          <w:rStyle w:val="LatinChar"/>
          <w:rFonts w:cs="FrankRuehl" w:hint="cs"/>
          <w:sz w:val="28"/>
          <w:szCs w:val="28"/>
          <w:rtl/>
          <w:lang w:val="en-GB"/>
        </w:rPr>
        <w:t>"</w:t>
      </w:r>
      <w:r>
        <w:rPr>
          <w:rStyle w:val="LatinChar"/>
          <w:rFonts w:cs="FrankRuehl" w:hint="cs"/>
          <w:sz w:val="28"/>
          <w:szCs w:val="28"/>
          <w:rtl/>
          <w:lang w:val="en-GB"/>
        </w:rPr>
        <w:t xml:space="preserve"> </w:t>
      </w:r>
      <w:r w:rsidRPr="08726D05">
        <w:rPr>
          <w:rStyle w:val="LatinChar"/>
          <w:rFonts w:cs="Dbs-Rashi" w:hint="cs"/>
          <w:szCs w:val="20"/>
          <w:rtl/>
          <w:lang w:val="en-GB"/>
        </w:rPr>
        <w:t>(פסוק ח)</w:t>
      </w:r>
      <w:r w:rsidR="084E36BC">
        <w:rPr>
          <w:rStyle w:val="LatinChar"/>
          <w:rFonts w:cs="FrankRuehl" w:hint="cs"/>
          <w:sz w:val="28"/>
          <w:szCs w:val="28"/>
          <w:rtl/>
          <w:lang w:val="en-GB"/>
        </w:rPr>
        <w:t>.</w:t>
      </w:r>
      <w:r w:rsidR="08B078BD" w:rsidRPr="08B078BD">
        <w:rPr>
          <w:rStyle w:val="LatinChar"/>
          <w:rFonts w:cs="FrankRuehl"/>
          <w:sz w:val="28"/>
          <w:szCs w:val="28"/>
          <w:rtl/>
          <w:lang w:val="en-GB"/>
        </w:rPr>
        <w:t xml:space="preserve"> לפי פשוטו כתב </w:t>
      </w:r>
      <w:r w:rsidR="084E36BC">
        <w:rPr>
          <w:rStyle w:val="LatinChar"/>
          <w:rFonts w:cs="FrankRuehl" w:hint="cs"/>
          <w:sz w:val="28"/>
          <w:szCs w:val="28"/>
          <w:rtl/>
          <w:lang w:val="en-GB"/>
        </w:rPr>
        <w:t>"</w:t>
      </w:r>
      <w:r w:rsidR="08B078BD" w:rsidRPr="08B078BD">
        <w:rPr>
          <w:rStyle w:val="LatinChar"/>
          <w:rFonts w:cs="FrankRuehl"/>
          <w:sz w:val="28"/>
          <w:szCs w:val="28"/>
          <w:rtl/>
          <w:lang w:val="en-GB"/>
        </w:rPr>
        <w:t>נופל</w:t>
      </w:r>
      <w:r w:rsidR="084E36BC">
        <w:rPr>
          <w:rStyle w:val="LatinChar"/>
          <w:rFonts w:cs="FrankRuehl" w:hint="cs"/>
          <w:sz w:val="28"/>
          <w:szCs w:val="28"/>
          <w:rtl/>
          <w:lang w:val="en-GB"/>
        </w:rPr>
        <w:t>"</w:t>
      </w:r>
      <w:r w:rsidR="08B078BD" w:rsidRPr="08B078BD">
        <w:rPr>
          <w:rStyle w:val="LatinChar"/>
          <w:rFonts w:cs="FrankRuehl"/>
          <w:sz w:val="28"/>
          <w:szCs w:val="28"/>
          <w:rtl/>
          <w:lang w:val="en-GB"/>
        </w:rPr>
        <w:t xml:space="preserve"> ולא כתיב </w:t>
      </w:r>
      <w:r w:rsidR="084E36BC">
        <w:rPr>
          <w:rStyle w:val="LatinChar"/>
          <w:rFonts w:cs="FrankRuehl" w:hint="cs"/>
          <w:sz w:val="28"/>
          <w:szCs w:val="28"/>
          <w:rtl/>
          <w:lang w:val="en-GB"/>
        </w:rPr>
        <w:t>"</w:t>
      </w:r>
      <w:r w:rsidR="08B078BD" w:rsidRPr="08B078BD">
        <w:rPr>
          <w:rStyle w:val="LatinChar"/>
          <w:rFonts w:cs="FrankRuehl"/>
          <w:sz w:val="28"/>
          <w:szCs w:val="28"/>
          <w:rtl/>
          <w:lang w:val="en-GB"/>
        </w:rPr>
        <w:t>נפל על המטה</w:t>
      </w:r>
      <w:r w:rsidR="084E36BC">
        <w:rPr>
          <w:rStyle w:val="LatinChar"/>
          <w:rFonts w:cs="FrankRuehl" w:hint="cs"/>
          <w:sz w:val="28"/>
          <w:szCs w:val="28"/>
          <w:rtl/>
          <w:lang w:val="en-GB"/>
        </w:rPr>
        <w:t>",</w:t>
      </w:r>
      <w:r w:rsidR="08B078BD" w:rsidRPr="08B078BD">
        <w:rPr>
          <w:rStyle w:val="LatinChar"/>
          <w:rFonts w:cs="FrankRuehl"/>
          <w:sz w:val="28"/>
          <w:szCs w:val="28"/>
          <w:rtl/>
          <w:lang w:val="en-GB"/>
        </w:rPr>
        <w:t xml:space="preserve"> שאם לא ראה אותו נופל</w:t>
      </w:r>
      <w:r w:rsidR="085B1420">
        <w:rPr>
          <w:rStyle w:val="FootnoteReference"/>
          <w:rFonts w:cs="FrankRuehl"/>
          <w:szCs w:val="28"/>
          <w:rtl/>
        </w:rPr>
        <w:footnoteReference w:id="125"/>
      </w:r>
      <w:r w:rsidR="084E36BC">
        <w:rPr>
          <w:rStyle w:val="LatinChar"/>
          <w:rFonts w:cs="FrankRuehl" w:hint="cs"/>
          <w:sz w:val="28"/>
          <w:szCs w:val="28"/>
          <w:rtl/>
          <w:lang w:val="en-GB"/>
        </w:rPr>
        <w:t>,</w:t>
      </w:r>
      <w:r w:rsidR="08B078BD" w:rsidRPr="08B078BD">
        <w:rPr>
          <w:rStyle w:val="LatinChar"/>
          <w:rFonts w:cs="FrankRuehl"/>
          <w:sz w:val="28"/>
          <w:szCs w:val="28"/>
          <w:rtl/>
          <w:lang w:val="en-GB"/>
        </w:rPr>
        <w:t xml:space="preserve"> היה חושב אחשורוש כי באולי בא עליה</w:t>
      </w:r>
      <w:r w:rsidR="084E36BC">
        <w:rPr>
          <w:rStyle w:val="LatinChar"/>
          <w:rFonts w:cs="FrankRuehl" w:hint="cs"/>
          <w:sz w:val="28"/>
          <w:szCs w:val="28"/>
          <w:rtl/>
          <w:lang w:val="en-GB"/>
        </w:rPr>
        <w:t>,</w:t>
      </w:r>
      <w:r w:rsidR="08B078BD" w:rsidRPr="08B078BD">
        <w:rPr>
          <w:rStyle w:val="LatinChar"/>
          <w:rFonts w:cs="FrankRuehl"/>
          <w:sz w:val="28"/>
          <w:szCs w:val="28"/>
          <w:rtl/>
          <w:lang w:val="en-GB"/>
        </w:rPr>
        <w:t xml:space="preserve"> ואפילו היה באונס</w:t>
      </w:r>
      <w:r w:rsidR="084E36BC">
        <w:rPr>
          <w:rStyle w:val="FootnoteReference"/>
          <w:rFonts w:cs="FrankRuehl"/>
          <w:szCs w:val="28"/>
          <w:rtl/>
        </w:rPr>
        <w:footnoteReference w:id="126"/>
      </w:r>
      <w:r w:rsidR="084E36BC">
        <w:rPr>
          <w:rStyle w:val="LatinChar"/>
          <w:rFonts w:cs="FrankRuehl" w:hint="cs"/>
          <w:sz w:val="28"/>
          <w:szCs w:val="28"/>
          <w:rtl/>
          <w:lang w:val="en-GB"/>
        </w:rPr>
        <w:t>,</w:t>
      </w:r>
      <w:r w:rsidR="08B078BD" w:rsidRPr="08B078BD">
        <w:rPr>
          <w:rStyle w:val="LatinChar"/>
          <w:rFonts w:cs="FrankRuehl"/>
          <w:sz w:val="28"/>
          <w:szCs w:val="28"/>
          <w:rtl/>
          <w:lang w:val="en-GB"/>
        </w:rPr>
        <w:t xml:space="preserve"> סוף סוף גנאי לה</w:t>
      </w:r>
      <w:r w:rsidR="085B1420">
        <w:rPr>
          <w:rStyle w:val="FootnoteReference"/>
          <w:rFonts w:cs="FrankRuehl"/>
          <w:szCs w:val="28"/>
          <w:rtl/>
        </w:rPr>
        <w:footnoteReference w:id="127"/>
      </w:r>
      <w:r w:rsidR="084E36BC">
        <w:rPr>
          <w:rStyle w:val="LatinChar"/>
          <w:rFonts w:cs="FrankRuehl" w:hint="cs"/>
          <w:sz w:val="28"/>
          <w:szCs w:val="28"/>
          <w:rtl/>
          <w:lang w:val="en-GB"/>
        </w:rPr>
        <w:t>.</w:t>
      </w:r>
      <w:r w:rsidR="08B078BD" w:rsidRPr="08B078BD">
        <w:rPr>
          <w:rStyle w:val="LatinChar"/>
          <w:rFonts w:cs="FrankRuehl"/>
          <w:sz w:val="28"/>
          <w:szCs w:val="28"/>
          <w:rtl/>
          <w:lang w:val="en-GB"/>
        </w:rPr>
        <w:t xml:space="preserve"> ומכל שכן באולי יחשוב כי נתרצ</w:t>
      </w:r>
      <w:r w:rsidR="084E36BC">
        <w:rPr>
          <w:rStyle w:val="LatinChar"/>
          <w:rFonts w:cs="FrankRuehl" w:hint="cs"/>
          <w:sz w:val="28"/>
          <w:szCs w:val="28"/>
          <w:rtl/>
          <w:lang w:val="en-GB"/>
        </w:rPr>
        <w:t>[ת]</w:t>
      </w:r>
      <w:r w:rsidR="08B078BD" w:rsidRPr="08B078BD">
        <w:rPr>
          <w:rStyle w:val="LatinChar"/>
          <w:rFonts w:cs="FrankRuehl"/>
          <w:sz w:val="28"/>
          <w:szCs w:val="28"/>
          <w:rtl/>
          <w:lang w:val="en-GB"/>
        </w:rPr>
        <w:t>ה לו</w:t>
      </w:r>
      <w:r w:rsidR="0841521C">
        <w:rPr>
          <w:rStyle w:val="FootnoteReference"/>
          <w:rFonts w:cs="FrankRuehl"/>
          <w:szCs w:val="28"/>
          <w:rtl/>
        </w:rPr>
        <w:footnoteReference w:id="128"/>
      </w:r>
      <w:r w:rsidR="084E36BC">
        <w:rPr>
          <w:rStyle w:val="LatinChar"/>
          <w:rFonts w:cs="FrankRuehl" w:hint="cs"/>
          <w:sz w:val="28"/>
          <w:szCs w:val="28"/>
          <w:rtl/>
          <w:lang w:val="en-GB"/>
        </w:rPr>
        <w:t>.</w:t>
      </w:r>
      <w:r w:rsidR="08B078BD" w:rsidRPr="08B078BD">
        <w:rPr>
          <w:rStyle w:val="LatinChar"/>
          <w:rFonts w:cs="FrankRuehl"/>
          <w:sz w:val="28"/>
          <w:szCs w:val="28"/>
          <w:rtl/>
          <w:lang w:val="en-GB"/>
        </w:rPr>
        <w:t xml:space="preserve"> ולכך כתיב </w:t>
      </w:r>
      <w:r w:rsidR="087E028D">
        <w:rPr>
          <w:rStyle w:val="LatinChar"/>
          <w:rFonts w:cs="FrankRuehl" w:hint="cs"/>
          <w:sz w:val="28"/>
          <w:szCs w:val="28"/>
          <w:rtl/>
          <w:lang w:val="en-GB"/>
        </w:rPr>
        <w:t>"</w:t>
      </w:r>
      <w:r w:rsidR="08B078BD" w:rsidRPr="08B078BD">
        <w:rPr>
          <w:rStyle w:val="LatinChar"/>
          <w:rFonts w:cs="FrankRuehl"/>
          <w:sz w:val="28"/>
          <w:szCs w:val="28"/>
          <w:rtl/>
          <w:lang w:val="en-GB"/>
        </w:rPr>
        <w:t>נופל</w:t>
      </w:r>
      <w:r w:rsidR="087E028D">
        <w:rPr>
          <w:rStyle w:val="LatinChar"/>
          <w:rFonts w:cs="FrankRuehl" w:hint="cs"/>
          <w:sz w:val="28"/>
          <w:szCs w:val="28"/>
          <w:rtl/>
          <w:lang w:val="en-GB"/>
        </w:rPr>
        <w:t>",</w:t>
      </w:r>
      <w:r w:rsidR="08B078BD" w:rsidRPr="08B078BD">
        <w:rPr>
          <w:rStyle w:val="LatinChar"/>
          <w:rFonts w:cs="FrankRuehl"/>
          <w:sz w:val="28"/>
          <w:szCs w:val="28"/>
          <w:rtl/>
          <w:lang w:val="en-GB"/>
        </w:rPr>
        <w:t xml:space="preserve"> כי ראה אותו נופל</w:t>
      </w:r>
      <w:r w:rsidR="087E028D">
        <w:rPr>
          <w:rStyle w:val="LatinChar"/>
          <w:rFonts w:cs="FrankRuehl" w:hint="cs"/>
          <w:sz w:val="28"/>
          <w:szCs w:val="28"/>
          <w:rtl/>
          <w:lang w:val="en-GB"/>
        </w:rPr>
        <w:t>,</w:t>
      </w:r>
      <w:r w:rsidR="08B078BD" w:rsidRPr="08B078BD">
        <w:rPr>
          <w:rStyle w:val="LatinChar"/>
          <w:rFonts w:cs="FrankRuehl"/>
          <w:sz w:val="28"/>
          <w:szCs w:val="28"/>
          <w:rtl/>
          <w:lang w:val="en-GB"/>
        </w:rPr>
        <w:t xml:space="preserve"> ואמר </w:t>
      </w:r>
      <w:r w:rsidR="087E028D">
        <w:rPr>
          <w:rStyle w:val="LatinChar"/>
          <w:rFonts w:cs="FrankRuehl" w:hint="cs"/>
          <w:sz w:val="28"/>
          <w:szCs w:val="28"/>
          <w:rtl/>
          <w:lang w:val="en-GB"/>
        </w:rPr>
        <w:t>"</w:t>
      </w:r>
      <w:r w:rsidR="08B078BD" w:rsidRPr="08B078BD">
        <w:rPr>
          <w:rStyle w:val="LatinChar"/>
          <w:rFonts w:cs="FrankRuehl"/>
          <w:sz w:val="28"/>
          <w:szCs w:val="28"/>
          <w:rtl/>
          <w:lang w:val="en-GB"/>
        </w:rPr>
        <w:t>הגם לכבוש וגו'</w:t>
      </w:r>
      <w:r w:rsidR="087E028D">
        <w:rPr>
          <w:rStyle w:val="LatinChar"/>
          <w:rFonts w:cs="FrankRuehl" w:hint="cs"/>
          <w:sz w:val="28"/>
          <w:szCs w:val="28"/>
          <w:rtl/>
          <w:lang w:val="en-GB"/>
        </w:rPr>
        <w:t>".</w:t>
      </w:r>
      <w:r w:rsidR="08B078BD" w:rsidRPr="08B078BD">
        <w:rPr>
          <w:rStyle w:val="LatinChar"/>
          <w:rFonts w:cs="FrankRuehl"/>
          <w:sz w:val="28"/>
          <w:szCs w:val="28"/>
          <w:rtl/>
          <w:lang w:val="en-GB"/>
        </w:rPr>
        <w:t xml:space="preserve"> </w:t>
      </w:r>
    </w:p>
    <w:p w:rsidR="08CA6F9C" w:rsidRDefault="08726D05" w:rsidP="08CA6F9C">
      <w:pPr>
        <w:jc w:val="both"/>
        <w:rPr>
          <w:rStyle w:val="LatinChar"/>
          <w:rFonts w:cs="FrankRuehl" w:hint="cs"/>
          <w:sz w:val="28"/>
          <w:szCs w:val="28"/>
          <w:rtl/>
          <w:lang w:val="en-GB"/>
        </w:rPr>
      </w:pPr>
      <w:r>
        <w:rPr>
          <w:rStyle w:val="LatinChar"/>
          <w:rtl/>
        </w:rPr>
        <w:t>#</w:t>
      </w:r>
      <w:r w:rsidR="08B078BD" w:rsidRPr="087E028D">
        <w:rPr>
          <w:rStyle w:val="Title1"/>
          <w:rtl/>
        </w:rPr>
        <w:t>ובגמרא</w:t>
      </w:r>
      <w:r w:rsidR="087E028D" w:rsidRPr="087E028D">
        <w:rPr>
          <w:rStyle w:val="LatinChar"/>
          <w:rtl/>
        </w:rPr>
        <w:t>=</w:t>
      </w:r>
      <w:r w:rsidR="08B078BD" w:rsidRPr="08B078BD">
        <w:rPr>
          <w:rStyle w:val="LatinChar"/>
          <w:rFonts w:cs="FrankRuehl"/>
          <w:sz w:val="28"/>
          <w:szCs w:val="28"/>
          <w:rtl/>
          <w:lang w:val="en-GB"/>
        </w:rPr>
        <w:t xml:space="preserve"> </w:t>
      </w:r>
      <w:r w:rsidR="08B078BD" w:rsidRPr="087E028D">
        <w:rPr>
          <w:rStyle w:val="LatinChar"/>
          <w:rFonts w:cs="Dbs-Rashi"/>
          <w:szCs w:val="20"/>
          <w:rtl/>
          <w:lang w:val="en-GB"/>
        </w:rPr>
        <w:t>(מגילה טז</w:t>
      </w:r>
      <w:r w:rsidR="087E028D" w:rsidRPr="087E028D">
        <w:rPr>
          <w:rStyle w:val="LatinChar"/>
          <w:rFonts w:cs="Dbs-Rashi" w:hint="cs"/>
          <w:szCs w:val="20"/>
          <w:rtl/>
          <w:lang w:val="en-GB"/>
        </w:rPr>
        <w:t>.</w:t>
      </w:r>
      <w:r w:rsidR="08B078BD" w:rsidRPr="087E028D">
        <w:rPr>
          <w:rStyle w:val="LatinChar"/>
          <w:rFonts w:cs="Dbs-Rashi"/>
          <w:szCs w:val="20"/>
          <w:rtl/>
          <w:lang w:val="en-GB"/>
        </w:rPr>
        <w:t>)</w:t>
      </w:r>
      <w:r w:rsidR="087E028D">
        <w:rPr>
          <w:rStyle w:val="LatinChar"/>
          <w:rFonts w:cs="FrankRuehl" w:hint="cs"/>
          <w:sz w:val="28"/>
          <w:szCs w:val="28"/>
          <w:rtl/>
          <w:lang w:val="en-GB"/>
        </w:rPr>
        <w:t>,</w:t>
      </w:r>
      <w:r w:rsidR="08B078BD" w:rsidRPr="08B078BD">
        <w:rPr>
          <w:rStyle w:val="LatinChar"/>
          <w:rFonts w:cs="FrankRuehl"/>
          <w:sz w:val="28"/>
          <w:szCs w:val="28"/>
          <w:rtl/>
          <w:lang w:val="en-GB"/>
        </w:rPr>
        <w:t xml:space="preserve"> אמר </w:t>
      </w:r>
      <w:r w:rsidR="087E028D">
        <w:rPr>
          <w:rStyle w:val="LatinChar"/>
          <w:rFonts w:cs="FrankRuehl" w:hint="cs"/>
          <w:sz w:val="28"/>
          <w:szCs w:val="28"/>
          <w:rtl/>
          <w:lang w:val="en-GB"/>
        </w:rPr>
        <w:t>"</w:t>
      </w:r>
      <w:r w:rsidR="08B078BD" w:rsidRPr="08B078BD">
        <w:rPr>
          <w:rStyle w:val="LatinChar"/>
          <w:rFonts w:cs="FrankRuehl"/>
          <w:sz w:val="28"/>
          <w:szCs w:val="28"/>
          <w:rtl/>
          <w:lang w:val="en-GB"/>
        </w:rPr>
        <w:t>נופל על המטה</w:t>
      </w:r>
      <w:r w:rsidR="087E028D">
        <w:rPr>
          <w:rStyle w:val="LatinChar"/>
          <w:rFonts w:cs="FrankRuehl" w:hint="cs"/>
          <w:sz w:val="28"/>
          <w:szCs w:val="28"/>
          <w:rtl/>
          <w:lang w:val="en-GB"/>
        </w:rPr>
        <w:t>,</w:t>
      </w:r>
      <w:r w:rsidR="08B078BD" w:rsidRPr="08B078BD">
        <w:rPr>
          <w:rStyle w:val="LatinChar"/>
          <w:rFonts w:cs="FrankRuehl"/>
          <w:sz w:val="28"/>
          <w:szCs w:val="28"/>
          <w:rtl/>
          <w:lang w:val="en-GB"/>
        </w:rPr>
        <w:t xml:space="preserve"> </w:t>
      </w:r>
      <w:r w:rsidR="087E028D">
        <w:rPr>
          <w:rStyle w:val="LatinChar"/>
          <w:rFonts w:cs="FrankRuehl" w:hint="cs"/>
          <w:sz w:val="28"/>
          <w:szCs w:val="28"/>
          <w:rtl/>
          <w:lang w:val="en-GB"/>
        </w:rPr>
        <w:t>'</w:t>
      </w:r>
      <w:r w:rsidR="08B078BD" w:rsidRPr="08B078BD">
        <w:rPr>
          <w:rStyle w:val="LatinChar"/>
          <w:rFonts w:cs="FrankRuehl"/>
          <w:sz w:val="28"/>
          <w:szCs w:val="28"/>
          <w:rtl/>
          <w:lang w:val="en-GB"/>
        </w:rPr>
        <w:t>נפל</w:t>
      </w:r>
      <w:r w:rsidR="087E028D">
        <w:rPr>
          <w:rStyle w:val="LatinChar"/>
          <w:rFonts w:cs="FrankRuehl" w:hint="cs"/>
          <w:sz w:val="28"/>
          <w:szCs w:val="28"/>
          <w:rtl/>
          <w:lang w:val="en-GB"/>
        </w:rPr>
        <w:t>'</w:t>
      </w:r>
      <w:r w:rsidR="08B078BD" w:rsidRPr="08B078BD">
        <w:rPr>
          <w:rStyle w:val="LatinChar"/>
          <w:rFonts w:cs="FrankRuehl"/>
          <w:sz w:val="28"/>
          <w:szCs w:val="28"/>
          <w:rtl/>
          <w:lang w:val="en-GB"/>
        </w:rPr>
        <w:t xml:space="preserve"> מ</w:t>
      </w:r>
      <w:r w:rsidR="087E028D">
        <w:rPr>
          <w:rStyle w:val="LatinChar"/>
          <w:rFonts w:cs="FrankRuehl" w:hint="cs"/>
          <w:sz w:val="28"/>
          <w:szCs w:val="28"/>
          <w:rtl/>
          <w:lang w:val="en-GB"/>
        </w:rPr>
        <w:t>בעיא ליה,</w:t>
      </w:r>
      <w:r w:rsidR="08B078BD" w:rsidRPr="08B078BD">
        <w:rPr>
          <w:rStyle w:val="LatinChar"/>
          <w:rFonts w:cs="FrankRuehl"/>
          <w:sz w:val="28"/>
          <w:szCs w:val="28"/>
          <w:rtl/>
          <w:lang w:val="en-GB"/>
        </w:rPr>
        <w:t xml:space="preserve"> אלא שבא מלאך והפילו</w:t>
      </w:r>
      <w:r w:rsidR="087E028D">
        <w:rPr>
          <w:rStyle w:val="LatinChar"/>
          <w:rFonts w:cs="FrankRuehl" w:hint="cs"/>
          <w:sz w:val="28"/>
          <w:szCs w:val="28"/>
          <w:rtl/>
          <w:lang w:val="en-GB"/>
        </w:rPr>
        <w:t>"</w:t>
      </w:r>
      <w:r w:rsidR="087E028D">
        <w:rPr>
          <w:rStyle w:val="FootnoteReference"/>
          <w:rFonts w:cs="FrankRuehl"/>
          <w:szCs w:val="28"/>
          <w:rtl/>
        </w:rPr>
        <w:footnoteReference w:id="129"/>
      </w:r>
      <w:r w:rsidR="087E028D">
        <w:rPr>
          <w:rStyle w:val="LatinChar"/>
          <w:rFonts w:cs="FrankRuehl" w:hint="cs"/>
          <w:sz w:val="28"/>
          <w:szCs w:val="28"/>
          <w:rtl/>
          <w:lang w:val="en-GB"/>
        </w:rPr>
        <w:t>.</w:t>
      </w:r>
      <w:r w:rsidR="08B078BD" w:rsidRPr="08B078BD">
        <w:rPr>
          <w:rStyle w:val="LatinChar"/>
          <w:rFonts w:cs="FrankRuehl"/>
          <w:sz w:val="28"/>
          <w:szCs w:val="28"/>
          <w:rtl/>
          <w:lang w:val="en-GB"/>
        </w:rPr>
        <w:t xml:space="preserve"> ונראה לומר כי גם רז"ל פירשו </w:t>
      </w:r>
      <w:r w:rsidR="08CA6F9C">
        <w:rPr>
          <w:rStyle w:val="LatinChar"/>
          <w:rFonts w:cs="FrankRuehl" w:hint="cs"/>
          <w:sz w:val="28"/>
          <w:szCs w:val="28"/>
          <w:rtl/>
          <w:lang w:val="en-GB"/>
        </w:rPr>
        <w:t>"</w:t>
      </w:r>
      <w:r w:rsidR="08B078BD" w:rsidRPr="08B078BD">
        <w:rPr>
          <w:rStyle w:val="LatinChar"/>
          <w:rFonts w:cs="FrankRuehl"/>
          <w:sz w:val="28"/>
          <w:szCs w:val="28"/>
          <w:rtl/>
          <w:lang w:val="en-GB"/>
        </w:rPr>
        <w:t>נופל</w:t>
      </w:r>
      <w:r w:rsidR="08CA6F9C">
        <w:rPr>
          <w:rStyle w:val="LatinChar"/>
          <w:rFonts w:cs="FrankRuehl" w:hint="cs"/>
          <w:sz w:val="28"/>
          <w:szCs w:val="28"/>
          <w:rtl/>
          <w:lang w:val="en-GB"/>
        </w:rPr>
        <w:t>"</w:t>
      </w:r>
      <w:r w:rsidR="08B078BD" w:rsidRPr="08B078BD">
        <w:rPr>
          <w:rStyle w:val="LatinChar"/>
          <w:rFonts w:cs="FrankRuehl"/>
          <w:sz w:val="28"/>
          <w:szCs w:val="28"/>
          <w:rtl/>
          <w:lang w:val="en-GB"/>
        </w:rPr>
        <w:t xml:space="preserve"> כאשר בא אחשורוש היה נופל המן על המטה</w:t>
      </w:r>
      <w:r w:rsidR="08CA6F9C">
        <w:rPr>
          <w:rStyle w:val="LatinChar"/>
          <w:rFonts w:cs="FrankRuehl" w:hint="cs"/>
          <w:sz w:val="28"/>
          <w:szCs w:val="28"/>
          <w:rtl/>
          <w:lang w:val="en-GB"/>
        </w:rPr>
        <w:t>,</w:t>
      </w:r>
      <w:r w:rsidR="08B078BD" w:rsidRPr="08B078BD">
        <w:rPr>
          <w:rStyle w:val="LatinChar"/>
          <w:rFonts w:cs="FrankRuehl"/>
          <w:sz w:val="28"/>
          <w:szCs w:val="28"/>
          <w:rtl/>
          <w:lang w:val="en-GB"/>
        </w:rPr>
        <w:t xml:space="preserve"> ולכך כתיב </w:t>
      </w:r>
      <w:r w:rsidR="08CA6F9C">
        <w:rPr>
          <w:rStyle w:val="LatinChar"/>
          <w:rFonts w:cs="FrankRuehl" w:hint="cs"/>
          <w:sz w:val="28"/>
          <w:szCs w:val="28"/>
          <w:rtl/>
          <w:lang w:val="en-GB"/>
        </w:rPr>
        <w:t>"</w:t>
      </w:r>
      <w:r w:rsidR="08B078BD" w:rsidRPr="08B078BD">
        <w:rPr>
          <w:rStyle w:val="LatinChar"/>
          <w:rFonts w:cs="FrankRuehl"/>
          <w:sz w:val="28"/>
          <w:szCs w:val="28"/>
          <w:rtl/>
          <w:lang w:val="en-GB"/>
        </w:rPr>
        <w:t>נופל</w:t>
      </w:r>
      <w:r w:rsidR="08CA6F9C">
        <w:rPr>
          <w:rStyle w:val="LatinChar"/>
          <w:rFonts w:cs="FrankRuehl" w:hint="cs"/>
          <w:sz w:val="28"/>
          <w:szCs w:val="28"/>
          <w:rtl/>
          <w:lang w:val="en-GB"/>
        </w:rPr>
        <w:t>".</w:t>
      </w:r>
      <w:r w:rsidR="08B078BD" w:rsidRPr="08B078BD">
        <w:rPr>
          <w:rStyle w:val="LatinChar"/>
          <w:rFonts w:cs="FrankRuehl"/>
          <w:sz w:val="28"/>
          <w:szCs w:val="28"/>
          <w:rtl/>
          <w:lang w:val="en-GB"/>
        </w:rPr>
        <w:t xml:space="preserve"> רק שהוקשה להם</w:t>
      </w:r>
      <w:r w:rsidR="08CA6F9C">
        <w:rPr>
          <w:rStyle w:val="LatinChar"/>
          <w:rFonts w:cs="FrankRuehl" w:hint="cs"/>
          <w:sz w:val="28"/>
          <w:szCs w:val="28"/>
          <w:rtl/>
          <w:lang w:val="en-GB"/>
        </w:rPr>
        <w:t>,</w:t>
      </w:r>
      <w:r w:rsidR="08B078BD" w:rsidRPr="08B078BD">
        <w:rPr>
          <w:rStyle w:val="LatinChar"/>
          <w:rFonts w:cs="FrankRuehl"/>
          <w:sz w:val="28"/>
          <w:szCs w:val="28"/>
          <w:rtl/>
          <w:lang w:val="en-GB"/>
        </w:rPr>
        <w:t xml:space="preserve"> איך קרה דבר זה שדוקא היה נופל בשעה שאחשורוש שב מגינת הביתן</w:t>
      </w:r>
      <w:r w:rsidR="08CA6F9C">
        <w:rPr>
          <w:rStyle w:val="LatinChar"/>
          <w:rFonts w:cs="FrankRuehl" w:hint="cs"/>
          <w:sz w:val="28"/>
          <w:szCs w:val="28"/>
          <w:rtl/>
          <w:lang w:val="en-GB"/>
        </w:rPr>
        <w:t>,</w:t>
      </w:r>
      <w:r w:rsidR="08B078BD" w:rsidRPr="08B078BD">
        <w:rPr>
          <w:rStyle w:val="LatinChar"/>
          <w:rFonts w:cs="FrankRuehl"/>
          <w:sz w:val="28"/>
          <w:szCs w:val="28"/>
          <w:rtl/>
          <w:lang w:val="en-GB"/>
        </w:rPr>
        <w:t xml:space="preserve"> וכי במקרה היה זה</w:t>
      </w:r>
      <w:r w:rsidR="08CA6F9C">
        <w:rPr>
          <w:rStyle w:val="FootnoteReference"/>
          <w:rFonts w:cs="FrankRuehl"/>
          <w:szCs w:val="28"/>
          <w:rtl/>
        </w:rPr>
        <w:footnoteReference w:id="130"/>
      </w:r>
      <w:r w:rsidR="08CA6F9C">
        <w:rPr>
          <w:rStyle w:val="LatinChar"/>
          <w:rFonts w:cs="FrankRuehl" w:hint="cs"/>
          <w:sz w:val="28"/>
          <w:szCs w:val="28"/>
          <w:rtl/>
          <w:lang w:val="en-GB"/>
        </w:rPr>
        <w:t>.</w:t>
      </w:r>
      <w:r w:rsidR="08B078BD" w:rsidRPr="08B078BD">
        <w:rPr>
          <w:rStyle w:val="LatinChar"/>
          <w:rFonts w:cs="FrankRuehl"/>
          <w:sz w:val="28"/>
          <w:szCs w:val="28"/>
          <w:rtl/>
          <w:lang w:val="en-GB"/>
        </w:rPr>
        <w:t xml:space="preserve"> ולכך אמרו כי המלאך היה מפילו כאשר בא אחשורוש דוקא</w:t>
      </w:r>
      <w:r w:rsidR="08CA6F9C">
        <w:rPr>
          <w:rStyle w:val="LatinChar"/>
          <w:rFonts w:cs="FrankRuehl" w:hint="cs"/>
          <w:sz w:val="28"/>
          <w:szCs w:val="28"/>
          <w:rtl/>
          <w:lang w:val="en-GB"/>
        </w:rPr>
        <w:t>,</w:t>
      </w:r>
      <w:r w:rsidR="08B078BD" w:rsidRPr="08B078BD">
        <w:rPr>
          <w:rStyle w:val="LatinChar"/>
          <w:rFonts w:cs="FrankRuehl"/>
          <w:sz w:val="28"/>
          <w:szCs w:val="28"/>
          <w:rtl/>
          <w:lang w:val="en-GB"/>
        </w:rPr>
        <w:t xml:space="preserve"> ולא קודם לכן</w:t>
      </w:r>
      <w:r w:rsidR="08CA6F9C">
        <w:rPr>
          <w:rStyle w:val="LatinChar"/>
          <w:rFonts w:cs="FrankRuehl" w:hint="cs"/>
          <w:sz w:val="28"/>
          <w:szCs w:val="28"/>
          <w:rtl/>
          <w:lang w:val="en-GB"/>
        </w:rPr>
        <w:t>,</w:t>
      </w:r>
      <w:r w:rsidR="08B078BD" w:rsidRPr="08B078BD">
        <w:rPr>
          <w:rStyle w:val="LatinChar"/>
          <w:rFonts w:cs="FrankRuehl"/>
          <w:sz w:val="28"/>
          <w:szCs w:val="28"/>
          <w:rtl/>
          <w:lang w:val="en-GB"/>
        </w:rPr>
        <w:t xml:space="preserve"> של</w:t>
      </w:r>
      <w:r w:rsidR="08CA6F9C">
        <w:rPr>
          <w:rStyle w:val="LatinChar"/>
          <w:rFonts w:cs="FrankRuehl" w:hint="cs"/>
          <w:sz w:val="28"/>
          <w:szCs w:val="28"/>
          <w:rtl/>
          <w:lang w:val="en-GB"/>
        </w:rPr>
        <w:t>א</w:t>
      </w:r>
      <w:r w:rsidR="08B078BD" w:rsidRPr="08B078BD">
        <w:rPr>
          <w:rStyle w:val="LatinChar"/>
          <w:rFonts w:cs="FrankRuehl"/>
          <w:sz w:val="28"/>
          <w:szCs w:val="28"/>
          <w:rtl/>
          <w:lang w:val="en-GB"/>
        </w:rPr>
        <w:t xml:space="preserve"> יחשוב אחשורוש כי המן בא עליה</w:t>
      </w:r>
      <w:r w:rsidR="08CA6F9C">
        <w:rPr>
          <w:rStyle w:val="LatinChar"/>
          <w:rFonts w:cs="FrankRuehl" w:hint="cs"/>
          <w:sz w:val="28"/>
          <w:szCs w:val="28"/>
          <w:rtl/>
          <w:lang w:val="en-GB"/>
        </w:rPr>
        <w:t>,</w:t>
      </w:r>
      <w:r w:rsidR="08B078BD" w:rsidRPr="08B078BD">
        <w:rPr>
          <w:rStyle w:val="LatinChar"/>
          <w:rFonts w:cs="FrankRuehl"/>
          <w:sz w:val="28"/>
          <w:szCs w:val="28"/>
          <w:rtl/>
          <w:lang w:val="en-GB"/>
        </w:rPr>
        <w:t xml:space="preserve"> כמו שאמרנו</w:t>
      </w:r>
      <w:r w:rsidR="08CA6F9C">
        <w:rPr>
          <w:rStyle w:val="LatinChar"/>
          <w:rFonts w:cs="FrankRuehl" w:hint="cs"/>
          <w:sz w:val="28"/>
          <w:szCs w:val="28"/>
          <w:rtl/>
          <w:lang w:val="en-GB"/>
        </w:rPr>
        <w:t>.</w:t>
      </w:r>
      <w:r w:rsidR="08B078BD" w:rsidRPr="08B078BD">
        <w:rPr>
          <w:rStyle w:val="LatinChar"/>
          <w:rFonts w:cs="FrankRuehl"/>
          <w:sz w:val="28"/>
          <w:szCs w:val="28"/>
          <w:rtl/>
          <w:lang w:val="en-GB"/>
        </w:rPr>
        <w:t xml:space="preserve"> ויש לפרש ג</w:t>
      </w:r>
      <w:r w:rsidR="08CA6F9C">
        <w:rPr>
          <w:rStyle w:val="LatinChar"/>
          <w:rFonts w:cs="FrankRuehl" w:hint="cs"/>
          <w:sz w:val="28"/>
          <w:szCs w:val="28"/>
          <w:rtl/>
          <w:lang w:val="en-GB"/>
        </w:rPr>
        <w:t>ם כן,</w:t>
      </w:r>
      <w:r w:rsidR="08B078BD" w:rsidRPr="08B078BD">
        <w:rPr>
          <w:rStyle w:val="LatinChar"/>
          <w:rFonts w:cs="FrankRuehl"/>
          <w:sz w:val="28"/>
          <w:szCs w:val="28"/>
          <w:rtl/>
          <w:lang w:val="en-GB"/>
        </w:rPr>
        <w:t xml:space="preserve"> כי דקדקו רז"ל ד</w:t>
      </w:r>
      <w:r w:rsidR="08CA6F9C">
        <w:rPr>
          <w:rStyle w:val="LatinChar"/>
          <w:rFonts w:cs="FrankRuehl" w:hint="cs"/>
          <w:sz w:val="28"/>
          <w:szCs w:val="28"/>
          <w:rtl/>
          <w:lang w:val="en-GB"/>
        </w:rPr>
        <w:t>"</w:t>
      </w:r>
      <w:r w:rsidR="08B078BD" w:rsidRPr="08B078BD">
        <w:rPr>
          <w:rStyle w:val="LatinChar"/>
          <w:rFonts w:cs="FrankRuehl"/>
          <w:sz w:val="28"/>
          <w:szCs w:val="28"/>
          <w:rtl/>
          <w:lang w:val="en-GB"/>
        </w:rPr>
        <w:t>נופל</w:t>
      </w:r>
      <w:r w:rsidR="08CA6F9C">
        <w:rPr>
          <w:rStyle w:val="LatinChar"/>
          <w:rFonts w:cs="FrankRuehl" w:hint="cs"/>
          <w:sz w:val="28"/>
          <w:szCs w:val="28"/>
          <w:rtl/>
          <w:lang w:val="en-GB"/>
        </w:rPr>
        <w:t>"</w:t>
      </w:r>
      <w:r w:rsidR="08B078BD" w:rsidRPr="08B078BD">
        <w:rPr>
          <w:rStyle w:val="LatinChar"/>
          <w:rFonts w:cs="FrankRuehl"/>
          <w:sz w:val="28"/>
          <w:szCs w:val="28"/>
          <w:rtl/>
          <w:lang w:val="en-GB"/>
        </w:rPr>
        <w:t xml:space="preserve"> משמע שהנפילה בעצמו הוא חדוש</w:t>
      </w:r>
      <w:r w:rsidR="08CA6F9C">
        <w:rPr>
          <w:rStyle w:val="LatinChar"/>
          <w:rFonts w:cs="FrankRuehl" w:hint="cs"/>
          <w:sz w:val="28"/>
          <w:szCs w:val="28"/>
          <w:rtl/>
          <w:lang w:val="en-GB"/>
        </w:rPr>
        <w:t>,</w:t>
      </w:r>
      <w:r w:rsidR="08B078BD" w:rsidRPr="08B078BD">
        <w:rPr>
          <w:rStyle w:val="LatinChar"/>
          <w:rFonts w:cs="FrankRuehl"/>
          <w:sz w:val="28"/>
          <w:szCs w:val="28"/>
          <w:rtl/>
          <w:lang w:val="en-GB"/>
        </w:rPr>
        <w:t xml:space="preserve"> כי </w:t>
      </w:r>
      <w:r w:rsidR="08CA6F9C">
        <w:rPr>
          <w:rStyle w:val="LatinChar"/>
          <w:rFonts w:cs="FrankRuehl" w:hint="cs"/>
          <w:sz w:val="28"/>
          <w:szCs w:val="28"/>
          <w:rtl/>
          <w:lang w:val="en-GB"/>
        </w:rPr>
        <w:t>"</w:t>
      </w:r>
      <w:r w:rsidR="08B078BD" w:rsidRPr="08B078BD">
        <w:rPr>
          <w:rStyle w:val="LatinChar"/>
          <w:rFonts w:cs="FrankRuehl"/>
          <w:sz w:val="28"/>
          <w:szCs w:val="28"/>
          <w:rtl/>
          <w:lang w:val="en-GB"/>
        </w:rPr>
        <w:t>נפל</w:t>
      </w:r>
      <w:r w:rsidR="08CA6F9C">
        <w:rPr>
          <w:rStyle w:val="LatinChar"/>
          <w:rFonts w:cs="FrankRuehl" w:hint="cs"/>
          <w:sz w:val="28"/>
          <w:szCs w:val="28"/>
          <w:rtl/>
          <w:lang w:val="en-GB"/>
        </w:rPr>
        <w:t>"</w:t>
      </w:r>
      <w:r w:rsidR="08B078BD" w:rsidRPr="08B078BD">
        <w:rPr>
          <w:rStyle w:val="LatinChar"/>
          <w:rFonts w:cs="FrankRuehl"/>
          <w:sz w:val="28"/>
          <w:szCs w:val="28"/>
          <w:rtl/>
          <w:lang w:val="en-GB"/>
        </w:rPr>
        <w:t xml:space="preserve"> משמע שכבר נפל</w:t>
      </w:r>
      <w:r w:rsidR="08CA6F9C">
        <w:rPr>
          <w:rStyle w:val="LatinChar"/>
          <w:rFonts w:cs="FrankRuehl" w:hint="cs"/>
          <w:sz w:val="28"/>
          <w:szCs w:val="28"/>
          <w:rtl/>
          <w:lang w:val="en-GB"/>
        </w:rPr>
        <w:t>,</w:t>
      </w:r>
      <w:r w:rsidR="08B078BD" w:rsidRPr="08B078BD">
        <w:rPr>
          <w:rStyle w:val="LatinChar"/>
          <w:rFonts w:cs="FrankRuehl"/>
          <w:sz w:val="28"/>
          <w:szCs w:val="28"/>
          <w:rtl/>
          <w:lang w:val="en-GB"/>
        </w:rPr>
        <w:t xml:space="preserve"> ואין בנפילה חדוש</w:t>
      </w:r>
      <w:r w:rsidR="08CA6F9C">
        <w:rPr>
          <w:rStyle w:val="LatinChar"/>
          <w:rFonts w:cs="FrankRuehl" w:hint="cs"/>
          <w:sz w:val="28"/>
          <w:szCs w:val="28"/>
          <w:rtl/>
          <w:lang w:val="en-GB"/>
        </w:rPr>
        <w:t>,</w:t>
      </w:r>
      <w:r w:rsidR="08B078BD" w:rsidRPr="08B078BD">
        <w:rPr>
          <w:rStyle w:val="LatinChar"/>
          <w:rFonts w:cs="FrankRuehl"/>
          <w:sz w:val="28"/>
          <w:szCs w:val="28"/>
          <w:rtl/>
          <w:lang w:val="en-GB"/>
        </w:rPr>
        <w:t xml:space="preserve"> רק לפי שרצה לבקש ולחנן על עצמו על מה שעשה</w:t>
      </w:r>
      <w:r w:rsidR="08CA6F9C">
        <w:rPr>
          <w:rStyle w:val="FootnoteReference"/>
          <w:rFonts w:cs="FrankRuehl"/>
          <w:szCs w:val="28"/>
          <w:rtl/>
        </w:rPr>
        <w:footnoteReference w:id="131"/>
      </w:r>
      <w:r w:rsidR="08CA6F9C">
        <w:rPr>
          <w:rStyle w:val="LatinChar"/>
          <w:rFonts w:cs="FrankRuehl" w:hint="cs"/>
          <w:sz w:val="28"/>
          <w:szCs w:val="28"/>
          <w:rtl/>
          <w:lang w:val="en-GB"/>
        </w:rPr>
        <w:t>.</w:t>
      </w:r>
      <w:r w:rsidR="08B078BD" w:rsidRPr="08B078BD">
        <w:rPr>
          <w:rStyle w:val="LatinChar"/>
          <w:rFonts w:cs="FrankRuehl"/>
          <w:sz w:val="28"/>
          <w:szCs w:val="28"/>
          <w:rtl/>
          <w:lang w:val="en-GB"/>
        </w:rPr>
        <w:t xml:space="preserve"> אבל </w:t>
      </w:r>
      <w:r w:rsidR="08CA6F9C">
        <w:rPr>
          <w:rStyle w:val="LatinChar"/>
          <w:rFonts w:cs="FrankRuehl" w:hint="cs"/>
          <w:sz w:val="28"/>
          <w:szCs w:val="28"/>
          <w:rtl/>
          <w:lang w:val="en-GB"/>
        </w:rPr>
        <w:t>"</w:t>
      </w:r>
      <w:r w:rsidR="08B078BD" w:rsidRPr="08B078BD">
        <w:rPr>
          <w:rStyle w:val="LatinChar"/>
          <w:rFonts w:cs="FrankRuehl"/>
          <w:sz w:val="28"/>
          <w:szCs w:val="28"/>
          <w:rtl/>
          <w:lang w:val="en-GB"/>
        </w:rPr>
        <w:t>נופל</w:t>
      </w:r>
      <w:r w:rsidR="08CA6F9C">
        <w:rPr>
          <w:rStyle w:val="LatinChar"/>
          <w:rFonts w:cs="FrankRuehl" w:hint="cs"/>
          <w:sz w:val="28"/>
          <w:szCs w:val="28"/>
          <w:rtl/>
          <w:lang w:val="en-GB"/>
        </w:rPr>
        <w:t>"</w:t>
      </w:r>
      <w:r w:rsidR="08B078BD" w:rsidRPr="08B078BD">
        <w:rPr>
          <w:rStyle w:val="LatinChar"/>
          <w:rFonts w:cs="FrankRuehl"/>
          <w:sz w:val="28"/>
          <w:szCs w:val="28"/>
          <w:rtl/>
          <w:lang w:val="en-GB"/>
        </w:rPr>
        <w:t xml:space="preserve"> משמע שהנפילה בעצמו הוא חדוש</w:t>
      </w:r>
      <w:r w:rsidR="08CA6F9C">
        <w:rPr>
          <w:rStyle w:val="LatinChar"/>
          <w:rFonts w:cs="FrankRuehl" w:hint="cs"/>
          <w:sz w:val="28"/>
          <w:szCs w:val="28"/>
          <w:rtl/>
          <w:lang w:val="en-GB"/>
        </w:rPr>
        <w:t>,</w:t>
      </w:r>
      <w:r w:rsidR="08B078BD" w:rsidRPr="08B078BD">
        <w:rPr>
          <w:rStyle w:val="LatinChar"/>
          <w:rFonts w:cs="FrankRuehl"/>
          <w:sz w:val="28"/>
          <w:szCs w:val="28"/>
          <w:rtl/>
          <w:lang w:val="en-GB"/>
        </w:rPr>
        <w:t xml:space="preserve"> ולכך דרשו כי המלאך הפילו</w:t>
      </w:r>
      <w:r w:rsidR="08CA6F9C">
        <w:rPr>
          <w:rStyle w:val="LatinChar"/>
          <w:rFonts w:cs="FrankRuehl" w:hint="cs"/>
          <w:sz w:val="28"/>
          <w:szCs w:val="28"/>
          <w:rtl/>
          <w:lang w:val="en-GB"/>
        </w:rPr>
        <w:t>,</w:t>
      </w:r>
      <w:r w:rsidR="08B078BD" w:rsidRPr="08B078BD">
        <w:rPr>
          <w:rStyle w:val="LatinChar"/>
          <w:rFonts w:cs="FrankRuehl"/>
          <w:sz w:val="28"/>
          <w:szCs w:val="28"/>
          <w:rtl/>
          <w:lang w:val="en-GB"/>
        </w:rPr>
        <w:t xml:space="preserve"> אבל </w:t>
      </w:r>
      <w:r w:rsidR="08CA6F9C">
        <w:rPr>
          <w:rStyle w:val="LatinChar"/>
          <w:rFonts w:cs="FrankRuehl" w:hint="cs"/>
          <w:sz w:val="28"/>
          <w:szCs w:val="28"/>
          <w:rtl/>
          <w:lang w:val="en-GB"/>
        </w:rPr>
        <w:t>"</w:t>
      </w:r>
      <w:r w:rsidR="08B078BD" w:rsidRPr="08B078BD">
        <w:rPr>
          <w:rStyle w:val="LatinChar"/>
          <w:rFonts w:cs="FrankRuehl"/>
          <w:sz w:val="28"/>
          <w:szCs w:val="28"/>
          <w:rtl/>
          <w:lang w:val="en-GB"/>
        </w:rPr>
        <w:t>נפל</w:t>
      </w:r>
      <w:r w:rsidR="08CA6F9C">
        <w:rPr>
          <w:rStyle w:val="LatinChar"/>
          <w:rFonts w:cs="FrankRuehl" w:hint="cs"/>
          <w:sz w:val="28"/>
          <w:szCs w:val="28"/>
          <w:rtl/>
          <w:lang w:val="en-GB"/>
        </w:rPr>
        <w:t>"</w:t>
      </w:r>
      <w:r w:rsidR="08B078BD" w:rsidRPr="08B078BD">
        <w:rPr>
          <w:rStyle w:val="LatinChar"/>
          <w:rFonts w:cs="FrankRuehl"/>
          <w:sz w:val="28"/>
          <w:szCs w:val="28"/>
          <w:rtl/>
          <w:lang w:val="en-GB"/>
        </w:rPr>
        <w:t xml:space="preserve"> לא משמע חדוש</w:t>
      </w:r>
      <w:r w:rsidR="08CA6F9C">
        <w:rPr>
          <w:rStyle w:val="LatinChar"/>
          <w:rFonts w:cs="FrankRuehl" w:hint="cs"/>
          <w:sz w:val="28"/>
          <w:szCs w:val="28"/>
          <w:rtl/>
          <w:lang w:val="en-GB"/>
        </w:rPr>
        <w:t>,</w:t>
      </w:r>
      <w:r w:rsidR="08B078BD" w:rsidRPr="08B078BD">
        <w:rPr>
          <w:rStyle w:val="LatinChar"/>
          <w:rFonts w:cs="FrankRuehl"/>
          <w:sz w:val="28"/>
          <w:szCs w:val="28"/>
          <w:rtl/>
          <w:lang w:val="en-GB"/>
        </w:rPr>
        <w:t xml:space="preserve"> וזה ידוע</w:t>
      </w:r>
      <w:r w:rsidR="08CA6F9C">
        <w:rPr>
          <w:rStyle w:val="FootnoteReference"/>
          <w:rFonts w:cs="FrankRuehl"/>
          <w:szCs w:val="28"/>
          <w:rtl/>
        </w:rPr>
        <w:footnoteReference w:id="132"/>
      </w:r>
      <w:r w:rsidR="08B078BD" w:rsidRPr="08B078BD">
        <w:rPr>
          <w:rStyle w:val="LatinChar"/>
          <w:rFonts w:cs="FrankRuehl"/>
          <w:sz w:val="28"/>
          <w:szCs w:val="28"/>
          <w:rtl/>
          <w:lang w:val="en-GB"/>
        </w:rPr>
        <w:t xml:space="preserve">. </w:t>
      </w:r>
    </w:p>
    <w:p w:rsidR="081A6A3B" w:rsidRPr="081A6A3B" w:rsidRDefault="08726D05" w:rsidP="081A6A3B">
      <w:pPr>
        <w:jc w:val="both"/>
        <w:rPr>
          <w:rStyle w:val="LatinChar"/>
          <w:rFonts w:cs="FrankRuehl"/>
          <w:sz w:val="28"/>
          <w:szCs w:val="28"/>
          <w:rtl/>
          <w:lang w:val="en-GB"/>
        </w:rPr>
      </w:pPr>
      <w:r>
        <w:rPr>
          <w:rStyle w:val="LatinChar"/>
          <w:rtl/>
        </w:rPr>
        <w:t>#</w:t>
      </w:r>
      <w:r w:rsidR="08121B6C" w:rsidRPr="08121B6C">
        <w:rPr>
          <w:rStyle w:val="Title1"/>
          <w:rFonts w:hint="cs"/>
          <w:rtl/>
        </w:rPr>
        <w:t>"</w:t>
      </w:r>
      <w:r w:rsidR="08B078BD" w:rsidRPr="08121B6C">
        <w:rPr>
          <w:rStyle w:val="Title1"/>
          <w:rtl/>
        </w:rPr>
        <w:t>ופני המן חפ</w:t>
      </w:r>
      <w:r w:rsidR="08121B6C">
        <w:rPr>
          <w:rStyle w:val="Title1"/>
          <w:rFonts w:hint="cs"/>
          <w:rtl/>
        </w:rPr>
        <w:t>ו"</w:t>
      </w:r>
      <w:r w:rsidR="08121B6C" w:rsidRPr="08121B6C">
        <w:rPr>
          <w:rStyle w:val="LatinChar"/>
          <w:rtl/>
        </w:rPr>
        <w:t>=</w:t>
      </w:r>
      <w:r w:rsidR="08121B6C">
        <w:rPr>
          <w:rStyle w:val="LatinChar"/>
          <w:rFonts w:cs="FrankRuehl" w:hint="cs"/>
          <w:sz w:val="28"/>
          <w:szCs w:val="28"/>
          <w:rtl/>
          <w:lang w:val="en-GB"/>
        </w:rPr>
        <w:t>.</w:t>
      </w:r>
      <w:r w:rsidR="08B078BD" w:rsidRPr="08B078BD">
        <w:rPr>
          <w:rStyle w:val="LatinChar"/>
          <w:rFonts w:cs="FrankRuehl"/>
          <w:sz w:val="28"/>
          <w:szCs w:val="28"/>
          <w:rtl/>
          <w:lang w:val="en-GB"/>
        </w:rPr>
        <w:t xml:space="preserve"> קשיא</w:t>
      </w:r>
      <w:r w:rsidR="08121B6C">
        <w:rPr>
          <w:rStyle w:val="LatinChar"/>
          <w:rFonts w:cs="FrankRuehl" w:hint="cs"/>
          <w:sz w:val="28"/>
          <w:szCs w:val="28"/>
          <w:rtl/>
          <w:lang w:val="en-GB"/>
        </w:rPr>
        <w:t xml:space="preserve">, </w:t>
      </w:r>
      <w:r w:rsidR="08121B6C" w:rsidRPr="08121B6C">
        <w:rPr>
          <w:rStyle w:val="LatinChar"/>
          <w:rFonts w:cs="FrankRuehl"/>
          <w:sz w:val="28"/>
          <w:szCs w:val="28"/>
          <w:rtl/>
          <w:lang w:val="en-GB"/>
        </w:rPr>
        <w:t xml:space="preserve">מה הוצרך לומר </w:t>
      </w:r>
      <w:r w:rsidR="08C74FFB">
        <w:rPr>
          <w:rStyle w:val="LatinChar"/>
          <w:rFonts w:cs="FrankRuehl" w:hint="cs"/>
          <w:sz w:val="28"/>
          <w:szCs w:val="28"/>
          <w:rtl/>
          <w:lang w:val="en-GB"/>
        </w:rPr>
        <w:t>"</w:t>
      </w:r>
      <w:r w:rsidR="08121B6C" w:rsidRPr="08121B6C">
        <w:rPr>
          <w:rStyle w:val="LatinChar"/>
          <w:rFonts w:cs="FrankRuehl"/>
          <w:sz w:val="28"/>
          <w:szCs w:val="28"/>
          <w:rtl/>
          <w:lang w:val="en-GB"/>
        </w:rPr>
        <w:t>ופני המן חפו</w:t>
      </w:r>
      <w:r w:rsidR="08C74FFB">
        <w:rPr>
          <w:rStyle w:val="LatinChar"/>
          <w:rFonts w:cs="FrankRuehl" w:hint="cs"/>
          <w:sz w:val="28"/>
          <w:szCs w:val="28"/>
          <w:rtl/>
          <w:lang w:val="en-GB"/>
        </w:rPr>
        <w:t>"</w:t>
      </w:r>
      <w:r w:rsidR="08C74FFB">
        <w:rPr>
          <w:rStyle w:val="FootnoteReference"/>
          <w:rFonts w:cs="FrankRuehl"/>
          <w:szCs w:val="28"/>
          <w:rtl/>
        </w:rPr>
        <w:footnoteReference w:id="133"/>
      </w:r>
      <w:r w:rsidR="08C74FFB">
        <w:rPr>
          <w:rStyle w:val="LatinChar"/>
          <w:rFonts w:cs="FrankRuehl" w:hint="cs"/>
          <w:sz w:val="28"/>
          <w:szCs w:val="28"/>
          <w:rtl/>
          <w:lang w:val="en-GB"/>
        </w:rPr>
        <w:t>.</w:t>
      </w:r>
      <w:r w:rsidR="08121B6C" w:rsidRPr="08121B6C">
        <w:rPr>
          <w:rStyle w:val="LatinChar"/>
          <w:rFonts w:cs="FrankRuehl"/>
          <w:sz w:val="28"/>
          <w:szCs w:val="28"/>
          <w:rtl/>
          <w:lang w:val="en-GB"/>
        </w:rPr>
        <w:t xml:space="preserve"> ונראה לומר כי עתה התחיל להיות פניו חפו</w:t>
      </w:r>
      <w:r w:rsidR="081F4C63">
        <w:rPr>
          <w:rStyle w:val="LatinChar"/>
          <w:rFonts w:cs="FrankRuehl" w:hint="cs"/>
          <w:sz w:val="28"/>
          <w:szCs w:val="28"/>
          <w:rtl/>
          <w:lang w:val="en-GB"/>
        </w:rPr>
        <w:t>,</w:t>
      </w:r>
      <w:r w:rsidR="08121B6C" w:rsidRPr="08121B6C">
        <w:rPr>
          <w:rStyle w:val="LatinChar"/>
          <w:rFonts w:cs="FrankRuehl"/>
          <w:sz w:val="28"/>
          <w:szCs w:val="28"/>
          <w:rtl/>
          <w:lang w:val="en-GB"/>
        </w:rPr>
        <w:t xml:space="preserve"> ולבסוף נתלה</w:t>
      </w:r>
      <w:r w:rsidR="081F4C63">
        <w:rPr>
          <w:rStyle w:val="LatinChar"/>
          <w:rFonts w:cs="FrankRuehl" w:hint="cs"/>
          <w:sz w:val="28"/>
          <w:szCs w:val="28"/>
          <w:rtl/>
          <w:lang w:val="en-GB"/>
        </w:rPr>
        <w:t xml:space="preserve"> </w:t>
      </w:r>
      <w:r w:rsidR="081F4C63" w:rsidRPr="081F4C63">
        <w:rPr>
          <w:rStyle w:val="LatinChar"/>
          <w:rFonts w:cs="Dbs-Rashi" w:hint="cs"/>
          <w:szCs w:val="20"/>
          <w:rtl/>
          <w:lang w:val="en-GB"/>
        </w:rPr>
        <w:t>(להלן פסוק י)</w:t>
      </w:r>
      <w:r w:rsidR="081F4C63">
        <w:rPr>
          <w:rStyle w:val="LatinChar"/>
          <w:rFonts w:cs="FrankRuehl" w:hint="cs"/>
          <w:sz w:val="28"/>
          <w:szCs w:val="28"/>
          <w:rtl/>
          <w:lang w:val="en-GB"/>
        </w:rPr>
        <w:t>,</w:t>
      </w:r>
      <w:r w:rsidR="08121B6C" w:rsidRPr="08121B6C">
        <w:rPr>
          <w:rStyle w:val="LatinChar"/>
          <w:rFonts w:cs="FrankRuehl"/>
          <w:sz w:val="28"/>
          <w:szCs w:val="28"/>
          <w:rtl/>
          <w:lang w:val="en-GB"/>
        </w:rPr>
        <w:t xml:space="preserve"> והוא הבזיון הגדול</w:t>
      </w:r>
      <w:r w:rsidR="081F4C63">
        <w:rPr>
          <w:rStyle w:val="LatinChar"/>
          <w:rFonts w:cs="FrankRuehl" w:hint="cs"/>
          <w:sz w:val="28"/>
          <w:szCs w:val="28"/>
          <w:rtl/>
          <w:lang w:val="en-GB"/>
        </w:rPr>
        <w:t>,</w:t>
      </w:r>
      <w:r w:rsidR="08121B6C" w:rsidRPr="08121B6C">
        <w:rPr>
          <w:rStyle w:val="LatinChar"/>
          <w:rFonts w:cs="FrankRuehl"/>
          <w:sz w:val="28"/>
          <w:szCs w:val="28"/>
          <w:rtl/>
          <w:lang w:val="en-GB"/>
        </w:rPr>
        <w:t xml:space="preserve"> שהוא על הראשון</w:t>
      </w:r>
      <w:r w:rsidR="081F4C63">
        <w:rPr>
          <w:rStyle w:val="FootnoteReference"/>
          <w:rFonts w:cs="FrankRuehl"/>
          <w:szCs w:val="28"/>
          <w:rtl/>
        </w:rPr>
        <w:footnoteReference w:id="134"/>
      </w:r>
      <w:r w:rsidR="081F4C63">
        <w:rPr>
          <w:rStyle w:val="LatinChar"/>
          <w:rFonts w:cs="FrankRuehl" w:hint="cs"/>
          <w:sz w:val="28"/>
          <w:szCs w:val="28"/>
          <w:rtl/>
          <w:lang w:val="en-GB"/>
        </w:rPr>
        <w:t>.</w:t>
      </w:r>
      <w:r w:rsidR="08121B6C" w:rsidRPr="08121B6C">
        <w:rPr>
          <w:rStyle w:val="LatinChar"/>
          <w:rFonts w:cs="FrankRuehl"/>
          <w:sz w:val="28"/>
          <w:szCs w:val="28"/>
          <w:rtl/>
          <w:lang w:val="en-GB"/>
        </w:rPr>
        <w:t xml:space="preserve"> כי כן ענין הנס</w:t>
      </w:r>
      <w:r w:rsidR="081F4C63">
        <w:rPr>
          <w:rStyle w:val="LatinChar"/>
          <w:rFonts w:cs="FrankRuehl" w:hint="cs"/>
          <w:sz w:val="28"/>
          <w:szCs w:val="28"/>
          <w:rtl/>
          <w:lang w:val="en-GB"/>
        </w:rPr>
        <w:t>,</w:t>
      </w:r>
      <w:r w:rsidR="08121B6C" w:rsidRPr="08121B6C">
        <w:rPr>
          <w:rStyle w:val="LatinChar"/>
          <w:rFonts w:cs="FrankRuehl"/>
          <w:sz w:val="28"/>
          <w:szCs w:val="28"/>
          <w:rtl/>
          <w:lang w:val="en-GB"/>
        </w:rPr>
        <w:t xml:space="preserve"> כי מתחיל קצת בתחלה</w:t>
      </w:r>
      <w:r w:rsidR="081F4C63">
        <w:rPr>
          <w:rStyle w:val="LatinChar"/>
          <w:rFonts w:cs="FrankRuehl" w:hint="cs"/>
          <w:sz w:val="28"/>
          <w:szCs w:val="28"/>
          <w:rtl/>
          <w:lang w:val="en-GB"/>
        </w:rPr>
        <w:t>,</w:t>
      </w:r>
      <w:r w:rsidR="08121B6C" w:rsidRPr="08121B6C">
        <w:rPr>
          <w:rStyle w:val="LatinChar"/>
          <w:rFonts w:cs="FrankRuehl"/>
          <w:sz w:val="28"/>
          <w:szCs w:val="28"/>
          <w:rtl/>
          <w:lang w:val="en-GB"/>
        </w:rPr>
        <w:t xml:space="preserve"> ולבסוף נעשה לגמרי</w:t>
      </w:r>
      <w:r w:rsidR="086B2F6F">
        <w:rPr>
          <w:rStyle w:val="FootnoteReference"/>
          <w:rFonts w:cs="FrankRuehl"/>
          <w:szCs w:val="28"/>
          <w:rtl/>
        </w:rPr>
        <w:footnoteReference w:id="135"/>
      </w:r>
      <w:r w:rsidR="081F4C63">
        <w:rPr>
          <w:rStyle w:val="LatinChar"/>
          <w:rFonts w:cs="FrankRuehl" w:hint="cs"/>
          <w:sz w:val="28"/>
          <w:szCs w:val="28"/>
          <w:rtl/>
          <w:lang w:val="en-GB"/>
        </w:rPr>
        <w:t>.</w:t>
      </w:r>
      <w:r w:rsidR="08121B6C" w:rsidRPr="08121B6C">
        <w:rPr>
          <w:rStyle w:val="LatinChar"/>
          <w:rFonts w:cs="FrankRuehl"/>
          <w:sz w:val="28"/>
          <w:szCs w:val="28"/>
          <w:rtl/>
          <w:lang w:val="en-GB"/>
        </w:rPr>
        <w:t xml:space="preserve"> לכך התחלת דבר זה כי </w:t>
      </w:r>
      <w:r w:rsidR="081F4C63">
        <w:rPr>
          <w:rStyle w:val="LatinChar"/>
          <w:rFonts w:cs="FrankRuehl" w:hint="cs"/>
          <w:sz w:val="28"/>
          <w:szCs w:val="28"/>
          <w:rtl/>
          <w:lang w:val="en-GB"/>
        </w:rPr>
        <w:t>"</w:t>
      </w:r>
      <w:r w:rsidR="08121B6C" w:rsidRPr="08121B6C">
        <w:rPr>
          <w:rStyle w:val="LatinChar"/>
          <w:rFonts w:cs="FrankRuehl"/>
          <w:sz w:val="28"/>
          <w:szCs w:val="28"/>
          <w:rtl/>
          <w:lang w:val="en-GB"/>
        </w:rPr>
        <w:t>פני המן חפו</w:t>
      </w:r>
      <w:r w:rsidR="081F4C63">
        <w:rPr>
          <w:rStyle w:val="LatinChar"/>
          <w:rFonts w:cs="FrankRuehl" w:hint="cs"/>
          <w:sz w:val="28"/>
          <w:szCs w:val="28"/>
          <w:rtl/>
          <w:lang w:val="en-GB"/>
        </w:rPr>
        <w:t>",</w:t>
      </w:r>
      <w:r w:rsidR="08121B6C" w:rsidRPr="08121B6C">
        <w:rPr>
          <w:rStyle w:val="LatinChar"/>
          <w:rFonts w:cs="FrankRuehl"/>
          <w:sz w:val="28"/>
          <w:szCs w:val="28"/>
          <w:rtl/>
          <w:lang w:val="en-GB"/>
        </w:rPr>
        <w:t xml:space="preserve"> והוא הבושה</w:t>
      </w:r>
      <w:r w:rsidR="08895DC7">
        <w:rPr>
          <w:rStyle w:val="FootnoteReference"/>
          <w:rFonts w:cs="FrankRuehl"/>
          <w:szCs w:val="28"/>
          <w:rtl/>
        </w:rPr>
        <w:footnoteReference w:id="136"/>
      </w:r>
      <w:r w:rsidR="08895DC7">
        <w:rPr>
          <w:rStyle w:val="LatinChar"/>
          <w:rFonts w:cs="FrankRuehl" w:hint="cs"/>
          <w:sz w:val="28"/>
          <w:szCs w:val="28"/>
          <w:rtl/>
          <w:lang w:val="en-GB"/>
        </w:rPr>
        <w:t>,</w:t>
      </w:r>
      <w:r w:rsidR="08121B6C" w:rsidRPr="08121B6C">
        <w:rPr>
          <w:rStyle w:val="LatinChar"/>
          <w:rFonts w:cs="FrankRuehl"/>
          <w:sz w:val="28"/>
          <w:szCs w:val="28"/>
          <w:rtl/>
          <w:lang w:val="en-GB"/>
        </w:rPr>
        <w:t xml:space="preserve"> כי הבושה</w:t>
      </w:r>
      <w:r w:rsidR="089E0ED9">
        <w:rPr>
          <w:rStyle w:val="LatinChar"/>
          <w:rFonts w:cs="FrankRuehl" w:hint="cs"/>
          <w:sz w:val="28"/>
          <w:szCs w:val="28"/>
          <w:rtl/>
          <w:lang w:val="en-GB"/>
        </w:rPr>
        <w:t>,</w:t>
      </w:r>
      <w:r w:rsidR="08121B6C" w:rsidRPr="08121B6C">
        <w:rPr>
          <w:rStyle w:val="LatinChar"/>
          <w:rFonts w:cs="FrankRuehl"/>
          <w:sz w:val="28"/>
          <w:szCs w:val="28"/>
          <w:rtl/>
          <w:lang w:val="en-GB"/>
        </w:rPr>
        <w:t xml:space="preserve"> שהוא השתנות הפנים</w:t>
      </w:r>
      <w:r w:rsidR="08D75231">
        <w:rPr>
          <w:rStyle w:val="LatinChar"/>
          <w:rFonts w:cs="FrankRuehl" w:hint="cs"/>
          <w:sz w:val="28"/>
          <w:szCs w:val="28"/>
          <w:rtl/>
          <w:lang w:val="en-GB"/>
        </w:rPr>
        <w:t>,</w:t>
      </w:r>
      <w:r w:rsidR="08121B6C" w:rsidRPr="08121B6C">
        <w:rPr>
          <w:rStyle w:val="LatinChar"/>
          <w:rFonts w:cs="FrankRuehl"/>
          <w:sz w:val="28"/>
          <w:szCs w:val="28"/>
          <w:rtl/>
          <w:lang w:val="en-GB"/>
        </w:rPr>
        <w:t xml:space="preserve"> עליון על הכל</w:t>
      </w:r>
      <w:r w:rsidR="08D75231">
        <w:rPr>
          <w:rStyle w:val="LatinChar"/>
          <w:rFonts w:cs="FrankRuehl" w:hint="cs"/>
          <w:sz w:val="28"/>
          <w:szCs w:val="28"/>
          <w:rtl/>
          <w:lang w:val="en-GB"/>
        </w:rPr>
        <w:t>,</w:t>
      </w:r>
      <w:r w:rsidR="08121B6C" w:rsidRPr="08121B6C">
        <w:rPr>
          <w:rStyle w:val="LatinChar"/>
          <w:rFonts w:cs="FrankRuehl"/>
          <w:sz w:val="28"/>
          <w:szCs w:val="28"/>
          <w:rtl/>
          <w:lang w:val="en-GB"/>
        </w:rPr>
        <w:t xml:space="preserve"> כי הבושה מגיע אל זיו וקלסטר הפנים</w:t>
      </w:r>
      <w:r w:rsidR="087B71B7">
        <w:rPr>
          <w:rStyle w:val="FootnoteReference"/>
          <w:rFonts w:cs="FrankRuehl"/>
          <w:szCs w:val="28"/>
          <w:rtl/>
        </w:rPr>
        <w:footnoteReference w:id="137"/>
      </w:r>
      <w:r w:rsidR="08D75231">
        <w:rPr>
          <w:rStyle w:val="LatinChar"/>
          <w:rFonts w:cs="FrankRuehl" w:hint="cs"/>
          <w:sz w:val="28"/>
          <w:szCs w:val="28"/>
          <w:rtl/>
          <w:lang w:val="en-GB"/>
        </w:rPr>
        <w:t>,</w:t>
      </w:r>
      <w:r w:rsidR="08121B6C" w:rsidRPr="08121B6C">
        <w:rPr>
          <w:rStyle w:val="LatinChar"/>
          <w:rFonts w:cs="FrankRuehl"/>
          <w:sz w:val="28"/>
          <w:szCs w:val="28"/>
          <w:rtl/>
          <w:lang w:val="en-GB"/>
        </w:rPr>
        <w:t xml:space="preserve"> שהוא לאדם מעולם העליון</w:t>
      </w:r>
      <w:r w:rsidR="087B71B7">
        <w:rPr>
          <w:rStyle w:val="FootnoteReference"/>
          <w:rFonts w:cs="FrankRuehl"/>
          <w:szCs w:val="28"/>
          <w:rtl/>
        </w:rPr>
        <w:footnoteReference w:id="138"/>
      </w:r>
      <w:r w:rsidR="08D75231">
        <w:rPr>
          <w:rStyle w:val="LatinChar"/>
          <w:rFonts w:cs="FrankRuehl" w:hint="cs"/>
          <w:sz w:val="28"/>
          <w:szCs w:val="28"/>
          <w:rtl/>
          <w:lang w:val="en-GB"/>
        </w:rPr>
        <w:t>.</w:t>
      </w:r>
      <w:r w:rsidR="08121B6C" w:rsidRPr="08121B6C">
        <w:rPr>
          <w:rStyle w:val="LatinChar"/>
          <w:rFonts w:cs="FrankRuehl"/>
          <w:sz w:val="28"/>
          <w:szCs w:val="28"/>
          <w:rtl/>
          <w:lang w:val="en-GB"/>
        </w:rPr>
        <w:t xml:space="preserve"> ולכך אמרו </w:t>
      </w:r>
      <w:r w:rsidR="08DB7BD4" w:rsidRPr="08DB7BD4">
        <w:rPr>
          <w:rStyle w:val="LatinChar"/>
          <w:rFonts w:cs="Dbs-Rashi" w:hint="cs"/>
          <w:szCs w:val="20"/>
          <w:rtl/>
          <w:lang w:val="en-GB"/>
        </w:rPr>
        <w:t>(ב"מ נט.)</w:t>
      </w:r>
      <w:r w:rsidR="08DB7BD4">
        <w:rPr>
          <w:rStyle w:val="LatinChar"/>
          <w:rFonts w:cs="FrankRuehl" w:hint="cs"/>
          <w:sz w:val="28"/>
          <w:szCs w:val="28"/>
          <w:rtl/>
          <w:lang w:val="en-GB"/>
        </w:rPr>
        <w:t xml:space="preserve"> "</w:t>
      </w:r>
      <w:r w:rsidR="08121B6C" w:rsidRPr="08121B6C">
        <w:rPr>
          <w:rStyle w:val="LatinChar"/>
          <w:rFonts w:cs="FrankRuehl"/>
          <w:sz w:val="28"/>
          <w:szCs w:val="28"/>
          <w:rtl/>
          <w:lang w:val="en-GB"/>
        </w:rPr>
        <w:t>המלבין פני חבירו</w:t>
      </w:r>
      <w:r w:rsidR="08DB7BD4">
        <w:rPr>
          <w:rStyle w:val="LatinChar"/>
          <w:rFonts w:cs="FrankRuehl" w:hint="cs"/>
          <w:sz w:val="28"/>
          <w:szCs w:val="28"/>
          <w:rtl/>
          <w:lang w:val="en-GB"/>
        </w:rPr>
        <w:t>",</w:t>
      </w:r>
      <w:r w:rsidR="08121B6C" w:rsidRPr="08121B6C">
        <w:rPr>
          <w:rStyle w:val="LatinChar"/>
          <w:rFonts w:cs="FrankRuehl"/>
          <w:sz w:val="28"/>
          <w:szCs w:val="28"/>
          <w:rtl/>
          <w:lang w:val="en-GB"/>
        </w:rPr>
        <w:t xml:space="preserve"> ומבטל זיו וקלסטר הפנים</w:t>
      </w:r>
      <w:r w:rsidR="08DB7BD4">
        <w:rPr>
          <w:rStyle w:val="LatinChar"/>
          <w:rFonts w:cs="FrankRuehl" w:hint="cs"/>
          <w:sz w:val="28"/>
          <w:szCs w:val="28"/>
          <w:rtl/>
          <w:lang w:val="en-GB"/>
        </w:rPr>
        <w:t>,</w:t>
      </w:r>
      <w:r w:rsidR="08121B6C" w:rsidRPr="08121B6C">
        <w:rPr>
          <w:rStyle w:val="LatinChar"/>
          <w:rFonts w:cs="FrankRuehl"/>
          <w:sz w:val="28"/>
          <w:szCs w:val="28"/>
          <w:rtl/>
          <w:lang w:val="en-GB"/>
        </w:rPr>
        <w:t xml:space="preserve"> </w:t>
      </w:r>
      <w:r w:rsidR="08DB7BD4">
        <w:rPr>
          <w:rStyle w:val="LatinChar"/>
          <w:rFonts w:cs="FrankRuehl" w:hint="cs"/>
          <w:sz w:val="28"/>
          <w:szCs w:val="28"/>
          <w:rtl/>
          <w:lang w:val="en-GB"/>
        </w:rPr>
        <w:t>"</w:t>
      </w:r>
      <w:r w:rsidR="08121B6C" w:rsidRPr="08121B6C">
        <w:rPr>
          <w:rStyle w:val="LatinChar"/>
          <w:rFonts w:cs="FrankRuehl"/>
          <w:sz w:val="28"/>
          <w:szCs w:val="28"/>
          <w:rtl/>
          <w:lang w:val="en-GB"/>
        </w:rPr>
        <w:t>אין לו חלק לעולם הבא</w:t>
      </w:r>
      <w:r w:rsidR="08DB7BD4">
        <w:rPr>
          <w:rStyle w:val="LatinChar"/>
          <w:rFonts w:cs="FrankRuehl" w:hint="cs"/>
          <w:sz w:val="28"/>
          <w:szCs w:val="28"/>
          <w:rtl/>
          <w:lang w:val="en-GB"/>
        </w:rPr>
        <w:t>"</w:t>
      </w:r>
      <w:r w:rsidR="0824741F">
        <w:rPr>
          <w:rStyle w:val="FootnoteReference"/>
          <w:rFonts w:cs="FrankRuehl"/>
          <w:szCs w:val="28"/>
          <w:rtl/>
        </w:rPr>
        <w:footnoteReference w:id="139"/>
      </w:r>
      <w:r w:rsidR="08DB7BD4">
        <w:rPr>
          <w:rStyle w:val="LatinChar"/>
          <w:rFonts w:cs="FrankRuehl" w:hint="cs"/>
          <w:sz w:val="28"/>
          <w:szCs w:val="28"/>
          <w:rtl/>
          <w:lang w:val="en-GB"/>
        </w:rPr>
        <w:t>.</w:t>
      </w:r>
      <w:r w:rsidR="08121B6C" w:rsidRPr="08121B6C">
        <w:rPr>
          <w:rStyle w:val="LatinChar"/>
          <w:rFonts w:cs="FrankRuehl"/>
          <w:sz w:val="28"/>
          <w:szCs w:val="28"/>
          <w:rtl/>
          <w:lang w:val="en-GB"/>
        </w:rPr>
        <w:t xml:space="preserve"> ולכך כאשר באה הפורעניות על המן</w:t>
      </w:r>
      <w:r w:rsidR="08546E0E">
        <w:rPr>
          <w:rStyle w:val="LatinChar"/>
          <w:rFonts w:cs="FrankRuehl" w:hint="cs"/>
          <w:sz w:val="28"/>
          <w:szCs w:val="28"/>
          <w:rtl/>
          <w:lang w:val="en-GB"/>
        </w:rPr>
        <w:t>,</w:t>
      </w:r>
      <w:r w:rsidR="08121B6C" w:rsidRPr="08121B6C">
        <w:rPr>
          <w:rStyle w:val="LatinChar"/>
          <w:rFonts w:cs="FrankRuehl"/>
          <w:sz w:val="28"/>
          <w:szCs w:val="28"/>
          <w:rtl/>
          <w:lang w:val="en-GB"/>
        </w:rPr>
        <w:t xml:space="preserve"> התחיל בזה מה שאמר </w:t>
      </w:r>
      <w:r w:rsidR="08546E0E">
        <w:rPr>
          <w:rStyle w:val="LatinChar"/>
          <w:rFonts w:cs="FrankRuehl" w:hint="cs"/>
          <w:sz w:val="28"/>
          <w:szCs w:val="28"/>
          <w:rtl/>
          <w:lang w:val="en-GB"/>
        </w:rPr>
        <w:t>"</w:t>
      </w:r>
      <w:r w:rsidR="08121B6C" w:rsidRPr="08121B6C">
        <w:rPr>
          <w:rStyle w:val="LatinChar"/>
          <w:rFonts w:cs="FrankRuehl"/>
          <w:sz w:val="28"/>
          <w:szCs w:val="28"/>
          <w:rtl/>
          <w:lang w:val="en-GB"/>
        </w:rPr>
        <w:t>ופני המן חפו</w:t>
      </w:r>
      <w:r w:rsidR="08546E0E">
        <w:rPr>
          <w:rStyle w:val="LatinChar"/>
          <w:rFonts w:cs="FrankRuehl" w:hint="cs"/>
          <w:sz w:val="28"/>
          <w:szCs w:val="28"/>
          <w:rtl/>
          <w:lang w:val="en-GB"/>
        </w:rPr>
        <w:t>",</w:t>
      </w:r>
      <w:r w:rsidR="08121B6C" w:rsidRPr="08121B6C">
        <w:rPr>
          <w:rStyle w:val="LatinChar"/>
          <w:rFonts w:cs="FrankRuehl"/>
          <w:sz w:val="28"/>
          <w:szCs w:val="28"/>
          <w:rtl/>
          <w:lang w:val="en-GB"/>
        </w:rPr>
        <w:t xml:space="preserve"> ואח</w:t>
      </w:r>
      <w:r w:rsidR="08546E0E">
        <w:rPr>
          <w:rStyle w:val="LatinChar"/>
          <w:rFonts w:cs="FrankRuehl" w:hint="cs"/>
          <w:sz w:val="28"/>
          <w:szCs w:val="28"/>
          <w:rtl/>
          <w:lang w:val="en-GB"/>
        </w:rPr>
        <w:t>ר כך</w:t>
      </w:r>
      <w:r w:rsidR="08121B6C" w:rsidRPr="08121B6C">
        <w:rPr>
          <w:rStyle w:val="LatinChar"/>
          <w:rFonts w:cs="FrankRuehl"/>
          <w:sz w:val="28"/>
          <w:szCs w:val="28"/>
          <w:rtl/>
          <w:lang w:val="en-GB"/>
        </w:rPr>
        <w:t xml:space="preserve"> הגיע לו שנתלה</w:t>
      </w:r>
      <w:r w:rsidR="08546E0E">
        <w:rPr>
          <w:rStyle w:val="LatinChar"/>
          <w:rFonts w:cs="FrankRuehl" w:hint="cs"/>
          <w:sz w:val="28"/>
          <w:szCs w:val="28"/>
          <w:rtl/>
          <w:lang w:val="en-GB"/>
        </w:rPr>
        <w:t>,</w:t>
      </w:r>
      <w:r w:rsidR="08121B6C" w:rsidRPr="08121B6C">
        <w:rPr>
          <w:rStyle w:val="LatinChar"/>
          <w:rFonts w:cs="FrankRuehl"/>
          <w:sz w:val="28"/>
          <w:szCs w:val="28"/>
          <w:rtl/>
          <w:lang w:val="en-GB"/>
        </w:rPr>
        <w:t xml:space="preserve"> ודבר זה בזוי אל צלם האדם</w:t>
      </w:r>
      <w:r w:rsidR="08546E0E">
        <w:rPr>
          <w:rStyle w:val="LatinChar"/>
          <w:rFonts w:cs="FrankRuehl" w:hint="cs"/>
          <w:sz w:val="28"/>
          <w:szCs w:val="28"/>
          <w:rtl/>
          <w:lang w:val="en-GB"/>
        </w:rPr>
        <w:t>,</w:t>
      </w:r>
      <w:r w:rsidR="08121B6C" w:rsidRPr="08121B6C">
        <w:rPr>
          <w:rStyle w:val="LatinChar"/>
          <w:rFonts w:cs="FrankRuehl"/>
          <w:sz w:val="28"/>
          <w:szCs w:val="28"/>
          <w:rtl/>
          <w:lang w:val="en-GB"/>
        </w:rPr>
        <w:t xml:space="preserve"> שהוא צלם אלקים</w:t>
      </w:r>
      <w:r w:rsidR="08546E0E">
        <w:rPr>
          <w:rStyle w:val="LatinChar"/>
          <w:rFonts w:cs="FrankRuehl" w:hint="cs"/>
          <w:sz w:val="28"/>
          <w:szCs w:val="28"/>
          <w:rtl/>
          <w:lang w:val="en-GB"/>
        </w:rPr>
        <w:t>,</w:t>
      </w:r>
      <w:r w:rsidR="08121B6C" w:rsidRPr="08121B6C">
        <w:rPr>
          <w:rStyle w:val="LatinChar"/>
          <w:rFonts w:cs="FrankRuehl"/>
          <w:sz w:val="28"/>
          <w:szCs w:val="28"/>
          <w:rtl/>
          <w:lang w:val="en-GB"/>
        </w:rPr>
        <w:t xml:space="preserve"> וכמו שיתבאר</w:t>
      </w:r>
      <w:r w:rsidR="08546E0E">
        <w:rPr>
          <w:rStyle w:val="FootnoteReference"/>
          <w:rFonts w:cs="FrankRuehl"/>
          <w:szCs w:val="28"/>
          <w:rtl/>
        </w:rPr>
        <w:footnoteReference w:id="140"/>
      </w:r>
      <w:r w:rsidR="08546E0E">
        <w:rPr>
          <w:rStyle w:val="LatinChar"/>
          <w:rFonts w:cs="FrankRuehl" w:hint="cs"/>
          <w:sz w:val="28"/>
          <w:szCs w:val="28"/>
          <w:rtl/>
          <w:lang w:val="en-GB"/>
        </w:rPr>
        <w:t>.</w:t>
      </w:r>
      <w:r w:rsidR="08121B6C" w:rsidRPr="08121B6C">
        <w:rPr>
          <w:rStyle w:val="LatinChar"/>
          <w:rFonts w:cs="FrankRuehl"/>
          <w:sz w:val="28"/>
          <w:szCs w:val="28"/>
          <w:rtl/>
          <w:lang w:val="en-GB"/>
        </w:rPr>
        <w:t xml:space="preserve"> וגם נטל נפשו ממנו</w:t>
      </w:r>
      <w:r w:rsidR="084A0B4B">
        <w:rPr>
          <w:rStyle w:val="FootnoteReference"/>
          <w:rFonts w:cs="FrankRuehl"/>
          <w:szCs w:val="28"/>
          <w:rtl/>
        </w:rPr>
        <w:footnoteReference w:id="141"/>
      </w:r>
      <w:r w:rsidR="084A0B4B">
        <w:rPr>
          <w:rStyle w:val="LatinChar"/>
          <w:rFonts w:cs="FrankRuehl" w:hint="cs"/>
          <w:sz w:val="28"/>
          <w:szCs w:val="28"/>
          <w:rtl/>
          <w:lang w:val="en-GB"/>
        </w:rPr>
        <w:t>,</w:t>
      </w:r>
      <w:r w:rsidR="08121B6C" w:rsidRPr="08121B6C">
        <w:rPr>
          <w:rStyle w:val="LatinChar"/>
          <w:rFonts w:cs="FrankRuehl"/>
          <w:sz w:val="28"/>
          <w:szCs w:val="28"/>
          <w:rtl/>
          <w:lang w:val="en-GB"/>
        </w:rPr>
        <w:t xml:space="preserve"> וגם בשרו נתן לעוף השמים</w:t>
      </w:r>
      <w:r w:rsidR="080F4F4B">
        <w:rPr>
          <w:rStyle w:val="FootnoteReference"/>
          <w:rFonts w:cs="FrankRuehl"/>
          <w:szCs w:val="28"/>
          <w:rtl/>
        </w:rPr>
        <w:footnoteReference w:id="142"/>
      </w:r>
      <w:r w:rsidR="08121B6C" w:rsidRPr="08121B6C">
        <w:rPr>
          <w:rStyle w:val="LatinChar"/>
          <w:rFonts w:cs="FrankRuehl"/>
          <w:sz w:val="28"/>
          <w:szCs w:val="28"/>
          <w:rtl/>
          <w:lang w:val="en-GB"/>
        </w:rPr>
        <w:t xml:space="preserve">. </w:t>
      </w:r>
    </w:p>
    <w:p w:rsidR="085654A6" w:rsidRDefault="08726D05" w:rsidP="08F11669">
      <w:pPr>
        <w:jc w:val="both"/>
        <w:rPr>
          <w:rStyle w:val="LatinChar"/>
          <w:rFonts w:cs="FrankRuehl" w:hint="cs"/>
          <w:sz w:val="28"/>
          <w:szCs w:val="28"/>
          <w:rtl/>
          <w:lang w:val="en-GB"/>
        </w:rPr>
      </w:pPr>
      <w:r>
        <w:rPr>
          <w:rStyle w:val="LatinChar"/>
          <w:rtl/>
        </w:rPr>
        <w:t>#</w:t>
      </w:r>
      <w:r w:rsidR="082516BC" w:rsidRPr="082516BC">
        <w:rPr>
          <w:rStyle w:val="Title1"/>
          <w:rFonts w:hint="cs"/>
          <w:rtl/>
        </w:rPr>
        <w:t>"</w:t>
      </w:r>
      <w:r w:rsidR="081A6A3B" w:rsidRPr="082516BC">
        <w:rPr>
          <w:rStyle w:val="Title1"/>
          <w:rtl/>
        </w:rPr>
        <w:t>ויאמר חרבונה</w:t>
      </w:r>
      <w:r w:rsidR="082516BC" w:rsidRPr="082516BC">
        <w:rPr>
          <w:rStyle w:val="LatinChar"/>
          <w:rtl/>
        </w:rPr>
        <w:t>=</w:t>
      </w:r>
      <w:r w:rsidR="081A6A3B" w:rsidRPr="081A6A3B">
        <w:rPr>
          <w:rStyle w:val="LatinChar"/>
          <w:rFonts w:cs="FrankRuehl"/>
          <w:sz w:val="28"/>
          <w:szCs w:val="28"/>
          <w:rtl/>
          <w:lang w:val="en-GB"/>
        </w:rPr>
        <w:t xml:space="preserve"> אחד מן הסריסים</w:t>
      </w:r>
      <w:r w:rsidR="082516BC">
        <w:rPr>
          <w:rStyle w:val="LatinChar"/>
          <w:rFonts w:cs="FrankRuehl" w:hint="cs"/>
          <w:sz w:val="28"/>
          <w:szCs w:val="28"/>
          <w:rtl/>
          <w:lang w:val="en-GB"/>
        </w:rPr>
        <w:t>"</w:t>
      </w:r>
      <w:r w:rsidR="081A6A3B" w:rsidRPr="081A6A3B">
        <w:rPr>
          <w:rStyle w:val="LatinChar"/>
          <w:rFonts w:cs="FrankRuehl"/>
          <w:sz w:val="28"/>
          <w:szCs w:val="28"/>
          <w:rtl/>
          <w:lang w:val="en-GB"/>
        </w:rPr>
        <w:t xml:space="preserve"> </w:t>
      </w:r>
      <w:r w:rsidR="081A6A3B" w:rsidRPr="082516BC">
        <w:rPr>
          <w:rStyle w:val="LatinChar"/>
          <w:rFonts w:cs="Dbs-Rashi"/>
          <w:szCs w:val="20"/>
          <w:rtl/>
          <w:lang w:val="en-GB"/>
        </w:rPr>
        <w:t>(</w:t>
      </w:r>
      <w:r w:rsidR="082516BC" w:rsidRPr="082516BC">
        <w:rPr>
          <w:rStyle w:val="LatinChar"/>
          <w:rFonts w:cs="Dbs-Rashi" w:hint="cs"/>
          <w:szCs w:val="20"/>
          <w:rtl/>
          <w:lang w:val="en-GB"/>
        </w:rPr>
        <w:t>פסוק</w:t>
      </w:r>
      <w:r w:rsidR="081A6A3B" w:rsidRPr="082516BC">
        <w:rPr>
          <w:rStyle w:val="LatinChar"/>
          <w:rFonts w:cs="Dbs-Rashi"/>
          <w:szCs w:val="20"/>
          <w:rtl/>
          <w:lang w:val="en-GB"/>
        </w:rPr>
        <w:t xml:space="preserve"> ט)</w:t>
      </w:r>
      <w:r w:rsidR="082516BC">
        <w:rPr>
          <w:rStyle w:val="LatinChar"/>
          <w:rFonts w:cs="FrankRuehl" w:hint="cs"/>
          <w:sz w:val="28"/>
          <w:szCs w:val="28"/>
          <w:rtl/>
          <w:lang w:val="en-GB"/>
        </w:rPr>
        <w:t>.</w:t>
      </w:r>
      <w:r w:rsidR="081A6A3B" w:rsidRPr="081A6A3B">
        <w:rPr>
          <w:rStyle w:val="LatinChar"/>
          <w:rFonts w:cs="FrankRuehl"/>
          <w:sz w:val="28"/>
          <w:szCs w:val="28"/>
          <w:rtl/>
          <w:lang w:val="en-GB"/>
        </w:rPr>
        <w:t xml:space="preserve"> מה שהוצרך לומר הכתוב שהיה </w:t>
      </w:r>
      <w:r w:rsidR="085654A6">
        <w:rPr>
          <w:rStyle w:val="LatinChar"/>
          <w:rFonts w:cs="FrankRuehl" w:hint="cs"/>
          <w:sz w:val="28"/>
          <w:szCs w:val="28"/>
          <w:rtl/>
          <w:lang w:val="en-GB"/>
        </w:rPr>
        <w:t>"</w:t>
      </w:r>
      <w:r w:rsidR="081A6A3B" w:rsidRPr="081A6A3B">
        <w:rPr>
          <w:rStyle w:val="LatinChar"/>
          <w:rFonts w:cs="FrankRuehl"/>
          <w:sz w:val="28"/>
          <w:szCs w:val="28"/>
          <w:rtl/>
          <w:lang w:val="en-GB"/>
        </w:rPr>
        <w:t>אחד מן הסריסים</w:t>
      </w:r>
      <w:r w:rsidR="085654A6">
        <w:rPr>
          <w:rStyle w:val="LatinChar"/>
          <w:rFonts w:cs="FrankRuehl" w:hint="cs"/>
          <w:sz w:val="28"/>
          <w:szCs w:val="28"/>
          <w:rtl/>
          <w:lang w:val="en-GB"/>
        </w:rPr>
        <w:t>"</w:t>
      </w:r>
      <w:r w:rsidR="086E5047">
        <w:rPr>
          <w:rStyle w:val="FootnoteReference"/>
          <w:rFonts w:cs="FrankRuehl"/>
          <w:szCs w:val="28"/>
          <w:rtl/>
        </w:rPr>
        <w:footnoteReference w:id="143"/>
      </w:r>
      <w:r w:rsidR="085654A6">
        <w:rPr>
          <w:rStyle w:val="LatinChar"/>
          <w:rFonts w:cs="FrankRuehl" w:hint="cs"/>
          <w:sz w:val="28"/>
          <w:szCs w:val="28"/>
          <w:rtl/>
          <w:lang w:val="en-GB"/>
        </w:rPr>
        <w:t>,</w:t>
      </w:r>
      <w:r w:rsidR="081A6A3B" w:rsidRPr="081A6A3B">
        <w:rPr>
          <w:rStyle w:val="LatinChar"/>
          <w:rFonts w:cs="FrankRuehl"/>
          <w:sz w:val="28"/>
          <w:szCs w:val="28"/>
          <w:rtl/>
          <w:lang w:val="en-GB"/>
        </w:rPr>
        <w:t xml:space="preserve"> מפני שאם היה זה על ידי אח</w:t>
      </w:r>
      <w:r w:rsidR="085654A6">
        <w:rPr>
          <w:rStyle w:val="LatinChar"/>
          <w:rFonts w:cs="FrankRuehl" w:hint="cs"/>
          <w:sz w:val="28"/>
          <w:szCs w:val="28"/>
          <w:rtl/>
          <w:lang w:val="en-GB"/>
        </w:rPr>
        <w:t>ד</w:t>
      </w:r>
      <w:r w:rsidR="081A6A3B" w:rsidRPr="081A6A3B">
        <w:rPr>
          <w:rStyle w:val="LatinChar"/>
          <w:rFonts w:cs="FrankRuehl"/>
          <w:sz w:val="28"/>
          <w:szCs w:val="28"/>
          <w:rtl/>
          <w:lang w:val="en-GB"/>
        </w:rPr>
        <w:t xml:space="preserve"> </w:t>
      </w:r>
      <w:r w:rsidR="085654A6">
        <w:rPr>
          <w:rStyle w:val="LatinChar"/>
          <w:rFonts w:cs="FrankRuehl" w:hint="cs"/>
          <w:sz w:val="28"/>
          <w:szCs w:val="28"/>
          <w:rtl/>
          <w:lang w:val="en-GB"/>
        </w:rPr>
        <w:t>(-ש</w:t>
      </w:r>
      <w:r w:rsidR="081A6A3B" w:rsidRPr="081A6A3B">
        <w:rPr>
          <w:rStyle w:val="LatinChar"/>
          <w:rFonts w:cs="FrankRuehl"/>
          <w:sz w:val="28"/>
          <w:szCs w:val="28"/>
          <w:rtl/>
          <w:lang w:val="en-GB"/>
        </w:rPr>
        <w:t>אינו המלך ויועציו</w:t>
      </w:r>
      <w:r w:rsidR="085654A6">
        <w:rPr>
          <w:rStyle w:val="LatinChar"/>
          <w:rFonts w:cs="FrankRuehl" w:hint="cs"/>
          <w:sz w:val="28"/>
          <w:szCs w:val="28"/>
          <w:rtl/>
          <w:lang w:val="en-GB"/>
        </w:rPr>
        <w:t>-) [מיועצי המלך],</w:t>
      </w:r>
      <w:r w:rsidR="081A6A3B" w:rsidRPr="081A6A3B">
        <w:rPr>
          <w:rStyle w:val="LatinChar"/>
          <w:rFonts w:cs="FrankRuehl"/>
          <w:sz w:val="28"/>
          <w:szCs w:val="28"/>
          <w:rtl/>
          <w:lang w:val="en-GB"/>
        </w:rPr>
        <w:t xml:space="preserve"> היה הנס על ידי אותו איש אשר יעץ למלך לעשות זה</w:t>
      </w:r>
      <w:r w:rsidR="085654A6">
        <w:rPr>
          <w:rStyle w:val="LatinChar"/>
          <w:rFonts w:cs="FrankRuehl" w:hint="cs"/>
          <w:sz w:val="28"/>
          <w:szCs w:val="28"/>
          <w:rtl/>
          <w:lang w:val="en-GB"/>
        </w:rPr>
        <w:t>,</w:t>
      </w:r>
      <w:r w:rsidR="081A6A3B" w:rsidRPr="081A6A3B">
        <w:rPr>
          <w:rStyle w:val="LatinChar"/>
          <w:rFonts w:cs="FrankRuehl"/>
          <w:sz w:val="28"/>
          <w:szCs w:val="28"/>
          <w:rtl/>
          <w:lang w:val="en-GB"/>
        </w:rPr>
        <w:t xml:space="preserve"> וכא</w:t>
      </w:r>
      <w:r w:rsidR="085654A6">
        <w:rPr>
          <w:rStyle w:val="LatinChar"/>
          <w:rFonts w:cs="FrankRuehl" w:hint="cs"/>
          <w:sz w:val="28"/>
          <w:szCs w:val="28"/>
          <w:rtl/>
          <w:lang w:val="en-GB"/>
        </w:rPr>
        <w:t>י</w:t>
      </w:r>
      <w:r w:rsidR="081A6A3B" w:rsidRPr="081A6A3B">
        <w:rPr>
          <w:rStyle w:val="LatinChar"/>
          <w:rFonts w:cs="FrankRuehl"/>
          <w:sz w:val="28"/>
          <w:szCs w:val="28"/>
          <w:rtl/>
          <w:lang w:val="en-GB"/>
        </w:rPr>
        <w:t>לו לא היה הגאולה על ידי אסתר המלכה</w:t>
      </w:r>
      <w:r w:rsidR="086E5047">
        <w:rPr>
          <w:rStyle w:val="LatinChar"/>
          <w:rFonts w:cs="FrankRuehl" w:hint="cs"/>
          <w:sz w:val="28"/>
          <w:szCs w:val="28"/>
          <w:rtl/>
          <w:lang w:val="en-GB"/>
        </w:rPr>
        <w:t>.</w:t>
      </w:r>
      <w:r w:rsidR="081A6A3B" w:rsidRPr="081A6A3B">
        <w:rPr>
          <w:rStyle w:val="LatinChar"/>
          <w:rFonts w:cs="FrankRuehl"/>
          <w:sz w:val="28"/>
          <w:szCs w:val="28"/>
          <w:rtl/>
          <w:lang w:val="en-GB"/>
        </w:rPr>
        <w:t xml:space="preserve"> ודבר זה אינו ראוי להיות</w:t>
      </w:r>
      <w:r w:rsidR="086E5047">
        <w:rPr>
          <w:rStyle w:val="LatinChar"/>
          <w:rFonts w:cs="FrankRuehl" w:hint="cs"/>
          <w:sz w:val="28"/>
          <w:szCs w:val="28"/>
          <w:rtl/>
          <w:lang w:val="en-GB"/>
        </w:rPr>
        <w:t>,</w:t>
      </w:r>
      <w:r w:rsidR="081A6A3B" w:rsidRPr="081A6A3B">
        <w:rPr>
          <w:rStyle w:val="LatinChar"/>
          <w:rFonts w:cs="FrankRuehl"/>
          <w:sz w:val="28"/>
          <w:szCs w:val="28"/>
          <w:rtl/>
          <w:lang w:val="en-GB"/>
        </w:rPr>
        <w:t xml:space="preserve"> דבר שהוא שייך אל הגאולה</w:t>
      </w:r>
      <w:r w:rsidR="086E5047">
        <w:rPr>
          <w:rStyle w:val="LatinChar"/>
          <w:rFonts w:cs="FrankRuehl" w:hint="cs"/>
          <w:sz w:val="28"/>
          <w:szCs w:val="28"/>
          <w:rtl/>
          <w:lang w:val="en-GB"/>
        </w:rPr>
        <w:t>,</w:t>
      </w:r>
      <w:r w:rsidR="081A6A3B" w:rsidRPr="081A6A3B">
        <w:rPr>
          <w:rStyle w:val="LatinChar"/>
          <w:rFonts w:cs="FrankRuehl"/>
          <w:sz w:val="28"/>
          <w:szCs w:val="28"/>
          <w:rtl/>
          <w:lang w:val="en-GB"/>
        </w:rPr>
        <w:t xml:space="preserve"> שלא היה ע</w:t>
      </w:r>
      <w:r w:rsidR="085654A6">
        <w:rPr>
          <w:rStyle w:val="LatinChar"/>
          <w:rFonts w:cs="FrankRuehl" w:hint="cs"/>
          <w:sz w:val="28"/>
          <w:szCs w:val="28"/>
          <w:rtl/>
          <w:lang w:val="en-GB"/>
        </w:rPr>
        <w:t>ל ידי</w:t>
      </w:r>
      <w:r w:rsidR="081A6A3B" w:rsidRPr="081A6A3B">
        <w:rPr>
          <w:rStyle w:val="LatinChar"/>
          <w:rFonts w:cs="FrankRuehl"/>
          <w:sz w:val="28"/>
          <w:szCs w:val="28"/>
          <w:rtl/>
          <w:lang w:val="en-GB"/>
        </w:rPr>
        <w:t xml:space="preserve"> אסתר</w:t>
      </w:r>
      <w:r w:rsidR="086E5047">
        <w:rPr>
          <w:rStyle w:val="FootnoteReference"/>
          <w:rFonts w:cs="FrankRuehl"/>
          <w:szCs w:val="28"/>
          <w:rtl/>
        </w:rPr>
        <w:footnoteReference w:id="144"/>
      </w:r>
      <w:r w:rsidR="085654A6">
        <w:rPr>
          <w:rStyle w:val="LatinChar"/>
          <w:rFonts w:cs="FrankRuehl" w:hint="cs"/>
          <w:sz w:val="28"/>
          <w:szCs w:val="28"/>
          <w:rtl/>
          <w:lang w:val="en-GB"/>
        </w:rPr>
        <w:t>.</w:t>
      </w:r>
      <w:r w:rsidR="081A6A3B" w:rsidRPr="081A6A3B">
        <w:rPr>
          <w:rStyle w:val="LatinChar"/>
          <w:rFonts w:cs="FrankRuehl"/>
          <w:sz w:val="28"/>
          <w:szCs w:val="28"/>
          <w:rtl/>
          <w:lang w:val="en-GB"/>
        </w:rPr>
        <w:t xml:space="preserve"> ולכך לא היה על ידי אחד מן היועצים אשר המלך שואל לעצתו</w:t>
      </w:r>
      <w:r w:rsidR="085654A6">
        <w:rPr>
          <w:rStyle w:val="LatinChar"/>
          <w:rFonts w:cs="FrankRuehl" w:hint="cs"/>
          <w:sz w:val="28"/>
          <w:szCs w:val="28"/>
          <w:rtl/>
          <w:lang w:val="en-GB"/>
        </w:rPr>
        <w:t>,</w:t>
      </w:r>
      <w:r w:rsidR="081A6A3B" w:rsidRPr="081A6A3B">
        <w:rPr>
          <w:rStyle w:val="LatinChar"/>
          <w:rFonts w:cs="FrankRuehl"/>
          <w:sz w:val="28"/>
          <w:szCs w:val="28"/>
          <w:rtl/>
          <w:lang w:val="en-GB"/>
        </w:rPr>
        <w:t xml:space="preserve"> רק היה זה על ידי אחד מן הסריסים שהיה אצל המלך</w:t>
      </w:r>
      <w:r w:rsidR="085654A6">
        <w:rPr>
          <w:rStyle w:val="LatinChar"/>
          <w:rFonts w:cs="FrankRuehl" w:hint="cs"/>
          <w:sz w:val="28"/>
          <w:szCs w:val="28"/>
          <w:rtl/>
          <w:lang w:val="en-GB"/>
        </w:rPr>
        <w:t>,</w:t>
      </w:r>
      <w:r w:rsidR="081A6A3B" w:rsidRPr="081A6A3B">
        <w:rPr>
          <w:rStyle w:val="LatinChar"/>
          <w:rFonts w:cs="FrankRuehl"/>
          <w:sz w:val="28"/>
          <w:szCs w:val="28"/>
          <w:rtl/>
          <w:lang w:val="en-GB"/>
        </w:rPr>
        <w:t xml:space="preserve"> וספר לו המעשה בלבד</w:t>
      </w:r>
      <w:r w:rsidR="085654A6">
        <w:rPr>
          <w:rStyle w:val="LatinChar"/>
          <w:rFonts w:cs="FrankRuehl" w:hint="cs"/>
          <w:sz w:val="28"/>
          <w:szCs w:val="28"/>
          <w:rtl/>
          <w:lang w:val="en-GB"/>
        </w:rPr>
        <w:t>,</w:t>
      </w:r>
      <w:r w:rsidR="081A6A3B" w:rsidRPr="081A6A3B">
        <w:rPr>
          <w:rStyle w:val="LatinChar"/>
          <w:rFonts w:cs="FrankRuehl"/>
          <w:sz w:val="28"/>
          <w:szCs w:val="28"/>
          <w:rtl/>
          <w:lang w:val="en-GB"/>
        </w:rPr>
        <w:t xml:space="preserve"> כמו שדרך הסריסים לספר הדבר אשר היה</w:t>
      </w:r>
      <w:r w:rsidR="085654A6">
        <w:rPr>
          <w:rStyle w:val="LatinChar"/>
          <w:rFonts w:cs="FrankRuehl" w:hint="cs"/>
          <w:sz w:val="28"/>
          <w:szCs w:val="28"/>
          <w:rtl/>
          <w:lang w:val="en-GB"/>
        </w:rPr>
        <w:t>,</w:t>
      </w:r>
      <w:r w:rsidR="081A6A3B" w:rsidRPr="081A6A3B">
        <w:rPr>
          <w:rStyle w:val="LatinChar"/>
          <w:rFonts w:cs="FrankRuehl"/>
          <w:sz w:val="28"/>
          <w:szCs w:val="28"/>
          <w:rtl/>
          <w:lang w:val="en-GB"/>
        </w:rPr>
        <w:t xml:space="preserve"> ולא היה זה עצה כלל</w:t>
      </w:r>
      <w:r w:rsidR="08275BD7">
        <w:rPr>
          <w:rStyle w:val="FootnoteReference"/>
          <w:rFonts w:cs="FrankRuehl"/>
          <w:szCs w:val="28"/>
          <w:rtl/>
        </w:rPr>
        <w:footnoteReference w:id="145"/>
      </w:r>
      <w:r w:rsidR="085654A6">
        <w:rPr>
          <w:rStyle w:val="LatinChar"/>
          <w:rFonts w:cs="FrankRuehl" w:hint="cs"/>
          <w:sz w:val="28"/>
          <w:szCs w:val="28"/>
          <w:rtl/>
          <w:lang w:val="en-GB"/>
        </w:rPr>
        <w:t>.</w:t>
      </w:r>
      <w:r w:rsidR="081A6A3B" w:rsidRPr="081A6A3B">
        <w:rPr>
          <w:rStyle w:val="LatinChar"/>
          <w:rFonts w:cs="FrankRuehl"/>
          <w:sz w:val="28"/>
          <w:szCs w:val="28"/>
          <w:rtl/>
          <w:lang w:val="en-GB"/>
        </w:rPr>
        <w:t xml:space="preserve"> ולכך אמרו בירושלמי </w:t>
      </w:r>
      <w:r w:rsidR="081A6A3B" w:rsidRPr="08F468FE">
        <w:rPr>
          <w:rStyle w:val="LatinChar"/>
          <w:rFonts w:cs="Dbs-Rashi"/>
          <w:szCs w:val="20"/>
          <w:rtl/>
          <w:lang w:val="en-GB"/>
        </w:rPr>
        <w:t>(מגילה פ</w:t>
      </w:r>
      <w:r w:rsidR="08F468FE" w:rsidRPr="08F468FE">
        <w:rPr>
          <w:rStyle w:val="LatinChar"/>
          <w:rFonts w:cs="Dbs-Rashi" w:hint="cs"/>
          <w:szCs w:val="20"/>
          <w:rtl/>
          <w:lang w:val="en-GB"/>
        </w:rPr>
        <w:t>"ג</w:t>
      </w:r>
      <w:r w:rsidR="081A6A3B" w:rsidRPr="08F468FE">
        <w:rPr>
          <w:rStyle w:val="LatinChar"/>
          <w:rFonts w:cs="Dbs-Rashi"/>
          <w:szCs w:val="20"/>
          <w:rtl/>
          <w:lang w:val="en-GB"/>
        </w:rPr>
        <w:t xml:space="preserve"> ה</w:t>
      </w:r>
      <w:r w:rsidR="08F468FE" w:rsidRPr="08F468FE">
        <w:rPr>
          <w:rStyle w:val="LatinChar"/>
          <w:rFonts w:cs="Dbs-Rashi" w:hint="cs"/>
          <w:szCs w:val="20"/>
          <w:rtl/>
          <w:lang w:val="en-GB"/>
        </w:rPr>
        <w:t>"</w:t>
      </w:r>
      <w:r w:rsidR="081A6A3B" w:rsidRPr="08F468FE">
        <w:rPr>
          <w:rStyle w:val="LatinChar"/>
          <w:rFonts w:cs="Dbs-Rashi"/>
          <w:szCs w:val="20"/>
          <w:rtl/>
          <w:lang w:val="en-GB"/>
        </w:rPr>
        <w:t>ז)</w:t>
      </w:r>
      <w:r w:rsidR="081A6A3B" w:rsidRPr="081A6A3B">
        <w:rPr>
          <w:rStyle w:val="LatinChar"/>
          <w:rFonts w:cs="FrankRuehl"/>
          <w:sz w:val="28"/>
          <w:szCs w:val="28"/>
          <w:rtl/>
          <w:lang w:val="en-GB"/>
        </w:rPr>
        <w:t xml:space="preserve"> שגם כן צריך לומר </w:t>
      </w:r>
      <w:r w:rsidR="085654A6">
        <w:rPr>
          <w:rStyle w:val="LatinChar"/>
          <w:rFonts w:cs="FrankRuehl" w:hint="cs"/>
          <w:sz w:val="28"/>
          <w:szCs w:val="28"/>
          <w:rtl/>
          <w:lang w:val="en-GB"/>
        </w:rPr>
        <w:t>"</w:t>
      </w:r>
      <w:r w:rsidR="081A6A3B" w:rsidRPr="081A6A3B">
        <w:rPr>
          <w:rStyle w:val="LatinChar"/>
          <w:rFonts w:cs="FrankRuehl"/>
          <w:sz w:val="28"/>
          <w:szCs w:val="28"/>
          <w:rtl/>
          <w:lang w:val="en-GB"/>
        </w:rPr>
        <w:t>וגם חרבונה זכ</w:t>
      </w:r>
      <w:r w:rsidR="080A5737">
        <w:rPr>
          <w:rStyle w:val="LatinChar"/>
          <w:rFonts w:cs="FrankRuehl" w:hint="cs"/>
          <w:sz w:val="28"/>
          <w:szCs w:val="28"/>
          <w:rtl/>
          <w:lang w:val="en-GB"/>
        </w:rPr>
        <w:t>ו</w:t>
      </w:r>
      <w:r w:rsidR="081A6A3B" w:rsidRPr="081A6A3B">
        <w:rPr>
          <w:rStyle w:val="LatinChar"/>
          <w:rFonts w:cs="FrankRuehl"/>
          <w:sz w:val="28"/>
          <w:szCs w:val="28"/>
          <w:rtl/>
          <w:lang w:val="en-GB"/>
        </w:rPr>
        <w:t>ר לטוב</w:t>
      </w:r>
      <w:r w:rsidR="085654A6">
        <w:rPr>
          <w:rStyle w:val="LatinChar"/>
          <w:rFonts w:cs="FrankRuehl" w:hint="cs"/>
          <w:sz w:val="28"/>
          <w:szCs w:val="28"/>
          <w:rtl/>
          <w:lang w:val="en-GB"/>
        </w:rPr>
        <w:t>"</w:t>
      </w:r>
      <w:r w:rsidR="08F468FE">
        <w:rPr>
          <w:rStyle w:val="FootnoteReference"/>
          <w:rFonts w:cs="FrankRuehl"/>
          <w:szCs w:val="28"/>
          <w:rtl/>
        </w:rPr>
        <w:footnoteReference w:id="146"/>
      </w:r>
      <w:r w:rsidR="085654A6">
        <w:rPr>
          <w:rStyle w:val="LatinChar"/>
          <w:rFonts w:cs="FrankRuehl" w:hint="cs"/>
          <w:sz w:val="28"/>
          <w:szCs w:val="28"/>
          <w:rtl/>
          <w:lang w:val="en-GB"/>
        </w:rPr>
        <w:t>.</w:t>
      </w:r>
      <w:r w:rsidR="081A6A3B" w:rsidRPr="081A6A3B">
        <w:rPr>
          <w:rStyle w:val="LatinChar"/>
          <w:rFonts w:cs="FrankRuehl"/>
          <w:sz w:val="28"/>
          <w:szCs w:val="28"/>
          <w:rtl/>
          <w:lang w:val="en-GB"/>
        </w:rPr>
        <w:t xml:space="preserve"> ונראה כי דעת הירושלמי כי חרבונה זה היה אליהו זכ</w:t>
      </w:r>
      <w:r w:rsidR="080A5737">
        <w:rPr>
          <w:rStyle w:val="LatinChar"/>
          <w:rFonts w:cs="FrankRuehl" w:hint="cs"/>
          <w:sz w:val="28"/>
          <w:szCs w:val="28"/>
          <w:rtl/>
          <w:lang w:val="en-GB"/>
        </w:rPr>
        <w:t>ו</w:t>
      </w:r>
      <w:r w:rsidR="081A6A3B" w:rsidRPr="081A6A3B">
        <w:rPr>
          <w:rStyle w:val="LatinChar"/>
          <w:rFonts w:cs="FrankRuehl"/>
          <w:sz w:val="28"/>
          <w:szCs w:val="28"/>
          <w:rtl/>
          <w:lang w:val="en-GB"/>
        </w:rPr>
        <w:t>ר לטוב</w:t>
      </w:r>
      <w:r w:rsidR="080A5737">
        <w:rPr>
          <w:rStyle w:val="FootnoteReference"/>
          <w:rFonts w:cs="FrankRuehl"/>
          <w:szCs w:val="28"/>
          <w:rtl/>
        </w:rPr>
        <w:footnoteReference w:id="147"/>
      </w:r>
      <w:r w:rsidR="080A5737">
        <w:rPr>
          <w:rStyle w:val="LatinChar"/>
          <w:rFonts w:cs="FrankRuehl" w:hint="cs"/>
          <w:sz w:val="28"/>
          <w:szCs w:val="28"/>
          <w:rtl/>
          <w:lang w:val="en-GB"/>
        </w:rPr>
        <w:t>,</w:t>
      </w:r>
      <w:r w:rsidR="081A6A3B" w:rsidRPr="081A6A3B">
        <w:rPr>
          <w:rStyle w:val="LatinChar"/>
          <w:rFonts w:cs="FrankRuehl"/>
          <w:sz w:val="28"/>
          <w:szCs w:val="28"/>
          <w:rtl/>
          <w:lang w:val="en-GB"/>
        </w:rPr>
        <w:t xml:space="preserve"> מפני שקשה דאיך אפשר לומר שתבא הגאולה זאת על ידי חרבונה</w:t>
      </w:r>
      <w:r w:rsidR="089A2B00">
        <w:rPr>
          <w:rStyle w:val="LatinChar"/>
          <w:rFonts w:cs="FrankRuehl" w:hint="cs"/>
          <w:sz w:val="28"/>
          <w:szCs w:val="28"/>
          <w:rtl/>
          <w:lang w:val="en-GB"/>
        </w:rPr>
        <w:t>.</w:t>
      </w:r>
      <w:r w:rsidR="081A6A3B" w:rsidRPr="081A6A3B">
        <w:rPr>
          <w:rStyle w:val="LatinChar"/>
          <w:rFonts w:cs="FrankRuehl"/>
          <w:sz w:val="28"/>
          <w:szCs w:val="28"/>
          <w:rtl/>
          <w:lang w:val="en-GB"/>
        </w:rPr>
        <w:t xml:space="preserve"> אפילו אם תאמר שלא היה הדבר שס</w:t>
      </w:r>
      <w:r w:rsidR="089A2B00">
        <w:rPr>
          <w:rStyle w:val="LatinChar"/>
          <w:rFonts w:cs="FrankRuehl" w:hint="cs"/>
          <w:sz w:val="28"/>
          <w:szCs w:val="28"/>
          <w:rtl/>
          <w:lang w:val="en-GB"/>
        </w:rPr>
        <w:t>י</w:t>
      </w:r>
      <w:r w:rsidR="081A6A3B" w:rsidRPr="081A6A3B">
        <w:rPr>
          <w:rStyle w:val="LatinChar"/>
          <w:rFonts w:cs="FrankRuehl"/>
          <w:sz w:val="28"/>
          <w:szCs w:val="28"/>
          <w:rtl/>
          <w:lang w:val="en-GB"/>
        </w:rPr>
        <w:t>פר חרבונה רק ספור דברים בלבד</w:t>
      </w:r>
      <w:r w:rsidR="089A2B00">
        <w:rPr>
          <w:rStyle w:val="LatinChar"/>
          <w:rFonts w:cs="FrankRuehl" w:hint="cs"/>
          <w:sz w:val="28"/>
          <w:szCs w:val="28"/>
          <w:rtl/>
          <w:lang w:val="en-GB"/>
        </w:rPr>
        <w:t>,</w:t>
      </w:r>
      <w:r w:rsidR="081A6A3B" w:rsidRPr="081A6A3B">
        <w:rPr>
          <w:rStyle w:val="LatinChar"/>
          <w:rFonts w:cs="FrankRuehl"/>
          <w:sz w:val="28"/>
          <w:szCs w:val="28"/>
          <w:rtl/>
          <w:lang w:val="en-GB"/>
        </w:rPr>
        <w:t xml:space="preserve"> ולא היה זה העצה</w:t>
      </w:r>
      <w:r w:rsidR="089A2B00">
        <w:rPr>
          <w:rStyle w:val="LatinChar"/>
          <w:rFonts w:cs="FrankRuehl" w:hint="cs"/>
          <w:sz w:val="28"/>
          <w:szCs w:val="28"/>
          <w:rtl/>
          <w:lang w:val="en-GB"/>
        </w:rPr>
        <w:t>,</w:t>
      </w:r>
      <w:r w:rsidR="081A6A3B" w:rsidRPr="081A6A3B">
        <w:rPr>
          <w:rStyle w:val="LatinChar"/>
          <w:rFonts w:cs="FrankRuehl"/>
          <w:sz w:val="28"/>
          <w:szCs w:val="28"/>
          <w:rtl/>
          <w:lang w:val="en-GB"/>
        </w:rPr>
        <w:t xml:space="preserve"> מ</w:t>
      </w:r>
      <w:r w:rsidR="089A2B00">
        <w:rPr>
          <w:rStyle w:val="LatinChar"/>
          <w:rFonts w:cs="FrankRuehl" w:hint="cs"/>
          <w:sz w:val="28"/>
          <w:szCs w:val="28"/>
          <w:rtl/>
          <w:lang w:val="en-GB"/>
        </w:rPr>
        <w:t>כל מקום</w:t>
      </w:r>
      <w:r w:rsidR="081A6A3B" w:rsidRPr="081A6A3B">
        <w:rPr>
          <w:rStyle w:val="LatinChar"/>
          <w:rFonts w:cs="FrankRuehl"/>
          <w:sz w:val="28"/>
          <w:szCs w:val="28"/>
          <w:rtl/>
          <w:lang w:val="en-GB"/>
        </w:rPr>
        <w:t xml:space="preserve"> אין ראוי שתבא הגאולה כי אם על ידי אסתר ומרדכי</w:t>
      </w:r>
      <w:r w:rsidR="089A2B00">
        <w:rPr>
          <w:rStyle w:val="LatinChar"/>
          <w:rFonts w:cs="FrankRuehl" w:hint="cs"/>
          <w:sz w:val="28"/>
          <w:szCs w:val="28"/>
          <w:rtl/>
          <w:lang w:val="en-GB"/>
        </w:rPr>
        <w:t>.</w:t>
      </w:r>
      <w:r w:rsidR="081A6A3B" w:rsidRPr="081A6A3B">
        <w:rPr>
          <w:rStyle w:val="LatinChar"/>
          <w:rFonts w:cs="FrankRuehl"/>
          <w:sz w:val="28"/>
          <w:szCs w:val="28"/>
          <w:rtl/>
          <w:lang w:val="en-GB"/>
        </w:rPr>
        <w:t xml:space="preserve"> ולכך אמרו כי גם זה על ידי אליהו זכ</w:t>
      </w:r>
      <w:r w:rsidR="089A2B00">
        <w:rPr>
          <w:rStyle w:val="LatinChar"/>
          <w:rFonts w:cs="FrankRuehl" w:hint="cs"/>
          <w:sz w:val="28"/>
          <w:szCs w:val="28"/>
          <w:rtl/>
          <w:lang w:val="en-GB"/>
        </w:rPr>
        <w:t>ו</w:t>
      </w:r>
      <w:r w:rsidR="081A6A3B" w:rsidRPr="081A6A3B">
        <w:rPr>
          <w:rStyle w:val="LatinChar"/>
          <w:rFonts w:cs="FrankRuehl"/>
          <w:sz w:val="28"/>
          <w:szCs w:val="28"/>
          <w:rtl/>
          <w:lang w:val="en-GB"/>
        </w:rPr>
        <w:t>ר לטוב</w:t>
      </w:r>
      <w:r w:rsidR="089A2B00">
        <w:rPr>
          <w:rStyle w:val="LatinChar"/>
          <w:rFonts w:cs="FrankRuehl" w:hint="cs"/>
          <w:sz w:val="28"/>
          <w:szCs w:val="28"/>
          <w:rtl/>
          <w:lang w:val="en-GB"/>
        </w:rPr>
        <w:t>,</w:t>
      </w:r>
      <w:r w:rsidR="081A6A3B" w:rsidRPr="081A6A3B">
        <w:rPr>
          <w:rStyle w:val="LatinChar"/>
          <w:rFonts w:cs="FrankRuehl"/>
          <w:sz w:val="28"/>
          <w:szCs w:val="28"/>
          <w:rtl/>
          <w:lang w:val="en-GB"/>
        </w:rPr>
        <w:t xml:space="preserve"> והיה זה ג</w:t>
      </w:r>
      <w:r w:rsidR="089A2B00">
        <w:rPr>
          <w:rStyle w:val="LatinChar"/>
          <w:rFonts w:cs="FrankRuehl" w:hint="cs"/>
          <w:sz w:val="28"/>
          <w:szCs w:val="28"/>
          <w:rtl/>
          <w:lang w:val="en-GB"/>
        </w:rPr>
        <w:t>ם כן</w:t>
      </w:r>
      <w:r w:rsidR="081A6A3B" w:rsidRPr="081A6A3B">
        <w:rPr>
          <w:rStyle w:val="LatinChar"/>
          <w:rFonts w:cs="FrankRuehl"/>
          <w:sz w:val="28"/>
          <w:szCs w:val="28"/>
          <w:rtl/>
          <w:lang w:val="en-GB"/>
        </w:rPr>
        <w:t xml:space="preserve"> מן השמים</w:t>
      </w:r>
      <w:r w:rsidR="089A2B00">
        <w:rPr>
          <w:rStyle w:val="FootnoteReference"/>
          <w:rFonts w:cs="FrankRuehl"/>
          <w:szCs w:val="28"/>
          <w:rtl/>
        </w:rPr>
        <w:footnoteReference w:id="148"/>
      </w:r>
      <w:r w:rsidR="089A2B00">
        <w:rPr>
          <w:rStyle w:val="LatinChar"/>
          <w:rFonts w:cs="FrankRuehl" w:hint="cs"/>
          <w:sz w:val="28"/>
          <w:szCs w:val="28"/>
          <w:rtl/>
          <w:lang w:val="en-GB"/>
        </w:rPr>
        <w:t>,</w:t>
      </w:r>
      <w:r w:rsidR="081A6A3B" w:rsidRPr="081A6A3B">
        <w:rPr>
          <w:rStyle w:val="LatinChar"/>
          <w:rFonts w:cs="FrankRuehl"/>
          <w:sz w:val="28"/>
          <w:szCs w:val="28"/>
          <w:rtl/>
          <w:lang w:val="en-GB"/>
        </w:rPr>
        <w:t xml:space="preserve"> כך דעת הירושלמי</w:t>
      </w:r>
      <w:r w:rsidR="089A2B00">
        <w:rPr>
          <w:rStyle w:val="LatinChar"/>
          <w:rFonts w:cs="FrankRuehl" w:hint="cs"/>
          <w:sz w:val="28"/>
          <w:szCs w:val="28"/>
          <w:rtl/>
          <w:lang w:val="en-GB"/>
        </w:rPr>
        <w:t>.</w:t>
      </w:r>
      <w:r w:rsidR="081A6A3B" w:rsidRPr="081A6A3B">
        <w:rPr>
          <w:rStyle w:val="LatinChar"/>
          <w:rFonts w:cs="FrankRuehl"/>
          <w:sz w:val="28"/>
          <w:szCs w:val="28"/>
          <w:rtl/>
          <w:lang w:val="en-GB"/>
        </w:rPr>
        <w:t xml:space="preserve"> ואפילו אם תאמר דלאו אליהו היה</w:t>
      </w:r>
      <w:r w:rsidR="08B1358A">
        <w:rPr>
          <w:rStyle w:val="FootnoteReference"/>
          <w:rFonts w:cs="FrankRuehl"/>
          <w:szCs w:val="28"/>
          <w:rtl/>
        </w:rPr>
        <w:footnoteReference w:id="149"/>
      </w:r>
      <w:r w:rsidR="084A32F1">
        <w:rPr>
          <w:rStyle w:val="LatinChar"/>
          <w:rFonts w:cs="FrankRuehl" w:hint="cs"/>
          <w:sz w:val="28"/>
          <w:szCs w:val="28"/>
          <w:rtl/>
          <w:lang w:val="en-GB"/>
        </w:rPr>
        <w:t>,</w:t>
      </w:r>
      <w:r w:rsidR="081A6A3B" w:rsidRPr="081A6A3B">
        <w:rPr>
          <w:rStyle w:val="LatinChar"/>
          <w:rFonts w:cs="FrankRuehl"/>
          <w:sz w:val="28"/>
          <w:szCs w:val="28"/>
          <w:rtl/>
          <w:lang w:val="en-GB"/>
        </w:rPr>
        <w:t xml:space="preserve"> סבר הירושלמי כי אליהו היה עושה שליחתו ע</w:t>
      </w:r>
      <w:r w:rsidR="084A32F1">
        <w:rPr>
          <w:rStyle w:val="LatinChar"/>
          <w:rFonts w:cs="FrankRuehl" w:hint="cs"/>
          <w:sz w:val="28"/>
          <w:szCs w:val="28"/>
          <w:rtl/>
          <w:lang w:val="en-GB"/>
        </w:rPr>
        <w:t>ל ידי</w:t>
      </w:r>
      <w:r w:rsidR="081A6A3B" w:rsidRPr="081A6A3B">
        <w:rPr>
          <w:rStyle w:val="LatinChar"/>
          <w:rFonts w:cs="FrankRuehl"/>
          <w:sz w:val="28"/>
          <w:szCs w:val="28"/>
          <w:rtl/>
          <w:lang w:val="en-GB"/>
        </w:rPr>
        <w:t xml:space="preserve"> חרבונה</w:t>
      </w:r>
      <w:r w:rsidR="08F11669">
        <w:rPr>
          <w:rStyle w:val="FootnoteReference"/>
          <w:rFonts w:cs="FrankRuehl"/>
          <w:szCs w:val="28"/>
          <w:rtl/>
        </w:rPr>
        <w:footnoteReference w:id="150"/>
      </w:r>
      <w:r w:rsidR="08F11669">
        <w:rPr>
          <w:rStyle w:val="LatinChar"/>
          <w:rFonts w:cs="FrankRuehl" w:hint="cs"/>
          <w:sz w:val="28"/>
          <w:szCs w:val="28"/>
          <w:rtl/>
          <w:lang w:val="en-GB"/>
        </w:rPr>
        <w:t>.</w:t>
      </w:r>
      <w:r w:rsidR="081A6A3B" w:rsidRPr="081A6A3B">
        <w:rPr>
          <w:rStyle w:val="LatinChar"/>
          <w:rFonts w:cs="FrankRuehl"/>
          <w:sz w:val="28"/>
          <w:szCs w:val="28"/>
          <w:rtl/>
          <w:lang w:val="en-GB"/>
        </w:rPr>
        <w:t xml:space="preserve"> כי גם אליהו שליח הוא אל מה שהש</w:t>
      </w:r>
      <w:r w:rsidR="084A32F1">
        <w:rPr>
          <w:rStyle w:val="LatinChar"/>
          <w:rFonts w:cs="FrankRuehl" w:hint="cs"/>
          <w:sz w:val="28"/>
          <w:szCs w:val="28"/>
          <w:rtl/>
          <w:lang w:val="en-GB"/>
        </w:rPr>
        <w:t>ם יתברך</w:t>
      </w:r>
      <w:r w:rsidR="081A6A3B" w:rsidRPr="081A6A3B">
        <w:rPr>
          <w:rStyle w:val="LatinChar"/>
          <w:rFonts w:cs="FrankRuehl"/>
          <w:sz w:val="28"/>
          <w:szCs w:val="28"/>
          <w:rtl/>
          <w:lang w:val="en-GB"/>
        </w:rPr>
        <w:t xml:space="preserve"> רוצה לעשות</w:t>
      </w:r>
      <w:r w:rsidR="08831D64">
        <w:rPr>
          <w:rStyle w:val="FootnoteReference"/>
          <w:rFonts w:cs="FrankRuehl"/>
          <w:szCs w:val="28"/>
          <w:rtl/>
        </w:rPr>
        <w:footnoteReference w:id="151"/>
      </w:r>
      <w:r w:rsidR="084A32F1">
        <w:rPr>
          <w:rStyle w:val="LatinChar"/>
          <w:rFonts w:cs="FrankRuehl" w:hint="cs"/>
          <w:sz w:val="28"/>
          <w:szCs w:val="28"/>
          <w:rtl/>
          <w:lang w:val="en-GB"/>
        </w:rPr>
        <w:t>.</w:t>
      </w:r>
      <w:r w:rsidR="081A6A3B" w:rsidRPr="081A6A3B">
        <w:rPr>
          <w:rStyle w:val="LatinChar"/>
          <w:rFonts w:cs="FrankRuehl"/>
          <w:sz w:val="28"/>
          <w:szCs w:val="28"/>
          <w:rtl/>
          <w:lang w:val="en-GB"/>
        </w:rPr>
        <w:t xml:space="preserve"> וכיון שלא היה</w:t>
      </w:r>
      <w:r w:rsidR="08831D64">
        <w:rPr>
          <w:rStyle w:val="FootnoteReference"/>
          <w:rFonts w:cs="FrankRuehl"/>
          <w:szCs w:val="28"/>
          <w:rtl/>
        </w:rPr>
        <w:footnoteReference w:id="152"/>
      </w:r>
      <w:r w:rsidR="081A6A3B" w:rsidRPr="081A6A3B">
        <w:rPr>
          <w:rStyle w:val="LatinChar"/>
          <w:rFonts w:cs="FrankRuehl"/>
          <w:sz w:val="28"/>
          <w:szCs w:val="28"/>
          <w:rtl/>
          <w:lang w:val="en-GB"/>
        </w:rPr>
        <w:t xml:space="preserve"> עושה רק שליחות הש</w:t>
      </w:r>
      <w:r w:rsidR="084A32F1">
        <w:rPr>
          <w:rStyle w:val="LatinChar"/>
          <w:rFonts w:cs="FrankRuehl" w:hint="cs"/>
          <w:sz w:val="28"/>
          <w:szCs w:val="28"/>
          <w:rtl/>
          <w:lang w:val="en-GB"/>
        </w:rPr>
        <w:t>ם יתברך,</w:t>
      </w:r>
      <w:r w:rsidR="081A6A3B" w:rsidRPr="081A6A3B">
        <w:rPr>
          <w:rStyle w:val="LatinChar"/>
          <w:rFonts w:cs="FrankRuehl"/>
          <w:sz w:val="28"/>
          <w:szCs w:val="28"/>
          <w:rtl/>
          <w:lang w:val="en-GB"/>
        </w:rPr>
        <w:t xml:space="preserve"> אין לומר בזה שהיה על ידו ג</w:t>
      </w:r>
      <w:r w:rsidR="084A32F1">
        <w:rPr>
          <w:rStyle w:val="LatinChar"/>
          <w:rFonts w:cs="FrankRuehl" w:hint="cs"/>
          <w:sz w:val="28"/>
          <w:szCs w:val="28"/>
          <w:rtl/>
          <w:lang w:val="en-GB"/>
        </w:rPr>
        <w:t>ם כן</w:t>
      </w:r>
      <w:r w:rsidR="081A6A3B" w:rsidRPr="081A6A3B">
        <w:rPr>
          <w:rStyle w:val="LatinChar"/>
          <w:rFonts w:cs="FrankRuehl"/>
          <w:sz w:val="28"/>
          <w:szCs w:val="28"/>
          <w:rtl/>
          <w:lang w:val="en-GB"/>
        </w:rPr>
        <w:t xml:space="preserve"> הגאולה</w:t>
      </w:r>
      <w:r w:rsidR="084A32F1">
        <w:rPr>
          <w:rStyle w:val="LatinChar"/>
          <w:rFonts w:cs="FrankRuehl" w:hint="cs"/>
          <w:sz w:val="28"/>
          <w:szCs w:val="28"/>
          <w:rtl/>
          <w:lang w:val="en-GB"/>
        </w:rPr>
        <w:t>.</w:t>
      </w:r>
      <w:r w:rsidR="081A6A3B" w:rsidRPr="081A6A3B">
        <w:rPr>
          <w:rStyle w:val="LatinChar"/>
          <w:rFonts w:cs="FrankRuehl"/>
          <w:sz w:val="28"/>
          <w:szCs w:val="28"/>
          <w:rtl/>
          <w:lang w:val="en-GB"/>
        </w:rPr>
        <w:t xml:space="preserve"> ולכך צריך לומר </w:t>
      </w:r>
      <w:r w:rsidR="084A32F1">
        <w:rPr>
          <w:rStyle w:val="LatinChar"/>
          <w:rFonts w:cs="FrankRuehl" w:hint="cs"/>
          <w:sz w:val="28"/>
          <w:szCs w:val="28"/>
          <w:rtl/>
          <w:lang w:val="en-GB"/>
        </w:rPr>
        <w:t>"</w:t>
      </w:r>
      <w:r w:rsidR="081A6A3B" w:rsidRPr="081A6A3B">
        <w:rPr>
          <w:rStyle w:val="LatinChar"/>
          <w:rFonts w:cs="FrankRuehl"/>
          <w:sz w:val="28"/>
          <w:szCs w:val="28"/>
          <w:rtl/>
          <w:lang w:val="en-GB"/>
        </w:rPr>
        <w:t>וגם חרבונה זכ</w:t>
      </w:r>
      <w:r w:rsidR="084A32F1">
        <w:rPr>
          <w:rStyle w:val="LatinChar"/>
          <w:rFonts w:cs="FrankRuehl" w:hint="cs"/>
          <w:sz w:val="28"/>
          <w:szCs w:val="28"/>
          <w:rtl/>
          <w:lang w:val="en-GB"/>
        </w:rPr>
        <w:t>ו</w:t>
      </w:r>
      <w:r w:rsidR="081A6A3B" w:rsidRPr="081A6A3B">
        <w:rPr>
          <w:rStyle w:val="LatinChar"/>
          <w:rFonts w:cs="FrankRuehl"/>
          <w:sz w:val="28"/>
          <w:szCs w:val="28"/>
          <w:rtl/>
          <w:lang w:val="en-GB"/>
        </w:rPr>
        <w:t>ר לטוב</w:t>
      </w:r>
      <w:r w:rsidR="084A32F1">
        <w:rPr>
          <w:rStyle w:val="LatinChar"/>
          <w:rFonts w:cs="FrankRuehl" w:hint="cs"/>
          <w:sz w:val="28"/>
          <w:szCs w:val="28"/>
          <w:rtl/>
          <w:lang w:val="en-GB"/>
        </w:rPr>
        <w:t>",</w:t>
      </w:r>
      <w:r w:rsidR="081A6A3B" w:rsidRPr="081A6A3B">
        <w:rPr>
          <w:rStyle w:val="LatinChar"/>
          <w:rFonts w:cs="FrankRuehl"/>
          <w:sz w:val="28"/>
          <w:szCs w:val="28"/>
          <w:rtl/>
          <w:lang w:val="en-GB"/>
        </w:rPr>
        <w:t xml:space="preserve"> כי היה שליח אליהו</w:t>
      </w:r>
      <w:r w:rsidR="08831D64">
        <w:rPr>
          <w:rStyle w:val="FootnoteReference"/>
          <w:rFonts w:cs="FrankRuehl"/>
          <w:szCs w:val="28"/>
          <w:rtl/>
        </w:rPr>
        <w:footnoteReference w:id="153"/>
      </w:r>
      <w:r w:rsidR="081A6A3B" w:rsidRPr="081A6A3B">
        <w:rPr>
          <w:rStyle w:val="LatinChar"/>
          <w:rFonts w:cs="FrankRuehl"/>
          <w:sz w:val="28"/>
          <w:szCs w:val="28"/>
          <w:rtl/>
          <w:lang w:val="en-GB"/>
        </w:rPr>
        <w:t xml:space="preserve">. </w:t>
      </w:r>
    </w:p>
    <w:p w:rsidR="08922EAB" w:rsidRDefault="08726D05" w:rsidP="08922EAB">
      <w:pPr>
        <w:jc w:val="both"/>
        <w:rPr>
          <w:rStyle w:val="LatinChar"/>
          <w:rFonts w:cs="FrankRuehl" w:hint="cs"/>
          <w:sz w:val="28"/>
          <w:szCs w:val="28"/>
          <w:rtl/>
          <w:lang w:val="en-GB"/>
        </w:rPr>
      </w:pPr>
      <w:r>
        <w:rPr>
          <w:rStyle w:val="LatinChar"/>
          <w:rtl/>
        </w:rPr>
        <w:t>#</w:t>
      </w:r>
      <w:r w:rsidR="081A6A3B" w:rsidRPr="08FC5F08">
        <w:rPr>
          <w:rStyle w:val="Title1"/>
          <w:rtl/>
        </w:rPr>
        <w:t>ובמדרש</w:t>
      </w:r>
      <w:r w:rsidR="08FC5F08" w:rsidRPr="08FC5F08">
        <w:rPr>
          <w:rStyle w:val="LatinChar"/>
          <w:rtl/>
        </w:rPr>
        <w:t>=</w:t>
      </w:r>
      <w:r w:rsidR="081A6A3B" w:rsidRPr="081A6A3B">
        <w:rPr>
          <w:rStyle w:val="LatinChar"/>
          <w:rFonts w:cs="FrankRuehl"/>
          <w:sz w:val="28"/>
          <w:szCs w:val="28"/>
          <w:rtl/>
          <w:lang w:val="en-GB"/>
        </w:rPr>
        <w:t xml:space="preserve"> </w:t>
      </w:r>
      <w:r w:rsidR="081A6A3B" w:rsidRPr="08FC5F08">
        <w:rPr>
          <w:rStyle w:val="LatinChar"/>
          <w:rFonts w:cs="Dbs-Rashi"/>
          <w:szCs w:val="20"/>
          <w:rtl/>
          <w:lang w:val="en-GB"/>
        </w:rPr>
        <w:t>(ילקו</w:t>
      </w:r>
      <w:r w:rsidR="08FC5F08" w:rsidRPr="08FC5F08">
        <w:rPr>
          <w:rStyle w:val="LatinChar"/>
          <w:rFonts w:cs="Dbs-Rashi" w:hint="cs"/>
          <w:szCs w:val="20"/>
          <w:rtl/>
          <w:lang w:val="en-GB"/>
        </w:rPr>
        <w:t>"ש</w:t>
      </w:r>
      <w:r w:rsidR="081A6A3B" w:rsidRPr="08FC5F08">
        <w:rPr>
          <w:rStyle w:val="LatinChar"/>
          <w:rFonts w:cs="Dbs-Rashi"/>
          <w:szCs w:val="20"/>
          <w:rtl/>
          <w:lang w:val="en-GB"/>
        </w:rPr>
        <w:t xml:space="preserve"> אסתר תתרנט)</w:t>
      </w:r>
      <w:r w:rsidR="08FC5F08">
        <w:rPr>
          <w:rStyle w:val="LatinChar"/>
          <w:rFonts w:cs="FrankRuehl" w:hint="cs"/>
          <w:sz w:val="28"/>
          <w:szCs w:val="28"/>
          <w:rtl/>
          <w:lang w:val="en-GB"/>
        </w:rPr>
        <w:t>,</w:t>
      </w:r>
      <w:r w:rsidR="081A6A3B" w:rsidRPr="081A6A3B">
        <w:rPr>
          <w:rStyle w:val="LatinChar"/>
          <w:rFonts w:cs="FrankRuehl"/>
          <w:sz w:val="28"/>
          <w:szCs w:val="28"/>
          <w:rtl/>
          <w:lang w:val="en-GB"/>
        </w:rPr>
        <w:t xml:space="preserve"> </w:t>
      </w:r>
      <w:r w:rsidR="08FC5F08">
        <w:rPr>
          <w:rStyle w:val="LatinChar"/>
          <w:rFonts w:cs="FrankRuehl" w:hint="cs"/>
          <w:sz w:val="28"/>
          <w:szCs w:val="28"/>
          <w:rtl/>
          <w:lang w:val="en-GB"/>
        </w:rPr>
        <w:t>"</w:t>
      </w:r>
      <w:r w:rsidR="081A6A3B" w:rsidRPr="081A6A3B">
        <w:rPr>
          <w:rStyle w:val="LatinChar"/>
          <w:rFonts w:cs="FrankRuehl"/>
          <w:sz w:val="28"/>
          <w:szCs w:val="28"/>
          <w:rtl/>
          <w:lang w:val="en-GB"/>
        </w:rPr>
        <w:t>ויאמר חרבונה</w:t>
      </w:r>
      <w:r w:rsidR="08FC5F08">
        <w:rPr>
          <w:rStyle w:val="LatinChar"/>
          <w:rFonts w:cs="FrankRuehl" w:hint="cs"/>
          <w:sz w:val="28"/>
          <w:szCs w:val="28"/>
          <w:rtl/>
          <w:lang w:val="en-GB"/>
        </w:rPr>
        <w:t>",</w:t>
      </w:r>
      <w:r w:rsidR="081A6A3B" w:rsidRPr="081A6A3B">
        <w:rPr>
          <w:rStyle w:val="LatinChar"/>
          <w:rFonts w:cs="FrankRuehl"/>
          <w:sz w:val="28"/>
          <w:szCs w:val="28"/>
          <w:rtl/>
          <w:lang w:val="en-GB"/>
        </w:rPr>
        <w:t xml:space="preserve"> אמר ר</w:t>
      </w:r>
      <w:r w:rsidR="08FC5F08">
        <w:rPr>
          <w:rStyle w:val="LatinChar"/>
          <w:rFonts w:cs="FrankRuehl" w:hint="cs"/>
          <w:sz w:val="28"/>
          <w:szCs w:val="28"/>
          <w:rtl/>
          <w:lang w:val="en-GB"/>
        </w:rPr>
        <w:t>בי</w:t>
      </w:r>
      <w:r w:rsidR="081A6A3B" w:rsidRPr="081A6A3B">
        <w:rPr>
          <w:rStyle w:val="LatinChar"/>
          <w:rFonts w:cs="FrankRuehl"/>
          <w:sz w:val="28"/>
          <w:szCs w:val="28"/>
          <w:rtl/>
          <w:lang w:val="en-GB"/>
        </w:rPr>
        <w:t xml:space="preserve"> חמא בר חנינא</w:t>
      </w:r>
      <w:r w:rsidR="08FC5F08">
        <w:rPr>
          <w:rStyle w:val="LatinChar"/>
          <w:rFonts w:cs="FrankRuehl" w:hint="cs"/>
          <w:sz w:val="28"/>
          <w:szCs w:val="28"/>
          <w:rtl/>
          <w:lang w:val="en-GB"/>
        </w:rPr>
        <w:t>,</w:t>
      </w:r>
      <w:r w:rsidR="081A6A3B" w:rsidRPr="081A6A3B">
        <w:rPr>
          <w:rStyle w:val="LatinChar"/>
          <w:rFonts w:cs="FrankRuehl"/>
          <w:sz w:val="28"/>
          <w:szCs w:val="28"/>
          <w:rtl/>
          <w:lang w:val="en-GB"/>
        </w:rPr>
        <w:t xml:space="preserve"> אף חרבונה הרשע באותה עצה היה</w:t>
      </w:r>
      <w:r w:rsidR="08FC5F08">
        <w:rPr>
          <w:rStyle w:val="LatinChar"/>
          <w:rFonts w:cs="FrankRuehl" w:hint="cs"/>
          <w:sz w:val="28"/>
          <w:szCs w:val="28"/>
          <w:rtl/>
          <w:lang w:val="en-GB"/>
        </w:rPr>
        <w:t>,</w:t>
      </w:r>
      <w:r w:rsidR="081A6A3B" w:rsidRPr="081A6A3B">
        <w:rPr>
          <w:rStyle w:val="LatinChar"/>
          <w:rFonts w:cs="FrankRuehl"/>
          <w:sz w:val="28"/>
          <w:szCs w:val="28"/>
          <w:rtl/>
          <w:lang w:val="en-GB"/>
        </w:rPr>
        <w:t xml:space="preserve"> כיון שראה שלא נתקיימה עצתו</w:t>
      </w:r>
      <w:r w:rsidR="08FC5F08">
        <w:rPr>
          <w:rStyle w:val="LatinChar"/>
          <w:rFonts w:cs="FrankRuehl" w:hint="cs"/>
          <w:sz w:val="28"/>
          <w:szCs w:val="28"/>
          <w:rtl/>
          <w:lang w:val="en-GB"/>
        </w:rPr>
        <w:t>,</w:t>
      </w:r>
      <w:r w:rsidR="081A6A3B" w:rsidRPr="081A6A3B">
        <w:rPr>
          <w:rStyle w:val="LatinChar"/>
          <w:rFonts w:cs="FrankRuehl"/>
          <w:sz w:val="28"/>
          <w:szCs w:val="28"/>
          <w:rtl/>
          <w:lang w:val="en-GB"/>
        </w:rPr>
        <w:t xml:space="preserve"> מיד ברח</w:t>
      </w:r>
      <w:r w:rsidR="08FC5F08">
        <w:rPr>
          <w:rStyle w:val="LatinChar"/>
          <w:rFonts w:cs="FrankRuehl" w:hint="cs"/>
          <w:sz w:val="28"/>
          <w:szCs w:val="28"/>
          <w:rtl/>
          <w:lang w:val="en-GB"/>
        </w:rPr>
        <w:t>.</w:t>
      </w:r>
      <w:r w:rsidR="081A6A3B" w:rsidRPr="081A6A3B">
        <w:rPr>
          <w:rStyle w:val="LatinChar"/>
          <w:rFonts w:cs="FrankRuehl"/>
          <w:sz w:val="28"/>
          <w:szCs w:val="28"/>
          <w:rtl/>
          <w:lang w:val="en-GB"/>
        </w:rPr>
        <w:t xml:space="preserve"> היינו דכתיב </w:t>
      </w:r>
      <w:r w:rsidR="081A6A3B" w:rsidRPr="08FC5F08">
        <w:rPr>
          <w:rStyle w:val="LatinChar"/>
          <w:rFonts w:cs="Dbs-Rashi"/>
          <w:szCs w:val="20"/>
          <w:rtl/>
          <w:lang w:val="en-GB"/>
        </w:rPr>
        <w:t>(איוב כז, כב)</w:t>
      </w:r>
      <w:r w:rsidR="081A6A3B" w:rsidRPr="081A6A3B">
        <w:rPr>
          <w:rStyle w:val="LatinChar"/>
          <w:rFonts w:cs="FrankRuehl"/>
          <w:sz w:val="28"/>
          <w:szCs w:val="28"/>
          <w:rtl/>
          <w:lang w:val="en-GB"/>
        </w:rPr>
        <w:t xml:space="preserve"> </w:t>
      </w:r>
      <w:r w:rsidR="08FC5F08">
        <w:rPr>
          <w:rStyle w:val="LatinChar"/>
          <w:rFonts w:cs="FrankRuehl" w:hint="cs"/>
          <w:sz w:val="28"/>
          <w:szCs w:val="28"/>
          <w:rtl/>
          <w:lang w:val="en-GB"/>
        </w:rPr>
        <w:t>"</w:t>
      </w:r>
      <w:r w:rsidR="081A6A3B" w:rsidRPr="081A6A3B">
        <w:rPr>
          <w:rStyle w:val="LatinChar"/>
          <w:rFonts w:cs="FrankRuehl"/>
          <w:sz w:val="28"/>
          <w:szCs w:val="28"/>
          <w:rtl/>
          <w:lang w:val="en-GB"/>
        </w:rPr>
        <w:t>וישלך עליו ולא יחמול מידו ברוח יברח</w:t>
      </w:r>
      <w:r w:rsidR="08FC5F08">
        <w:rPr>
          <w:rStyle w:val="LatinChar"/>
          <w:rFonts w:cs="FrankRuehl" w:hint="cs"/>
          <w:sz w:val="28"/>
          <w:szCs w:val="28"/>
          <w:rtl/>
          <w:lang w:val="en-GB"/>
        </w:rPr>
        <w:t>"</w:t>
      </w:r>
      <w:r w:rsidR="08FC5F08">
        <w:rPr>
          <w:rStyle w:val="FootnoteReference"/>
          <w:rFonts w:cs="FrankRuehl"/>
          <w:szCs w:val="28"/>
          <w:rtl/>
        </w:rPr>
        <w:footnoteReference w:id="154"/>
      </w:r>
      <w:r w:rsidR="08FC5F08">
        <w:rPr>
          <w:rStyle w:val="LatinChar"/>
          <w:rFonts w:cs="FrankRuehl" w:hint="cs"/>
          <w:sz w:val="28"/>
          <w:szCs w:val="28"/>
          <w:rtl/>
          <w:lang w:val="en-GB"/>
        </w:rPr>
        <w:t xml:space="preserve">. </w:t>
      </w:r>
      <w:r w:rsidR="081A6A3B" w:rsidRPr="081A6A3B">
        <w:rPr>
          <w:rStyle w:val="LatinChar"/>
          <w:rFonts w:cs="FrankRuehl"/>
          <w:sz w:val="28"/>
          <w:szCs w:val="28"/>
          <w:rtl/>
          <w:lang w:val="en-GB"/>
        </w:rPr>
        <w:t>רב אמר</w:t>
      </w:r>
      <w:r w:rsidR="0802359F">
        <w:rPr>
          <w:rStyle w:val="LatinChar"/>
          <w:rFonts w:cs="FrankRuehl" w:hint="cs"/>
          <w:sz w:val="28"/>
          <w:szCs w:val="28"/>
          <w:rtl/>
          <w:lang w:val="en-GB"/>
        </w:rPr>
        <w:t>,</w:t>
      </w:r>
      <w:r w:rsidR="081A6A3B" w:rsidRPr="081A6A3B">
        <w:rPr>
          <w:rStyle w:val="LatinChar"/>
          <w:rFonts w:cs="FrankRuehl"/>
          <w:sz w:val="28"/>
          <w:szCs w:val="28"/>
          <w:rtl/>
          <w:lang w:val="en-GB"/>
        </w:rPr>
        <w:t xml:space="preserve"> חרבונה זכור לטוב</w:t>
      </w:r>
      <w:r w:rsidR="0802359F">
        <w:rPr>
          <w:rStyle w:val="LatinChar"/>
          <w:rFonts w:cs="FrankRuehl" w:hint="cs"/>
          <w:sz w:val="28"/>
          <w:szCs w:val="28"/>
          <w:rtl/>
          <w:lang w:val="en-GB"/>
        </w:rPr>
        <w:t>.</w:t>
      </w:r>
      <w:r w:rsidR="081A6A3B" w:rsidRPr="081A6A3B">
        <w:rPr>
          <w:rStyle w:val="LatinChar"/>
          <w:rFonts w:cs="FrankRuehl"/>
          <w:sz w:val="28"/>
          <w:szCs w:val="28"/>
          <w:rtl/>
          <w:lang w:val="en-GB"/>
        </w:rPr>
        <w:t xml:space="preserve"> ויש אומרים</w:t>
      </w:r>
      <w:r w:rsidR="0802359F">
        <w:rPr>
          <w:rStyle w:val="LatinChar"/>
          <w:rFonts w:cs="FrankRuehl" w:hint="cs"/>
          <w:sz w:val="28"/>
          <w:szCs w:val="28"/>
          <w:rtl/>
          <w:lang w:val="en-GB"/>
        </w:rPr>
        <w:t>,</w:t>
      </w:r>
      <w:r w:rsidR="081A6A3B" w:rsidRPr="081A6A3B">
        <w:rPr>
          <w:rStyle w:val="LatinChar"/>
          <w:rFonts w:cs="FrankRuehl"/>
          <w:sz w:val="28"/>
          <w:szCs w:val="28"/>
          <w:rtl/>
          <w:lang w:val="en-GB"/>
        </w:rPr>
        <w:t xml:space="preserve"> באותו שעה בא אליהו זכרונו לברכה ונדמה לחרבונה</w:t>
      </w:r>
      <w:r w:rsidR="0802359F">
        <w:rPr>
          <w:rStyle w:val="LatinChar"/>
          <w:rFonts w:cs="FrankRuehl" w:hint="cs"/>
          <w:sz w:val="28"/>
          <w:szCs w:val="28"/>
          <w:rtl/>
          <w:lang w:val="en-GB"/>
        </w:rPr>
        <w:t>.</w:t>
      </w:r>
      <w:r w:rsidR="081A6A3B" w:rsidRPr="081A6A3B">
        <w:rPr>
          <w:rStyle w:val="LatinChar"/>
          <w:rFonts w:cs="FrankRuehl"/>
          <w:sz w:val="28"/>
          <w:szCs w:val="28"/>
          <w:rtl/>
          <w:lang w:val="en-GB"/>
        </w:rPr>
        <w:t xml:space="preserve"> אמר</w:t>
      </w:r>
      <w:r w:rsidR="0802359F">
        <w:rPr>
          <w:rStyle w:val="LatinChar"/>
          <w:rFonts w:cs="FrankRuehl" w:hint="cs"/>
          <w:sz w:val="28"/>
          <w:szCs w:val="28"/>
          <w:rtl/>
          <w:lang w:val="en-GB"/>
        </w:rPr>
        <w:t>,</w:t>
      </w:r>
      <w:r w:rsidR="081A6A3B" w:rsidRPr="081A6A3B">
        <w:rPr>
          <w:rStyle w:val="LatinChar"/>
          <w:rFonts w:cs="FrankRuehl"/>
          <w:sz w:val="28"/>
          <w:szCs w:val="28"/>
          <w:rtl/>
          <w:lang w:val="en-GB"/>
        </w:rPr>
        <w:t xml:space="preserve"> אדוני המלך יש עץ אחד בביתו מבית קדשי הקדשים גבוה חמשים אמה</w:t>
      </w:r>
      <w:r w:rsidR="0802359F">
        <w:rPr>
          <w:rStyle w:val="LatinChar"/>
          <w:rFonts w:cs="FrankRuehl" w:hint="cs"/>
          <w:sz w:val="28"/>
          <w:szCs w:val="28"/>
          <w:rtl/>
          <w:lang w:val="en-GB"/>
        </w:rPr>
        <w:t>.</w:t>
      </w:r>
      <w:r w:rsidR="081A6A3B" w:rsidRPr="081A6A3B">
        <w:rPr>
          <w:rStyle w:val="LatinChar"/>
          <w:rFonts w:cs="FrankRuehl"/>
          <w:sz w:val="28"/>
          <w:szCs w:val="28"/>
          <w:rtl/>
          <w:lang w:val="en-GB"/>
        </w:rPr>
        <w:t xml:space="preserve"> </w:t>
      </w:r>
      <w:r w:rsidR="0802359F">
        <w:rPr>
          <w:rStyle w:val="LatinChar"/>
          <w:rFonts w:cs="FrankRuehl" w:hint="cs"/>
          <w:sz w:val="28"/>
          <w:szCs w:val="28"/>
          <w:rtl/>
          <w:lang w:val="en-GB"/>
        </w:rPr>
        <w:t>ו</w:t>
      </w:r>
      <w:r w:rsidR="081A6A3B" w:rsidRPr="081A6A3B">
        <w:rPr>
          <w:rStyle w:val="LatinChar"/>
          <w:rFonts w:cs="FrankRuehl"/>
          <w:sz w:val="28"/>
          <w:szCs w:val="28"/>
          <w:rtl/>
          <w:lang w:val="en-GB"/>
        </w:rPr>
        <w:t>צוה המלך לתלות המן</w:t>
      </w:r>
      <w:r w:rsidR="0802359F">
        <w:rPr>
          <w:rStyle w:val="LatinChar"/>
          <w:rFonts w:cs="FrankRuehl" w:hint="cs"/>
          <w:sz w:val="28"/>
          <w:szCs w:val="28"/>
          <w:rtl/>
          <w:lang w:val="en-GB"/>
        </w:rPr>
        <w:t>,</w:t>
      </w:r>
      <w:r w:rsidR="081A6A3B" w:rsidRPr="081A6A3B">
        <w:rPr>
          <w:rStyle w:val="LatinChar"/>
          <w:rFonts w:cs="FrankRuehl"/>
          <w:sz w:val="28"/>
          <w:szCs w:val="28"/>
          <w:rtl/>
          <w:lang w:val="en-GB"/>
        </w:rPr>
        <w:t xml:space="preserve"> לקיים מה שנאמר </w:t>
      </w:r>
      <w:r w:rsidR="081A6A3B" w:rsidRPr="0802359F">
        <w:rPr>
          <w:rStyle w:val="LatinChar"/>
          <w:rFonts w:cs="Dbs-Rashi"/>
          <w:szCs w:val="20"/>
          <w:rtl/>
          <w:lang w:val="en-GB"/>
        </w:rPr>
        <w:t>(עזרא ו, יא)</w:t>
      </w:r>
      <w:r w:rsidR="081A6A3B" w:rsidRPr="081A6A3B">
        <w:rPr>
          <w:rStyle w:val="LatinChar"/>
          <w:rFonts w:cs="FrankRuehl"/>
          <w:sz w:val="28"/>
          <w:szCs w:val="28"/>
          <w:rtl/>
          <w:lang w:val="en-GB"/>
        </w:rPr>
        <w:t xml:space="preserve"> </w:t>
      </w:r>
      <w:r w:rsidR="0802359F">
        <w:rPr>
          <w:rStyle w:val="LatinChar"/>
          <w:rFonts w:cs="FrankRuehl" w:hint="cs"/>
          <w:sz w:val="28"/>
          <w:szCs w:val="28"/>
          <w:rtl/>
          <w:lang w:val="en-GB"/>
        </w:rPr>
        <w:t>"</w:t>
      </w:r>
      <w:r w:rsidR="081A6A3B" w:rsidRPr="081A6A3B">
        <w:rPr>
          <w:rStyle w:val="LatinChar"/>
          <w:rFonts w:cs="FrankRuehl"/>
          <w:sz w:val="28"/>
          <w:szCs w:val="28"/>
          <w:rtl/>
          <w:lang w:val="en-GB"/>
        </w:rPr>
        <w:t>יתנ</w:t>
      </w:r>
      <w:r w:rsidR="0802359F">
        <w:rPr>
          <w:rStyle w:val="LatinChar"/>
          <w:rFonts w:cs="FrankRuehl" w:hint="cs"/>
          <w:sz w:val="28"/>
          <w:szCs w:val="28"/>
          <w:rtl/>
          <w:lang w:val="en-GB"/>
        </w:rPr>
        <w:t>ס</w:t>
      </w:r>
      <w:r w:rsidR="081A6A3B" w:rsidRPr="081A6A3B">
        <w:rPr>
          <w:rStyle w:val="LatinChar"/>
          <w:rFonts w:cs="FrankRuehl"/>
          <w:sz w:val="28"/>
          <w:szCs w:val="28"/>
          <w:rtl/>
          <w:lang w:val="en-GB"/>
        </w:rPr>
        <w:t>ח אע מן ביתה וזקיף יתמחא</w:t>
      </w:r>
      <w:r w:rsidR="081A6A3B">
        <w:rPr>
          <w:rStyle w:val="LatinChar"/>
          <w:rFonts w:cs="FrankRuehl" w:hint="cs"/>
          <w:sz w:val="28"/>
          <w:szCs w:val="28"/>
          <w:rtl/>
          <w:lang w:val="en-GB"/>
        </w:rPr>
        <w:t xml:space="preserve"> </w:t>
      </w:r>
      <w:r w:rsidR="082516BC" w:rsidRPr="082516BC">
        <w:rPr>
          <w:rStyle w:val="LatinChar"/>
          <w:rFonts w:cs="FrankRuehl"/>
          <w:sz w:val="28"/>
          <w:szCs w:val="28"/>
          <w:rtl/>
          <w:lang w:val="en-GB"/>
        </w:rPr>
        <w:t>עלוהי</w:t>
      </w:r>
      <w:r w:rsidR="0802359F">
        <w:rPr>
          <w:rStyle w:val="LatinChar"/>
          <w:rFonts w:cs="FrankRuehl" w:hint="cs"/>
          <w:sz w:val="28"/>
          <w:szCs w:val="28"/>
          <w:rtl/>
          <w:lang w:val="en-GB"/>
        </w:rPr>
        <w:t>"</w:t>
      </w:r>
      <w:r w:rsidR="0802359F">
        <w:rPr>
          <w:rStyle w:val="FootnoteReference"/>
          <w:rFonts w:cs="FrankRuehl"/>
          <w:szCs w:val="28"/>
          <w:rtl/>
        </w:rPr>
        <w:footnoteReference w:id="155"/>
      </w:r>
      <w:r w:rsidR="0802359F">
        <w:rPr>
          <w:rStyle w:val="LatinChar"/>
          <w:rFonts w:cs="FrankRuehl" w:hint="cs"/>
          <w:sz w:val="28"/>
          <w:szCs w:val="28"/>
          <w:rtl/>
          <w:lang w:val="en-GB"/>
        </w:rPr>
        <w:t>.</w:t>
      </w:r>
      <w:r w:rsidR="082516BC" w:rsidRPr="082516BC">
        <w:rPr>
          <w:rStyle w:val="LatinChar"/>
          <w:rFonts w:cs="FrankRuehl"/>
          <w:sz w:val="28"/>
          <w:szCs w:val="28"/>
          <w:rtl/>
          <w:lang w:val="en-GB"/>
        </w:rPr>
        <w:t xml:space="preserve"> ולקח המלך כל אשר המן ונתן לאסתר</w:t>
      </w:r>
      <w:r w:rsidR="0802359F">
        <w:rPr>
          <w:rStyle w:val="LatinChar"/>
          <w:rFonts w:cs="FrankRuehl" w:hint="cs"/>
          <w:sz w:val="28"/>
          <w:szCs w:val="28"/>
          <w:rtl/>
          <w:lang w:val="en-GB"/>
        </w:rPr>
        <w:t>,</w:t>
      </w:r>
      <w:r w:rsidR="082516BC" w:rsidRPr="082516BC">
        <w:rPr>
          <w:rStyle w:val="LatinChar"/>
          <w:rFonts w:cs="FrankRuehl"/>
          <w:sz w:val="28"/>
          <w:szCs w:val="28"/>
          <w:rtl/>
          <w:lang w:val="en-GB"/>
        </w:rPr>
        <w:t xml:space="preserve"> לקיים מה שנאמר </w:t>
      </w:r>
      <w:r w:rsidR="082516BC" w:rsidRPr="0802359F">
        <w:rPr>
          <w:rStyle w:val="LatinChar"/>
          <w:rFonts w:cs="Dbs-Rashi"/>
          <w:szCs w:val="20"/>
          <w:rtl/>
          <w:lang w:val="en-GB"/>
        </w:rPr>
        <w:t>(שם)</w:t>
      </w:r>
      <w:r w:rsidR="082516BC" w:rsidRPr="082516BC">
        <w:rPr>
          <w:rStyle w:val="LatinChar"/>
          <w:rFonts w:cs="FrankRuehl"/>
          <w:sz w:val="28"/>
          <w:szCs w:val="28"/>
          <w:rtl/>
          <w:lang w:val="en-GB"/>
        </w:rPr>
        <w:t xml:space="preserve"> </w:t>
      </w:r>
      <w:r w:rsidR="0802359F">
        <w:rPr>
          <w:rStyle w:val="LatinChar"/>
          <w:rFonts w:cs="FrankRuehl" w:hint="cs"/>
          <w:sz w:val="28"/>
          <w:szCs w:val="28"/>
          <w:rtl/>
          <w:lang w:val="en-GB"/>
        </w:rPr>
        <w:t>"</w:t>
      </w:r>
      <w:r w:rsidR="082516BC" w:rsidRPr="082516BC">
        <w:rPr>
          <w:rStyle w:val="LatinChar"/>
          <w:rFonts w:cs="FrankRuehl"/>
          <w:sz w:val="28"/>
          <w:szCs w:val="28"/>
          <w:rtl/>
          <w:lang w:val="en-GB"/>
        </w:rPr>
        <w:t>וביתיה נוולא יתעביד על דנא</w:t>
      </w:r>
      <w:r w:rsidR="0802359F">
        <w:rPr>
          <w:rStyle w:val="LatinChar"/>
          <w:rFonts w:cs="FrankRuehl" w:hint="cs"/>
          <w:sz w:val="28"/>
          <w:szCs w:val="28"/>
          <w:rtl/>
          <w:lang w:val="en-GB"/>
        </w:rPr>
        <w:t>"</w:t>
      </w:r>
      <w:r w:rsidR="0802359F">
        <w:rPr>
          <w:rStyle w:val="FootnoteReference"/>
          <w:rFonts w:cs="FrankRuehl"/>
          <w:szCs w:val="28"/>
          <w:rtl/>
        </w:rPr>
        <w:footnoteReference w:id="156"/>
      </w:r>
      <w:r w:rsidR="0802359F">
        <w:rPr>
          <w:rStyle w:val="LatinChar"/>
          <w:rFonts w:cs="FrankRuehl" w:hint="cs"/>
          <w:sz w:val="28"/>
          <w:szCs w:val="28"/>
          <w:rtl/>
          <w:lang w:val="en-GB"/>
        </w:rPr>
        <w:t>.</w:t>
      </w:r>
      <w:r w:rsidR="082516BC" w:rsidRPr="082516BC">
        <w:rPr>
          <w:rStyle w:val="LatinChar"/>
          <w:rFonts w:cs="FrankRuehl"/>
          <w:sz w:val="28"/>
          <w:szCs w:val="28"/>
          <w:rtl/>
          <w:lang w:val="en-GB"/>
        </w:rPr>
        <w:t xml:space="preserve"> </w:t>
      </w:r>
      <w:r w:rsidR="08E57077">
        <w:rPr>
          <w:rStyle w:val="LatinChar"/>
          <w:rFonts w:cs="FrankRuehl" w:hint="cs"/>
          <w:sz w:val="28"/>
          <w:szCs w:val="28"/>
          <w:rtl/>
          <w:lang w:val="en-GB"/>
        </w:rPr>
        <w:t>"</w:t>
      </w:r>
      <w:r w:rsidR="082516BC" w:rsidRPr="082516BC">
        <w:rPr>
          <w:rStyle w:val="LatinChar"/>
          <w:rFonts w:cs="FrankRuehl"/>
          <w:sz w:val="28"/>
          <w:szCs w:val="28"/>
          <w:rtl/>
          <w:lang w:val="en-GB"/>
        </w:rPr>
        <w:t>ויאמר חרבונה</w:t>
      </w:r>
      <w:r w:rsidR="08E57077">
        <w:rPr>
          <w:rStyle w:val="LatinChar"/>
          <w:rFonts w:cs="FrankRuehl" w:hint="cs"/>
          <w:sz w:val="28"/>
          <w:szCs w:val="28"/>
          <w:rtl/>
          <w:lang w:val="en-GB"/>
        </w:rPr>
        <w:t>",</w:t>
      </w:r>
      <w:r w:rsidR="082516BC" w:rsidRPr="082516BC">
        <w:rPr>
          <w:rStyle w:val="LatinChar"/>
          <w:rFonts w:cs="FrankRuehl"/>
          <w:sz w:val="28"/>
          <w:szCs w:val="28"/>
          <w:rtl/>
          <w:lang w:val="en-GB"/>
        </w:rPr>
        <w:t xml:space="preserve"> אף חרבונה שונאו של מרדכי היה</w:t>
      </w:r>
      <w:r w:rsidR="08E57077">
        <w:rPr>
          <w:rStyle w:val="LatinChar"/>
          <w:rFonts w:cs="FrankRuehl" w:hint="cs"/>
          <w:sz w:val="28"/>
          <w:szCs w:val="28"/>
          <w:rtl/>
          <w:lang w:val="en-GB"/>
        </w:rPr>
        <w:t>,</w:t>
      </w:r>
      <w:r w:rsidR="082516BC" w:rsidRPr="082516BC">
        <w:rPr>
          <w:rStyle w:val="LatinChar"/>
          <w:rFonts w:cs="FrankRuehl"/>
          <w:sz w:val="28"/>
          <w:szCs w:val="28"/>
          <w:rtl/>
          <w:lang w:val="en-GB"/>
        </w:rPr>
        <w:t xml:space="preserve"> על זה נאמר </w:t>
      </w:r>
      <w:r w:rsidR="08E57077">
        <w:rPr>
          <w:rStyle w:val="LatinChar"/>
          <w:rFonts w:cs="FrankRuehl" w:hint="cs"/>
          <w:sz w:val="28"/>
          <w:szCs w:val="28"/>
          <w:rtl/>
          <w:lang w:val="en-GB"/>
        </w:rPr>
        <w:t>"</w:t>
      </w:r>
      <w:r w:rsidR="082516BC" w:rsidRPr="082516BC">
        <w:rPr>
          <w:rStyle w:val="LatinChar"/>
          <w:rFonts w:cs="FrankRuehl"/>
          <w:sz w:val="28"/>
          <w:szCs w:val="28"/>
          <w:rtl/>
          <w:lang w:val="en-GB"/>
        </w:rPr>
        <w:t>נפל שור הבא שוחטי</w:t>
      </w:r>
      <w:r w:rsidR="08502CEB">
        <w:rPr>
          <w:rStyle w:val="LatinChar"/>
          <w:rFonts w:cs="FrankRuehl" w:hint="cs"/>
          <w:sz w:val="28"/>
          <w:szCs w:val="28"/>
          <w:rtl/>
          <w:lang w:val="en-GB"/>
        </w:rPr>
        <w:t>ו</w:t>
      </w:r>
      <w:r w:rsidR="081C34BA">
        <w:rPr>
          <w:rStyle w:val="LatinChar"/>
          <w:rFonts w:cs="FrankRuehl" w:hint="cs"/>
          <w:sz w:val="28"/>
          <w:szCs w:val="28"/>
          <w:rtl/>
          <w:lang w:val="en-GB"/>
        </w:rPr>
        <w:t>*</w:t>
      </w:r>
      <w:r w:rsidR="08E57077">
        <w:rPr>
          <w:rStyle w:val="LatinChar"/>
          <w:rFonts w:cs="FrankRuehl" w:hint="cs"/>
          <w:sz w:val="28"/>
          <w:szCs w:val="28"/>
          <w:rtl/>
          <w:lang w:val="en-GB"/>
        </w:rPr>
        <w:t>"</w:t>
      </w:r>
      <w:r w:rsidR="08922EAB">
        <w:rPr>
          <w:rStyle w:val="FootnoteReference"/>
          <w:rFonts w:cs="FrankRuehl"/>
          <w:szCs w:val="28"/>
          <w:rtl/>
        </w:rPr>
        <w:footnoteReference w:id="157"/>
      </w:r>
      <w:r w:rsidR="08E57077">
        <w:rPr>
          <w:rStyle w:val="LatinChar"/>
          <w:rFonts w:cs="FrankRuehl" w:hint="cs"/>
          <w:sz w:val="28"/>
          <w:szCs w:val="28"/>
          <w:rtl/>
          <w:lang w:val="en-GB"/>
        </w:rPr>
        <w:t>.</w:t>
      </w:r>
      <w:r w:rsidR="082516BC" w:rsidRPr="082516BC">
        <w:rPr>
          <w:rStyle w:val="LatinChar"/>
          <w:rFonts w:cs="FrankRuehl"/>
          <w:sz w:val="28"/>
          <w:szCs w:val="28"/>
          <w:rtl/>
          <w:lang w:val="en-GB"/>
        </w:rPr>
        <w:t xml:space="preserve"> אמר חרבונה</w:t>
      </w:r>
      <w:r w:rsidR="08922EAB">
        <w:rPr>
          <w:rStyle w:val="LatinChar"/>
          <w:rFonts w:cs="FrankRuehl" w:hint="cs"/>
          <w:sz w:val="28"/>
          <w:szCs w:val="28"/>
          <w:rtl/>
          <w:lang w:val="en-GB"/>
        </w:rPr>
        <w:t>,</w:t>
      </w:r>
      <w:r w:rsidR="082516BC" w:rsidRPr="082516BC">
        <w:rPr>
          <w:rStyle w:val="LatinChar"/>
          <w:rFonts w:cs="FrankRuehl"/>
          <w:sz w:val="28"/>
          <w:szCs w:val="28"/>
          <w:rtl/>
          <w:lang w:val="en-GB"/>
        </w:rPr>
        <w:t xml:space="preserve"> וכי הרעה הזאת בלבד עשה לך</w:t>
      </w:r>
      <w:r w:rsidR="08922EAB">
        <w:rPr>
          <w:rStyle w:val="LatinChar"/>
          <w:rFonts w:cs="FrankRuehl" w:hint="cs"/>
          <w:sz w:val="28"/>
          <w:szCs w:val="28"/>
          <w:rtl/>
          <w:lang w:val="en-GB"/>
        </w:rPr>
        <w:t>,</w:t>
      </w:r>
      <w:r w:rsidR="082516BC" w:rsidRPr="082516BC">
        <w:rPr>
          <w:rStyle w:val="LatinChar"/>
          <w:rFonts w:cs="FrankRuehl"/>
          <w:sz w:val="28"/>
          <w:szCs w:val="28"/>
          <w:rtl/>
          <w:lang w:val="en-GB"/>
        </w:rPr>
        <w:t xml:space="preserve"> הוא היה עם בגתן ותרש באותה עצה</w:t>
      </w:r>
      <w:r w:rsidR="08922EAB">
        <w:rPr>
          <w:rStyle w:val="LatinChar"/>
          <w:rFonts w:cs="FrankRuehl" w:hint="cs"/>
          <w:sz w:val="28"/>
          <w:szCs w:val="28"/>
          <w:rtl/>
          <w:lang w:val="en-GB"/>
        </w:rPr>
        <w:t>.</w:t>
      </w:r>
      <w:r w:rsidR="082516BC" w:rsidRPr="082516BC">
        <w:rPr>
          <w:rStyle w:val="LatinChar"/>
          <w:rFonts w:cs="FrankRuehl"/>
          <w:sz w:val="28"/>
          <w:szCs w:val="28"/>
          <w:rtl/>
          <w:lang w:val="en-GB"/>
        </w:rPr>
        <w:t xml:space="preserve"> תדע לך שכן היה</w:t>
      </w:r>
      <w:r w:rsidR="08922EAB">
        <w:rPr>
          <w:rStyle w:val="LatinChar"/>
          <w:rFonts w:cs="FrankRuehl" w:hint="cs"/>
          <w:sz w:val="28"/>
          <w:szCs w:val="28"/>
          <w:rtl/>
          <w:lang w:val="en-GB"/>
        </w:rPr>
        <w:t>,</w:t>
      </w:r>
      <w:r w:rsidR="082516BC" w:rsidRPr="082516BC">
        <w:rPr>
          <w:rStyle w:val="LatinChar"/>
          <w:rFonts w:cs="FrankRuehl"/>
          <w:sz w:val="28"/>
          <w:szCs w:val="28"/>
          <w:rtl/>
          <w:lang w:val="en-GB"/>
        </w:rPr>
        <w:t xml:space="preserve"> שמיד כשהודיעך </w:t>
      </w:r>
      <w:r w:rsidR="08922EAB">
        <w:rPr>
          <w:rStyle w:val="LatinChar"/>
          <w:rFonts w:cs="FrankRuehl" w:hint="cs"/>
          <w:sz w:val="28"/>
          <w:szCs w:val="28"/>
          <w:rtl/>
          <w:lang w:val="en-GB"/>
        </w:rPr>
        <w:t>מרדכי</w:t>
      </w:r>
      <w:r w:rsidR="081C34BA">
        <w:rPr>
          <w:rStyle w:val="LatinChar"/>
          <w:rFonts w:cs="FrankRuehl" w:hint="cs"/>
          <w:sz w:val="28"/>
          <w:szCs w:val="28"/>
          <w:rtl/>
          <w:lang w:val="en-GB"/>
        </w:rPr>
        <w:t>*</w:t>
      </w:r>
      <w:r w:rsidR="08922EAB">
        <w:rPr>
          <w:rStyle w:val="LatinChar"/>
          <w:rFonts w:cs="FrankRuehl" w:hint="cs"/>
          <w:sz w:val="28"/>
          <w:szCs w:val="28"/>
          <w:rtl/>
          <w:lang w:val="en-GB"/>
        </w:rPr>
        <w:t xml:space="preserve"> </w:t>
      </w:r>
      <w:r w:rsidR="082516BC" w:rsidRPr="082516BC">
        <w:rPr>
          <w:rStyle w:val="LatinChar"/>
          <w:rFonts w:cs="FrankRuehl"/>
          <w:sz w:val="28"/>
          <w:szCs w:val="28"/>
          <w:rtl/>
          <w:lang w:val="en-GB"/>
        </w:rPr>
        <w:t>הדבר</w:t>
      </w:r>
      <w:r w:rsidR="08922EAB">
        <w:rPr>
          <w:rStyle w:val="LatinChar"/>
          <w:rFonts w:cs="FrankRuehl" w:hint="cs"/>
          <w:sz w:val="28"/>
          <w:szCs w:val="28"/>
          <w:rtl/>
          <w:lang w:val="en-GB"/>
        </w:rPr>
        <w:t>,</w:t>
      </w:r>
      <w:r w:rsidR="082516BC" w:rsidRPr="082516BC">
        <w:rPr>
          <w:rStyle w:val="LatinChar"/>
          <w:rFonts w:cs="FrankRuehl"/>
          <w:sz w:val="28"/>
          <w:szCs w:val="28"/>
          <w:rtl/>
          <w:lang w:val="en-GB"/>
        </w:rPr>
        <w:t xml:space="preserve"> מיד שוטמו והכין לו צלוב</w:t>
      </w:r>
      <w:r w:rsidR="08922EAB">
        <w:rPr>
          <w:rStyle w:val="LatinChar"/>
          <w:rFonts w:cs="FrankRuehl" w:hint="cs"/>
          <w:sz w:val="28"/>
          <w:szCs w:val="28"/>
          <w:rtl/>
          <w:lang w:val="en-GB"/>
        </w:rPr>
        <w:t>,</w:t>
      </w:r>
      <w:r w:rsidR="082516BC" w:rsidRPr="082516BC">
        <w:rPr>
          <w:rStyle w:val="LatinChar"/>
          <w:rFonts w:cs="FrankRuehl"/>
          <w:sz w:val="28"/>
          <w:szCs w:val="28"/>
          <w:rtl/>
          <w:lang w:val="en-GB"/>
        </w:rPr>
        <w:t xml:space="preserve"> והנה הוא בביתו של המן</w:t>
      </w:r>
      <w:r w:rsidR="08922EAB">
        <w:rPr>
          <w:rStyle w:val="LatinChar"/>
          <w:rFonts w:cs="FrankRuehl" w:hint="cs"/>
          <w:sz w:val="28"/>
          <w:szCs w:val="28"/>
          <w:rtl/>
          <w:lang w:val="en-GB"/>
        </w:rPr>
        <w:t>.</w:t>
      </w:r>
      <w:r w:rsidR="082516BC" w:rsidRPr="082516BC">
        <w:rPr>
          <w:rStyle w:val="LatinChar"/>
          <w:rFonts w:cs="FrankRuehl"/>
          <w:sz w:val="28"/>
          <w:szCs w:val="28"/>
          <w:rtl/>
          <w:lang w:val="en-GB"/>
        </w:rPr>
        <w:t xml:space="preserve"> מיד אמר המלך </w:t>
      </w:r>
      <w:r w:rsidR="08922EAB">
        <w:rPr>
          <w:rStyle w:val="LatinChar"/>
          <w:rFonts w:cs="FrankRuehl" w:hint="cs"/>
          <w:sz w:val="28"/>
          <w:szCs w:val="28"/>
          <w:rtl/>
          <w:lang w:val="en-GB"/>
        </w:rPr>
        <w:t>"</w:t>
      </w:r>
      <w:r w:rsidR="082516BC" w:rsidRPr="082516BC">
        <w:rPr>
          <w:rStyle w:val="LatinChar"/>
          <w:rFonts w:cs="FrankRuehl"/>
          <w:sz w:val="28"/>
          <w:szCs w:val="28"/>
          <w:rtl/>
          <w:lang w:val="en-GB"/>
        </w:rPr>
        <w:t>תלוהו עליו</w:t>
      </w:r>
      <w:r w:rsidR="08922EAB">
        <w:rPr>
          <w:rStyle w:val="LatinChar"/>
          <w:rFonts w:cs="FrankRuehl" w:hint="cs"/>
          <w:sz w:val="28"/>
          <w:szCs w:val="28"/>
          <w:rtl/>
          <w:lang w:val="en-GB"/>
        </w:rPr>
        <w:t>".</w:t>
      </w:r>
      <w:r w:rsidR="082516BC" w:rsidRPr="082516BC">
        <w:rPr>
          <w:rStyle w:val="LatinChar"/>
          <w:rFonts w:cs="FrankRuehl"/>
          <w:sz w:val="28"/>
          <w:szCs w:val="28"/>
          <w:rtl/>
          <w:lang w:val="en-GB"/>
        </w:rPr>
        <w:t xml:space="preserve"> </w:t>
      </w:r>
    </w:p>
    <w:p w:rsidR="08F31F2B" w:rsidRDefault="08726D05" w:rsidP="08372F22">
      <w:pPr>
        <w:jc w:val="both"/>
        <w:rPr>
          <w:rStyle w:val="LatinChar"/>
          <w:rFonts w:cs="FrankRuehl" w:hint="cs"/>
          <w:sz w:val="28"/>
          <w:szCs w:val="28"/>
          <w:rtl/>
          <w:lang w:val="en-GB"/>
        </w:rPr>
      </w:pPr>
      <w:r>
        <w:rPr>
          <w:rStyle w:val="LatinChar"/>
          <w:rtl/>
        </w:rPr>
        <w:t>#</w:t>
      </w:r>
      <w:r w:rsidR="082516BC" w:rsidRPr="08922EAB">
        <w:rPr>
          <w:rStyle w:val="Title1"/>
          <w:rtl/>
        </w:rPr>
        <w:t>וגם אל</w:t>
      </w:r>
      <w:r w:rsidR="08922EAB" w:rsidRPr="08922EAB">
        <w:rPr>
          <w:rStyle w:val="LatinChar"/>
          <w:rtl/>
        </w:rPr>
        <w:t>=</w:t>
      </w:r>
      <w:r w:rsidR="082516BC" w:rsidRPr="082516BC">
        <w:rPr>
          <w:rStyle w:val="LatinChar"/>
          <w:rFonts w:cs="FrankRuehl"/>
          <w:sz w:val="28"/>
          <w:szCs w:val="28"/>
          <w:rtl/>
          <w:lang w:val="en-GB"/>
        </w:rPr>
        <w:t xml:space="preserve"> המדרש הזה הוקשה לו איך היה הגאולה על ידי חרבונה</w:t>
      </w:r>
      <w:r w:rsidR="08F00381">
        <w:rPr>
          <w:rStyle w:val="LatinChar"/>
          <w:rFonts w:cs="FrankRuehl" w:hint="cs"/>
          <w:sz w:val="28"/>
          <w:szCs w:val="28"/>
          <w:rtl/>
          <w:lang w:val="en-GB"/>
        </w:rPr>
        <w:t>,</w:t>
      </w:r>
      <w:r w:rsidR="082516BC" w:rsidRPr="082516BC">
        <w:rPr>
          <w:rStyle w:val="LatinChar"/>
          <w:rFonts w:cs="FrankRuehl"/>
          <w:sz w:val="28"/>
          <w:szCs w:val="28"/>
          <w:rtl/>
          <w:lang w:val="en-GB"/>
        </w:rPr>
        <w:t xml:space="preserve"> ומה ענין לו אל הגאולה</w:t>
      </w:r>
      <w:r w:rsidR="08F00381">
        <w:rPr>
          <w:rStyle w:val="LatinChar"/>
          <w:rFonts w:cs="FrankRuehl" w:hint="cs"/>
          <w:sz w:val="28"/>
          <w:szCs w:val="28"/>
          <w:rtl/>
          <w:lang w:val="en-GB"/>
        </w:rPr>
        <w:t>.</w:t>
      </w:r>
      <w:r w:rsidR="082516BC" w:rsidRPr="082516BC">
        <w:rPr>
          <w:rStyle w:val="LatinChar"/>
          <w:rFonts w:cs="FrankRuehl"/>
          <w:sz w:val="28"/>
          <w:szCs w:val="28"/>
          <w:rtl/>
          <w:lang w:val="en-GB"/>
        </w:rPr>
        <w:t xml:space="preserve"> לכך אמרו שהיה חרבונה עם המן באותה עצה</w:t>
      </w:r>
      <w:r w:rsidR="08F00381">
        <w:rPr>
          <w:rStyle w:val="LatinChar"/>
          <w:rFonts w:cs="FrankRuehl" w:hint="cs"/>
          <w:sz w:val="28"/>
          <w:szCs w:val="28"/>
          <w:rtl/>
          <w:lang w:val="en-GB"/>
        </w:rPr>
        <w:t>,</w:t>
      </w:r>
      <w:r w:rsidR="082516BC" w:rsidRPr="082516BC">
        <w:rPr>
          <w:rStyle w:val="LatinChar"/>
          <w:rFonts w:cs="FrankRuehl"/>
          <w:sz w:val="28"/>
          <w:szCs w:val="28"/>
          <w:rtl/>
          <w:lang w:val="en-GB"/>
        </w:rPr>
        <w:t xml:space="preserve"> וכאשר לא נתקימה עצתו ברח</w:t>
      </w:r>
      <w:r w:rsidR="08F00381">
        <w:rPr>
          <w:rStyle w:val="LatinChar"/>
          <w:rFonts w:cs="FrankRuehl" w:hint="cs"/>
          <w:sz w:val="28"/>
          <w:szCs w:val="28"/>
          <w:rtl/>
          <w:lang w:val="en-GB"/>
        </w:rPr>
        <w:t>,</w:t>
      </w:r>
      <w:r w:rsidR="082516BC" w:rsidRPr="082516BC">
        <w:rPr>
          <w:rStyle w:val="LatinChar"/>
          <w:rFonts w:cs="FrankRuehl"/>
          <w:sz w:val="28"/>
          <w:szCs w:val="28"/>
          <w:rtl/>
          <w:lang w:val="en-GB"/>
        </w:rPr>
        <w:t xml:space="preserve"> והיה</w:t>
      </w:r>
      <w:r w:rsidR="08F00381">
        <w:rPr>
          <w:rStyle w:val="LatinChar"/>
          <w:rFonts w:cs="FrankRuehl" w:hint="cs"/>
          <w:sz w:val="28"/>
          <w:szCs w:val="28"/>
          <w:rtl/>
          <w:lang w:val="en-GB"/>
        </w:rPr>
        <w:t xml:space="preserve"> </w:t>
      </w:r>
      <w:r w:rsidR="08F00381" w:rsidRPr="08F00381">
        <w:rPr>
          <w:rStyle w:val="LatinChar"/>
          <w:rFonts w:cs="FrankRuehl"/>
          <w:sz w:val="28"/>
          <w:szCs w:val="28"/>
          <w:rtl/>
          <w:lang w:val="en-GB"/>
        </w:rPr>
        <w:t>ירא שיהיה נודע לאסתר כי חרבונה היה באותה העצה</w:t>
      </w:r>
      <w:r w:rsidR="084A2830">
        <w:rPr>
          <w:rStyle w:val="LatinChar"/>
          <w:rFonts w:cs="FrankRuehl" w:hint="cs"/>
          <w:sz w:val="28"/>
          <w:szCs w:val="28"/>
          <w:rtl/>
          <w:lang w:val="en-GB"/>
        </w:rPr>
        <w:t>,</w:t>
      </w:r>
      <w:r w:rsidR="08F00381" w:rsidRPr="08F00381">
        <w:rPr>
          <w:rStyle w:val="LatinChar"/>
          <w:rFonts w:cs="FrankRuehl"/>
          <w:sz w:val="28"/>
          <w:szCs w:val="28"/>
          <w:rtl/>
          <w:lang w:val="en-GB"/>
        </w:rPr>
        <w:t xml:space="preserve"> ולכך אמר אלו דברים</w:t>
      </w:r>
      <w:r w:rsidR="084A2830">
        <w:rPr>
          <w:rStyle w:val="LatinChar"/>
          <w:rFonts w:cs="FrankRuehl" w:hint="cs"/>
          <w:sz w:val="28"/>
          <w:szCs w:val="28"/>
          <w:rtl/>
          <w:lang w:val="en-GB"/>
        </w:rPr>
        <w:t>.</w:t>
      </w:r>
      <w:r w:rsidR="08F00381" w:rsidRPr="08F00381">
        <w:rPr>
          <w:rStyle w:val="LatinChar"/>
          <w:rFonts w:cs="FrankRuehl"/>
          <w:sz w:val="28"/>
          <w:szCs w:val="28"/>
          <w:rtl/>
          <w:lang w:val="en-GB"/>
        </w:rPr>
        <w:t xml:space="preserve"> וסוף סוף בשביל שהיה ירא מן אסתר ד</w:t>
      </w:r>
      <w:r w:rsidR="084A2830">
        <w:rPr>
          <w:rStyle w:val="LatinChar"/>
          <w:rFonts w:cs="FrankRuehl" w:hint="cs"/>
          <w:sz w:val="28"/>
          <w:szCs w:val="28"/>
          <w:rtl/>
          <w:lang w:val="en-GB"/>
        </w:rPr>
        <w:t>י</w:t>
      </w:r>
      <w:r w:rsidR="08F00381" w:rsidRPr="08F00381">
        <w:rPr>
          <w:rStyle w:val="LatinChar"/>
          <w:rFonts w:cs="FrankRuehl"/>
          <w:sz w:val="28"/>
          <w:szCs w:val="28"/>
          <w:rtl/>
          <w:lang w:val="en-GB"/>
        </w:rPr>
        <w:t>בר הדברים האלו</w:t>
      </w:r>
      <w:r w:rsidR="084A2830">
        <w:rPr>
          <w:rStyle w:val="LatinChar"/>
          <w:rFonts w:cs="FrankRuehl" w:hint="cs"/>
          <w:sz w:val="28"/>
          <w:szCs w:val="28"/>
          <w:rtl/>
          <w:lang w:val="en-GB"/>
        </w:rPr>
        <w:t>,</w:t>
      </w:r>
      <w:r w:rsidR="08F00381" w:rsidRPr="08F00381">
        <w:rPr>
          <w:rStyle w:val="LatinChar"/>
          <w:rFonts w:cs="FrankRuehl"/>
          <w:sz w:val="28"/>
          <w:szCs w:val="28"/>
          <w:rtl/>
          <w:lang w:val="en-GB"/>
        </w:rPr>
        <w:t xml:space="preserve"> והיה הכל מצד אסתר</w:t>
      </w:r>
      <w:r w:rsidR="084A2830">
        <w:rPr>
          <w:rStyle w:val="LatinChar"/>
          <w:rFonts w:cs="FrankRuehl" w:hint="cs"/>
          <w:sz w:val="28"/>
          <w:szCs w:val="28"/>
          <w:rtl/>
          <w:lang w:val="en-GB"/>
        </w:rPr>
        <w:t>,</w:t>
      </w:r>
      <w:r w:rsidR="08F00381" w:rsidRPr="08F00381">
        <w:rPr>
          <w:rStyle w:val="LatinChar"/>
          <w:rFonts w:cs="FrankRuehl"/>
          <w:sz w:val="28"/>
          <w:szCs w:val="28"/>
          <w:rtl/>
          <w:lang w:val="en-GB"/>
        </w:rPr>
        <w:t xml:space="preserve"> אבל מצד עצמו לא היה זה</w:t>
      </w:r>
      <w:r w:rsidR="084A2830">
        <w:rPr>
          <w:rStyle w:val="FootnoteReference"/>
          <w:rFonts w:cs="FrankRuehl"/>
          <w:szCs w:val="28"/>
          <w:rtl/>
        </w:rPr>
        <w:footnoteReference w:id="158"/>
      </w:r>
      <w:r w:rsidR="084A2830">
        <w:rPr>
          <w:rStyle w:val="LatinChar"/>
          <w:rFonts w:cs="FrankRuehl" w:hint="cs"/>
          <w:sz w:val="28"/>
          <w:szCs w:val="28"/>
          <w:rtl/>
          <w:lang w:val="en-GB"/>
        </w:rPr>
        <w:t>.</w:t>
      </w:r>
      <w:r w:rsidR="08F00381" w:rsidRPr="08F00381">
        <w:rPr>
          <w:rStyle w:val="LatinChar"/>
          <w:rFonts w:cs="FrankRuehl"/>
          <w:sz w:val="28"/>
          <w:szCs w:val="28"/>
          <w:rtl/>
          <w:lang w:val="en-GB"/>
        </w:rPr>
        <w:t xml:space="preserve"> וכן למ</w:t>
      </w:r>
      <w:r w:rsidR="085B22D4">
        <w:rPr>
          <w:rStyle w:val="LatinChar"/>
          <w:rFonts w:cs="FrankRuehl" w:hint="cs"/>
          <w:sz w:val="28"/>
          <w:szCs w:val="28"/>
          <w:rtl/>
          <w:lang w:val="en-GB"/>
        </w:rPr>
        <w:t>אן דאמר</w:t>
      </w:r>
      <w:r w:rsidR="08F00381" w:rsidRPr="08F00381">
        <w:rPr>
          <w:rStyle w:val="LatinChar"/>
          <w:rFonts w:cs="FrankRuehl"/>
          <w:sz w:val="28"/>
          <w:szCs w:val="28"/>
          <w:rtl/>
          <w:lang w:val="en-GB"/>
        </w:rPr>
        <w:t xml:space="preserve"> שהיה חרבונה שונא את מרדכי</w:t>
      </w:r>
      <w:r w:rsidR="085B22D4">
        <w:rPr>
          <w:rStyle w:val="LatinChar"/>
          <w:rFonts w:cs="FrankRuehl" w:hint="cs"/>
          <w:sz w:val="28"/>
          <w:szCs w:val="28"/>
          <w:rtl/>
          <w:lang w:val="en-GB"/>
        </w:rPr>
        <w:t>,</w:t>
      </w:r>
      <w:r w:rsidR="08F00381" w:rsidRPr="08F00381">
        <w:rPr>
          <w:rStyle w:val="LatinChar"/>
          <w:rFonts w:cs="FrankRuehl"/>
          <w:sz w:val="28"/>
          <w:szCs w:val="28"/>
          <w:rtl/>
          <w:lang w:val="en-GB"/>
        </w:rPr>
        <w:t xml:space="preserve"> רק בשביל שראה פורעניות של המן היה גומר הפורעניות של המן</w:t>
      </w:r>
      <w:r w:rsidR="085B22D4">
        <w:rPr>
          <w:rStyle w:val="LatinChar"/>
          <w:rFonts w:cs="FrankRuehl" w:hint="cs"/>
          <w:sz w:val="28"/>
          <w:szCs w:val="28"/>
          <w:rtl/>
          <w:lang w:val="en-GB"/>
        </w:rPr>
        <w:t>,</w:t>
      </w:r>
      <w:r w:rsidR="08F00381" w:rsidRPr="08F00381">
        <w:rPr>
          <w:rStyle w:val="LatinChar"/>
          <w:rFonts w:cs="FrankRuehl"/>
          <w:sz w:val="28"/>
          <w:szCs w:val="28"/>
          <w:rtl/>
          <w:lang w:val="en-GB"/>
        </w:rPr>
        <w:t xml:space="preserve"> כמו דאמרי אנשי </w:t>
      </w:r>
      <w:r w:rsidR="08F00381" w:rsidRPr="085B22D4">
        <w:rPr>
          <w:rStyle w:val="LatinChar"/>
          <w:rFonts w:cs="Dbs-Rashi"/>
          <w:szCs w:val="20"/>
          <w:rtl/>
          <w:lang w:val="en-GB"/>
        </w:rPr>
        <w:t>(שבת לב</w:t>
      </w:r>
      <w:r w:rsidR="085B22D4" w:rsidRPr="085B22D4">
        <w:rPr>
          <w:rStyle w:val="LatinChar"/>
          <w:rFonts w:cs="Dbs-Rashi" w:hint="cs"/>
          <w:szCs w:val="20"/>
          <w:rtl/>
          <w:lang w:val="en-GB"/>
        </w:rPr>
        <w:t>.</w:t>
      </w:r>
      <w:r w:rsidR="08F00381" w:rsidRPr="085B22D4">
        <w:rPr>
          <w:rStyle w:val="LatinChar"/>
          <w:rFonts w:cs="Dbs-Rashi"/>
          <w:szCs w:val="20"/>
          <w:rtl/>
          <w:lang w:val="en-GB"/>
        </w:rPr>
        <w:t>)</w:t>
      </w:r>
      <w:r w:rsidR="08F00381" w:rsidRPr="08F00381">
        <w:rPr>
          <w:rStyle w:val="LatinChar"/>
          <w:rFonts w:cs="FrankRuehl"/>
          <w:sz w:val="28"/>
          <w:szCs w:val="28"/>
          <w:rtl/>
          <w:lang w:val="en-GB"/>
        </w:rPr>
        <w:t xml:space="preserve"> </w:t>
      </w:r>
      <w:r w:rsidR="085B22D4">
        <w:rPr>
          <w:rStyle w:val="LatinChar"/>
          <w:rFonts w:cs="FrankRuehl" w:hint="cs"/>
          <w:sz w:val="28"/>
          <w:szCs w:val="28"/>
          <w:rtl/>
          <w:lang w:val="en-GB"/>
        </w:rPr>
        <w:t>"</w:t>
      </w:r>
      <w:r w:rsidR="08F00381" w:rsidRPr="08F00381">
        <w:rPr>
          <w:rStyle w:val="LatinChar"/>
          <w:rFonts w:cs="FrankRuehl"/>
          <w:sz w:val="28"/>
          <w:szCs w:val="28"/>
          <w:rtl/>
          <w:lang w:val="en-GB"/>
        </w:rPr>
        <w:t>נפל תורא חדד סכינא</w:t>
      </w:r>
      <w:r w:rsidR="085B22D4">
        <w:rPr>
          <w:rStyle w:val="LatinChar"/>
          <w:rFonts w:cs="FrankRuehl" w:hint="cs"/>
          <w:sz w:val="28"/>
          <w:szCs w:val="28"/>
          <w:rtl/>
          <w:lang w:val="en-GB"/>
        </w:rPr>
        <w:t>"</w:t>
      </w:r>
      <w:r w:rsidR="085B22D4">
        <w:rPr>
          <w:rStyle w:val="FootnoteReference"/>
          <w:rFonts w:cs="FrankRuehl"/>
          <w:szCs w:val="28"/>
          <w:rtl/>
        </w:rPr>
        <w:footnoteReference w:id="159"/>
      </w:r>
      <w:r w:rsidR="085B22D4">
        <w:rPr>
          <w:rStyle w:val="LatinChar"/>
          <w:rFonts w:cs="FrankRuehl" w:hint="cs"/>
          <w:sz w:val="28"/>
          <w:szCs w:val="28"/>
          <w:rtl/>
          <w:lang w:val="en-GB"/>
        </w:rPr>
        <w:t>.</w:t>
      </w:r>
      <w:r w:rsidR="08F00381" w:rsidRPr="08F00381">
        <w:rPr>
          <w:rStyle w:val="LatinChar"/>
          <w:rFonts w:cs="FrankRuehl"/>
          <w:sz w:val="28"/>
          <w:szCs w:val="28"/>
          <w:rtl/>
          <w:lang w:val="en-GB"/>
        </w:rPr>
        <w:t xml:space="preserve"> ולכך היה דבר זה בשביל המפלה שבא על המן תחלה</w:t>
      </w:r>
      <w:r w:rsidR="085B22D4">
        <w:rPr>
          <w:rStyle w:val="LatinChar"/>
          <w:rFonts w:cs="FrankRuehl" w:hint="cs"/>
          <w:sz w:val="28"/>
          <w:szCs w:val="28"/>
          <w:rtl/>
          <w:lang w:val="en-GB"/>
        </w:rPr>
        <w:t>,</w:t>
      </w:r>
      <w:r w:rsidR="08F00381" w:rsidRPr="08F00381">
        <w:rPr>
          <w:rStyle w:val="LatinChar"/>
          <w:rFonts w:cs="FrankRuehl"/>
          <w:sz w:val="28"/>
          <w:szCs w:val="28"/>
          <w:rtl/>
          <w:lang w:val="en-GB"/>
        </w:rPr>
        <w:t xml:space="preserve"> ולכך לא שייך דבר זה אל חרבונה</w:t>
      </w:r>
      <w:r w:rsidR="085B22D4">
        <w:rPr>
          <w:rStyle w:val="LatinChar"/>
          <w:rFonts w:cs="FrankRuehl" w:hint="cs"/>
          <w:sz w:val="28"/>
          <w:szCs w:val="28"/>
          <w:rtl/>
          <w:lang w:val="en-GB"/>
        </w:rPr>
        <w:t>,</w:t>
      </w:r>
      <w:r w:rsidR="08F00381" w:rsidRPr="08F00381">
        <w:rPr>
          <w:rStyle w:val="LatinChar"/>
          <w:rFonts w:cs="FrankRuehl"/>
          <w:sz w:val="28"/>
          <w:szCs w:val="28"/>
          <w:rtl/>
          <w:lang w:val="en-GB"/>
        </w:rPr>
        <w:t xml:space="preserve"> רק שהיה נמשך דבר זה אל עיקר הגאולה שבא על המן תחלה מן הש</w:t>
      </w:r>
      <w:r w:rsidR="085B22D4">
        <w:rPr>
          <w:rStyle w:val="LatinChar"/>
          <w:rFonts w:cs="FrankRuehl" w:hint="cs"/>
          <w:sz w:val="28"/>
          <w:szCs w:val="28"/>
          <w:rtl/>
          <w:lang w:val="en-GB"/>
        </w:rPr>
        <w:t>ם יתברך,</w:t>
      </w:r>
      <w:r w:rsidR="08F00381" w:rsidRPr="08F00381">
        <w:rPr>
          <w:rStyle w:val="LatinChar"/>
          <w:rFonts w:cs="FrankRuehl"/>
          <w:sz w:val="28"/>
          <w:szCs w:val="28"/>
          <w:rtl/>
          <w:lang w:val="en-GB"/>
        </w:rPr>
        <w:t xml:space="preserve"> ולא היה מן חרבונה</w:t>
      </w:r>
      <w:r w:rsidR="081A7EF4">
        <w:rPr>
          <w:rStyle w:val="FootnoteReference"/>
          <w:rFonts w:cs="FrankRuehl"/>
          <w:szCs w:val="28"/>
          <w:rtl/>
        </w:rPr>
        <w:footnoteReference w:id="160"/>
      </w:r>
      <w:r w:rsidR="085B22D4">
        <w:rPr>
          <w:rStyle w:val="LatinChar"/>
          <w:rFonts w:cs="FrankRuehl" w:hint="cs"/>
          <w:sz w:val="28"/>
          <w:szCs w:val="28"/>
          <w:rtl/>
          <w:lang w:val="en-GB"/>
        </w:rPr>
        <w:t>.</w:t>
      </w:r>
      <w:r w:rsidR="08F00381" w:rsidRPr="08F00381">
        <w:rPr>
          <w:rStyle w:val="LatinChar"/>
          <w:rFonts w:cs="FrankRuehl"/>
          <w:sz w:val="28"/>
          <w:szCs w:val="28"/>
          <w:rtl/>
          <w:lang w:val="en-GB"/>
        </w:rPr>
        <w:t xml:space="preserve"> </w:t>
      </w:r>
    </w:p>
    <w:p w:rsidR="08D421FC" w:rsidRDefault="08726D05" w:rsidP="08F17B0D">
      <w:pPr>
        <w:jc w:val="both"/>
        <w:rPr>
          <w:rStyle w:val="LatinChar"/>
          <w:rFonts w:cs="FrankRuehl" w:hint="cs"/>
          <w:sz w:val="28"/>
          <w:szCs w:val="28"/>
          <w:rtl/>
          <w:lang w:val="en-GB"/>
        </w:rPr>
      </w:pPr>
      <w:r>
        <w:rPr>
          <w:rStyle w:val="LatinChar"/>
          <w:rtl/>
        </w:rPr>
        <w:t>#</w:t>
      </w:r>
      <w:r w:rsidR="08F00381" w:rsidRPr="08F31F2B">
        <w:rPr>
          <w:rStyle w:val="Title1"/>
          <w:rtl/>
        </w:rPr>
        <w:t>ורב שאמר</w:t>
      </w:r>
      <w:r w:rsidR="08F31F2B" w:rsidRPr="08F31F2B">
        <w:rPr>
          <w:rStyle w:val="LatinChar"/>
          <w:rtl/>
        </w:rPr>
        <w:t>=</w:t>
      </w:r>
      <w:r w:rsidR="08F00381" w:rsidRPr="08F00381">
        <w:rPr>
          <w:rStyle w:val="LatinChar"/>
          <w:rFonts w:cs="FrankRuehl"/>
          <w:sz w:val="28"/>
          <w:szCs w:val="28"/>
          <w:rtl/>
          <w:lang w:val="en-GB"/>
        </w:rPr>
        <w:t xml:space="preserve"> כי יש לומר </w:t>
      </w:r>
      <w:r w:rsidR="08372F22">
        <w:rPr>
          <w:rStyle w:val="LatinChar"/>
          <w:rFonts w:cs="FrankRuehl" w:hint="cs"/>
          <w:sz w:val="28"/>
          <w:szCs w:val="28"/>
          <w:rtl/>
          <w:lang w:val="en-GB"/>
        </w:rPr>
        <w:t>"</w:t>
      </w:r>
      <w:r w:rsidR="08F00381" w:rsidRPr="08F00381">
        <w:rPr>
          <w:rStyle w:val="LatinChar"/>
          <w:rFonts w:cs="FrankRuehl"/>
          <w:sz w:val="28"/>
          <w:szCs w:val="28"/>
          <w:rtl/>
          <w:lang w:val="en-GB"/>
        </w:rPr>
        <w:t>ואף חרבונה זכור לטוב</w:t>
      </w:r>
      <w:r w:rsidR="08372F22">
        <w:rPr>
          <w:rStyle w:val="LatinChar"/>
          <w:rFonts w:cs="FrankRuehl" w:hint="cs"/>
          <w:sz w:val="28"/>
          <w:szCs w:val="28"/>
          <w:rtl/>
          <w:lang w:val="en-GB"/>
        </w:rPr>
        <w:t>",</w:t>
      </w:r>
      <w:r w:rsidR="08F00381" w:rsidRPr="08F00381">
        <w:rPr>
          <w:rStyle w:val="LatinChar"/>
          <w:rFonts w:cs="FrankRuehl"/>
          <w:sz w:val="28"/>
          <w:szCs w:val="28"/>
          <w:rtl/>
          <w:lang w:val="en-GB"/>
        </w:rPr>
        <w:t xml:space="preserve"> סבר כי הש</w:t>
      </w:r>
      <w:r w:rsidR="08372F22">
        <w:rPr>
          <w:rStyle w:val="LatinChar"/>
          <w:rFonts w:cs="FrankRuehl" w:hint="cs"/>
          <w:sz w:val="28"/>
          <w:szCs w:val="28"/>
          <w:rtl/>
          <w:lang w:val="en-GB"/>
        </w:rPr>
        <w:t>ם יתברך</w:t>
      </w:r>
      <w:r w:rsidR="08F00381" w:rsidRPr="08F00381">
        <w:rPr>
          <w:rStyle w:val="LatinChar"/>
          <w:rFonts w:cs="FrankRuehl"/>
          <w:sz w:val="28"/>
          <w:szCs w:val="28"/>
          <w:rtl/>
          <w:lang w:val="en-GB"/>
        </w:rPr>
        <w:t xml:space="preserve"> היה עושה ד</w:t>
      </w:r>
      <w:r w:rsidR="08793825">
        <w:rPr>
          <w:rStyle w:val="LatinChar"/>
          <w:rFonts w:cs="FrankRuehl" w:hint="cs"/>
          <w:sz w:val="28"/>
          <w:szCs w:val="28"/>
          <w:rtl/>
          <w:lang w:val="en-GB"/>
        </w:rPr>
        <w:t>ב</w:t>
      </w:r>
      <w:r w:rsidR="08F00381" w:rsidRPr="08F00381">
        <w:rPr>
          <w:rStyle w:val="LatinChar"/>
          <w:rFonts w:cs="FrankRuehl"/>
          <w:sz w:val="28"/>
          <w:szCs w:val="28"/>
          <w:rtl/>
          <w:lang w:val="en-GB"/>
        </w:rPr>
        <w:t>רים</w:t>
      </w:r>
      <w:r w:rsidR="081C34BA">
        <w:rPr>
          <w:rStyle w:val="LatinChar"/>
          <w:rFonts w:cs="FrankRuehl" w:hint="cs"/>
          <w:sz w:val="28"/>
          <w:szCs w:val="28"/>
          <w:rtl/>
          <w:lang w:val="en-GB"/>
        </w:rPr>
        <w:t>*</w:t>
      </w:r>
      <w:r w:rsidR="08F00381" w:rsidRPr="08F00381">
        <w:rPr>
          <w:rStyle w:val="LatinChar"/>
          <w:rFonts w:cs="FrankRuehl"/>
          <w:sz w:val="28"/>
          <w:szCs w:val="28"/>
          <w:rtl/>
          <w:lang w:val="en-GB"/>
        </w:rPr>
        <w:t xml:space="preserve"> אלו ע</w:t>
      </w:r>
      <w:r w:rsidR="08372F22">
        <w:rPr>
          <w:rStyle w:val="LatinChar"/>
          <w:rFonts w:cs="FrankRuehl" w:hint="cs"/>
          <w:sz w:val="28"/>
          <w:szCs w:val="28"/>
          <w:rtl/>
          <w:lang w:val="en-GB"/>
        </w:rPr>
        <w:t>ל ידי</w:t>
      </w:r>
      <w:r w:rsidR="08F00381" w:rsidRPr="08F00381">
        <w:rPr>
          <w:rStyle w:val="LatinChar"/>
          <w:rFonts w:cs="FrankRuehl"/>
          <w:sz w:val="28"/>
          <w:szCs w:val="28"/>
          <w:rtl/>
          <w:lang w:val="en-GB"/>
        </w:rPr>
        <w:t xml:space="preserve"> אליהו</w:t>
      </w:r>
      <w:r w:rsidR="08372F22">
        <w:rPr>
          <w:rStyle w:val="LatinChar"/>
          <w:rFonts w:cs="FrankRuehl" w:hint="cs"/>
          <w:sz w:val="28"/>
          <w:szCs w:val="28"/>
          <w:rtl/>
          <w:lang w:val="en-GB"/>
        </w:rPr>
        <w:t>,</w:t>
      </w:r>
      <w:r w:rsidR="08F00381" w:rsidRPr="08F00381">
        <w:rPr>
          <w:rStyle w:val="LatinChar"/>
          <w:rFonts w:cs="FrankRuehl"/>
          <w:sz w:val="28"/>
          <w:szCs w:val="28"/>
          <w:rtl/>
          <w:lang w:val="en-GB"/>
        </w:rPr>
        <w:t xml:space="preserve"> ולכך צריך לומר </w:t>
      </w:r>
      <w:r w:rsidR="08F31F2B">
        <w:rPr>
          <w:rStyle w:val="LatinChar"/>
          <w:rFonts w:cs="FrankRuehl" w:hint="cs"/>
          <w:sz w:val="28"/>
          <w:szCs w:val="28"/>
          <w:rtl/>
          <w:lang w:val="en-GB"/>
        </w:rPr>
        <w:t>"</w:t>
      </w:r>
      <w:r w:rsidR="08F00381" w:rsidRPr="08F00381">
        <w:rPr>
          <w:rStyle w:val="LatinChar"/>
          <w:rFonts w:cs="FrankRuehl"/>
          <w:sz w:val="28"/>
          <w:szCs w:val="28"/>
          <w:rtl/>
          <w:lang w:val="en-GB"/>
        </w:rPr>
        <w:t>ואף חרבונה זכ</w:t>
      </w:r>
      <w:r w:rsidR="08F22CB5">
        <w:rPr>
          <w:rStyle w:val="LatinChar"/>
          <w:rFonts w:cs="FrankRuehl" w:hint="cs"/>
          <w:sz w:val="28"/>
          <w:szCs w:val="28"/>
          <w:rtl/>
          <w:lang w:val="en-GB"/>
        </w:rPr>
        <w:t>ו</w:t>
      </w:r>
      <w:r w:rsidR="08F00381" w:rsidRPr="08F00381">
        <w:rPr>
          <w:rStyle w:val="LatinChar"/>
          <w:rFonts w:cs="FrankRuehl"/>
          <w:sz w:val="28"/>
          <w:szCs w:val="28"/>
          <w:rtl/>
          <w:lang w:val="en-GB"/>
        </w:rPr>
        <w:t>ר לטוב</w:t>
      </w:r>
      <w:r w:rsidR="08F31F2B">
        <w:rPr>
          <w:rStyle w:val="LatinChar"/>
          <w:rFonts w:cs="FrankRuehl" w:hint="cs"/>
          <w:sz w:val="28"/>
          <w:szCs w:val="28"/>
          <w:rtl/>
          <w:lang w:val="en-GB"/>
        </w:rPr>
        <w:t>"</w:t>
      </w:r>
      <w:r w:rsidR="08C04EDA">
        <w:rPr>
          <w:rStyle w:val="FootnoteReference"/>
          <w:rFonts w:cs="FrankRuehl"/>
          <w:szCs w:val="28"/>
          <w:rtl/>
        </w:rPr>
        <w:footnoteReference w:id="161"/>
      </w:r>
      <w:r w:rsidR="08F31F2B">
        <w:rPr>
          <w:rStyle w:val="LatinChar"/>
          <w:rFonts w:cs="FrankRuehl" w:hint="cs"/>
          <w:sz w:val="28"/>
          <w:szCs w:val="28"/>
          <w:rtl/>
          <w:lang w:val="en-GB"/>
        </w:rPr>
        <w:t>.</w:t>
      </w:r>
      <w:r w:rsidR="08F00381" w:rsidRPr="08F00381">
        <w:rPr>
          <w:rStyle w:val="LatinChar"/>
          <w:rFonts w:cs="FrankRuehl"/>
          <w:sz w:val="28"/>
          <w:szCs w:val="28"/>
          <w:rtl/>
          <w:lang w:val="en-GB"/>
        </w:rPr>
        <w:t xml:space="preserve"> אף שמעשה עץ </w:t>
      </w:r>
      <w:r w:rsidR="08E306EA">
        <w:rPr>
          <w:rStyle w:val="LatinChar"/>
          <w:rFonts w:cs="FrankRuehl" w:hint="cs"/>
          <w:sz w:val="28"/>
          <w:szCs w:val="28"/>
          <w:rtl/>
          <w:lang w:val="en-GB"/>
        </w:rPr>
        <w:t>שי</w:t>
      </w:r>
      <w:r w:rsidR="08F00381" w:rsidRPr="08F00381">
        <w:rPr>
          <w:rStyle w:val="LatinChar"/>
          <w:rFonts w:cs="FrankRuehl"/>
          <w:sz w:val="28"/>
          <w:szCs w:val="28"/>
          <w:rtl/>
          <w:lang w:val="en-GB"/>
        </w:rPr>
        <w:t>מש</w:t>
      </w:r>
      <w:r w:rsidR="081C34BA">
        <w:rPr>
          <w:rStyle w:val="LatinChar"/>
          <w:rFonts w:cs="FrankRuehl" w:hint="cs"/>
          <w:sz w:val="28"/>
          <w:szCs w:val="28"/>
          <w:rtl/>
          <w:lang w:val="en-GB"/>
        </w:rPr>
        <w:t>*</w:t>
      </w:r>
      <w:r w:rsidR="0801285C">
        <w:rPr>
          <w:rStyle w:val="FootnoteReference"/>
          <w:rFonts w:cs="FrankRuehl"/>
          <w:szCs w:val="28"/>
          <w:rtl/>
        </w:rPr>
        <w:footnoteReference w:id="162"/>
      </w:r>
      <w:r w:rsidR="08E306EA">
        <w:rPr>
          <w:rStyle w:val="LatinChar"/>
          <w:rFonts w:cs="FrankRuehl" w:hint="cs"/>
          <w:sz w:val="28"/>
          <w:szCs w:val="28"/>
          <w:rtl/>
          <w:lang w:val="en-GB"/>
        </w:rPr>
        <w:t>,</w:t>
      </w:r>
      <w:r w:rsidR="08F00381" w:rsidRPr="08F00381">
        <w:rPr>
          <w:rStyle w:val="LatinChar"/>
          <w:rFonts w:cs="FrankRuehl"/>
          <w:sz w:val="28"/>
          <w:szCs w:val="28"/>
          <w:rtl/>
          <w:lang w:val="en-GB"/>
        </w:rPr>
        <w:t xml:space="preserve"> דהיינו כי הש</w:t>
      </w:r>
      <w:r w:rsidR="080152E4">
        <w:rPr>
          <w:rStyle w:val="LatinChar"/>
          <w:rFonts w:cs="FrankRuehl" w:hint="cs"/>
          <w:sz w:val="28"/>
          <w:szCs w:val="28"/>
          <w:rtl/>
          <w:lang w:val="en-GB"/>
        </w:rPr>
        <w:t>ם יתברך</w:t>
      </w:r>
      <w:r w:rsidR="08F00381" w:rsidRPr="08F00381">
        <w:rPr>
          <w:rStyle w:val="LatinChar"/>
          <w:rFonts w:cs="FrankRuehl"/>
          <w:sz w:val="28"/>
          <w:szCs w:val="28"/>
          <w:rtl/>
          <w:lang w:val="en-GB"/>
        </w:rPr>
        <w:t xml:space="preserve"> היה עושה ע</w:t>
      </w:r>
      <w:r w:rsidR="080152E4">
        <w:rPr>
          <w:rStyle w:val="LatinChar"/>
          <w:rFonts w:cs="FrankRuehl" w:hint="cs"/>
          <w:sz w:val="28"/>
          <w:szCs w:val="28"/>
          <w:rtl/>
          <w:lang w:val="en-GB"/>
        </w:rPr>
        <w:t>ל ידי</w:t>
      </w:r>
      <w:r w:rsidR="08F00381" w:rsidRPr="08F00381">
        <w:rPr>
          <w:rStyle w:val="LatinChar"/>
          <w:rFonts w:cs="FrankRuehl"/>
          <w:sz w:val="28"/>
          <w:szCs w:val="28"/>
          <w:rtl/>
          <w:lang w:val="en-GB"/>
        </w:rPr>
        <w:t xml:space="preserve"> חרבונה</w:t>
      </w:r>
      <w:r w:rsidR="080152E4">
        <w:rPr>
          <w:rStyle w:val="LatinChar"/>
          <w:rFonts w:cs="FrankRuehl" w:hint="cs"/>
          <w:sz w:val="28"/>
          <w:szCs w:val="28"/>
          <w:rtl/>
          <w:lang w:val="en-GB"/>
        </w:rPr>
        <w:t>,</w:t>
      </w:r>
      <w:r w:rsidR="08F00381" w:rsidRPr="08F00381">
        <w:rPr>
          <w:rStyle w:val="LatinChar"/>
          <w:rFonts w:cs="FrankRuehl"/>
          <w:sz w:val="28"/>
          <w:szCs w:val="28"/>
          <w:rtl/>
          <w:lang w:val="en-GB"/>
        </w:rPr>
        <w:t xml:space="preserve"> וש</w:t>
      </w:r>
      <w:r w:rsidR="080152E4">
        <w:rPr>
          <w:rStyle w:val="LatinChar"/>
          <w:rFonts w:cs="FrankRuehl" w:hint="cs"/>
          <w:sz w:val="28"/>
          <w:szCs w:val="28"/>
          <w:rtl/>
          <w:lang w:val="en-GB"/>
        </w:rPr>
        <w:t>ָׂ</w:t>
      </w:r>
      <w:r w:rsidR="08F00381" w:rsidRPr="08F00381">
        <w:rPr>
          <w:rStyle w:val="LatinChar"/>
          <w:rFonts w:cs="FrankRuehl"/>
          <w:sz w:val="28"/>
          <w:szCs w:val="28"/>
          <w:rtl/>
          <w:lang w:val="en-GB"/>
        </w:rPr>
        <w:t>ם דבר זה בפיו עד שאמר כך</w:t>
      </w:r>
      <w:r w:rsidR="080152E4">
        <w:rPr>
          <w:rStyle w:val="LatinChar"/>
          <w:rFonts w:cs="FrankRuehl" w:hint="cs"/>
          <w:sz w:val="28"/>
          <w:szCs w:val="28"/>
          <w:rtl/>
          <w:lang w:val="en-GB"/>
        </w:rPr>
        <w:t>,</w:t>
      </w:r>
      <w:r w:rsidR="08F00381" w:rsidRPr="08F00381">
        <w:rPr>
          <w:rStyle w:val="LatinChar"/>
          <w:rFonts w:cs="FrankRuehl"/>
          <w:sz w:val="28"/>
          <w:szCs w:val="28"/>
          <w:rtl/>
          <w:lang w:val="en-GB"/>
        </w:rPr>
        <w:t xml:space="preserve"> סוף סוף היה על ידו דבר טוב</w:t>
      </w:r>
      <w:r w:rsidR="08A70D8E">
        <w:rPr>
          <w:rStyle w:val="LatinChar"/>
          <w:rFonts w:cs="FrankRuehl" w:hint="cs"/>
          <w:sz w:val="28"/>
          <w:szCs w:val="28"/>
          <w:rtl/>
          <w:lang w:val="en-GB"/>
        </w:rPr>
        <w:t>,</w:t>
      </w:r>
      <w:r w:rsidR="08F00381" w:rsidRPr="08F00381">
        <w:rPr>
          <w:rStyle w:val="LatinChar"/>
          <w:rFonts w:cs="FrankRuehl"/>
          <w:sz w:val="28"/>
          <w:szCs w:val="28"/>
          <w:rtl/>
          <w:lang w:val="en-GB"/>
        </w:rPr>
        <w:t xml:space="preserve"> ולכך צריך לומר </w:t>
      </w:r>
      <w:r w:rsidR="08A70D8E">
        <w:rPr>
          <w:rStyle w:val="LatinChar"/>
          <w:rFonts w:cs="FrankRuehl" w:hint="cs"/>
          <w:sz w:val="28"/>
          <w:szCs w:val="28"/>
          <w:rtl/>
          <w:lang w:val="en-GB"/>
        </w:rPr>
        <w:t>"</w:t>
      </w:r>
      <w:r w:rsidR="08F00381" w:rsidRPr="08F00381">
        <w:rPr>
          <w:rStyle w:val="LatinChar"/>
          <w:rFonts w:cs="FrankRuehl"/>
          <w:sz w:val="28"/>
          <w:szCs w:val="28"/>
          <w:rtl/>
          <w:lang w:val="en-GB"/>
        </w:rPr>
        <w:t>וגם חרבונה זכור לטוב</w:t>
      </w:r>
      <w:r w:rsidR="08A70D8E">
        <w:rPr>
          <w:rStyle w:val="LatinChar"/>
          <w:rFonts w:cs="FrankRuehl" w:hint="cs"/>
          <w:sz w:val="28"/>
          <w:szCs w:val="28"/>
          <w:rtl/>
          <w:lang w:val="en-GB"/>
        </w:rPr>
        <w:t>"</w:t>
      </w:r>
      <w:r w:rsidR="08C51A41">
        <w:rPr>
          <w:rStyle w:val="FootnoteReference"/>
          <w:rFonts w:cs="FrankRuehl"/>
          <w:szCs w:val="28"/>
          <w:rtl/>
        </w:rPr>
        <w:footnoteReference w:id="163"/>
      </w:r>
      <w:r w:rsidR="08A70D8E">
        <w:rPr>
          <w:rStyle w:val="LatinChar"/>
          <w:rFonts w:cs="FrankRuehl" w:hint="cs"/>
          <w:sz w:val="28"/>
          <w:szCs w:val="28"/>
          <w:rtl/>
          <w:lang w:val="en-GB"/>
        </w:rPr>
        <w:t>.</w:t>
      </w:r>
      <w:r w:rsidR="08F00381" w:rsidRPr="08F00381">
        <w:rPr>
          <w:rStyle w:val="LatinChar"/>
          <w:rFonts w:cs="FrankRuehl"/>
          <w:sz w:val="28"/>
          <w:szCs w:val="28"/>
          <w:rtl/>
          <w:lang w:val="en-GB"/>
        </w:rPr>
        <w:t xml:space="preserve"> וכדי שלא תאמר כי היה דבר זה בא על ידי חרבונה</w:t>
      </w:r>
      <w:r w:rsidR="080E190B">
        <w:rPr>
          <w:rStyle w:val="LatinChar"/>
          <w:rFonts w:cs="FrankRuehl" w:hint="cs"/>
          <w:sz w:val="28"/>
          <w:szCs w:val="28"/>
          <w:rtl/>
          <w:lang w:val="en-GB"/>
        </w:rPr>
        <w:t>,</w:t>
      </w:r>
      <w:r w:rsidR="08F00381" w:rsidRPr="08F00381">
        <w:rPr>
          <w:rStyle w:val="LatinChar"/>
          <w:rFonts w:cs="FrankRuehl"/>
          <w:sz w:val="28"/>
          <w:szCs w:val="28"/>
          <w:rtl/>
          <w:lang w:val="en-GB"/>
        </w:rPr>
        <w:t xml:space="preserve"> שהוא אחד מן הסריסים</w:t>
      </w:r>
      <w:r w:rsidR="080E190B">
        <w:rPr>
          <w:rStyle w:val="LatinChar"/>
          <w:rFonts w:cs="FrankRuehl" w:hint="cs"/>
          <w:sz w:val="28"/>
          <w:szCs w:val="28"/>
          <w:rtl/>
          <w:lang w:val="en-GB"/>
        </w:rPr>
        <w:t>,</w:t>
      </w:r>
      <w:r w:rsidR="08F00381" w:rsidRPr="08F00381">
        <w:rPr>
          <w:rStyle w:val="LatinChar"/>
          <w:rFonts w:cs="FrankRuehl"/>
          <w:sz w:val="28"/>
          <w:szCs w:val="28"/>
          <w:rtl/>
          <w:lang w:val="en-GB"/>
        </w:rPr>
        <w:t xml:space="preserve"> וא</w:t>
      </w:r>
      <w:r w:rsidR="080E190B">
        <w:rPr>
          <w:rStyle w:val="LatinChar"/>
          <w:rFonts w:cs="FrankRuehl" w:hint="cs"/>
          <w:sz w:val="28"/>
          <w:szCs w:val="28"/>
          <w:rtl/>
          <w:lang w:val="en-GB"/>
        </w:rPr>
        <w:t>ם כן</w:t>
      </w:r>
      <w:r w:rsidR="08F00381" w:rsidRPr="08F00381">
        <w:rPr>
          <w:rStyle w:val="LatinChar"/>
          <w:rFonts w:cs="FrankRuehl"/>
          <w:sz w:val="28"/>
          <w:szCs w:val="28"/>
          <w:rtl/>
          <w:lang w:val="en-GB"/>
        </w:rPr>
        <w:t xml:space="preserve"> איך דבר זה שהוא עיקר הגאולה</w:t>
      </w:r>
      <w:r w:rsidR="080E190B">
        <w:rPr>
          <w:rStyle w:val="LatinChar"/>
          <w:rFonts w:cs="FrankRuehl" w:hint="cs"/>
          <w:sz w:val="28"/>
          <w:szCs w:val="28"/>
          <w:rtl/>
          <w:lang w:val="en-GB"/>
        </w:rPr>
        <w:t>,</w:t>
      </w:r>
      <w:r w:rsidR="08F00381" w:rsidRPr="08F00381">
        <w:rPr>
          <w:rStyle w:val="LatinChar"/>
          <w:rFonts w:cs="FrankRuehl"/>
          <w:sz w:val="28"/>
          <w:szCs w:val="28"/>
          <w:rtl/>
          <w:lang w:val="en-GB"/>
        </w:rPr>
        <w:t xml:space="preserve"> דהיינו תליית המן</w:t>
      </w:r>
      <w:r w:rsidR="08AB11E7">
        <w:rPr>
          <w:rStyle w:val="FootnoteReference"/>
          <w:rFonts w:cs="FrankRuehl"/>
          <w:szCs w:val="28"/>
          <w:rtl/>
        </w:rPr>
        <w:footnoteReference w:id="164"/>
      </w:r>
      <w:r w:rsidR="080E190B">
        <w:rPr>
          <w:rStyle w:val="LatinChar"/>
          <w:rFonts w:cs="FrankRuehl" w:hint="cs"/>
          <w:sz w:val="28"/>
          <w:szCs w:val="28"/>
          <w:rtl/>
          <w:lang w:val="en-GB"/>
        </w:rPr>
        <w:t>,</w:t>
      </w:r>
      <w:r w:rsidR="08F00381" w:rsidRPr="08F00381">
        <w:rPr>
          <w:rStyle w:val="LatinChar"/>
          <w:rFonts w:cs="FrankRuehl"/>
          <w:sz w:val="28"/>
          <w:szCs w:val="28"/>
          <w:rtl/>
          <w:lang w:val="en-GB"/>
        </w:rPr>
        <w:t xml:space="preserve"> בא על ידי אחד מן האומות</w:t>
      </w:r>
      <w:r w:rsidR="080E190B">
        <w:rPr>
          <w:rStyle w:val="FootnoteReference"/>
          <w:rFonts w:cs="FrankRuehl"/>
          <w:szCs w:val="28"/>
          <w:rtl/>
        </w:rPr>
        <w:footnoteReference w:id="165"/>
      </w:r>
      <w:r w:rsidR="080E190B">
        <w:rPr>
          <w:rStyle w:val="LatinChar"/>
          <w:rFonts w:cs="FrankRuehl" w:hint="cs"/>
          <w:sz w:val="28"/>
          <w:szCs w:val="28"/>
          <w:rtl/>
          <w:lang w:val="en-GB"/>
        </w:rPr>
        <w:t>.</w:t>
      </w:r>
      <w:r w:rsidR="08F00381" w:rsidRPr="08F00381">
        <w:rPr>
          <w:rStyle w:val="LatinChar"/>
          <w:rFonts w:cs="FrankRuehl"/>
          <w:sz w:val="28"/>
          <w:szCs w:val="28"/>
          <w:rtl/>
          <w:lang w:val="en-GB"/>
        </w:rPr>
        <w:t xml:space="preserve"> לכך בא ה' בשם </w:t>
      </w:r>
      <w:r w:rsidR="08767E01">
        <w:rPr>
          <w:rStyle w:val="LatinChar"/>
          <w:rFonts w:cs="FrankRuehl" w:hint="cs"/>
          <w:sz w:val="28"/>
          <w:szCs w:val="28"/>
          <w:rtl/>
          <w:lang w:val="en-GB"/>
        </w:rPr>
        <w:t>"</w:t>
      </w:r>
      <w:r w:rsidR="08F00381" w:rsidRPr="08F00381">
        <w:rPr>
          <w:rStyle w:val="LatinChar"/>
          <w:rFonts w:cs="FrankRuehl"/>
          <w:sz w:val="28"/>
          <w:szCs w:val="28"/>
          <w:rtl/>
          <w:lang w:val="en-GB"/>
        </w:rPr>
        <w:t>חרבונה</w:t>
      </w:r>
      <w:r w:rsidR="08767E01">
        <w:rPr>
          <w:rStyle w:val="LatinChar"/>
          <w:rFonts w:cs="FrankRuehl" w:hint="cs"/>
          <w:sz w:val="28"/>
          <w:szCs w:val="28"/>
          <w:rtl/>
          <w:lang w:val="en-GB"/>
        </w:rPr>
        <w:t>"</w:t>
      </w:r>
      <w:r w:rsidR="08F00381" w:rsidRPr="08F00381">
        <w:rPr>
          <w:rStyle w:val="LatinChar"/>
          <w:rFonts w:cs="FrankRuehl"/>
          <w:sz w:val="28"/>
          <w:szCs w:val="28"/>
          <w:rtl/>
          <w:lang w:val="en-GB"/>
        </w:rPr>
        <w:t xml:space="preserve"> במקום א'</w:t>
      </w:r>
      <w:r w:rsidR="08767E01">
        <w:rPr>
          <w:rStyle w:val="LatinChar"/>
          <w:rFonts w:cs="FrankRuehl" w:hint="cs"/>
          <w:sz w:val="28"/>
          <w:szCs w:val="28"/>
          <w:rtl/>
          <w:lang w:val="en-GB"/>
        </w:rPr>
        <w:t>,</w:t>
      </w:r>
      <w:r w:rsidR="08F00381" w:rsidRPr="08F00381">
        <w:rPr>
          <w:rStyle w:val="LatinChar"/>
          <w:rFonts w:cs="FrankRuehl"/>
          <w:sz w:val="28"/>
          <w:szCs w:val="28"/>
          <w:rtl/>
          <w:lang w:val="en-GB"/>
        </w:rPr>
        <w:t xml:space="preserve"> כי למעלה </w:t>
      </w:r>
      <w:r w:rsidR="08767E01" w:rsidRPr="08767E01">
        <w:rPr>
          <w:rStyle w:val="LatinChar"/>
          <w:rFonts w:cs="Dbs-Rashi" w:hint="cs"/>
          <w:szCs w:val="20"/>
          <w:rtl/>
          <w:lang w:val="en-GB"/>
        </w:rPr>
        <w:t>(א, י)</w:t>
      </w:r>
      <w:r w:rsidR="08767E01">
        <w:rPr>
          <w:rStyle w:val="LatinChar"/>
          <w:rFonts w:cs="FrankRuehl" w:hint="cs"/>
          <w:sz w:val="28"/>
          <w:szCs w:val="28"/>
          <w:rtl/>
          <w:lang w:val="en-GB"/>
        </w:rPr>
        <w:t xml:space="preserve"> </w:t>
      </w:r>
      <w:r w:rsidR="08F00381" w:rsidRPr="08F00381">
        <w:rPr>
          <w:rStyle w:val="LatinChar"/>
          <w:rFonts w:cs="FrankRuehl"/>
          <w:sz w:val="28"/>
          <w:szCs w:val="28"/>
          <w:rtl/>
          <w:lang w:val="en-GB"/>
        </w:rPr>
        <w:t xml:space="preserve">כתיב </w:t>
      </w:r>
      <w:r w:rsidR="08767E01">
        <w:rPr>
          <w:rStyle w:val="LatinChar"/>
          <w:rFonts w:cs="FrankRuehl" w:hint="cs"/>
          <w:sz w:val="28"/>
          <w:szCs w:val="28"/>
          <w:rtl/>
          <w:lang w:val="en-GB"/>
        </w:rPr>
        <w:t>"</w:t>
      </w:r>
      <w:r w:rsidR="08F00381" w:rsidRPr="08F00381">
        <w:rPr>
          <w:rStyle w:val="LatinChar"/>
          <w:rFonts w:cs="FrankRuehl"/>
          <w:sz w:val="28"/>
          <w:szCs w:val="28"/>
          <w:rtl/>
          <w:lang w:val="en-GB"/>
        </w:rPr>
        <w:t>חרבונא</w:t>
      </w:r>
      <w:r w:rsidR="08767E01">
        <w:rPr>
          <w:rStyle w:val="LatinChar"/>
          <w:rFonts w:cs="FrankRuehl" w:hint="cs"/>
          <w:sz w:val="28"/>
          <w:szCs w:val="28"/>
          <w:rtl/>
          <w:lang w:val="en-GB"/>
        </w:rPr>
        <w:t>"</w:t>
      </w:r>
      <w:r w:rsidR="08F00381" w:rsidRPr="08F00381">
        <w:rPr>
          <w:rStyle w:val="LatinChar"/>
          <w:rFonts w:cs="FrankRuehl"/>
          <w:sz w:val="28"/>
          <w:szCs w:val="28"/>
          <w:rtl/>
          <w:lang w:val="en-GB"/>
        </w:rPr>
        <w:t xml:space="preserve"> באל</w:t>
      </w:r>
      <w:r w:rsidR="08767E01">
        <w:rPr>
          <w:rStyle w:val="LatinChar"/>
          <w:rFonts w:cs="FrankRuehl" w:hint="cs"/>
          <w:sz w:val="28"/>
          <w:szCs w:val="28"/>
          <w:rtl/>
          <w:lang w:val="en-GB"/>
        </w:rPr>
        <w:t>"</w:t>
      </w:r>
      <w:r w:rsidR="08F00381" w:rsidRPr="08F00381">
        <w:rPr>
          <w:rStyle w:val="LatinChar"/>
          <w:rFonts w:cs="FrankRuehl"/>
          <w:sz w:val="28"/>
          <w:szCs w:val="28"/>
          <w:rtl/>
          <w:lang w:val="en-GB"/>
        </w:rPr>
        <w:t>ף</w:t>
      </w:r>
      <w:r w:rsidR="08767E01">
        <w:rPr>
          <w:rStyle w:val="LatinChar"/>
          <w:rFonts w:cs="FrankRuehl" w:hint="cs"/>
          <w:sz w:val="28"/>
          <w:szCs w:val="28"/>
          <w:rtl/>
          <w:lang w:val="en-GB"/>
        </w:rPr>
        <w:t>,</w:t>
      </w:r>
      <w:r w:rsidR="08F00381" w:rsidRPr="08F00381">
        <w:rPr>
          <w:rStyle w:val="LatinChar"/>
          <w:rFonts w:cs="FrankRuehl"/>
          <w:sz w:val="28"/>
          <w:szCs w:val="28"/>
          <w:rtl/>
          <w:lang w:val="en-GB"/>
        </w:rPr>
        <w:t xml:space="preserve"> וכ</w:t>
      </w:r>
      <w:r w:rsidR="08767E01">
        <w:rPr>
          <w:rStyle w:val="LatinChar"/>
          <w:rFonts w:cs="FrankRuehl" w:hint="cs"/>
          <w:sz w:val="28"/>
          <w:szCs w:val="28"/>
          <w:rtl/>
          <w:lang w:val="en-GB"/>
        </w:rPr>
        <w:t>א</w:t>
      </w:r>
      <w:r w:rsidR="08F00381" w:rsidRPr="08F00381">
        <w:rPr>
          <w:rStyle w:val="LatinChar"/>
          <w:rFonts w:cs="FrankRuehl"/>
          <w:sz w:val="28"/>
          <w:szCs w:val="28"/>
          <w:rtl/>
          <w:lang w:val="en-GB"/>
        </w:rPr>
        <w:t>ן</w:t>
      </w:r>
      <w:r w:rsidR="081C34BA">
        <w:rPr>
          <w:rStyle w:val="LatinChar"/>
          <w:rFonts w:cs="FrankRuehl" w:hint="cs"/>
          <w:sz w:val="28"/>
          <w:szCs w:val="28"/>
          <w:rtl/>
          <w:lang w:val="en-GB"/>
        </w:rPr>
        <w:t>*</w:t>
      </w:r>
      <w:r w:rsidR="08F00381" w:rsidRPr="08F00381">
        <w:rPr>
          <w:rStyle w:val="LatinChar"/>
          <w:rFonts w:cs="FrankRuehl"/>
          <w:sz w:val="28"/>
          <w:szCs w:val="28"/>
          <w:rtl/>
          <w:lang w:val="en-GB"/>
        </w:rPr>
        <w:t xml:space="preserve"> בה"א</w:t>
      </w:r>
      <w:r w:rsidR="08767E01">
        <w:rPr>
          <w:rStyle w:val="FootnoteReference"/>
          <w:rFonts w:cs="FrankRuehl"/>
          <w:szCs w:val="28"/>
          <w:rtl/>
        </w:rPr>
        <w:footnoteReference w:id="166"/>
      </w:r>
      <w:r w:rsidR="08767E01">
        <w:rPr>
          <w:rStyle w:val="LatinChar"/>
          <w:rFonts w:cs="FrankRuehl" w:hint="cs"/>
          <w:sz w:val="28"/>
          <w:szCs w:val="28"/>
          <w:rtl/>
          <w:lang w:val="en-GB"/>
        </w:rPr>
        <w:t>,</w:t>
      </w:r>
      <w:r w:rsidR="08F00381" w:rsidRPr="08F00381">
        <w:rPr>
          <w:rStyle w:val="LatinChar"/>
          <w:rFonts w:cs="FrankRuehl"/>
          <w:sz w:val="28"/>
          <w:szCs w:val="28"/>
          <w:rtl/>
          <w:lang w:val="en-GB"/>
        </w:rPr>
        <w:t xml:space="preserve"> שהוא אות אחד מן השם</w:t>
      </w:r>
      <w:r w:rsidR="08D421FC">
        <w:rPr>
          <w:rStyle w:val="FootnoteReference"/>
          <w:rFonts w:cs="FrankRuehl"/>
          <w:szCs w:val="28"/>
          <w:rtl/>
        </w:rPr>
        <w:footnoteReference w:id="167"/>
      </w:r>
      <w:r w:rsidR="08D421FC">
        <w:rPr>
          <w:rStyle w:val="LatinChar"/>
          <w:rFonts w:cs="FrankRuehl" w:hint="cs"/>
          <w:sz w:val="28"/>
          <w:szCs w:val="28"/>
          <w:rtl/>
          <w:lang w:val="en-GB"/>
        </w:rPr>
        <w:t>,</w:t>
      </w:r>
      <w:r w:rsidR="08F00381" w:rsidRPr="08F00381">
        <w:rPr>
          <w:rStyle w:val="LatinChar"/>
          <w:rFonts w:cs="FrankRuehl"/>
          <w:sz w:val="28"/>
          <w:szCs w:val="28"/>
          <w:rtl/>
          <w:lang w:val="en-GB"/>
        </w:rPr>
        <w:t xml:space="preserve"> לומר כי הש</w:t>
      </w:r>
      <w:r w:rsidR="08D421FC">
        <w:rPr>
          <w:rStyle w:val="LatinChar"/>
          <w:rFonts w:cs="FrankRuehl" w:hint="cs"/>
          <w:sz w:val="28"/>
          <w:szCs w:val="28"/>
          <w:rtl/>
          <w:lang w:val="en-GB"/>
        </w:rPr>
        <w:t>ם יתברך</w:t>
      </w:r>
      <w:r w:rsidR="08F00381" w:rsidRPr="08F00381">
        <w:rPr>
          <w:rStyle w:val="LatinChar"/>
          <w:rFonts w:cs="FrankRuehl"/>
          <w:sz w:val="28"/>
          <w:szCs w:val="28"/>
          <w:rtl/>
          <w:lang w:val="en-GB"/>
        </w:rPr>
        <w:t xml:space="preserve"> היה פועל שאמר חרבונה דבר זה</w:t>
      </w:r>
      <w:r w:rsidR="08D421FC">
        <w:rPr>
          <w:rStyle w:val="LatinChar"/>
          <w:rFonts w:cs="FrankRuehl" w:hint="cs"/>
          <w:sz w:val="28"/>
          <w:szCs w:val="28"/>
          <w:rtl/>
          <w:lang w:val="en-GB"/>
        </w:rPr>
        <w:t>.</w:t>
      </w:r>
      <w:r w:rsidR="08F00381" w:rsidRPr="08F00381">
        <w:rPr>
          <w:rStyle w:val="LatinChar"/>
          <w:rFonts w:cs="FrankRuehl"/>
          <w:sz w:val="28"/>
          <w:szCs w:val="28"/>
          <w:rtl/>
          <w:lang w:val="en-GB"/>
        </w:rPr>
        <w:t xml:space="preserve"> ולכך אין לאות חבור הה"א אל חרבונה כלל</w:t>
      </w:r>
      <w:r w:rsidR="08D421FC">
        <w:rPr>
          <w:rStyle w:val="LatinChar"/>
          <w:rFonts w:cs="FrankRuehl" w:hint="cs"/>
          <w:sz w:val="28"/>
          <w:szCs w:val="28"/>
          <w:rtl/>
          <w:lang w:val="en-GB"/>
        </w:rPr>
        <w:t>,</w:t>
      </w:r>
      <w:r w:rsidR="08F00381" w:rsidRPr="08F00381">
        <w:rPr>
          <w:rStyle w:val="LatinChar"/>
          <w:rFonts w:cs="FrankRuehl"/>
          <w:sz w:val="28"/>
          <w:szCs w:val="28"/>
          <w:rtl/>
          <w:lang w:val="en-GB"/>
        </w:rPr>
        <w:t xml:space="preserve"> כי אין הה"א רק תוספת</w:t>
      </w:r>
      <w:r w:rsidR="08F17B0D">
        <w:rPr>
          <w:rStyle w:val="FootnoteReference"/>
          <w:rFonts w:cs="FrankRuehl"/>
          <w:szCs w:val="28"/>
          <w:rtl/>
        </w:rPr>
        <w:footnoteReference w:id="168"/>
      </w:r>
      <w:r w:rsidR="08D421FC">
        <w:rPr>
          <w:rStyle w:val="LatinChar"/>
          <w:rFonts w:cs="FrankRuehl" w:hint="cs"/>
          <w:sz w:val="28"/>
          <w:szCs w:val="28"/>
          <w:rtl/>
          <w:lang w:val="en-GB"/>
        </w:rPr>
        <w:t>,</w:t>
      </w:r>
      <w:r w:rsidR="08F00381" w:rsidRPr="08F00381">
        <w:rPr>
          <w:rStyle w:val="LatinChar"/>
          <w:rFonts w:cs="FrankRuehl"/>
          <w:sz w:val="28"/>
          <w:szCs w:val="28"/>
          <w:rtl/>
          <w:lang w:val="en-GB"/>
        </w:rPr>
        <w:t xml:space="preserve"> ואין כאן רק ח</w:t>
      </w:r>
      <w:r w:rsidR="08DC6728">
        <w:rPr>
          <w:rStyle w:val="LatinChar"/>
          <w:rFonts w:cs="FrankRuehl" w:hint="cs"/>
          <w:sz w:val="28"/>
          <w:szCs w:val="28"/>
          <w:rtl/>
          <w:lang w:val="en-GB"/>
        </w:rPr>
        <w:t>י</w:t>
      </w:r>
      <w:r w:rsidR="08F00381" w:rsidRPr="08F00381">
        <w:rPr>
          <w:rStyle w:val="LatinChar"/>
          <w:rFonts w:cs="FrankRuehl"/>
          <w:sz w:val="28"/>
          <w:szCs w:val="28"/>
          <w:rtl/>
          <w:lang w:val="en-GB"/>
        </w:rPr>
        <w:t>לו</w:t>
      </w:r>
      <w:r w:rsidR="08DC6728">
        <w:rPr>
          <w:rStyle w:val="LatinChar"/>
          <w:rFonts w:cs="FrankRuehl" w:hint="cs"/>
          <w:sz w:val="28"/>
          <w:szCs w:val="28"/>
          <w:rtl/>
          <w:lang w:val="en-GB"/>
        </w:rPr>
        <w:t>ף</w:t>
      </w:r>
      <w:r w:rsidR="081C34BA">
        <w:rPr>
          <w:rStyle w:val="LatinChar"/>
          <w:rFonts w:cs="FrankRuehl" w:hint="cs"/>
          <w:sz w:val="28"/>
          <w:szCs w:val="28"/>
          <w:rtl/>
          <w:lang w:val="en-GB"/>
        </w:rPr>
        <w:t>*</w:t>
      </w:r>
      <w:r w:rsidR="08F00381" w:rsidRPr="08F00381">
        <w:rPr>
          <w:rStyle w:val="LatinChar"/>
          <w:rFonts w:cs="FrankRuehl"/>
          <w:sz w:val="28"/>
          <w:szCs w:val="28"/>
          <w:rtl/>
          <w:lang w:val="en-GB"/>
        </w:rPr>
        <w:t xml:space="preserve"> ה"א באל</w:t>
      </w:r>
      <w:r w:rsidR="08F17B0D">
        <w:rPr>
          <w:rStyle w:val="LatinChar"/>
          <w:rFonts w:cs="FrankRuehl" w:hint="cs"/>
          <w:sz w:val="28"/>
          <w:szCs w:val="28"/>
          <w:rtl/>
          <w:lang w:val="en-GB"/>
        </w:rPr>
        <w:t>"</w:t>
      </w:r>
      <w:r w:rsidR="08F00381" w:rsidRPr="08F00381">
        <w:rPr>
          <w:rStyle w:val="LatinChar"/>
          <w:rFonts w:cs="FrankRuehl"/>
          <w:sz w:val="28"/>
          <w:szCs w:val="28"/>
          <w:rtl/>
          <w:lang w:val="en-GB"/>
        </w:rPr>
        <w:t>ף</w:t>
      </w:r>
      <w:r w:rsidR="08F17B0D">
        <w:rPr>
          <w:rStyle w:val="LatinChar"/>
          <w:rFonts w:cs="FrankRuehl" w:hint="cs"/>
          <w:sz w:val="28"/>
          <w:szCs w:val="28"/>
          <w:rtl/>
          <w:lang w:val="en-GB"/>
        </w:rPr>
        <w:t>,</w:t>
      </w:r>
      <w:r w:rsidR="08F00381" w:rsidRPr="08F00381">
        <w:rPr>
          <w:rStyle w:val="LatinChar"/>
          <w:rFonts w:cs="FrankRuehl"/>
          <w:sz w:val="28"/>
          <w:szCs w:val="28"/>
          <w:rtl/>
          <w:lang w:val="en-GB"/>
        </w:rPr>
        <w:t xml:space="preserve"> להורות על הכונה שאמרנו</w:t>
      </w:r>
      <w:r w:rsidR="08FD7593">
        <w:rPr>
          <w:rStyle w:val="FootnoteReference"/>
          <w:rFonts w:cs="FrankRuehl"/>
          <w:szCs w:val="28"/>
          <w:rtl/>
        </w:rPr>
        <w:footnoteReference w:id="169"/>
      </w:r>
      <w:r w:rsidR="08D421FC">
        <w:rPr>
          <w:rStyle w:val="LatinChar"/>
          <w:rFonts w:cs="FrankRuehl" w:hint="cs"/>
          <w:sz w:val="28"/>
          <w:szCs w:val="28"/>
          <w:rtl/>
          <w:lang w:val="en-GB"/>
        </w:rPr>
        <w:t>.</w:t>
      </w:r>
      <w:r w:rsidR="08F00381" w:rsidRPr="08F00381">
        <w:rPr>
          <w:rStyle w:val="LatinChar"/>
          <w:rFonts w:cs="FrankRuehl"/>
          <w:sz w:val="28"/>
          <w:szCs w:val="28"/>
          <w:rtl/>
          <w:lang w:val="en-GB"/>
        </w:rPr>
        <w:t xml:space="preserve"> </w:t>
      </w:r>
    </w:p>
    <w:p w:rsidR="08840652" w:rsidRDefault="08726D05" w:rsidP="08840652">
      <w:pPr>
        <w:jc w:val="both"/>
        <w:rPr>
          <w:rStyle w:val="LatinChar"/>
          <w:rFonts w:cs="FrankRuehl" w:hint="cs"/>
          <w:sz w:val="28"/>
          <w:szCs w:val="28"/>
          <w:rtl/>
          <w:lang w:val="en-GB"/>
        </w:rPr>
      </w:pPr>
      <w:r>
        <w:rPr>
          <w:rStyle w:val="LatinChar"/>
          <w:rtl/>
        </w:rPr>
        <w:t>#</w:t>
      </w:r>
      <w:r w:rsidR="08F00381" w:rsidRPr="08C41C57">
        <w:rPr>
          <w:rStyle w:val="Title1"/>
          <w:rtl/>
        </w:rPr>
        <w:t>ומה שאמר</w:t>
      </w:r>
      <w:r w:rsidR="08C41C57" w:rsidRPr="08C41C57">
        <w:rPr>
          <w:rStyle w:val="LatinChar"/>
          <w:rtl/>
        </w:rPr>
        <w:t>=</w:t>
      </w:r>
      <w:r w:rsidR="08F00381" w:rsidRPr="08F00381">
        <w:rPr>
          <w:rStyle w:val="LatinChar"/>
          <w:rFonts w:cs="FrankRuehl"/>
          <w:sz w:val="28"/>
          <w:szCs w:val="28"/>
          <w:rtl/>
          <w:lang w:val="en-GB"/>
        </w:rPr>
        <w:t xml:space="preserve"> כי העץ היה מבית קדשי הקדשים</w:t>
      </w:r>
      <w:r w:rsidR="08C41C57">
        <w:rPr>
          <w:rStyle w:val="LatinChar"/>
          <w:rFonts w:cs="FrankRuehl" w:hint="cs"/>
          <w:sz w:val="28"/>
          <w:szCs w:val="28"/>
          <w:rtl/>
          <w:lang w:val="en-GB"/>
        </w:rPr>
        <w:t>,</w:t>
      </w:r>
      <w:r w:rsidR="08F00381" w:rsidRPr="08F00381">
        <w:rPr>
          <w:rStyle w:val="LatinChar"/>
          <w:rFonts w:cs="FrankRuehl"/>
          <w:sz w:val="28"/>
          <w:szCs w:val="28"/>
          <w:rtl/>
          <w:lang w:val="en-GB"/>
        </w:rPr>
        <w:t xml:space="preserve"> דבר זה התבאר למעלה כי ב</w:t>
      </w:r>
      <w:r w:rsidR="08C41C57">
        <w:rPr>
          <w:rStyle w:val="LatinChar"/>
          <w:rFonts w:cs="FrankRuehl" w:hint="cs"/>
          <w:sz w:val="28"/>
          <w:szCs w:val="28"/>
          <w:rtl/>
          <w:lang w:val="en-GB"/>
        </w:rPr>
        <w:t>ית המקדש</w:t>
      </w:r>
      <w:r w:rsidR="08F00381" w:rsidRPr="08F00381">
        <w:rPr>
          <w:rStyle w:val="LatinChar"/>
          <w:rFonts w:cs="FrankRuehl"/>
          <w:sz w:val="28"/>
          <w:szCs w:val="28"/>
          <w:rtl/>
          <w:lang w:val="en-GB"/>
        </w:rPr>
        <w:t xml:space="preserve"> היה בחלקו של בנימין</w:t>
      </w:r>
      <w:r w:rsidR="088B547C">
        <w:rPr>
          <w:rStyle w:val="FootnoteReference"/>
          <w:rFonts w:cs="FrankRuehl"/>
          <w:szCs w:val="28"/>
          <w:rtl/>
        </w:rPr>
        <w:footnoteReference w:id="170"/>
      </w:r>
      <w:r w:rsidR="08C41C57">
        <w:rPr>
          <w:rStyle w:val="LatinChar"/>
          <w:rFonts w:cs="FrankRuehl" w:hint="cs"/>
          <w:sz w:val="28"/>
          <w:szCs w:val="28"/>
          <w:rtl/>
          <w:lang w:val="en-GB"/>
        </w:rPr>
        <w:t>,</w:t>
      </w:r>
      <w:r w:rsidR="08F00381" w:rsidRPr="08F00381">
        <w:rPr>
          <w:rStyle w:val="LatinChar"/>
          <w:rFonts w:cs="FrankRuehl"/>
          <w:sz w:val="28"/>
          <w:szCs w:val="28"/>
          <w:rtl/>
          <w:lang w:val="en-GB"/>
        </w:rPr>
        <w:t xml:space="preserve"> שהיה מרדכי מן בנימין</w:t>
      </w:r>
      <w:r w:rsidR="08FB5FEE">
        <w:rPr>
          <w:rStyle w:val="LatinChar"/>
          <w:rFonts w:cs="FrankRuehl" w:hint="cs"/>
          <w:sz w:val="28"/>
          <w:szCs w:val="28"/>
          <w:rtl/>
          <w:lang w:val="en-GB"/>
        </w:rPr>
        <w:t xml:space="preserve"> </w:t>
      </w:r>
      <w:r w:rsidR="08FB5FEE" w:rsidRPr="08FB5FEE">
        <w:rPr>
          <w:rStyle w:val="LatinChar"/>
          <w:rFonts w:cs="Dbs-Rashi" w:hint="cs"/>
          <w:szCs w:val="20"/>
          <w:rtl/>
          <w:lang w:val="en-GB"/>
        </w:rPr>
        <w:t xml:space="preserve">(למעלה ב, </w:t>
      </w:r>
      <w:r w:rsidR="08FB5FEE">
        <w:rPr>
          <w:rStyle w:val="LatinChar"/>
          <w:rFonts w:cs="Dbs-Rashi" w:hint="cs"/>
          <w:szCs w:val="20"/>
          <w:rtl/>
          <w:lang w:val="en-GB"/>
        </w:rPr>
        <w:t>ה</w:t>
      </w:r>
      <w:r w:rsidR="08FB5FEE" w:rsidRPr="08FB5FEE">
        <w:rPr>
          <w:rStyle w:val="LatinChar"/>
          <w:rFonts w:cs="Dbs-Rashi" w:hint="cs"/>
          <w:szCs w:val="20"/>
          <w:rtl/>
          <w:lang w:val="en-GB"/>
        </w:rPr>
        <w:t>)</w:t>
      </w:r>
      <w:r w:rsidR="08C41C57">
        <w:rPr>
          <w:rStyle w:val="LatinChar"/>
          <w:rFonts w:cs="FrankRuehl" w:hint="cs"/>
          <w:sz w:val="28"/>
          <w:szCs w:val="28"/>
          <w:rtl/>
          <w:lang w:val="en-GB"/>
        </w:rPr>
        <w:t>,</w:t>
      </w:r>
      <w:r w:rsidR="08F00381" w:rsidRPr="08F00381">
        <w:rPr>
          <w:rStyle w:val="LatinChar"/>
          <w:rFonts w:cs="FrankRuehl"/>
          <w:sz w:val="28"/>
          <w:szCs w:val="28"/>
          <w:rtl/>
          <w:lang w:val="en-GB"/>
        </w:rPr>
        <w:t xml:space="preserve"> ועולה ב</w:t>
      </w:r>
      <w:r w:rsidR="08C41C57">
        <w:rPr>
          <w:rStyle w:val="LatinChar"/>
          <w:rFonts w:cs="FrankRuehl" w:hint="cs"/>
          <w:sz w:val="28"/>
          <w:szCs w:val="28"/>
          <w:rtl/>
          <w:lang w:val="en-GB"/>
        </w:rPr>
        <w:t>ית המקדש</w:t>
      </w:r>
      <w:r w:rsidR="08F00381" w:rsidRPr="08F00381">
        <w:rPr>
          <w:rStyle w:val="LatinChar"/>
          <w:rFonts w:cs="FrankRuehl"/>
          <w:sz w:val="28"/>
          <w:szCs w:val="28"/>
          <w:rtl/>
          <w:lang w:val="en-GB"/>
        </w:rPr>
        <w:t xml:space="preserve"> עד שער החמשים מצד מעלתו ומדריגתו</w:t>
      </w:r>
      <w:r w:rsidR="08FB5FEE">
        <w:rPr>
          <w:rStyle w:val="FootnoteReference"/>
          <w:rFonts w:cs="FrankRuehl"/>
          <w:szCs w:val="28"/>
          <w:rtl/>
        </w:rPr>
        <w:footnoteReference w:id="171"/>
      </w:r>
      <w:r w:rsidR="08C41C57">
        <w:rPr>
          <w:rStyle w:val="LatinChar"/>
          <w:rFonts w:cs="FrankRuehl" w:hint="cs"/>
          <w:sz w:val="28"/>
          <w:szCs w:val="28"/>
          <w:rtl/>
          <w:lang w:val="en-GB"/>
        </w:rPr>
        <w:t>,</w:t>
      </w:r>
      <w:r w:rsidR="08F00381" w:rsidRPr="08F00381">
        <w:rPr>
          <w:rStyle w:val="LatinChar"/>
          <w:rFonts w:cs="FrankRuehl"/>
          <w:sz w:val="28"/>
          <w:szCs w:val="28"/>
          <w:rtl/>
          <w:lang w:val="en-GB"/>
        </w:rPr>
        <w:t xml:space="preserve"> והוא שהיה גורם שנתלה המן</w:t>
      </w:r>
      <w:r w:rsidR="08F00822">
        <w:rPr>
          <w:rStyle w:val="FootnoteReference"/>
          <w:rFonts w:cs="FrankRuehl"/>
          <w:szCs w:val="28"/>
          <w:rtl/>
        </w:rPr>
        <w:footnoteReference w:id="172"/>
      </w:r>
      <w:r w:rsidR="08C41C57">
        <w:rPr>
          <w:rStyle w:val="LatinChar"/>
          <w:rFonts w:cs="FrankRuehl" w:hint="cs"/>
          <w:sz w:val="28"/>
          <w:szCs w:val="28"/>
          <w:rtl/>
          <w:lang w:val="en-GB"/>
        </w:rPr>
        <w:t>.</w:t>
      </w:r>
      <w:r w:rsidR="08F00381" w:rsidRPr="08F00381">
        <w:rPr>
          <w:rStyle w:val="LatinChar"/>
          <w:rFonts w:cs="FrankRuehl"/>
          <w:sz w:val="28"/>
          <w:szCs w:val="28"/>
          <w:rtl/>
          <w:lang w:val="en-GB"/>
        </w:rPr>
        <w:t xml:space="preserve"> כי ב</w:t>
      </w:r>
      <w:r w:rsidR="08C41C57">
        <w:rPr>
          <w:rStyle w:val="LatinChar"/>
          <w:rFonts w:cs="FrankRuehl" w:hint="cs"/>
          <w:sz w:val="28"/>
          <w:szCs w:val="28"/>
          <w:rtl/>
          <w:lang w:val="en-GB"/>
        </w:rPr>
        <w:t>ית המקדש</w:t>
      </w:r>
      <w:r w:rsidR="08F00381" w:rsidRPr="08F00381">
        <w:rPr>
          <w:rStyle w:val="LatinChar"/>
          <w:rFonts w:cs="FrankRuehl"/>
          <w:sz w:val="28"/>
          <w:szCs w:val="28"/>
          <w:rtl/>
          <w:lang w:val="en-GB"/>
        </w:rPr>
        <w:t xml:space="preserve"> הוא לעבודתו יתברך</w:t>
      </w:r>
      <w:r w:rsidR="08337E14">
        <w:rPr>
          <w:rStyle w:val="FootnoteReference"/>
          <w:rFonts w:cs="FrankRuehl"/>
          <w:szCs w:val="28"/>
          <w:rtl/>
        </w:rPr>
        <w:footnoteReference w:id="173"/>
      </w:r>
      <w:r w:rsidR="08C41C57">
        <w:rPr>
          <w:rStyle w:val="LatinChar"/>
          <w:rFonts w:cs="FrankRuehl" w:hint="cs"/>
          <w:sz w:val="28"/>
          <w:szCs w:val="28"/>
          <w:rtl/>
          <w:lang w:val="en-GB"/>
        </w:rPr>
        <w:t>,</w:t>
      </w:r>
      <w:r w:rsidR="08F00381" w:rsidRPr="08F00381">
        <w:rPr>
          <w:rStyle w:val="LatinChar"/>
          <w:rFonts w:cs="FrankRuehl"/>
          <w:sz w:val="28"/>
          <w:szCs w:val="28"/>
          <w:rtl/>
          <w:lang w:val="en-GB"/>
        </w:rPr>
        <w:t xml:space="preserve"> ולכך ב</w:t>
      </w:r>
      <w:r w:rsidR="08C41C57">
        <w:rPr>
          <w:rStyle w:val="LatinChar"/>
          <w:rFonts w:cs="FrankRuehl" w:hint="cs"/>
          <w:sz w:val="28"/>
          <w:szCs w:val="28"/>
          <w:rtl/>
          <w:lang w:val="en-GB"/>
        </w:rPr>
        <w:t>ית המקדש</w:t>
      </w:r>
      <w:r w:rsidR="08F00381" w:rsidRPr="08F00381">
        <w:rPr>
          <w:rStyle w:val="LatinChar"/>
          <w:rFonts w:cs="FrankRuehl"/>
          <w:sz w:val="28"/>
          <w:szCs w:val="28"/>
          <w:rtl/>
          <w:lang w:val="en-GB"/>
        </w:rPr>
        <w:t xml:space="preserve"> הפך המן</w:t>
      </w:r>
      <w:r w:rsidR="08C41C57">
        <w:rPr>
          <w:rStyle w:val="LatinChar"/>
          <w:rFonts w:cs="FrankRuehl" w:hint="cs"/>
          <w:sz w:val="28"/>
          <w:szCs w:val="28"/>
          <w:rtl/>
          <w:lang w:val="en-GB"/>
        </w:rPr>
        <w:t>,</w:t>
      </w:r>
      <w:r w:rsidR="08F00381" w:rsidRPr="08F00381">
        <w:rPr>
          <w:rStyle w:val="LatinChar"/>
          <w:rFonts w:cs="FrankRuehl"/>
          <w:sz w:val="28"/>
          <w:szCs w:val="28"/>
          <w:rtl/>
          <w:lang w:val="en-GB"/>
        </w:rPr>
        <w:t xml:space="preserve"> שעשה עצמו ע</w:t>
      </w:r>
      <w:r w:rsidR="08C41C57">
        <w:rPr>
          <w:rStyle w:val="LatinChar"/>
          <w:rFonts w:cs="FrankRuehl" w:hint="cs"/>
          <w:sz w:val="28"/>
          <w:szCs w:val="28"/>
          <w:rtl/>
          <w:lang w:val="en-GB"/>
        </w:rPr>
        <w:t>בודה זרה</w:t>
      </w:r>
      <w:r w:rsidR="080A547F" w:rsidRPr="080A547F">
        <w:rPr>
          <w:rStyle w:val="LatinChar"/>
          <w:rFonts w:cs="Dbs-Rashi" w:hint="cs"/>
          <w:szCs w:val="20"/>
          <w:rtl/>
          <w:lang w:val="en-GB"/>
        </w:rPr>
        <w:t xml:space="preserve"> (מגילה י:)</w:t>
      </w:r>
      <w:r w:rsidR="080A547F">
        <w:rPr>
          <w:rStyle w:val="FootnoteReference"/>
          <w:rFonts w:cs="FrankRuehl"/>
          <w:szCs w:val="28"/>
          <w:rtl/>
        </w:rPr>
        <w:footnoteReference w:id="174"/>
      </w:r>
      <w:r w:rsidR="08C41C57">
        <w:rPr>
          <w:rStyle w:val="LatinChar"/>
          <w:rFonts w:cs="FrankRuehl" w:hint="cs"/>
          <w:sz w:val="28"/>
          <w:szCs w:val="28"/>
          <w:rtl/>
          <w:lang w:val="en-GB"/>
        </w:rPr>
        <w:t>.</w:t>
      </w:r>
      <w:r w:rsidR="08F00381" w:rsidRPr="08F00381">
        <w:rPr>
          <w:rStyle w:val="LatinChar"/>
          <w:rFonts w:cs="FrankRuehl"/>
          <w:sz w:val="28"/>
          <w:szCs w:val="28"/>
          <w:rtl/>
          <w:lang w:val="en-GB"/>
        </w:rPr>
        <w:t xml:space="preserve"> לכך העץ הזה הוא כחו של מרדכי</w:t>
      </w:r>
      <w:r w:rsidR="087208FA">
        <w:rPr>
          <w:rStyle w:val="FootnoteReference"/>
          <w:rFonts w:cs="FrankRuehl"/>
          <w:szCs w:val="28"/>
          <w:rtl/>
        </w:rPr>
        <w:footnoteReference w:id="175"/>
      </w:r>
      <w:r w:rsidR="08C41C57">
        <w:rPr>
          <w:rStyle w:val="LatinChar"/>
          <w:rFonts w:cs="FrankRuehl" w:hint="cs"/>
          <w:sz w:val="28"/>
          <w:szCs w:val="28"/>
          <w:rtl/>
          <w:lang w:val="en-GB"/>
        </w:rPr>
        <w:t>,</w:t>
      </w:r>
      <w:r w:rsidR="08F00381" w:rsidRPr="08F00381">
        <w:rPr>
          <w:rStyle w:val="LatinChar"/>
          <w:rFonts w:cs="FrankRuehl"/>
          <w:sz w:val="28"/>
          <w:szCs w:val="28"/>
          <w:rtl/>
          <w:lang w:val="en-GB"/>
        </w:rPr>
        <w:t xml:space="preserve"> כי ב</w:t>
      </w:r>
      <w:r w:rsidR="08C41C57">
        <w:rPr>
          <w:rStyle w:val="LatinChar"/>
          <w:rFonts w:cs="FrankRuehl" w:hint="cs"/>
          <w:sz w:val="28"/>
          <w:szCs w:val="28"/>
          <w:rtl/>
          <w:lang w:val="en-GB"/>
        </w:rPr>
        <w:t>ית המקדש</w:t>
      </w:r>
      <w:r w:rsidR="08F00381" w:rsidRPr="08F00381">
        <w:rPr>
          <w:rStyle w:val="LatinChar"/>
          <w:rFonts w:cs="FrankRuehl"/>
          <w:sz w:val="28"/>
          <w:szCs w:val="28"/>
          <w:rtl/>
          <w:lang w:val="en-GB"/>
        </w:rPr>
        <w:t xml:space="preserve"> היה בחלקו של בנימין</w:t>
      </w:r>
      <w:r w:rsidR="08D644AA">
        <w:rPr>
          <w:rStyle w:val="FootnoteReference"/>
          <w:rFonts w:cs="FrankRuehl"/>
          <w:szCs w:val="28"/>
          <w:rtl/>
        </w:rPr>
        <w:footnoteReference w:id="176"/>
      </w:r>
      <w:r w:rsidR="08C41C57">
        <w:rPr>
          <w:rStyle w:val="LatinChar"/>
          <w:rFonts w:cs="FrankRuehl" w:hint="cs"/>
          <w:sz w:val="28"/>
          <w:szCs w:val="28"/>
          <w:rtl/>
          <w:lang w:val="en-GB"/>
        </w:rPr>
        <w:t>.</w:t>
      </w:r>
      <w:r w:rsidR="08F00381" w:rsidRPr="08F00381">
        <w:rPr>
          <w:rStyle w:val="LatinChar"/>
          <w:rFonts w:cs="FrankRuehl"/>
          <w:sz w:val="28"/>
          <w:szCs w:val="28"/>
          <w:rtl/>
          <w:lang w:val="en-GB"/>
        </w:rPr>
        <w:t xml:space="preserve"> וג</w:t>
      </w:r>
      <w:r w:rsidR="08F61DC1">
        <w:rPr>
          <w:rStyle w:val="LatinChar"/>
          <w:rFonts w:cs="FrankRuehl" w:hint="cs"/>
          <w:sz w:val="28"/>
          <w:szCs w:val="28"/>
          <w:rtl/>
          <w:lang w:val="en-GB"/>
        </w:rPr>
        <w:t>ם כן</w:t>
      </w:r>
      <w:r w:rsidR="08F00381" w:rsidRPr="08F00381">
        <w:rPr>
          <w:rStyle w:val="LatinChar"/>
          <w:rFonts w:cs="FrankRuehl"/>
          <w:sz w:val="28"/>
          <w:szCs w:val="28"/>
          <w:rtl/>
          <w:lang w:val="en-GB"/>
        </w:rPr>
        <w:t xml:space="preserve"> היה נקרא מרדכי על שם </w:t>
      </w:r>
      <w:r w:rsidR="08C9388B">
        <w:rPr>
          <w:rStyle w:val="LatinChar"/>
          <w:rFonts w:cs="FrankRuehl" w:hint="cs"/>
          <w:sz w:val="28"/>
          <w:szCs w:val="28"/>
          <w:rtl/>
          <w:lang w:val="en-GB"/>
        </w:rPr>
        <w:t>"</w:t>
      </w:r>
      <w:r w:rsidR="08F00381" w:rsidRPr="08F00381">
        <w:rPr>
          <w:rStyle w:val="LatinChar"/>
          <w:rFonts w:cs="FrankRuehl"/>
          <w:sz w:val="28"/>
          <w:szCs w:val="28"/>
          <w:rtl/>
          <w:lang w:val="en-GB"/>
        </w:rPr>
        <w:t>מרי דכיא</w:t>
      </w:r>
      <w:r w:rsidR="08C9388B">
        <w:rPr>
          <w:rStyle w:val="LatinChar"/>
          <w:rFonts w:cs="FrankRuehl" w:hint="cs"/>
          <w:sz w:val="28"/>
          <w:szCs w:val="28"/>
          <w:rtl/>
          <w:lang w:val="en-GB"/>
        </w:rPr>
        <w:t>"</w:t>
      </w:r>
      <w:r w:rsidR="08F00381" w:rsidRPr="08F00381">
        <w:rPr>
          <w:rStyle w:val="LatinChar"/>
          <w:rFonts w:cs="FrankRuehl"/>
          <w:sz w:val="28"/>
          <w:szCs w:val="28"/>
          <w:rtl/>
          <w:lang w:val="en-GB"/>
        </w:rPr>
        <w:t xml:space="preserve"> שהיה בקטורת</w:t>
      </w:r>
      <w:r w:rsidR="08376B89">
        <w:rPr>
          <w:rStyle w:val="FootnoteReference"/>
          <w:rFonts w:cs="FrankRuehl"/>
          <w:szCs w:val="28"/>
          <w:rtl/>
        </w:rPr>
        <w:footnoteReference w:id="177"/>
      </w:r>
      <w:r w:rsidR="08376B89">
        <w:rPr>
          <w:rStyle w:val="LatinChar"/>
          <w:rFonts w:cs="FrankRuehl" w:hint="cs"/>
          <w:sz w:val="28"/>
          <w:szCs w:val="28"/>
          <w:rtl/>
          <w:lang w:val="en-GB"/>
        </w:rPr>
        <w:t>,</w:t>
      </w:r>
      <w:r w:rsidR="08F00381" w:rsidRPr="08F00381">
        <w:rPr>
          <w:rStyle w:val="LatinChar"/>
          <w:rFonts w:cs="FrankRuehl"/>
          <w:sz w:val="28"/>
          <w:szCs w:val="28"/>
          <w:rtl/>
          <w:lang w:val="en-GB"/>
        </w:rPr>
        <w:t xml:space="preserve"> שהיו מכניסין לפני ולפנים אל בית קדשי הקדשים</w:t>
      </w:r>
      <w:r w:rsidR="08C9388B">
        <w:rPr>
          <w:rStyle w:val="FootnoteReference"/>
          <w:rFonts w:cs="FrankRuehl"/>
          <w:szCs w:val="28"/>
          <w:rtl/>
        </w:rPr>
        <w:footnoteReference w:id="178"/>
      </w:r>
      <w:r w:rsidR="08376B89">
        <w:rPr>
          <w:rStyle w:val="LatinChar"/>
          <w:rFonts w:cs="FrankRuehl" w:hint="cs"/>
          <w:sz w:val="28"/>
          <w:szCs w:val="28"/>
          <w:rtl/>
          <w:lang w:val="en-GB"/>
        </w:rPr>
        <w:t>.</w:t>
      </w:r>
      <w:r w:rsidR="08F00381" w:rsidRPr="08F00381">
        <w:rPr>
          <w:rStyle w:val="LatinChar"/>
          <w:rFonts w:cs="FrankRuehl"/>
          <w:sz w:val="28"/>
          <w:szCs w:val="28"/>
          <w:rtl/>
          <w:lang w:val="en-GB"/>
        </w:rPr>
        <w:t xml:space="preserve"> והוא</w:t>
      </w:r>
      <w:r w:rsidR="08340A3E">
        <w:rPr>
          <w:rStyle w:val="FootnoteReference"/>
          <w:rFonts w:cs="FrankRuehl"/>
          <w:szCs w:val="28"/>
          <w:rtl/>
        </w:rPr>
        <w:footnoteReference w:id="179"/>
      </w:r>
      <w:r w:rsidR="08F00381" w:rsidRPr="08F00381">
        <w:rPr>
          <w:rStyle w:val="LatinChar"/>
          <w:rFonts w:cs="FrankRuehl"/>
          <w:sz w:val="28"/>
          <w:szCs w:val="28"/>
          <w:rtl/>
          <w:lang w:val="en-GB"/>
        </w:rPr>
        <w:t xml:space="preserve"> היה ג</w:t>
      </w:r>
      <w:r w:rsidR="08340A3E">
        <w:rPr>
          <w:rStyle w:val="LatinChar"/>
          <w:rFonts w:cs="FrankRuehl" w:hint="cs"/>
          <w:sz w:val="28"/>
          <w:szCs w:val="28"/>
          <w:rtl/>
          <w:lang w:val="en-GB"/>
        </w:rPr>
        <w:t>ם כן</w:t>
      </w:r>
      <w:r w:rsidR="08F00381" w:rsidRPr="08F00381">
        <w:rPr>
          <w:rStyle w:val="LatinChar"/>
          <w:rFonts w:cs="FrankRuehl"/>
          <w:sz w:val="28"/>
          <w:szCs w:val="28"/>
          <w:rtl/>
          <w:lang w:val="en-GB"/>
        </w:rPr>
        <w:t xml:space="preserve"> הפך המן</w:t>
      </w:r>
      <w:r w:rsidR="08340A3E">
        <w:rPr>
          <w:rStyle w:val="LatinChar"/>
          <w:rFonts w:cs="FrankRuehl" w:hint="cs"/>
          <w:sz w:val="28"/>
          <w:szCs w:val="28"/>
          <w:rtl/>
          <w:lang w:val="en-GB"/>
        </w:rPr>
        <w:t>,</w:t>
      </w:r>
      <w:r w:rsidR="08F00381" w:rsidRPr="08F00381">
        <w:rPr>
          <w:rStyle w:val="LatinChar"/>
          <w:rFonts w:cs="FrankRuehl"/>
          <w:sz w:val="28"/>
          <w:szCs w:val="28"/>
          <w:rtl/>
          <w:lang w:val="en-GB"/>
        </w:rPr>
        <w:t xml:space="preserve"> כי ב</w:t>
      </w:r>
      <w:r w:rsidR="08340A3E">
        <w:rPr>
          <w:rStyle w:val="LatinChar"/>
          <w:rFonts w:cs="FrankRuehl" w:hint="cs"/>
          <w:sz w:val="28"/>
          <w:szCs w:val="28"/>
          <w:rtl/>
          <w:lang w:val="en-GB"/>
        </w:rPr>
        <w:t>ית המקדש</w:t>
      </w:r>
      <w:r w:rsidR="08F00381" w:rsidRPr="08F00381">
        <w:rPr>
          <w:rStyle w:val="LatinChar"/>
          <w:rFonts w:cs="FrankRuehl"/>
          <w:sz w:val="28"/>
          <w:szCs w:val="28"/>
          <w:rtl/>
          <w:lang w:val="en-GB"/>
        </w:rPr>
        <w:t xml:space="preserve"> הוא לעבודת הש</w:t>
      </w:r>
      <w:r w:rsidR="08340A3E">
        <w:rPr>
          <w:rStyle w:val="LatinChar"/>
          <w:rFonts w:cs="FrankRuehl" w:hint="cs"/>
          <w:sz w:val="28"/>
          <w:szCs w:val="28"/>
          <w:rtl/>
          <w:lang w:val="en-GB"/>
        </w:rPr>
        <w:t>ם יתברך,</w:t>
      </w:r>
      <w:r w:rsidR="08F00381" w:rsidRPr="08F00381">
        <w:rPr>
          <w:rStyle w:val="LatinChar"/>
          <w:rFonts w:cs="FrankRuehl"/>
          <w:sz w:val="28"/>
          <w:szCs w:val="28"/>
          <w:rtl/>
          <w:lang w:val="en-GB"/>
        </w:rPr>
        <w:t xml:space="preserve"> והמן עושה עצמו ע</w:t>
      </w:r>
      <w:r w:rsidR="08340A3E">
        <w:rPr>
          <w:rStyle w:val="LatinChar"/>
          <w:rFonts w:cs="FrankRuehl" w:hint="cs"/>
          <w:sz w:val="28"/>
          <w:szCs w:val="28"/>
          <w:rtl/>
          <w:lang w:val="en-GB"/>
        </w:rPr>
        <w:t>בודה זרה</w:t>
      </w:r>
      <w:r w:rsidR="08340A3E">
        <w:rPr>
          <w:rStyle w:val="FootnoteReference"/>
          <w:rFonts w:cs="FrankRuehl"/>
          <w:szCs w:val="28"/>
          <w:rtl/>
        </w:rPr>
        <w:footnoteReference w:id="180"/>
      </w:r>
      <w:r w:rsidR="08340A3E">
        <w:rPr>
          <w:rStyle w:val="LatinChar"/>
          <w:rFonts w:cs="FrankRuehl" w:hint="cs"/>
          <w:sz w:val="28"/>
          <w:szCs w:val="28"/>
          <w:rtl/>
          <w:lang w:val="en-GB"/>
        </w:rPr>
        <w:t>.</w:t>
      </w:r>
      <w:r w:rsidR="08F00381" w:rsidRPr="08F00381">
        <w:rPr>
          <w:rStyle w:val="LatinChar"/>
          <w:rFonts w:cs="FrankRuehl"/>
          <w:sz w:val="28"/>
          <w:szCs w:val="28"/>
          <w:rtl/>
          <w:lang w:val="en-GB"/>
        </w:rPr>
        <w:t xml:space="preserve"> ודברים אלו עוד יהיו מבוארים</w:t>
      </w:r>
      <w:r w:rsidR="08F9297A">
        <w:rPr>
          <w:rStyle w:val="FootnoteReference"/>
          <w:rFonts w:cs="FrankRuehl"/>
          <w:szCs w:val="28"/>
          <w:rtl/>
        </w:rPr>
        <w:footnoteReference w:id="181"/>
      </w:r>
      <w:r w:rsidR="08F9297A">
        <w:rPr>
          <w:rStyle w:val="LatinChar"/>
          <w:rFonts w:cs="FrankRuehl" w:hint="cs"/>
          <w:sz w:val="28"/>
          <w:szCs w:val="28"/>
          <w:rtl/>
          <w:lang w:val="en-GB"/>
        </w:rPr>
        <w:t>.</w:t>
      </w:r>
      <w:r w:rsidR="08F00381" w:rsidRPr="08F00381">
        <w:rPr>
          <w:rStyle w:val="LatinChar"/>
          <w:rFonts w:cs="FrankRuehl"/>
          <w:sz w:val="28"/>
          <w:szCs w:val="28"/>
          <w:rtl/>
          <w:lang w:val="en-GB"/>
        </w:rPr>
        <w:t xml:space="preserve"> ולכך אמר שהיה העץ הזה</w:t>
      </w:r>
      <w:r w:rsidR="08EF0969" w:rsidRPr="08D65280">
        <w:rPr>
          <w:rStyle w:val="LatinChar"/>
          <w:rFonts w:cs="FrankRuehl"/>
          <w:sz w:val="28"/>
          <w:szCs w:val="28"/>
          <w:rtl/>
          <w:lang w:val="en-GB"/>
        </w:rPr>
        <w:t xml:space="preserve"> </w:t>
      </w:r>
      <w:r w:rsidR="08840652" w:rsidRPr="08840652">
        <w:rPr>
          <w:rStyle w:val="LatinChar"/>
          <w:rFonts w:cs="FrankRuehl"/>
          <w:sz w:val="28"/>
          <w:szCs w:val="28"/>
          <w:rtl/>
          <w:lang w:val="en-GB"/>
        </w:rPr>
        <w:t>נשאר מן ב</w:t>
      </w:r>
      <w:r w:rsidR="08840652">
        <w:rPr>
          <w:rStyle w:val="LatinChar"/>
          <w:rFonts w:cs="FrankRuehl" w:hint="cs"/>
          <w:sz w:val="28"/>
          <w:szCs w:val="28"/>
          <w:rtl/>
          <w:lang w:val="en-GB"/>
        </w:rPr>
        <w:t>ית המקדש,</w:t>
      </w:r>
      <w:r w:rsidR="08840652" w:rsidRPr="08840652">
        <w:rPr>
          <w:rStyle w:val="LatinChar"/>
          <w:rFonts w:cs="FrankRuehl"/>
          <w:sz w:val="28"/>
          <w:szCs w:val="28"/>
          <w:rtl/>
          <w:lang w:val="en-GB"/>
        </w:rPr>
        <w:t xml:space="preserve"> שלא היו שולטים בו האויבים</w:t>
      </w:r>
      <w:r w:rsidR="08840652">
        <w:rPr>
          <w:rStyle w:val="LatinChar"/>
          <w:rFonts w:cs="FrankRuehl" w:hint="cs"/>
          <w:sz w:val="28"/>
          <w:szCs w:val="28"/>
          <w:rtl/>
          <w:lang w:val="en-GB"/>
        </w:rPr>
        <w:t>,</w:t>
      </w:r>
      <w:r w:rsidR="08840652" w:rsidRPr="08840652">
        <w:rPr>
          <w:rStyle w:val="LatinChar"/>
          <w:rFonts w:cs="FrankRuehl"/>
          <w:sz w:val="28"/>
          <w:szCs w:val="28"/>
          <w:rtl/>
          <w:lang w:val="en-GB"/>
        </w:rPr>
        <w:t xml:space="preserve"> כי אין מגיעים אל המעלה הזאת החמשים כלל</w:t>
      </w:r>
      <w:r w:rsidR="08840652">
        <w:rPr>
          <w:rStyle w:val="LatinChar"/>
          <w:rFonts w:cs="FrankRuehl" w:hint="cs"/>
          <w:sz w:val="28"/>
          <w:szCs w:val="28"/>
          <w:rtl/>
          <w:lang w:val="en-GB"/>
        </w:rPr>
        <w:t>,</w:t>
      </w:r>
      <w:r w:rsidR="08840652" w:rsidRPr="08840652">
        <w:rPr>
          <w:rStyle w:val="LatinChar"/>
          <w:rFonts w:cs="FrankRuehl"/>
          <w:sz w:val="28"/>
          <w:szCs w:val="28"/>
          <w:rtl/>
          <w:lang w:val="en-GB"/>
        </w:rPr>
        <w:t xml:space="preserve"> לכך היה נשאר העץ</w:t>
      </w:r>
      <w:r w:rsidR="08840652">
        <w:rPr>
          <w:rStyle w:val="FootnoteReference"/>
          <w:rFonts w:cs="FrankRuehl"/>
          <w:szCs w:val="28"/>
          <w:rtl/>
        </w:rPr>
        <w:footnoteReference w:id="182"/>
      </w:r>
      <w:r w:rsidR="08840652">
        <w:rPr>
          <w:rStyle w:val="LatinChar"/>
          <w:rFonts w:cs="FrankRuehl" w:hint="cs"/>
          <w:sz w:val="28"/>
          <w:szCs w:val="28"/>
          <w:rtl/>
          <w:lang w:val="en-GB"/>
        </w:rPr>
        <w:t>.</w:t>
      </w:r>
      <w:r w:rsidR="08840652" w:rsidRPr="08840652">
        <w:rPr>
          <w:rStyle w:val="LatinChar"/>
          <w:rFonts w:cs="FrankRuehl"/>
          <w:sz w:val="28"/>
          <w:szCs w:val="28"/>
          <w:rtl/>
          <w:lang w:val="en-GB"/>
        </w:rPr>
        <w:t xml:space="preserve"> ומכח העץ הנשאר</w:t>
      </w:r>
      <w:r w:rsidR="08840652">
        <w:rPr>
          <w:rStyle w:val="LatinChar"/>
          <w:rFonts w:cs="FrankRuehl" w:hint="cs"/>
          <w:sz w:val="28"/>
          <w:szCs w:val="28"/>
          <w:rtl/>
          <w:lang w:val="en-GB"/>
        </w:rPr>
        <w:t>,</w:t>
      </w:r>
      <w:r w:rsidR="08840652" w:rsidRPr="08840652">
        <w:rPr>
          <w:rStyle w:val="LatinChar"/>
          <w:rFonts w:cs="FrankRuehl"/>
          <w:sz w:val="28"/>
          <w:szCs w:val="28"/>
          <w:rtl/>
          <w:lang w:val="en-GB"/>
        </w:rPr>
        <w:t xml:space="preserve"> שלא היו שולטים בו האויבים</w:t>
      </w:r>
      <w:r w:rsidR="08840652">
        <w:rPr>
          <w:rStyle w:val="LatinChar"/>
          <w:rFonts w:cs="FrankRuehl" w:hint="cs"/>
          <w:sz w:val="28"/>
          <w:szCs w:val="28"/>
          <w:rtl/>
          <w:lang w:val="en-GB"/>
        </w:rPr>
        <w:t>,</w:t>
      </w:r>
      <w:r w:rsidR="08840652" w:rsidRPr="08840652">
        <w:rPr>
          <w:rStyle w:val="LatinChar"/>
          <w:rFonts w:cs="FrankRuehl"/>
          <w:sz w:val="28"/>
          <w:szCs w:val="28"/>
          <w:rtl/>
          <w:lang w:val="en-GB"/>
        </w:rPr>
        <w:t xml:space="preserve"> היה תלי</w:t>
      </w:r>
      <w:r w:rsidR="08840652">
        <w:rPr>
          <w:rStyle w:val="LatinChar"/>
          <w:rFonts w:cs="FrankRuehl" w:hint="cs"/>
          <w:sz w:val="28"/>
          <w:szCs w:val="28"/>
          <w:rtl/>
          <w:lang w:val="en-GB"/>
        </w:rPr>
        <w:t>י</w:t>
      </w:r>
      <w:r w:rsidR="08840652" w:rsidRPr="08840652">
        <w:rPr>
          <w:rStyle w:val="LatinChar"/>
          <w:rFonts w:cs="FrankRuehl"/>
          <w:sz w:val="28"/>
          <w:szCs w:val="28"/>
          <w:rtl/>
          <w:lang w:val="en-GB"/>
        </w:rPr>
        <w:t>תו של המן</w:t>
      </w:r>
      <w:r w:rsidR="08840652">
        <w:rPr>
          <w:rStyle w:val="LatinChar"/>
          <w:rFonts w:cs="FrankRuehl" w:hint="cs"/>
          <w:sz w:val="28"/>
          <w:szCs w:val="28"/>
          <w:rtl/>
          <w:lang w:val="en-GB"/>
        </w:rPr>
        <w:t>.</w:t>
      </w:r>
      <w:r w:rsidR="08840652" w:rsidRPr="08840652">
        <w:rPr>
          <w:rStyle w:val="LatinChar"/>
          <w:rFonts w:cs="FrankRuehl"/>
          <w:sz w:val="28"/>
          <w:szCs w:val="28"/>
          <w:rtl/>
          <w:lang w:val="en-GB"/>
        </w:rPr>
        <w:t xml:space="preserve"> וזה שאמר שהיה העץ מבית המקדש</w:t>
      </w:r>
      <w:r w:rsidR="08840652">
        <w:rPr>
          <w:rStyle w:val="LatinChar"/>
          <w:rFonts w:cs="FrankRuehl" w:hint="cs"/>
          <w:sz w:val="28"/>
          <w:szCs w:val="28"/>
          <w:rtl/>
          <w:lang w:val="en-GB"/>
        </w:rPr>
        <w:t>,</w:t>
      </w:r>
      <w:r w:rsidR="08840652" w:rsidRPr="08840652">
        <w:rPr>
          <w:rStyle w:val="LatinChar"/>
          <w:rFonts w:cs="FrankRuehl"/>
          <w:sz w:val="28"/>
          <w:szCs w:val="28"/>
          <w:rtl/>
          <w:lang w:val="en-GB"/>
        </w:rPr>
        <w:t xml:space="preserve"> והבן זה</w:t>
      </w:r>
      <w:r w:rsidR="087163B1">
        <w:rPr>
          <w:rStyle w:val="FootnoteReference"/>
          <w:rFonts w:cs="FrankRuehl"/>
          <w:szCs w:val="28"/>
          <w:rtl/>
        </w:rPr>
        <w:footnoteReference w:id="183"/>
      </w:r>
      <w:r w:rsidR="08840652" w:rsidRPr="08840652">
        <w:rPr>
          <w:rStyle w:val="LatinChar"/>
          <w:rFonts w:cs="FrankRuehl"/>
          <w:sz w:val="28"/>
          <w:szCs w:val="28"/>
          <w:rtl/>
          <w:lang w:val="en-GB"/>
        </w:rPr>
        <w:t xml:space="preserve">. </w:t>
      </w:r>
    </w:p>
    <w:p w:rsidR="084367B2" w:rsidRDefault="08726D05" w:rsidP="084367B2">
      <w:pPr>
        <w:jc w:val="both"/>
        <w:rPr>
          <w:rStyle w:val="LatinChar"/>
          <w:rFonts w:cs="FrankRuehl" w:hint="cs"/>
          <w:sz w:val="28"/>
          <w:szCs w:val="28"/>
          <w:rtl/>
          <w:lang w:val="en-GB"/>
        </w:rPr>
      </w:pPr>
      <w:r>
        <w:rPr>
          <w:rStyle w:val="LatinChar"/>
          <w:rtl/>
        </w:rPr>
        <w:t>#</w:t>
      </w:r>
      <w:r w:rsidR="08840652" w:rsidRPr="086E568C">
        <w:rPr>
          <w:rStyle w:val="Title1"/>
          <w:rFonts w:hint="cs"/>
          <w:rtl/>
        </w:rPr>
        <w:t>"</w:t>
      </w:r>
      <w:r w:rsidR="08840652" w:rsidRPr="086E568C">
        <w:rPr>
          <w:rStyle w:val="Title1"/>
          <w:rtl/>
        </w:rPr>
        <w:t>ויאמר חרבונה</w:t>
      </w:r>
      <w:r w:rsidR="086E568C" w:rsidRPr="086E568C">
        <w:rPr>
          <w:rStyle w:val="LatinChar"/>
          <w:rtl/>
        </w:rPr>
        <w:t>=</w:t>
      </w:r>
      <w:r w:rsidR="08840652" w:rsidRPr="08840652">
        <w:rPr>
          <w:rStyle w:val="LatinChar"/>
          <w:rFonts w:cs="FrankRuehl"/>
          <w:sz w:val="28"/>
          <w:szCs w:val="28"/>
          <w:rtl/>
          <w:lang w:val="en-GB"/>
        </w:rPr>
        <w:t xml:space="preserve"> הנה העץ אשר עשה המן גבוה חמשים אמה </w:t>
      </w:r>
      <w:r w:rsidR="086E568C">
        <w:rPr>
          <w:rStyle w:val="LatinChar"/>
          <w:rFonts w:cs="FrankRuehl" w:hint="cs"/>
          <w:sz w:val="28"/>
          <w:szCs w:val="28"/>
          <w:rtl/>
          <w:lang w:val="en-GB"/>
        </w:rPr>
        <w:t>וגו'".</w:t>
      </w:r>
      <w:r w:rsidR="08840652" w:rsidRPr="08840652">
        <w:rPr>
          <w:rStyle w:val="LatinChar"/>
          <w:rFonts w:cs="FrankRuehl"/>
          <w:sz w:val="28"/>
          <w:szCs w:val="28"/>
          <w:rtl/>
          <w:lang w:val="en-GB"/>
        </w:rPr>
        <w:t xml:space="preserve"> מה שהוצרך לומר חרבונה </w:t>
      </w:r>
      <w:r w:rsidR="086E568C">
        <w:rPr>
          <w:rStyle w:val="LatinChar"/>
          <w:rFonts w:cs="FrankRuehl" w:hint="cs"/>
          <w:sz w:val="28"/>
          <w:szCs w:val="28"/>
          <w:rtl/>
          <w:lang w:val="en-GB"/>
        </w:rPr>
        <w:t>"</w:t>
      </w:r>
      <w:r w:rsidR="08840652" w:rsidRPr="08840652">
        <w:rPr>
          <w:rStyle w:val="LatinChar"/>
          <w:rFonts w:cs="FrankRuehl"/>
          <w:sz w:val="28"/>
          <w:szCs w:val="28"/>
          <w:rtl/>
          <w:lang w:val="en-GB"/>
        </w:rPr>
        <w:t>הנה העץ חמשים אמה</w:t>
      </w:r>
      <w:r w:rsidR="086E568C">
        <w:rPr>
          <w:rStyle w:val="LatinChar"/>
          <w:rFonts w:cs="FrankRuehl" w:hint="cs"/>
          <w:sz w:val="28"/>
          <w:szCs w:val="28"/>
          <w:rtl/>
          <w:lang w:val="en-GB"/>
        </w:rPr>
        <w:t>",</w:t>
      </w:r>
      <w:r w:rsidR="08840652" w:rsidRPr="08840652">
        <w:rPr>
          <w:rStyle w:val="LatinChar"/>
          <w:rFonts w:cs="FrankRuehl"/>
          <w:sz w:val="28"/>
          <w:szCs w:val="28"/>
          <w:rtl/>
          <w:lang w:val="en-GB"/>
        </w:rPr>
        <w:t xml:space="preserve"> מה בכך</w:t>
      </w:r>
      <w:r w:rsidR="086E568C">
        <w:rPr>
          <w:rStyle w:val="LatinChar"/>
          <w:rFonts w:cs="FrankRuehl" w:hint="cs"/>
          <w:sz w:val="28"/>
          <w:szCs w:val="28"/>
          <w:rtl/>
          <w:lang w:val="en-GB"/>
        </w:rPr>
        <w:t>,</w:t>
      </w:r>
      <w:r w:rsidR="08840652" w:rsidRPr="08840652">
        <w:rPr>
          <w:rStyle w:val="LatinChar"/>
          <w:rFonts w:cs="FrankRuehl"/>
          <w:sz w:val="28"/>
          <w:szCs w:val="28"/>
          <w:rtl/>
          <w:lang w:val="en-GB"/>
        </w:rPr>
        <w:t xml:space="preserve"> יהיה חמשים או ארבעים אמה</w:t>
      </w:r>
      <w:r w:rsidR="08CB64F0">
        <w:rPr>
          <w:rStyle w:val="FootnoteReference"/>
          <w:rFonts w:cs="FrankRuehl"/>
          <w:szCs w:val="28"/>
          <w:rtl/>
        </w:rPr>
        <w:footnoteReference w:id="184"/>
      </w:r>
      <w:r w:rsidR="086E568C">
        <w:rPr>
          <w:rStyle w:val="LatinChar"/>
          <w:rFonts w:cs="FrankRuehl" w:hint="cs"/>
          <w:sz w:val="28"/>
          <w:szCs w:val="28"/>
          <w:rtl/>
          <w:lang w:val="en-GB"/>
        </w:rPr>
        <w:t>.</w:t>
      </w:r>
      <w:r w:rsidR="08840652" w:rsidRPr="08840652">
        <w:rPr>
          <w:rStyle w:val="LatinChar"/>
          <w:rFonts w:cs="FrankRuehl"/>
          <w:sz w:val="28"/>
          <w:szCs w:val="28"/>
          <w:rtl/>
          <w:lang w:val="en-GB"/>
        </w:rPr>
        <w:t xml:space="preserve"> רק אמר אל המלך</w:t>
      </w:r>
      <w:r w:rsidR="08CB64F0">
        <w:rPr>
          <w:rStyle w:val="LatinChar"/>
          <w:rFonts w:cs="FrankRuehl" w:hint="cs"/>
          <w:sz w:val="28"/>
          <w:szCs w:val="28"/>
          <w:rtl/>
          <w:lang w:val="en-GB"/>
        </w:rPr>
        <w:t>;</w:t>
      </w:r>
      <w:r w:rsidR="08840652" w:rsidRPr="08840652">
        <w:rPr>
          <w:rStyle w:val="LatinChar"/>
          <w:rFonts w:cs="FrankRuehl"/>
          <w:sz w:val="28"/>
          <w:szCs w:val="28"/>
          <w:rtl/>
          <w:lang w:val="en-GB"/>
        </w:rPr>
        <w:t xml:space="preserve"> ראה כמה מחשבותיו של המן</w:t>
      </w:r>
      <w:r w:rsidR="08CB64F0">
        <w:rPr>
          <w:rStyle w:val="LatinChar"/>
          <w:rFonts w:cs="FrankRuehl" w:hint="cs"/>
          <w:sz w:val="28"/>
          <w:szCs w:val="28"/>
          <w:rtl/>
          <w:lang w:val="en-GB"/>
        </w:rPr>
        <w:t>,</w:t>
      </w:r>
      <w:r w:rsidR="08840652" w:rsidRPr="08840652">
        <w:rPr>
          <w:rStyle w:val="LatinChar"/>
          <w:rFonts w:cs="FrankRuehl"/>
          <w:sz w:val="28"/>
          <w:szCs w:val="28"/>
          <w:rtl/>
          <w:lang w:val="en-GB"/>
        </w:rPr>
        <w:t xml:space="preserve"> כי כבר עשה העץ חמשים אמה</w:t>
      </w:r>
      <w:r w:rsidR="08CB64F0">
        <w:rPr>
          <w:rStyle w:val="LatinChar"/>
          <w:rFonts w:cs="FrankRuehl" w:hint="cs"/>
          <w:sz w:val="28"/>
          <w:szCs w:val="28"/>
          <w:rtl/>
          <w:lang w:val="en-GB"/>
        </w:rPr>
        <w:t>,</w:t>
      </w:r>
      <w:r w:rsidR="08840652" w:rsidRPr="08840652">
        <w:rPr>
          <w:rStyle w:val="LatinChar"/>
          <w:rFonts w:cs="FrankRuehl"/>
          <w:sz w:val="28"/>
          <w:szCs w:val="28"/>
          <w:rtl/>
          <w:lang w:val="en-GB"/>
        </w:rPr>
        <w:t xml:space="preserve"> כדי שיהיה נגלה לעין כל שעושה עץ זה למרדכי לתלותו עליו</w:t>
      </w:r>
      <w:r w:rsidR="08CB64F0">
        <w:rPr>
          <w:rStyle w:val="FootnoteReference"/>
          <w:rFonts w:cs="FrankRuehl"/>
          <w:szCs w:val="28"/>
          <w:rtl/>
        </w:rPr>
        <w:footnoteReference w:id="185"/>
      </w:r>
      <w:r w:rsidR="084367B2">
        <w:rPr>
          <w:rStyle w:val="LatinChar"/>
          <w:rFonts w:cs="FrankRuehl" w:hint="cs"/>
          <w:sz w:val="28"/>
          <w:szCs w:val="28"/>
          <w:rtl/>
          <w:lang w:val="en-GB"/>
        </w:rPr>
        <w:t>,</w:t>
      </w:r>
      <w:r w:rsidR="08840652" w:rsidRPr="08840652">
        <w:rPr>
          <w:rStyle w:val="LatinChar"/>
          <w:rFonts w:cs="FrankRuehl"/>
          <w:sz w:val="28"/>
          <w:szCs w:val="28"/>
          <w:rtl/>
          <w:lang w:val="en-GB"/>
        </w:rPr>
        <w:t xml:space="preserve"> ואף כי לא נתן עדיין המלך רשות</w:t>
      </w:r>
      <w:r w:rsidR="084367B2">
        <w:rPr>
          <w:rStyle w:val="FootnoteReference"/>
          <w:rFonts w:cs="FrankRuehl"/>
          <w:szCs w:val="28"/>
          <w:rtl/>
        </w:rPr>
        <w:footnoteReference w:id="186"/>
      </w:r>
      <w:r w:rsidR="084367B2">
        <w:rPr>
          <w:rStyle w:val="LatinChar"/>
          <w:rFonts w:cs="FrankRuehl" w:hint="cs"/>
          <w:sz w:val="28"/>
          <w:szCs w:val="28"/>
          <w:rtl/>
          <w:lang w:val="en-GB"/>
        </w:rPr>
        <w:t>.</w:t>
      </w:r>
      <w:r w:rsidR="08840652" w:rsidRPr="08840652">
        <w:rPr>
          <w:rStyle w:val="LatinChar"/>
          <w:rFonts w:cs="FrankRuehl"/>
          <w:sz w:val="28"/>
          <w:szCs w:val="28"/>
          <w:rtl/>
          <w:lang w:val="en-GB"/>
        </w:rPr>
        <w:t xml:space="preserve"> וא</w:t>
      </w:r>
      <w:r w:rsidR="084367B2">
        <w:rPr>
          <w:rStyle w:val="LatinChar"/>
          <w:rFonts w:cs="FrankRuehl" w:hint="cs"/>
          <w:sz w:val="28"/>
          <w:szCs w:val="28"/>
          <w:rtl/>
          <w:lang w:val="en-GB"/>
        </w:rPr>
        <w:t>י</w:t>
      </w:r>
      <w:r w:rsidR="08840652" w:rsidRPr="08840652">
        <w:rPr>
          <w:rStyle w:val="LatinChar"/>
          <w:rFonts w:cs="FrankRuehl"/>
          <w:sz w:val="28"/>
          <w:szCs w:val="28"/>
          <w:rtl/>
          <w:lang w:val="en-GB"/>
        </w:rPr>
        <w:t>לו עשה עץ קטן</w:t>
      </w:r>
      <w:r w:rsidR="084367B2">
        <w:rPr>
          <w:rStyle w:val="LatinChar"/>
          <w:rFonts w:cs="FrankRuehl" w:hint="cs"/>
          <w:sz w:val="28"/>
          <w:szCs w:val="28"/>
          <w:rtl/>
          <w:lang w:val="en-GB"/>
        </w:rPr>
        <w:t>,</w:t>
      </w:r>
      <w:r w:rsidR="08840652" w:rsidRPr="08840652">
        <w:rPr>
          <w:rStyle w:val="LatinChar"/>
          <w:rFonts w:cs="FrankRuehl"/>
          <w:sz w:val="28"/>
          <w:szCs w:val="28"/>
          <w:rtl/>
          <w:lang w:val="en-GB"/>
        </w:rPr>
        <w:t xml:space="preserve"> לא היה זה נחשב דבר</w:t>
      </w:r>
      <w:r w:rsidR="084367B2">
        <w:rPr>
          <w:rStyle w:val="LatinChar"/>
          <w:rFonts w:cs="FrankRuehl" w:hint="cs"/>
          <w:sz w:val="28"/>
          <w:szCs w:val="28"/>
          <w:rtl/>
          <w:lang w:val="en-GB"/>
        </w:rPr>
        <w:t>,</w:t>
      </w:r>
      <w:r w:rsidR="08840652" w:rsidRPr="08840652">
        <w:rPr>
          <w:rStyle w:val="LatinChar"/>
          <w:rFonts w:cs="FrankRuehl"/>
          <w:sz w:val="28"/>
          <w:szCs w:val="28"/>
          <w:rtl/>
          <w:lang w:val="en-GB"/>
        </w:rPr>
        <w:t xml:space="preserve"> כאשר לא היה נגלה דבר זה</w:t>
      </w:r>
      <w:r w:rsidR="08357E8D">
        <w:rPr>
          <w:rStyle w:val="FootnoteReference"/>
          <w:rFonts w:cs="FrankRuehl"/>
          <w:szCs w:val="28"/>
          <w:rtl/>
        </w:rPr>
        <w:footnoteReference w:id="187"/>
      </w:r>
      <w:r w:rsidR="084367B2">
        <w:rPr>
          <w:rStyle w:val="LatinChar"/>
          <w:rFonts w:cs="FrankRuehl" w:hint="cs"/>
          <w:sz w:val="28"/>
          <w:szCs w:val="28"/>
          <w:rtl/>
          <w:lang w:val="en-GB"/>
        </w:rPr>
        <w:t>.</w:t>
      </w:r>
      <w:r w:rsidR="08840652" w:rsidRPr="08840652">
        <w:rPr>
          <w:rStyle w:val="LatinChar"/>
          <w:rFonts w:cs="FrankRuehl"/>
          <w:sz w:val="28"/>
          <w:szCs w:val="28"/>
          <w:rtl/>
          <w:lang w:val="en-GB"/>
        </w:rPr>
        <w:t xml:space="preserve"> אבל שהיה העץ הזה נגלה לכל</w:t>
      </w:r>
      <w:r w:rsidR="084367B2">
        <w:rPr>
          <w:rStyle w:val="LatinChar"/>
          <w:rFonts w:cs="FrankRuehl" w:hint="cs"/>
          <w:sz w:val="28"/>
          <w:szCs w:val="28"/>
          <w:rtl/>
          <w:lang w:val="en-GB"/>
        </w:rPr>
        <w:t>,</w:t>
      </w:r>
      <w:r w:rsidR="08840652" w:rsidRPr="08840652">
        <w:rPr>
          <w:rStyle w:val="LatinChar"/>
          <w:rFonts w:cs="FrankRuehl"/>
          <w:sz w:val="28"/>
          <w:szCs w:val="28"/>
          <w:rtl/>
          <w:lang w:val="en-GB"/>
        </w:rPr>
        <w:t xml:space="preserve"> ועשה זה בלא רשות המלך</w:t>
      </w:r>
      <w:r w:rsidR="084367B2">
        <w:rPr>
          <w:rStyle w:val="FootnoteReference"/>
          <w:rFonts w:cs="FrankRuehl"/>
          <w:szCs w:val="28"/>
          <w:rtl/>
        </w:rPr>
        <w:footnoteReference w:id="188"/>
      </w:r>
      <w:r w:rsidR="084367B2">
        <w:rPr>
          <w:rStyle w:val="LatinChar"/>
          <w:rFonts w:cs="FrankRuehl" w:hint="cs"/>
          <w:sz w:val="28"/>
          <w:szCs w:val="28"/>
          <w:rtl/>
          <w:lang w:val="en-GB"/>
        </w:rPr>
        <w:t>.</w:t>
      </w:r>
      <w:r w:rsidR="08840652" w:rsidRPr="08840652">
        <w:rPr>
          <w:rStyle w:val="LatinChar"/>
          <w:rFonts w:cs="FrankRuehl"/>
          <w:sz w:val="28"/>
          <w:szCs w:val="28"/>
          <w:rtl/>
          <w:lang w:val="en-GB"/>
        </w:rPr>
        <w:t xml:space="preserve"> ולכל הפחות היה לו לשאול את המלך קודם</w:t>
      </w:r>
      <w:r w:rsidR="082B1D1F">
        <w:rPr>
          <w:rStyle w:val="FootnoteReference"/>
          <w:rFonts w:cs="FrankRuehl"/>
          <w:szCs w:val="28"/>
          <w:rtl/>
        </w:rPr>
        <w:footnoteReference w:id="189"/>
      </w:r>
      <w:r w:rsidR="084367B2">
        <w:rPr>
          <w:rStyle w:val="LatinChar"/>
          <w:rFonts w:cs="FrankRuehl" w:hint="cs"/>
          <w:sz w:val="28"/>
          <w:szCs w:val="28"/>
          <w:rtl/>
          <w:lang w:val="en-GB"/>
        </w:rPr>
        <w:t>,</w:t>
      </w:r>
      <w:r w:rsidR="08840652" w:rsidRPr="08840652">
        <w:rPr>
          <w:rStyle w:val="LatinChar"/>
          <w:rFonts w:cs="FrankRuehl"/>
          <w:sz w:val="28"/>
          <w:szCs w:val="28"/>
          <w:rtl/>
          <w:lang w:val="en-GB"/>
        </w:rPr>
        <w:t xml:space="preserve"> וליטול רשות מן מלך</w:t>
      </w:r>
      <w:r w:rsidR="084367B2">
        <w:rPr>
          <w:rStyle w:val="LatinChar"/>
          <w:rFonts w:cs="FrankRuehl" w:hint="cs"/>
          <w:sz w:val="28"/>
          <w:szCs w:val="28"/>
          <w:rtl/>
          <w:lang w:val="en-GB"/>
        </w:rPr>
        <w:t>,</w:t>
      </w:r>
      <w:r w:rsidR="08840652" w:rsidRPr="08840652">
        <w:rPr>
          <w:rStyle w:val="LatinChar"/>
          <w:rFonts w:cs="FrankRuehl"/>
          <w:sz w:val="28"/>
          <w:szCs w:val="28"/>
          <w:rtl/>
          <w:lang w:val="en-GB"/>
        </w:rPr>
        <w:t xml:space="preserve"> ואח</w:t>
      </w:r>
      <w:r w:rsidR="084367B2">
        <w:rPr>
          <w:rStyle w:val="LatinChar"/>
          <w:rFonts w:cs="FrankRuehl" w:hint="cs"/>
          <w:sz w:val="28"/>
          <w:szCs w:val="28"/>
          <w:rtl/>
          <w:lang w:val="en-GB"/>
        </w:rPr>
        <w:t>ר כך</w:t>
      </w:r>
      <w:r w:rsidR="08840652" w:rsidRPr="08840652">
        <w:rPr>
          <w:rStyle w:val="LatinChar"/>
          <w:rFonts w:cs="FrankRuehl"/>
          <w:sz w:val="28"/>
          <w:szCs w:val="28"/>
          <w:rtl/>
          <w:lang w:val="en-GB"/>
        </w:rPr>
        <w:t xml:space="preserve"> לעשות העץ</w:t>
      </w:r>
      <w:r w:rsidR="084367B2">
        <w:rPr>
          <w:rStyle w:val="LatinChar"/>
          <w:rFonts w:cs="FrankRuehl" w:hint="cs"/>
          <w:sz w:val="28"/>
          <w:szCs w:val="28"/>
          <w:rtl/>
          <w:lang w:val="en-GB"/>
        </w:rPr>
        <w:t>,</w:t>
      </w:r>
      <w:r w:rsidR="08840652" w:rsidRPr="08840652">
        <w:rPr>
          <w:rStyle w:val="LatinChar"/>
          <w:rFonts w:cs="FrankRuehl"/>
          <w:sz w:val="28"/>
          <w:szCs w:val="28"/>
          <w:rtl/>
          <w:lang w:val="en-GB"/>
        </w:rPr>
        <w:t xml:space="preserve"> רק כי עשה גנאי למלך</w:t>
      </w:r>
      <w:r w:rsidR="08357E8D">
        <w:rPr>
          <w:rStyle w:val="FootnoteReference"/>
          <w:rFonts w:cs="FrankRuehl"/>
          <w:szCs w:val="28"/>
          <w:rtl/>
        </w:rPr>
        <w:footnoteReference w:id="190"/>
      </w:r>
      <w:r w:rsidR="08840652" w:rsidRPr="08840652">
        <w:rPr>
          <w:rStyle w:val="LatinChar"/>
          <w:rFonts w:cs="FrankRuehl"/>
          <w:sz w:val="28"/>
          <w:szCs w:val="28"/>
          <w:rtl/>
          <w:lang w:val="en-GB"/>
        </w:rPr>
        <w:t xml:space="preserve">. </w:t>
      </w:r>
    </w:p>
    <w:p w:rsidR="08F10781" w:rsidRDefault="08726D05" w:rsidP="08F10781">
      <w:pPr>
        <w:jc w:val="both"/>
        <w:rPr>
          <w:rStyle w:val="LatinChar"/>
          <w:rFonts w:cs="FrankRuehl" w:hint="cs"/>
          <w:sz w:val="28"/>
          <w:szCs w:val="28"/>
          <w:rtl/>
          <w:lang w:val="en-GB"/>
        </w:rPr>
      </w:pPr>
      <w:r>
        <w:rPr>
          <w:rStyle w:val="LatinChar"/>
          <w:rtl/>
        </w:rPr>
        <w:t>#</w:t>
      </w:r>
      <w:r w:rsidR="08BA36FE" w:rsidRPr="08BA36FE">
        <w:rPr>
          <w:rStyle w:val="Title1"/>
          <w:rFonts w:hint="cs"/>
          <w:rtl/>
        </w:rPr>
        <w:t>"</w:t>
      </w:r>
      <w:r w:rsidR="08840652" w:rsidRPr="08BA36FE">
        <w:rPr>
          <w:rStyle w:val="Title1"/>
          <w:rtl/>
        </w:rPr>
        <w:t>ויתלו את המן</w:t>
      </w:r>
      <w:r w:rsidR="08BA36FE" w:rsidRPr="08BA36FE">
        <w:rPr>
          <w:rStyle w:val="LatinChar"/>
          <w:rtl/>
        </w:rPr>
        <w:t>=</w:t>
      </w:r>
      <w:r w:rsidR="08840652" w:rsidRPr="08840652">
        <w:rPr>
          <w:rStyle w:val="LatinChar"/>
          <w:rFonts w:cs="FrankRuehl"/>
          <w:sz w:val="28"/>
          <w:szCs w:val="28"/>
          <w:rtl/>
          <w:lang w:val="en-GB"/>
        </w:rPr>
        <w:t xml:space="preserve"> על העץ </w:t>
      </w:r>
      <w:r w:rsidR="08BA36FE">
        <w:rPr>
          <w:rStyle w:val="LatinChar"/>
          <w:rFonts w:cs="FrankRuehl" w:hint="cs"/>
          <w:sz w:val="28"/>
          <w:szCs w:val="28"/>
          <w:rtl/>
          <w:lang w:val="en-GB"/>
        </w:rPr>
        <w:t xml:space="preserve">וגו'" </w:t>
      </w:r>
      <w:r w:rsidR="08840652" w:rsidRPr="08BA36FE">
        <w:rPr>
          <w:rStyle w:val="LatinChar"/>
          <w:rFonts w:cs="Dbs-Rashi"/>
          <w:szCs w:val="20"/>
          <w:rtl/>
          <w:lang w:val="en-GB"/>
        </w:rPr>
        <w:t>(</w:t>
      </w:r>
      <w:r w:rsidR="08BA36FE" w:rsidRPr="08BA36FE">
        <w:rPr>
          <w:rStyle w:val="LatinChar"/>
          <w:rFonts w:cs="Dbs-Rashi" w:hint="cs"/>
          <w:szCs w:val="20"/>
          <w:rtl/>
          <w:lang w:val="en-GB"/>
        </w:rPr>
        <w:t>פסוק</w:t>
      </w:r>
      <w:r w:rsidR="08840652" w:rsidRPr="08BA36FE">
        <w:rPr>
          <w:rStyle w:val="LatinChar"/>
          <w:rFonts w:cs="Dbs-Rashi"/>
          <w:szCs w:val="20"/>
          <w:rtl/>
          <w:lang w:val="en-GB"/>
        </w:rPr>
        <w:t xml:space="preserve"> י)</w:t>
      </w:r>
      <w:r w:rsidR="08BA36FE">
        <w:rPr>
          <w:rStyle w:val="LatinChar"/>
          <w:rFonts w:cs="FrankRuehl" w:hint="cs"/>
          <w:sz w:val="28"/>
          <w:szCs w:val="28"/>
          <w:rtl/>
          <w:lang w:val="en-GB"/>
        </w:rPr>
        <w:t>.</w:t>
      </w:r>
      <w:r w:rsidR="08840652" w:rsidRPr="08840652">
        <w:rPr>
          <w:rStyle w:val="LatinChar"/>
          <w:rFonts w:cs="FrankRuehl"/>
          <w:sz w:val="28"/>
          <w:szCs w:val="28"/>
          <w:rtl/>
          <w:lang w:val="en-GB"/>
        </w:rPr>
        <w:t xml:space="preserve"> מה שהוצרך לומר </w:t>
      </w:r>
      <w:r w:rsidR="08E40746" w:rsidRPr="08E40746">
        <w:rPr>
          <w:rStyle w:val="LatinChar"/>
          <w:rFonts w:cs="Dbs-Rashi" w:hint="cs"/>
          <w:szCs w:val="20"/>
          <w:rtl/>
          <w:lang w:val="en-GB"/>
        </w:rPr>
        <w:t>(שם)</w:t>
      </w:r>
      <w:r w:rsidR="08E40746">
        <w:rPr>
          <w:rStyle w:val="LatinChar"/>
          <w:rFonts w:cs="FrankRuehl" w:hint="cs"/>
          <w:sz w:val="28"/>
          <w:szCs w:val="28"/>
          <w:rtl/>
          <w:lang w:val="en-GB"/>
        </w:rPr>
        <w:t xml:space="preserve"> </w:t>
      </w:r>
      <w:r w:rsidR="0836285D">
        <w:rPr>
          <w:rStyle w:val="LatinChar"/>
          <w:rFonts w:cs="FrankRuehl" w:hint="cs"/>
          <w:sz w:val="28"/>
          <w:szCs w:val="28"/>
          <w:rtl/>
          <w:lang w:val="en-GB"/>
        </w:rPr>
        <w:t>"</w:t>
      </w:r>
      <w:r w:rsidR="08840652" w:rsidRPr="08840652">
        <w:rPr>
          <w:rStyle w:val="LatinChar"/>
          <w:rFonts w:cs="FrankRuehl"/>
          <w:sz w:val="28"/>
          <w:szCs w:val="28"/>
          <w:rtl/>
          <w:lang w:val="en-GB"/>
        </w:rPr>
        <w:t>אשר הכין למרדכי</w:t>
      </w:r>
      <w:r w:rsidR="0836285D">
        <w:rPr>
          <w:rStyle w:val="LatinChar"/>
          <w:rFonts w:cs="FrankRuehl" w:hint="cs"/>
          <w:sz w:val="28"/>
          <w:szCs w:val="28"/>
          <w:rtl/>
          <w:lang w:val="en-GB"/>
        </w:rPr>
        <w:t>"</w:t>
      </w:r>
      <w:r w:rsidR="0836285D">
        <w:rPr>
          <w:rStyle w:val="FootnoteReference"/>
          <w:rFonts w:cs="FrankRuehl"/>
          <w:szCs w:val="28"/>
          <w:rtl/>
        </w:rPr>
        <w:footnoteReference w:id="191"/>
      </w:r>
      <w:r w:rsidR="0836285D">
        <w:rPr>
          <w:rStyle w:val="LatinChar"/>
          <w:rFonts w:cs="FrankRuehl" w:hint="cs"/>
          <w:sz w:val="28"/>
          <w:szCs w:val="28"/>
          <w:rtl/>
          <w:lang w:val="en-GB"/>
        </w:rPr>
        <w:t>,</w:t>
      </w:r>
      <w:r w:rsidR="08840652" w:rsidRPr="08840652">
        <w:rPr>
          <w:rStyle w:val="LatinChar"/>
          <w:rFonts w:cs="FrankRuehl"/>
          <w:sz w:val="28"/>
          <w:szCs w:val="28"/>
          <w:rtl/>
          <w:lang w:val="en-GB"/>
        </w:rPr>
        <w:t xml:space="preserve"> כבר אמרנו</w:t>
      </w:r>
      <w:r w:rsidR="08591F47">
        <w:rPr>
          <w:rStyle w:val="FootnoteReference"/>
          <w:rFonts w:cs="FrankRuehl"/>
          <w:szCs w:val="28"/>
          <w:rtl/>
        </w:rPr>
        <w:footnoteReference w:id="192"/>
      </w:r>
      <w:r w:rsidR="08840652" w:rsidRPr="08840652">
        <w:rPr>
          <w:rStyle w:val="LatinChar"/>
          <w:rFonts w:cs="FrankRuehl"/>
          <w:sz w:val="28"/>
          <w:szCs w:val="28"/>
          <w:rtl/>
          <w:lang w:val="en-GB"/>
        </w:rPr>
        <w:t xml:space="preserve"> כי הדבר הזה שהכין המן למרדכי היה גורם לו התליה להמן</w:t>
      </w:r>
      <w:r w:rsidR="08591F47">
        <w:rPr>
          <w:rStyle w:val="FootnoteReference"/>
          <w:rFonts w:cs="FrankRuehl"/>
          <w:szCs w:val="28"/>
          <w:rtl/>
        </w:rPr>
        <w:footnoteReference w:id="193"/>
      </w:r>
      <w:r w:rsidR="08591F47">
        <w:rPr>
          <w:rStyle w:val="LatinChar"/>
          <w:rFonts w:cs="FrankRuehl" w:hint="cs"/>
          <w:sz w:val="28"/>
          <w:szCs w:val="28"/>
          <w:rtl/>
          <w:lang w:val="en-GB"/>
        </w:rPr>
        <w:t>,</w:t>
      </w:r>
      <w:r w:rsidR="08840652" w:rsidRPr="08840652">
        <w:rPr>
          <w:rStyle w:val="LatinChar"/>
          <w:rFonts w:cs="FrankRuehl"/>
          <w:sz w:val="28"/>
          <w:szCs w:val="28"/>
          <w:rtl/>
          <w:lang w:val="en-GB"/>
        </w:rPr>
        <w:t xml:space="preserve"> בעבור שהכין העץ למרדכי</w:t>
      </w:r>
      <w:r w:rsidR="08591F47">
        <w:rPr>
          <w:rStyle w:val="LatinChar"/>
          <w:rFonts w:cs="FrankRuehl" w:hint="cs"/>
          <w:sz w:val="28"/>
          <w:szCs w:val="28"/>
          <w:rtl/>
          <w:lang w:val="en-GB"/>
        </w:rPr>
        <w:t>,</w:t>
      </w:r>
      <w:r w:rsidR="08840652" w:rsidRPr="08840652">
        <w:rPr>
          <w:rStyle w:val="LatinChar"/>
          <w:rFonts w:cs="FrankRuehl"/>
          <w:sz w:val="28"/>
          <w:szCs w:val="28"/>
          <w:rtl/>
          <w:lang w:val="en-GB"/>
        </w:rPr>
        <w:t xml:space="preserve"> שכיון שהוא הכין אותו למרדכי היה נהפך עליו</w:t>
      </w:r>
      <w:r w:rsidR="08591F47">
        <w:rPr>
          <w:rStyle w:val="LatinChar"/>
          <w:rFonts w:cs="FrankRuehl" w:hint="cs"/>
          <w:sz w:val="28"/>
          <w:szCs w:val="28"/>
          <w:rtl/>
          <w:lang w:val="en-GB"/>
        </w:rPr>
        <w:t>,</w:t>
      </w:r>
      <w:r w:rsidR="08840652" w:rsidRPr="08840652">
        <w:rPr>
          <w:rStyle w:val="LatinChar"/>
          <w:rFonts w:cs="FrankRuehl"/>
          <w:sz w:val="28"/>
          <w:szCs w:val="28"/>
          <w:rtl/>
          <w:lang w:val="en-GB"/>
        </w:rPr>
        <w:t xml:space="preserve"> כי כל אשר חשב המן לעשות למרדכי נהפך עליו</w:t>
      </w:r>
      <w:r w:rsidR="08591F47">
        <w:rPr>
          <w:rStyle w:val="FootnoteReference"/>
          <w:rFonts w:cs="FrankRuehl"/>
          <w:szCs w:val="28"/>
          <w:rtl/>
        </w:rPr>
        <w:footnoteReference w:id="194"/>
      </w:r>
      <w:r w:rsidR="08591F47">
        <w:rPr>
          <w:rStyle w:val="LatinChar"/>
          <w:rFonts w:cs="FrankRuehl" w:hint="cs"/>
          <w:sz w:val="28"/>
          <w:szCs w:val="28"/>
          <w:rtl/>
          <w:lang w:val="en-GB"/>
        </w:rPr>
        <w:t>.</w:t>
      </w:r>
      <w:r w:rsidR="08840652" w:rsidRPr="08840652">
        <w:rPr>
          <w:rStyle w:val="LatinChar"/>
          <w:rFonts w:cs="FrankRuehl"/>
          <w:sz w:val="28"/>
          <w:szCs w:val="28"/>
          <w:rtl/>
          <w:lang w:val="en-GB"/>
        </w:rPr>
        <w:t xml:space="preserve"> וכמו שתקנו ג</w:t>
      </w:r>
      <w:r w:rsidR="08F10781">
        <w:rPr>
          <w:rStyle w:val="LatinChar"/>
          <w:rFonts w:cs="FrankRuehl" w:hint="cs"/>
          <w:sz w:val="28"/>
          <w:szCs w:val="28"/>
          <w:rtl/>
          <w:lang w:val="en-GB"/>
        </w:rPr>
        <w:t>ם כן</w:t>
      </w:r>
      <w:r w:rsidR="08840652" w:rsidRPr="08840652">
        <w:rPr>
          <w:rStyle w:val="LatinChar"/>
          <w:rFonts w:cs="FrankRuehl"/>
          <w:sz w:val="28"/>
          <w:szCs w:val="28"/>
          <w:rtl/>
          <w:lang w:val="en-GB"/>
        </w:rPr>
        <w:t xml:space="preserve"> בברכה</w:t>
      </w:r>
      <w:r w:rsidR="08F10781">
        <w:rPr>
          <w:rStyle w:val="LatinChar"/>
          <w:rFonts w:cs="FrankRuehl" w:hint="cs"/>
          <w:sz w:val="28"/>
          <w:szCs w:val="28"/>
          <w:rtl/>
          <w:lang w:val="en-GB"/>
        </w:rPr>
        <w:t xml:space="preserve"> "</w:t>
      </w:r>
      <w:r w:rsidR="08840652" w:rsidRPr="08840652">
        <w:rPr>
          <w:rStyle w:val="LatinChar"/>
          <w:rFonts w:cs="FrankRuehl"/>
          <w:sz w:val="28"/>
          <w:szCs w:val="28"/>
          <w:rtl/>
          <w:lang w:val="en-GB"/>
        </w:rPr>
        <w:t>כי פור המן נהפך לפורינו</w:t>
      </w:r>
      <w:r w:rsidR="08F10781">
        <w:rPr>
          <w:rStyle w:val="LatinChar"/>
          <w:rFonts w:cs="FrankRuehl" w:hint="cs"/>
          <w:sz w:val="28"/>
          <w:szCs w:val="28"/>
          <w:rtl/>
          <w:lang w:val="en-GB"/>
        </w:rPr>
        <w:t>"</w:t>
      </w:r>
      <w:r w:rsidR="08F10781">
        <w:rPr>
          <w:rStyle w:val="FootnoteReference"/>
          <w:rFonts w:cs="FrankRuehl"/>
          <w:szCs w:val="28"/>
          <w:rtl/>
        </w:rPr>
        <w:footnoteReference w:id="195"/>
      </w:r>
      <w:r w:rsidR="08F10781">
        <w:rPr>
          <w:rStyle w:val="LatinChar"/>
          <w:rFonts w:cs="FrankRuehl" w:hint="cs"/>
          <w:sz w:val="28"/>
          <w:szCs w:val="28"/>
          <w:rtl/>
          <w:lang w:val="en-GB"/>
        </w:rPr>
        <w:t>.</w:t>
      </w:r>
      <w:r w:rsidR="08840652" w:rsidRPr="08840652">
        <w:rPr>
          <w:rStyle w:val="LatinChar"/>
          <w:rFonts w:cs="FrankRuehl"/>
          <w:sz w:val="28"/>
          <w:szCs w:val="28"/>
          <w:rtl/>
          <w:lang w:val="en-GB"/>
        </w:rPr>
        <w:t xml:space="preserve"> והדבר הזה הוא ידוע לאנשי חכמה</w:t>
      </w:r>
      <w:r w:rsidR="08F10781">
        <w:rPr>
          <w:rStyle w:val="FootnoteReference"/>
          <w:rFonts w:cs="FrankRuehl"/>
          <w:szCs w:val="28"/>
          <w:rtl/>
        </w:rPr>
        <w:footnoteReference w:id="196"/>
      </w:r>
      <w:r w:rsidR="08F10781">
        <w:rPr>
          <w:rStyle w:val="LatinChar"/>
          <w:rFonts w:cs="FrankRuehl" w:hint="cs"/>
          <w:sz w:val="28"/>
          <w:szCs w:val="28"/>
          <w:rtl/>
          <w:lang w:val="en-GB"/>
        </w:rPr>
        <w:t>,</w:t>
      </w:r>
      <w:r w:rsidR="08840652" w:rsidRPr="08840652">
        <w:rPr>
          <w:rStyle w:val="LatinChar"/>
          <w:rFonts w:cs="FrankRuehl"/>
          <w:sz w:val="28"/>
          <w:szCs w:val="28"/>
          <w:rtl/>
          <w:lang w:val="en-GB"/>
        </w:rPr>
        <w:t xml:space="preserve"> ועוד יתבאר זה</w:t>
      </w:r>
      <w:r w:rsidR="080A1654">
        <w:rPr>
          <w:rStyle w:val="FootnoteReference"/>
          <w:rFonts w:cs="FrankRuehl"/>
          <w:szCs w:val="28"/>
          <w:rtl/>
        </w:rPr>
        <w:footnoteReference w:id="197"/>
      </w:r>
      <w:r w:rsidR="08840652" w:rsidRPr="08840652">
        <w:rPr>
          <w:rStyle w:val="LatinChar"/>
          <w:rFonts w:cs="FrankRuehl"/>
          <w:sz w:val="28"/>
          <w:szCs w:val="28"/>
          <w:rtl/>
          <w:lang w:val="en-GB"/>
        </w:rPr>
        <w:t xml:space="preserve">. </w:t>
      </w:r>
    </w:p>
    <w:p w:rsidR="0037417C" w:rsidRPr="08975917" w:rsidRDefault="08726D05" w:rsidP="0892084D">
      <w:pPr>
        <w:jc w:val="both"/>
        <w:rPr>
          <w:rStyle w:val="LatinChar"/>
          <w:rFonts w:cs="FrankRuehl" w:hint="cs"/>
          <w:sz w:val="28"/>
          <w:szCs w:val="28"/>
          <w:rtl/>
          <w:lang w:val="en-GB"/>
        </w:rPr>
      </w:pPr>
      <w:r>
        <w:rPr>
          <w:rStyle w:val="LatinChar"/>
          <w:rtl/>
        </w:rPr>
        <w:t>#</w:t>
      </w:r>
      <w:r w:rsidR="08916531" w:rsidRPr="08916531">
        <w:rPr>
          <w:rStyle w:val="Title1"/>
          <w:rFonts w:hint="cs"/>
          <w:rtl/>
        </w:rPr>
        <w:t>"</w:t>
      </w:r>
      <w:r w:rsidR="08840652" w:rsidRPr="08916531">
        <w:rPr>
          <w:rStyle w:val="Title1"/>
          <w:rtl/>
        </w:rPr>
        <w:t>וחמת המלך שככה</w:t>
      </w:r>
      <w:r w:rsidR="08916531" w:rsidRPr="08916531">
        <w:rPr>
          <w:rStyle w:val="Title1"/>
          <w:rFonts w:hint="cs"/>
          <w:rtl/>
        </w:rPr>
        <w:t>"</w:t>
      </w:r>
      <w:r w:rsidR="08916531" w:rsidRPr="08916531">
        <w:rPr>
          <w:rStyle w:val="LatinChar"/>
          <w:rtl/>
        </w:rPr>
        <w:t>=</w:t>
      </w:r>
      <w:r w:rsidR="08916531">
        <w:rPr>
          <w:rStyle w:val="LatinChar"/>
          <w:rFonts w:cs="FrankRuehl" w:hint="cs"/>
          <w:sz w:val="28"/>
          <w:szCs w:val="28"/>
          <w:rtl/>
          <w:lang w:val="en-GB"/>
        </w:rPr>
        <w:t>.</w:t>
      </w:r>
      <w:r w:rsidR="08840652" w:rsidRPr="08840652">
        <w:rPr>
          <w:rStyle w:val="LatinChar"/>
          <w:rFonts w:cs="FrankRuehl"/>
          <w:sz w:val="28"/>
          <w:szCs w:val="28"/>
          <w:rtl/>
          <w:lang w:val="en-GB"/>
        </w:rPr>
        <w:t xml:space="preserve"> מה שהוצרך לומר </w:t>
      </w:r>
      <w:r w:rsidR="0874151E">
        <w:rPr>
          <w:rStyle w:val="LatinChar"/>
          <w:rFonts w:cs="FrankRuehl" w:hint="cs"/>
          <w:sz w:val="28"/>
          <w:szCs w:val="28"/>
          <w:rtl/>
          <w:lang w:val="en-GB"/>
        </w:rPr>
        <w:t>"</w:t>
      </w:r>
      <w:r w:rsidR="08840652" w:rsidRPr="08840652">
        <w:rPr>
          <w:rStyle w:val="LatinChar"/>
          <w:rFonts w:cs="FrankRuehl"/>
          <w:sz w:val="28"/>
          <w:szCs w:val="28"/>
          <w:rtl/>
          <w:lang w:val="en-GB"/>
        </w:rPr>
        <w:t>חמת המלך שככה</w:t>
      </w:r>
      <w:r w:rsidR="0874151E">
        <w:rPr>
          <w:rStyle w:val="LatinChar"/>
          <w:rFonts w:cs="FrankRuehl" w:hint="cs"/>
          <w:sz w:val="28"/>
          <w:szCs w:val="28"/>
          <w:rtl/>
          <w:lang w:val="en-GB"/>
        </w:rPr>
        <w:t>",</w:t>
      </w:r>
      <w:r w:rsidR="08840652" w:rsidRPr="08840652">
        <w:rPr>
          <w:rStyle w:val="LatinChar"/>
          <w:rFonts w:cs="FrankRuehl"/>
          <w:sz w:val="28"/>
          <w:szCs w:val="28"/>
          <w:rtl/>
          <w:lang w:val="en-GB"/>
        </w:rPr>
        <w:t xml:space="preserve"> ומה בכך אם לא היה שככה</w:t>
      </w:r>
      <w:r w:rsidR="0874151E">
        <w:rPr>
          <w:rStyle w:val="LatinChar"/>
          <w:rFonts w:cs="FrankRuehl" w:hint="cs"/>
          <w:sz w:val="28"/>
          <w:szCs w:val="28"/>
          <w:rtl/>
          <w:lang w:val="en-GB"/>
        </w:rPr>
        <w:t>,</w:t>
      </w:r>
      <w:r w:rsidR="08840652" w:rsidRPr="08840652">
        <w:rPr>
          <w:rStyle w:val="LatinChar"/>
          <w:rFonts w:cs="FrankRuehl"/>
          <w:sz w:val="28"/>
          <w:szCs w:val="28"/>
          <w:rtl/>
          <w:lang w:val="en-GB"/>
        </w:rPr>
        <w:t xml:space="preserve"> הרי </w:t>
      </w:r>
      <w:r w:rsidR="08AB4102">
        <w:rPr>
          <w:rStyle w:val="LatinChar"/>
          <w:rFonts w:cs="FrankRuehl" w:hint="cs"/>
          <w:sz w:val="28"/>
          <w:szCs w:val="28"/>
          <w:rtl/>
          <w:lang w:val="en-GB"/>
        </w:rPr>
        <w:t>(-</w:t>
      </w:r>
      <w:r w:rsidR="08840652" w:rsidRPr="08840652">
        <w:rPr>
          <w:rStyle w:val="LatinChar"/>
          <w:rFonts w:cs="FrankRuehl"/>
          <w:sz w:val="28"/>
          <w:szCs w:val="28"/>
          <w:rtl/>
          <w:lang w:val="en-GB"/>
        </w:rPr>
        <w:t>בחימה</w:t>
      </w:r>
      <w:r w:rsidR="08AB4102">
        <w:rPr>
          <w:rStyle w:val="LatinChar"/>
          <w:rFonts w:cs="FrankRuehl" w:hint="cs"/>
          <w:sz w:val="28"/>
          <w:szCs w:val="28"/>
          <w:rtl/>
          <w:lang w:val="en-GB"/>
        </w:rPr>
        <w:t>-) [החימה]</w:t>
      </w:r>
      <w:r w:rsidR="08840652" w:rsidRPr="08840652">
        <w:rPr>
          <w:rStyle w:val="LatinChar"/>
          <w:rFonts w:cs="FrankRuehl"/>
          <w:sz w:val="28"/>
          <w:szCs w:val="28"/>
          <w:rtl/>
          <w:lang w:val="en-GB"/>
        </w:rPr>
        <w:t xml:space="preserve"> היה על המן בלבד</w:t>
      </w:r>
      <w:r w:rsidR="0874151E">
        <w:rPr>
          <w:rStyle w:val="LatinChar"/>
          <w:rFonts w:cs="FrankRuehl" w:hint="cs"/>
          <w:sz w:val="28"/>
          <w:szCs w:val="28"/>
          <w:rtl/>
          <w:lang w:val="en-GB"/>
        </w:rPr>
        <w:t>,</w:t>
      </w:r>
      <w:r w:rsidR="08840652" w:rsidRPr="08840652">
        <w:rPr>
          <w:rStyle w:val="LatinChar"/>
          <w:rFonts w:cs="FrankRuehl"/>
          <w:sz w:val="28"/>
          <w:szCs w:val="28"/>
          <w:rtl/>
          <w:lang w:val="en-GB"/>
        </w:rPr>
        <w:t xml:space="preserve"> ויותר היה טוב שלא היה חמת המלך שככה על המן</w:t>
      </w:r>
      <w:r w:rsidR="0874151E">
        <w:rPr>
          <w:rStyle w:val="FootnoteReference"/>
          <w:rFonts w:cs="FrankRuehl"/>
          <w:szCs w:val="28"/>
          <w:rtl/>
        </w:rPr>
        <w:footnoteReference w:id="198"/>
      </w:r>
      <w:r w:rsidR="0874151E">
        <w:rPr>
          <w:rStyle w:val="LatinChar"/>
          <w:rFonts w:cs="FrankRuehl" w:hint="cs"/>
          <w:sz w:val="28"/>
          <w:szCs w:val="28"/>
          <w:rtl/>
          <w:lang w:val="en-GB"/>
        </w:rPr>
        <w:t>.</w:t>
      </w:r>
      <w:r w:rsidR="08840652" w:rsidRPr="08840652">
        <w:rPr>
          <w:rStyle w:val="LatinChar"/>
          <w:rFonts w:cs="FrankRuehl"/>
          <w:sz w:val="28"/>
          <w:szCs w:val="28"/>
          <w:rtl/>
          <w:lang w:val="en-GB"/>
        </w:rPr>
        <w:t xml:space="preserve"> ולכך דרשו במדרש</w:t>
      </w:r>
      <w:r w:rsidR="081006C7">
        <w:rPr>
          <w:rStyle w:val="FootnoteReference"/>
          <w:rFonts w:cs="FrankRuehl"/>
          <w:szCs w:val="28"/>
          <w:rtl/>
        </w:rPr>
        <w:footnoteReference w:id="199"/>
      </w:r>
      <w:r w:rsidR="08840652" w:rsidRPr="08840652">
        <w:rPr>
          <w:rStyle w:val="LatinChar"/>
          <w:rFonts w:cs="FrankRuehl"/>
          <w:sz w:val="28"/>
          <w:szCs w:val="28"/>
          <w:rtl/>
          <w:lang w:val="en-GB"/>
        </w:rPr>
        <w:t xml:space="preserve"> </w:t>
      </w:r>
      <w:r w:rsidR="081006C7">
        <w:rPr>
          <w:rStyle w:val="LatinChar"/>
          <w:rFonts w:cs="FrankRuehl" w:hint="cs"/>
          <w:sz w:val="28"/>
          <w:szCs w:val="28"/>
          <w:rtl/>
          <w:lang w:val="en-GB"/>
        </w:rPr>
        <w:t>"</w:t>
      </w:r>
      <w:r w:rsidR="08840652" w:rsidRPr="08840652">
        <w:rPr>
          <w:rStyle w:val="LatinChar"/>
          <w:rFonts w:cs="FrankRuehl"/>
          <w:sz w:val="28"/>
          <w:szCs w:val="28"/>
          <w:rtl/>
          <w:lang w:val="en-GB"/>
        </w:rPr>
        <w:t>וחמת המלך שככה</w:t>
      </w:r>
      <w:r w:rsidR="081006C7">
        <w:rPr>
          <w:rStyle w:val="LatinChar"/>
          <w:rFonts w:cs="FrankRuehl" w:hint="cs"/>
          <w:sz w:val="28"/>
          <w:szCs w:val="28"/>
          <w:rtl/>
          <w:lang w:val="en-GB"/>
        </w:rPr>
        <w:t>",</w:t>
      </w:r>
      <w:r w:rsidR="08840652" w:rsidRPr="08840652">
        <w:rPr>
          <w:rStyle w:val="LatinChar"/>
          <w:rFonts w:cs="FrankRuehl"/>
          <w:sz w:val="28"/>
          <w:szCs w:val="28"/>
          <w:rtl/>
          <w:lang w:val="en-GB"/>
        </w:rPr>
        <w:t xml:space="preserve"> שתי שככות</w:t>
      </w:r>
      <w:r w:rsidR="08DD0267">
        <w:rPr>
          <w:rStyle w:val="FootnoteReference"/>
          <w:rFonts w:cs="FrankRuehl"/>
          <w:szCs w:val="28"/>
          <w:rtl/>
        </w:rPr>
        <w:footnoteReference w:id="200"/>
      </w:r>
      <w:r w:rsidR="081006C7">
        <w:rPr>
          <w:rStyle w:val="LatinChar"/>
          <w:rFonts w:cs="FrankRuehl" w:hint="cs"/>
          <w:sz w:val="28"/>
          <w:szCs w:val="28"/>
          <w:rtl/>
          <w:lang w:val="en-GB"/>
        </w:rPr>
        <w:t>;</w:t>
      </w:r>
      <w:r w:rsidR="08840652" w:rsidRPr="08840652">
        <w:rPr>
          <w:rStyle w:val="LatinChar"/>
          <w:rFonts w:cs="FrankRuehl"/>
          <w:sz w:val="28"/>
          <w:szCs w:val="28"/>
          <w:rtl/>
          <w:lang w:val="en-GB"/>
        </w:rPr>
        <w:t xml:space="preserve"> האחד מלך מלכי המלכים</w:t>
      </w:r>
      <w:r w:rsidR="081006C7">
        <w:rPr>
          <w:rStyle w:val="LatinChar"/>
          <w:rFonts w:cs="FrankRuehl" w:hint="cs"/>
          <w:sz w:val="28"/>
          <w:szCs w:val="28"/>
          <w:rtl/>
          <w:lang w:val="en-GB"/>
        </w:rPr>
        <w:t>,</w:t>
      </w:r>
      <w:r w:rsidR="08840652" w:rsidRPr="08840652">
        <w:rPr>
          <w:rStyle w:val="LatinChar"/>
          <w:rFonts w:cs="FrankRuehl"/>
          <w:sz w:val="28"/>
          <w:szCs w:val="28"/>
          <w:rtl/>
          <w:lang w:val="en-GB"/>
        </w:rPr>
        <w:t xml:space="preserve"> והשני מלך בשר ודם</w:t>
      </w:r>
      <w:r w:rsidR="081006C7">
        <w:rPr>
          <w:rStyle w:val="LatinChar"/>
          <w:rFonts w:cs="FrankRuehl" w:hint="cs"/>
          <w:sz w:val="28"/>
          <w:szCs w:val="28"/>
          <w:rtl/>
          <w:lang w:val="en-GB"/>
        </w:rPr>
        <w:t>.</w:t>
      </w:r>
      <w:r w:rsidR="08840652" w:rsidRPr="08840652">
        <w:rPr>
          <w:rStyle w:val="LatinChar"/>
          <w:rFonts w:cs="FrankRuehl"/>
          <w:sz w:val="28"/>
          <w:szCs w:val="28"/>
          <w:rtl/>
          <w:lang w:val="en-GB"/>
        </w:rPr>
        <w:t xml:space="preserve"> ור</w:t>
      </w:r>
      <w:r w:rsidR="089D24B5">
        <w:rPr>
          <w:rStyle w:val="LatinChar"/>
          <w:rFonts w:cs="FrankRuehl" w:hint="cs"/>
          <w:sz w:val="28"/>
          <w:szCs w:val="28"/>
          <w:rtl/>
          <w:lang w:val="en-GB"/>
        </w:rPr>
        <w:t>צה לומר</w:t>
      </w:r>
      <w:r w:rsidR="08840652" w:rsidRPr="08840652">
        <w:rPr>
          <w:rStyle w:val="LatinChar"/>
          <w:rFonts w:cs="FrankRuehl"/>
          <w:sz w:val="28"/>
          <w:szCs w:val="28"/>
          <w:rtl/>
          <w:lang w:val="en-GB"/>
        </w:rPr>
        <w:t xml:space="preserve"> שהכתוב בא לומר כי חמת המלך עליון שככה</w:t>
      </w:r>
      <w:r w:rsidR="089D24B5">
        <w:rPr>
          <w:rStyle w:val="LatinChar"/>
          <w:rFonts w:cs="FrankRuehl" w:hint="cs"/>
          <w:sz w:val="28"/>
          <w:szCs w:val="28"/>
          <w:rtl/>
          <w:lang w:val="en-GB"/>
        </w:rPr>
        <w:t>.</w:t>
      </w:r>
      <w:r w:rsidR="08840652" w:rsidRPr="08840652">
        <w:rPr>
          <w:rStyle w:val="LatinChar"/>
          <w:rFonts w:cs="FrankRuehl"/>
          <w:sz w:val="28"/>
          <w:szCs w:val="28"/>
          <w:rtl/>
          <w:lang w:val="en-GB"/>
        </w:rPr>
        <w:t xml:space="preserve"> ואל תאמר כי עדיין חמת מלך עליון אינה שככה</w:t>
      </w:r>
      <w:r w:rsidR="080159AF">
        <w:rPr>
          <w:rStyle w:val="LatinChar"/>
          <w:rFonts w:cs="FrankRuehl" w:hint="cs"/>
          <w:sz w:val="28"/>
          <w:szCs w:val="28"/>
          <w:rtl/>
          <w:lang w:val="en-GB"/>
        </w:rPr>
        <w:t>,</w:t>
      </w:r>
      <w:r w:rsidR="08840652" w:rsidRPr="08840652">
        <w:rPr>
          <w:rStyle w:val="LatinChar"/>
          <w:rFonts w:cs="FrankRuehl"/>
          <w:sz w:val="28"/>
          <w:szCs w:val="28"/>
          <w:rtl/>
          <w:lang w:val="en-GB"/>
        </w:rPr>
        <w:t xml:space="preserve"> כי ישראל היו חוטאים</w:t>
      </w:r>
      <w:r w:rsidR="080159AF">
        <w:rPr>
          <w:rStyle w:val="LatinChar"/>
          <w:rFonts w:cs="FrankRuehl" w:hint="cs"/>
          <w:sz w:val="28"/>
          <w:szCs w:val="28"/>
          <w:rtl/>
          <w:lang w:val="en-GB"/>
        </w:rPr>
        <w:t>,</w:t>
      </w:r>
      <w:r w:rsidR="08840652" w:rsidRPr="08840652">
        <w:rPr>
          <w:rStyle w:val="LatinChar"/>
          <w:rFonts w:cs="FrankRuehl"/>
          <w:sz w:val="28"/>
          <w:szCs w:val="28"/>
          <w:rtl/>
          <w:lang w:val="en-GB"/>
        </w:rPr>
        <w:t xml:space="preserve"> ונגזר עליהם כליון</w:t>
      </w:r>
      <w:r w:rsidR="080159AF">
        <w:rPr>
          <w:rStyle w:val="FootnoteReference"/>
          <w:rFonts w:cs="FrankRuehl"/>
          <w:szCs w:val="28"/>
          <w:rtl/>
        </w:rPr>
        <w:footnoteReference w:id="201"/>
      </w:r>
      <w:r w:rsidR="080159AF">
        <w:rPr>
          <w:rStyle w:val="LatinChar"/>
          <w:rFonts w:cs="FrankRuehl" w:hint="cs"/>
          <w:sz w:val="28"/>
          <w:szCs w:val="28"/>
          <w:rtl/>
          <w:lang w:val="en-GB"/>
        </w:rPr>
        <w:t>,</w:t>
      </w:r>
      <w:r w:rsidR="08840652" w:rsidRPr="08840652">
        <w:rPr>
          <w:rStyle w:val="LatinChar"/>
          <w:rFonts w:cs="FrankRuehl"/>
          <w:sz w:val="28"/>
          <w:szCs w:val="28"/>
          <w:rtl/>
          <w:lang w:val="en-GB"/>
        </w:rPr>
        <w:t xml:space="preserve"> ונהפך הגזירה על המן אשר היה מבקש רעתם</w:t>
      </w:r>
      <w:r w:rsidR="08975917">
        <w:rPr>
          <w:rStyle w:val="LatinChar"/>
          <w:rFonts w:cs="FrankRuehl" w:hint="cs"/>
          <w:sz w:val="28"/>
          <w:szCs w:val="28"/>
          <w:rtl/>
          <w:lang w:val="en-GB"/>
        </w:rPr>
        <w:t>.</w:t>
      </w:r>
      <w:r w:rsidR="08840652" w:rsidRPr="08840652">
        <w:rPr>
          <w:rStyle w:val="LatinChar"/>
          <w:rFonts w:cs="FrankRuehl"/>
          <w:sz w:val="28"/>
          <w:szCs w:val="28"/>
          <w:rtl/>
          <w:lang w:val="en-GB"/>
        </w:rPr>
        <w:t xml:space="preserve"> ואותם שחטאו</w:t>
      </w:r>
      <w:r w:rsidR="08975917">
        <w:rPr>
          <w:rStyle w:val="LatinChar"/>
          <w:rFonts w:cs="FrankRuehl" w:hint="cs"/>
          <w:sz w:val="28"/>
          <w:szCs w:val="28"/>
          <w:rtl/>
          <w:lang w:val="en-GB"/>
        </w:rPr>
        <w:t xml:space="preserve"> </w:t>
      </w:r>
      <w:r w:rsidR="08975917" w:rsidRPr="08975917">
        <w:rPr>
          <w:rStyle w:val="LatinChar"/>
          <w:rFonts w:cs="FrankRuehl"/>
          <w:sz w:val="28"/>
          <w:szCs w:val="28"/>
          <w:rtl/>
          <w:lang w:val="en-GB"/>
        </w:rPr>
        <w:t>ונגזר הגזירה עליהם</w:t>
      </w:r>
      <w:r w:rsidR="08975917">
        <w:rPr>
          <w:rStyle w:val="LatinChar"/>
          <w:rFonts w:cs="FrankRuehl" w:hint="cs"/>
          <w:sz w:val="28"/>
          <w:szCs w:val="28"/>
          <w:rtl/>
          <w:lang w:val="en-GB"/>
        </w:rPr>
        <w:t>,</w:t>
      </w:r>
      <w:r w:rsidR="08975917" w:rsidRPr="08975917">
        <w:rPr>
          <w:rStyle w:val="LatinChar"/>
          <w:rFonts w:cs="FrankRuehl"/>
          <w:sz w:val="28"/>
          <w:szCs w:val="28"/>
          <w:rtl/>
          <w:lang w:val="en-GB"/>
        </w:rPr>
        <w:t xml:space="preserve"> יהיו </w:t>
      </w:r>
      <w:r w:rsidR="0892084D">
        <w:rPr>
          <w:rStyle w:val="LatinChar"/>
          <w:rFonts w:cs="FrankRuehl" w:hint="cs"/>
          <w:sz w:val="28"/>
          <w:szCs w:val="28"/>
          <w:rtl/>
          <w:lang w:val="en-GB"/>
        </w:rPr>
        <w:t>(-</w:t>
      </w:r>
      <w:r w:rsidR="08975917" w:rsidRPr="08975917">
        <w:rPr>
          <w:rStyle w:val="LatinChar"/>
          <w:rFonts w:cs="FrankRuehl"/>
          <w:sz w:val="28"/>
          <w:szCs w:val="28"/>
          <w:rtl/>
          <w:lang w:val="en-GB"/>
        </w:rPr>
        <w:t>מ</w:t>
      </w:r>
      <w:r w:rsidR="0892084D">
        <w:rPr>
          <w:rStyle w:val="LatinChar"/>
          <w:rFonts w:cs="FrankRuehl" w:hint="cs"/>
          <w:sz w:val="28"/>
          <w:szCs w:val="28"/>
          <w:rtl/>
          <w:lang w:val="en-GB"/>
        </w:rPr>
        <w:t>-)</w:t>
      </w:r>
      <w:r w:rsidR="08975917" w:rsidRPr="08975917">
        <w:rPr>
          <w:rStyle w:val="LatinChar"/>
          <w:rFonts w:cs="FrankRuehl"/>
          <w:sz w:val="28"/>
          <w:szCs w:val="28"/>
          <w:rtl/>
          <w:lang w:val="en-GB"/>
        </w:rPr>
        <w:t>ק</w:t>
      </w:r>
      <w:r w:rsidR="0892084D">
        <w:rPr>
          <w:rStyle w:val="LatinChar"/>
          <w:rFonts w:cs="FrankRuehl" w:hint="cs"/>
          <w:sz w:val="28"/>
          <w:szCs w:val="28"/>
          <w:rtl/>
          <w:lang w:val="en-GB"/>
        </w:rPr>
        <w:t>י</w:t>
      </w:r>
      <w:r w:rsidR="08975917" w:rsidRPr="08975917">
        <w:rPr>
          <w:rStyle w:val="LatinChar"/>
          <w:rFonts w:cs="FrankRuehl"/>
          <w:sz w:val="28"/>
          <w:szCs w:val="28"/>
          <w:rtl/>
          <w:lang w:val="en-GB"/>
        </w:rPr>
        <w:t>ימים</w:t>
      </w:r>
      <w:r w:rsidR="08975917">
        <w:rPr>
          <w:rStyle w:val="FootnoteReference"/>
          <w:rFonts w:cs="FrankRuehl"/>
          <w:szCs w:val="28"/>
          <w:rtl/>
        </w:rPr>
        <w:footnoteReference w:id="202"/>
      </w:r>
      <w:r w:rsidR="08975917">
        <w:rPr>
          <w:rStyle w:val="LatinChar"/>
          <w:rFonts w:cs="FrankRuehl" w:hint="cs"/>
          <w:sz w:val="28"/>
          <w:szCs w:val="28"/>
          <w:rtl/>
          <w:lang w:val="en-GB"/>
        </w:rPr>
        <w:t>.</w:t>
      </w:r>
      <w:r w:rsidR="08975917" w:rsidRPr="08975917">
        <w:rPr>
          <w:rStyle w:val="LatinChar"/>
          <w:rFonts w:cs="FrankRuehl"/>
          <w:sz w:val="28"/>
          <w:szCs w:val="28"/>
          <w:rtl/>
          <w:lang w:val="en-GB"/>
        </w:rPr>
        <w:t xml:space="preserve"> וא</w:t>
      </w:r>
      <w:r w:rsidR="08975917">
        <w:rPr>
          <w:rStyle w:val="LatinChar"/>
          <w:rFonts w:cs="FrankRuehl" w:hint="cs"/>
          <w:sz w:val="28"/>
          <w:szCs w:val="28"/>
          <w:rtl/>
          <w:lang w:val="en-GB"/>
        </w:rPr>
        <w:t>ם כן</w:t>
      </w:r>
      <w:r w:rsidR="08975917" w:rsidRPr="08975917">
        <w:rPr>
          <w:rStyle w:val="LatinChar"/>
          <w:rFonts w:cs="FrankRuehl"/>
          <w:sz w:val="28"/>
          <w:szCs w:val="28"/>
          <w:rtl/>
          <w:lang w:val="en-GB"/>
        </w:rPr>
        <w:t xml:space="preserve"> עדיין ח</w:t>
      </w:r>
      <w:r w:rsidR="08975917">
        <w:rPr>
          <w:rStyle w:val="LatinChar"/>
          <w:rFonts w:cs="FrankRuehl" w:hint="cs"/>
          <w:sz w:val="28"/>
          <w:szCs w:val="28"/>
          <w:rtl/>
          <w:lang w:val="en-GB"/>
        </w:rPr>
        <w:t>ס ושלום</w:t>
      </w:r>
      <w:r w:rsidR="08975917" w:rsidRPr="08975917">
        <w:rPr>
          <w:rStyle w:val="LatinChar"/>
          <w:rFonts w:cs="FrankRuehl"/>
          <w:sz w:val="28"/>
          <w:szCs w:val="28"/>
          <w:rtl/>
          <w:lang w:val="en-GB"/>
        </w:rPr>
        <w:t xml:space="preserve"> יש לחוש לגזירה אחרת מן הש</w:t>
      </w:r>
      <w:r w:rsidR="08975917">
        <w:rPr>
          <w:rStyle w:val="LatinChar"/>
          <w:rFonts w:cs="FrankRuehl" w:hint="cs"/>
          <w:sz w:val="28"/>
          <w:szCs w:val="28"/>
          <w:rtl/>
          <w:lang w:val="en-GB"/>
        </w:rPr>
        <w:t>ם יתברך.</w:t>
      </w:r>
      <w:r w:rsidR="08975917" w:rsidRPr="08975917">
        <w:rPr>
          <w:rStyle w:val="LatinChar"/>
          <w:rFonts w:cs="FrankRuehl"/>
          <w:sz w:val="28"/>
          <w:szCs w:val="28"/>
          <w:rtl/>
          <w:lang w:val="en-GB"/>
        </w:rPr>
        <w:t xml:space="preserve"> ועל זה אמר שאינו כך</w:t>
      </w:r>
      <w:r w:rsidR="08975917">
        <w:rPr>
          <w:rStyle w:val="LatinChar"/>
          <w:rFonts w:cs="FrankRuehl" w:hint="cs"/>
          <w:sz w:val="28"/>
          <w:szCs w:val="28"/>
          <w:rtl/>
          <w:lang w:val="en-GB"/>
        </w:rPr>
        <w:t>,</w:t>
      </w:r>
      <w:r w:rsidR="08975917" w:rsidRPr="08975917">
        <w:rPr>
          <w:rStyle w:val="LatinChar"/>
          <w:rFonts w:cs="FrankRuehl"/>
          <w:sz w:val="28"/>
          <w:szCs w:val="28"/>
          <w:rtl/>
          <w:lang w:val="en-GB"/>
        </w:rPr>
        <w:t xml:space="preserve"> כי שככה חמת מלך עליון</w:t>
      </w:r>
      <w:r w:rsidR="08975917">
        <w:rPr>
          <w:rStyle w:val="LatinChar"/>
          <w:rFonts w:cs="FrankRuehl" w:hint="cs"/>
          <w:sz w:val="28"/>
          <w:szCs w:val="28"/>
          <w:rtl/>
          <w:lang w:val="en-GB"/>
        </w:rPr>
        <w:t>,</w:t>
      </w:r>
      <w:r w:rsidR="08975917" w:rsidRPr="08975917">
        <w:rPr>
          <w:rStyle w:val="LatinChar"/>
          <w:rFonts w:cs="FrankRuehl"/>
          <w:sz w:val="28"/>
          <w:szCs w:val="28"/>
          <w:rtl/>
          <w:lang w:val="en-GB"/>
        </w:rPr>
        <w:t xml:space="preserve"> ובשביל זה שככה חמת המלך בשר ודם ג</w:t>
      </w:r>
      <w:r w:rsidR="08975917">
        <w:rPr>
          <w:rStyle w:val="LatinChar"/>
          <w:rFonts w:cs="FrankRuehl" w:hint="cs"/>
          <w:sz w:val="28"/>
          <w:szCs w:val="28"/>
          <w:rtl/>
          <w:lang w:val="en-GB"/>
        </w:rPr>
        <w:t>ם כן</w:t>
      </w:r>
      <w:r w:rsidR="08975917">
        <w:rPr>
          <w:rStyle w:val="FootnoteReference"/>
          <w:rFonts w:cs="FrankRuehl"/>
          <w:szCs w:val="28"/>
          <w:rtl/>
        </w:rPr>
        <w:footnoteReference w:id="203"/>
      </w:r>
      <w:r w:rsidR="08975917">
        <w:rPr>
          <w:rStyle w:val="LatinChar"/>
          <w:rFonts w:cs="FrankRuehl" w:hint="cs"/>
          <w:sz w:val="28"/>
          <w:szCs w:val="28"/>
          <w:rtl/>
          <w:lang w:val="en-GB"/>
        </w:rPr>
        <w:t>.</w:t>
      </w:r>
      <w:r w:rsidR="08975917" w:rsidRPr="08975917">
        <w:rPr>
          <w:rStyle w:val="LatinChar"/>
          <w:rFonts w:cs="FrankRuehl"/>
          <w:sz w:val="28"/>
          <w:szCs w:val="28"/>
          <w:rtl/>
          <w:lang w:val="en-GB"/>
        </w:rPr>
        <w:t xml:space="preserve"> ולא תאמר כי אותם דברים שזכר המן על ישראל</w:t>
      </w:r>
      <w:r w:rsidR="086B452D">
        <w:rPr>
          <w:rStyle w:val="LatinChar"/>
          <w:rFonts w:cs="FrankRuehl" w:hint="cs"/>
          <w:sz w:val="28"/>
          <w:szCs w:val="28"/>
          <w:rtl/>
          <w:lang w:val="en-GB"/>
        </w:rPr>
        <w:t>,</w:t>
      </w:r>
      <w:r w:rsidR="08975917" w:rsidRPr="08975917">
        <w:rPr>
          <w:rStyle w:val="LatinChar"/>
          <w:rFonts w:cs="FrankRuehl"/>
          <w:sz w:val="28"/>
          <w:szCs w:val="28"/>
          <w:rtl/>
          <w:lang w:val="en-GB"/>
        </w:rPr>
        <w:t xml:space="preserve"> כמו שנזכר בדברי המן</w:t>
      </w:r>
      <w:r w:rsidR="086B452D">
        <w:rPr>
          <w:rStyle w:val="FootnoteReference"/>
          <w:rFonts w:cs="FrankRuehl"/>
          <w:szCs w:val="28"/>
          <w:rtl/>
        </w:rPr>
        <w:footnoteReference w:id="204"/>
      </w:r>
      <w:r w:rsidR="086B452D">
        <w:rPr>
          <w:rStyle w:val="LatinChar"/>
          <w:rFonts w:cs="FrankRuehl" w:hint="cs"/>
          <w:sz w:val="28"/>
          <w:szCs w:val="28"/>
          <w:rtl/>
          <w:lang w:val="en-GB"/>
        </w:rPr>
        <w:t>,</w:t>
      </w:r>
      <w:r w:rsidR="08975917" w:rsidRPr="08975917">
        <w:rPr>
          <w:rStyle w:val="LatinChar"/>
          <w:rFonts w:cs="FrankRuehl"/>
          <w:sz w:val="28"/>
          <w:szCs w:val="28"/>
          <w:rtl/>
          <w:lang w:val="en-GB"/>
        </w:rPr>
        <w:t xml:space="preserve"> עדיין היו בלב המלך</w:t>
      </w:r>
      <w:r w:rsidR="08182185">
        <w:rPr>
          <w:rStyle w:val="FootnoteReference"/>
          <w:rFonts w:cs="FrankRuehl"/>
          <w:szCs w:val="28"/>
          <w:rtl/>
        </w:rPr>
        <w:footnoteReference w:id="205"/>
      </w:r>
      <w:r w:rsidR="08182185">
        <w:rPr>
          <w:rStyle w:val="LatinChar"/>
          <w:rFonts w:cs="FrankRuehl" w:hint="cs"/>
          <w:sz w:val="28"/>
          <w:szCs w:val="28"/>
          <w:rtl/>
          <w:lang w:val="en-GB"/>
        </w:rPr>
        <w:t>.</w:t>
      </w:r>
      <w:r w:rsidR="08975917" w:rsidRPr="08975917">
        <w:rPr>
          <w:rStyle w:val="LatinChar"/>
          <w:rFonts w:cs="FrankRuehl"/>
          <w:sz w:val="28"/>
          <w:szCs w:val="28"/>
          <w:rtl/>
          <w:lang w:val="en-GB"/>
        </w:rPr>
        <w:t xml:space="preserve"> ומה שדרשו </w:t>
      </w:r>
      <w:r w:rsidR="08212A8A" w:rsidRPr="08212A8A">
        <w:rPr>
          <w:rStyle w:val="LatinChar"/>
          <w:rFonts w:cs="Dbs-Rashi" w:hint="cs"/>
          <w:szCs w:val="20"/>
          <w:rtl/>
          <w:lang w:val="en-GB"/>
        </w:rPr>
        <w:t>(מגילה טז.)</w:t>
      </w:r>
      <w:r w:rsidR="08212A8A">
        <w:rPr>
          <w:rStyle w:val="LatinChar"/>
          <w:rFonts w:cs="FrankRuehl" w:hint="cs"/>
          <w:sz w:val="28"/>
          <w:szCs w:val="28"/>
          <w:rtl/>
          <w:lang w:val="en-GB"/>
        </w:rPr>
        <w:t xml:space="preserve"> "</w:t>
      </w:r>
      <w:r w:rsidR="08975917" w:rsidRPr="08975917">
        <w:rPr>
          <w:rStyle w:val="LatinChar"/>
          <w:rFonts w:cs="FrankRuehl"/>
          <w:sz w:val="28"/>
          <w:szCs w:val="28"/>
          <w:rtl/>
          <w:lang w:val="en-GB"/>
        </w:rPr>
        <w:t>שתי שככות</w:t>
      </w:r>
      <w:r w:rsidR="08212A8A">
        <w:rPr>
          <w:rStyle w:val="LatinChar"/>
          <w:rFonts w:cs="FrankRuehl" w:hint="cs"/>
          <w:sz w:val="28"/>
          <w:szCs w:val="28"/>
          <w:rtl/>
          <w:lang w:val="en-GB"/>
        </w:rPr>
        <w:t>",</w:t>
      </w:r>
      <w:r w:rsidR="08975917" w:rsidRPr="08975917">
        <w:rPr>
          <w:rStyle w:val="LatinChar"/>
          <w:rFonts w:cs="FrankRuehl"/>
          <w:sz w:val="28"/>
          <w:szCs w:val="28"/>
          <w:rtl/>
          <w:lang w:val="en-GB"/>
        </w:rPr>
        <w:t xml:space="preserve"> מדלא כתיב </w:t>
      </w:r>
      <w:r w:rsidR="08212A8A">
        <w:rPr>
          <w:rStyle w:val="LatinChar"/>
          <w:rFonts w:cs="FrankRuehl" w:hint="cs"/>
          <w:sz w:val="28"/>
          <w:szCs w:val="28"/>
          <w:rtl/>
          <w:lang w:val="en-GB"/>
        </w:rPr>
        <w:t>"</w:t>
      </w:r>
      <w:r w:rsidR="08975917" w:rsidRPr="08975917">
        <w:rPr>
          <w:rStyle w:val="LatinChar"/>
          <w:rFonts w:cs="FrankRuehl"/>
          <w:sz w:val="28"/>
          <w:szCs w:val="28"/>
          <w:rtl/>
          <w:lang w:val="en-GB"/>
        </w:rPr>
        <w:t>וחמת המלך שך</w:t>
      </w:r>
      <w:r w:rsidR="08212A8A">
        <w:rPr>
          <w:rStyle w:val="LatinChar"/>
          <w:rFonts w:cs="FrankRuehl" w:hint="cs"/>
          <w:sz w:val="28"/>
          <w:szCs w:val="28"/>
          <w:rtl/>
          <w:lang w:val="en-GB"/>
        </w:rPr>
        <w:t>"</w:t>
      </w:r>
      <w:r w:rsidR="08212A8A">
        <w:rPr>
          <w:rStyle w:val="FootnoteReference"/>
          <w:rFonts w:cs="FrankRuehl"/>
          <w:szCs w:val="28"/>
          <w:rtl/>
        </w:rPr>
        <w:footnoteReference w:id="206"/>
      </w:r>
      <w:r w:rsidR="08212A8A">
        <w:rPr>
          <w:rStyle w:val="LatinChar"/>
          <w:rFonts w:cs="FrankRuehl" w:hint="cs"/>
          <w:sz w:val="28"/>
          <w:szCs w:val="28"/>
          <w:rtl/>
          <w:lang w:val="en-GB"/>
        </w:rPr>
        <w:t>,</w:t>
      </w:r>
      <w:r w:rsidR="08975917" w:rsidRPr="08975917">
        <w:rPr>
          <w:rStyle w:val="LatinChar"/>
          <w:rFonts w:cs="FrankRuehl"/>
          <w:sz w:val="28"/>
          <w:szCs w:val="28"/>
          <w:rtl/>
          <w:lang w:val="en-GB"/>
        </w:rPr>
        <w:t xml:space="preserve"> אלא שתי שכיכות</w:t>
      </w:r>
      <w:r w:rsidR="08212A8A">
        <w:rPr>
          <w:rStyle w:val="LatinChar"/>
          <w:rFonts w:cs="FrankRuehl" w:hint="cs"/>
          <w:sz w:val="28"/>
          <w:szCs w:val="28"/>
          <w:rtl/>
          <w:lang w:val="en-GB"/>
        </w:rPr>
        <w:t>;</w:t>
      </w:r>
      <w:r w:rsidR="08975917" w:rsidRPr="08975917">
        <w:rPr>
          <w:rStyle w:val="LatinChar"/>
          <w:rFonts w:cs="FrankRuehl"/>
          <w:sz w:val="28"/>
          <w:szCs w:val="28"/>
          <w:rtl/>
          <w:lang w:val="en-GB"/>
        </w:rPr>
        <w:t xml:space="preserve"> האחד למלך עליון</w:t>
      </w:r>
      <w:r w:rsidR="08212A8A">
        <w:rPr>
          <w:rStyle w:val="LatinChar"/>
          <w:rFonts w:cs="FrankRuehl" w:hint="cs"/>
          <w:sz w:val="28"/>
          <w:szCs w:val="28"/>
          <w:rtl/>
          <w:lang w:val="en-GB"/>
        </w:rPr>
        <w:t>,</w:t>
      </w:r>
      <w:r w:rsidR="08975917" w:rsidRPr="08975917">
        <w:rPr>
          <w:rStyle w:val="LatinChar"/>
          <w:rFonts w:cs="FrankRuehl"/>
          <w:sz w:val="28"/>
          <w:szCs w:val="28"/>
          <w:rtl/>
          <w:lang w:val="en-GB"/>
        </w:rPr>
        <w:t xml:space="preserve"> והשני על מלך בשר ודם</w:t>
      </w:r>
      <w:r w:rsidR="08212A8A">
        <w:rPr>
          <w:rStyle w:val="LatinChar"/>
          <w:rFonts w:cs="FrankRuehl" w:hint="cs"/>
          <w:sz w:val="28"/>
          <w:szCs w:val="28"/>
          <w:rtl/>
          <w:lang w:val="en-GB"/>
        </w:rPr>
        <w:t>,</w:t>
      </w:r>
      <w:r w:rsidR="08975917" w:rsidRPr="08975917">
        <w:rPr>
          <w:rStyle w:val="LatinChar"/>
          <w:rFonts w:cs="FrankRuehl"/>
          <w:sz w:val="28"/>
          <w:szCs w:val="28"/>
          <w:rtl/>
          <w:lang w:val="en-GB"/>
        </w:rPr>
        <w:t xml:space="preserve"> כמו שאמרנו</w:t>
      </w:r>
      <w:r w:rsidR="08212A8A">
        <w:rPr>
          <w:rStyle w:val="LatinChar"/>
          <w:rFonts w:cs="FrankRuehl" w:hint="cs"/>
          <w:sz w:val="28"/>
          <w:szCs w:val="28"/>
          <w:rtl/>
          <w:lang w:val="en-GB"/>
        </w:rPr>
        <w:t>.</w:t>
      </w:r>
      <w:r w:rsidR="08975917" w:rsidRPr="08975917">
        <w:rPr>
          <w:rStyle w:val="LatinChar"/>
          <w:rFonts w:cs="FrankRuehl"/>
          <w:sz w:val="28"/>
          <w:szCs w:val="28"/>
          <w:rtl/>
          <w:lang w:val="en-GB"/>
        </w:rPr>
        <w:t xml:space="preserve"> ומעתה יבא הכתוב על נכון</w:t>
      </w:r>
      <w:r w:rsidR="08212A8A">
        <w:rPr>
          <w:rStyle w:val="LatinChar"/>
          <w:rFonts w:cs="FrankRuehl" w:hint="cs"/>
          <w:sz w:val="28"/>
          <w:szCs w:val="28"/>
          <w:rtl/>
          <w:lang w:val="en-GB"/>
        </w:rPr>
        <w:t>;</w:t>
      </w:r>
      <w:r w:rsidR="08975917" w:rsidRPr="08975917">
        <w:rPr>
          <w:rStyle w:val="LatinChar"/>
          <w:rFonts w:cs="FrankRuehl"/>
          <w:sz w:val="28"/>
          <w:szCs w:val="28"/>
          <w:rtl/>
          <w:lang w:val="en-GB"/>
        </w:rPr>
        <w:t xml:space="preserve"> </w:t>
      </w:r>
      <w:r w:rsidR="08212A8A">
        <w:rPr>
          <w:rStyle w:val="LatinChar"/>
          <w:rFonts w:cs="FrankRuehl" w:hint="cs"/>
          <w:sz w:val="28"/>
          <w:szCs w:val="28"/>
          <w:rtl/>
          <w:lang w:val="en-GB"/>
        </w:rPr>
        <w:t>"</w:t>
      </w:r>
      <w:r w:rsidR="08975917" w:rsidRPr="08975917">
        <w:rPr>
          <w:rStyle w:val="LatinChar"/>
          <w:rFonts w:cs="FrankRuehl"/>
          <w:sz w:val="28"/>
          <w:szCs w:val="28"/>
          <w:rtl/>
          <w:lang w:val="en-GB"/>
        </w:rPr>
        <w:t>ויאמר המלך תלהו עליו וחמת המלך שככה</w:t>
      </w:r>
      <w:r w:rsidR="08212A8A">
        <w:rPr>
          <w:rStyle w:val="LatinChar"/>
          <w:rFonts w:cs="FrankRuehl" w:hint="cs"/>
          <w:sz w:val="28"/>
          <w:szCs w:val="28"/>
          <w:rtl/>
          <w:lang w:val="en-GB"/>
        </w:rPr>
        <w:t>"</w:t>
      </w:r>
      <w:r w:rsidR="08212A8A" w:rsidRPr="08212A8A">
        <w:rPr>
          <w:rStyle w:val="LatinChar"/>
          <w:rFonts w:cs="Dbs-Rashi" w:hint="cs"/>
          <w:szCs w:val="20"/>
          <w:rtl/>
          <w:lang w:val="en-GB"/>
        </w:rPr>
        <w:t xml:space="preserve"> (פסוקים ט, י)</w:t>
      </w:r>
      <w:r w:rsidR="08212A8A">
        <w:rPr>
          <w:rStyle w:val="LatinChar"/>
          <w:rFonts w:cs="FrankRuehl" w:hint="cs"/>
          <w:sz w:val="28"/>
          <w:szCs w:val="28"/>
          <w:rtl/>
          <w:lang w:val="en-GB"/>
        </w:rPr>
        <w:t>,</w:t>
      </w:r>
      <w:r w:rsidR="08975917" w:rsidRPr="08975917">
        <w:rPr>
          <w:rStyle w:val="LatinChar"/>
          <w:rFonts w:cs="FrankRuehl"/>
          <w:sz w:val="28"/>
          <w:szCs w:val="28"/>
          <w:rtl/>
          <w:lang w:val="en-GB"/>
        </w:rPr>
        <w:t xml:space="preserve"> דהיינו חמת מלך עליון וגם חמת מלך בשר ודם ג</w:t>
      </w:r>
      <w:r w:rsidR="08212A8A">
        <w:rPr>
          <w:rStyle w:val="LatinChar"/>
          <w:rFonts w:cs="FrankRuehl" w:hint="cs"/>
          <w:sz w:val="28"/>
          <w:szCs w:val="28"/>
          <w:rtl/>
          <w:lang w:val="en-GB"/>
        </w:rPr>
        <w:t>ם כן</w:t>
      </w:r>
      <w:r w:rsidR="08975917" w:rsidRPr="08975917">
        <w:rPr>
          <w:rStyle w:val="LatinChar"/>
          <w:rFonts w:cs="FrankRuehl"/>
          <w:sz w:val="28"/>
          <w:szCs w:val="28"/>
          <w:rtl/>
          <w:lang w:val="en-GB"/>
        </w:rPr>
        <w:t xml:space="preserve"> שככה</w:t>
      </w:r>
      <w:r w:rsidR="08212A8A">
        <w:rPr>
          <w:rStyle w:val="LatinChar"/>
          <w:rFonts w:cs="FrankRuehl" w:hint="cs"/>
          <w:sz w:val="28"/>
          <w:szCs w:val="28"/>
          <w:rtl/>
          <w:lang w:val="en-GB"/>
        </w:rPr>
        <w:t>,</w:t>
      </w:r>
      <w:r w:rsidR="08975917" w:rsidRPr="08975917">
        <w:rPr>
          <w:rStyle w:val="LatinChar"/>
          <w:rFonts w:cs="FrankRuehl"/>
          <w:sz w:val="28"/>
          <w:szCs w:val="28"/>
          <w:rtl/>
          <w:lang w:val="en-GB"/>
        </w:rPr>
        <w:t xml:space="preserve"> ולכך </w:t>
      </w:r>
      <w:r w:rsidR="08212A8A" w:rsidRPr="08212A8A">
        <w:rPr>
          <w:rStyle w:val="LatinChar"/>
          <w:rFonts w:cs="Dbs-Rashi" w:hint="cs"/>
          <w:szCs w:val="20"/>
          <w:rtl/>
          <w:lang w:val="en-GB"/>
        </w:rPr>
        <w:t>(להלן ח, א)</w:t>
      </w:r>
      <w:r w:rsidR="08212A8A">
        <w:rPr>
          <w:rStyle w:val="LatinChar"/>
          <w:rFonts w:cs="FrankRuehl" w:hint="cs"/>
          <w:sz w:val="28"/>
          <w:szCs w:val="28"/>
          <w:rtl/>
          <w:lang w:val="en-GB"/>
        </w:rPr>
        <w:t xml:space="preserve"> "</w:t>
      </w:r>
      <w:r w:rsidR="08975917" w:rsidRPr="08975917">
        <w:rPr>
          <w:rStyle w:val="LatinChar"/>
          <w:rFonts w:cs="FrankRuehl"/>
          <w:sz w:val="28"/>
          <w:szCs w:val="28"/>
          <w:rtl/>
          <w:lang w:val="en-GB"/>
        </w:rPr>
        <w:t>ביום ההוא וגו'</w:t>
      </w:r>
      <w:r w:rsidR="08212A8A">
        <w:rPr>
          <w:rStyle w:val="LatinChar"/>
          <w:rFonts w:cs="FrankRuehl" w:hint="cs"/>
          <w:sz w:val="28"/>
          <w:szCs w:val="28"/>
          <w:rtl/>
          <w:lang w:val="en-GB"/>
        </w:rPr>
        <w:t>"</w:t>
      </w:r>
      <w:r w:rsidR="08702587">
        <w:rPr>
          <w:rStyle w:val="FootnoteReference"/>
          <w:rFonts w:cs="FrankRuehl"/>
          <w:szCs w:val="28"/>
          <w:rtl/>
        </w:rPr>
        <w:footnoteReference w:id="207"/>
      </w:r>
      <w:r w:rsidR="08212A8A">
        <w:rPr>
          <w:rStyle w:val="LatinChar"/>
          <w:rFonts w:cs="FrankRuehl" w:hint="cs"/>
          <w:sz w:val="28"/>
          <w:szCs w:val="28"/>
          <w:rtl/>
          <w:lang w:val="en-GB"/>
        </w:rPr>
        <w:t>.</w:t>
      </w:r>
      <w:r w:rsidR="0892084D">
        <w:rPr>
          <w:rStyle w:val="LatinChar"/>
          <w:rFonts w:cs="FrankRuehl" w:hint="cs"/>
          <w:sz w:val="28"/>
          <w:szCs w:val="28"/>
          <w:rtl/>
          <w:lang w:val="en-GB"/>
        </w:rPr>
        <w:t xml:space="preserve"> </w:t>
      </w:r>
      <w:r w:rsidR="0823540F">
        <w:rPr>
          <w:rStyle w:val="LatinChar"/>
          <w:rFonts w:cs="FrankRuehl" w:hint="cs"/>
          <w:sz w:val="28"/>
          <w:szCs w:val="28"/>
          <w:rtl/>
          <w:lang w:val="en-GB"/>
        </w:rPr>
        <w:t xml:space="preserve"> </w:t>
      </w:r>
      <w:r w:rsidR="08975917" w:rsidRPr="08975917">
        <w:rPr>
          <w:rStyle w:val="LatinChar"/>
          <w:rFonts w:cs="FrankRuehl"/>
          <w:sz w:val="28"/>
          <w:szCs w:val="28"/>
          <w:rtl/>
          <w:lang w:val="en-GB"/>
        </w:rPr>
        <w:t xml:space="preserve"> </w:t>
      </w:r>
    </w:p>
    <w:sectPr w:rsidR="0037417C" w:rsidRPr="08975917"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0E128B" w:rsidRDefault="080E128B">
      <w:r>
        <w:separator/>
      </w:r>
    </w:p>
  </w:endnote>
  <w:endnote w:type="continuationSeparator" w:id="0">
    <w:p w:rsidR="080E128B" w:rsidRDefault="080E1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Rashi">
    <w:panose1 w:val="00000000000000000000"/>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0E128B" w:rsidRDefault="080E128B">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0E128B" w:rsidRDefault="080E128B">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0E128B" w:rsidRDefault="080E128B">
    <w:pPr>
      <w:pStyle w:val="Footer"/>
      <w:framePr w:wrap="around" w:vAnchor="text" w:hAnchor="margin" w:y="1"/>
      <w:rPr>
        <w:rStyle w:val="PageNumber"/>
        <w:rFonts w:hint="cs"/>
        <w:rtl/>
      </w:rPr>
    </w:pPr>
  </w:p>
  <w:p w:rsidR="080E128B" w:rsidRPr="0822786C" w:rsidRDefault="080E128B" w:rsidP="085003A9">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E64716">
      <w:rPr>
        <w:rStyle w:val="PageNumber"/>
        <w:rFonts w:hint="eastAsia"/>
        <w:noProof/>
        <w:rtl/>
      </w:rPr>
      <w:t>ד</w:t>
    </w:r>
    <w:r>
      <w:rPr>
        <w:rStyle w:val="PageNumber"/>
        <w:rtl/>
      </w:rPr>
      <w:fldChar w:fldCharType="end"/>
    </w:r>
    <w:r>
      <w:rPr>
        <w:rStyle w:val="PageNumber"/>
        <w:rtl/>
      </w:rPr>
      <w:tab/>
    </w:r>
    <w:r>
      <w:rPr>
        <w:rStyle w:val="PageNumber"/>
        <w:rtl/>
      </w:rPr>
      <w:tab/>
    </w:r>
    <w:r>
      <w:t>OH</w:t>
    </w:r>
    <w:r>
      <w:rPr>
        <w:lang w:val="en-US"/>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0E128B" w:rsidRDefault="080E128B">
      <w:r>
        <w:separator/>
      </w:r>
    </w:p>
  </w:footnote>
  <w:footnote w:type="continuationSeparator" w:id="0">
    <w:p w:rsidR="080E128B" w:rsidRDefault="080E128B">
      <w:r>
        <w:continuationSeparator/>
      </w:r>
    </w:p>
  </w:footnote>
  <w:footnote w:type="continuationNotice" w:id="1">
    <w:p w:rsidR="080E128B" w:rsidRDefault="080E128B">
      <w:pPr>
        <w:rPr>
          <w:rtl/>
        </w:rPr>
      </w:pPr>
    </w:p>
  </w:footnote>
  <w:footnote w:id="2">
    <w:p w:rsidR="080E128B" w:rsidRDefault="080E128B" w:rsidP="08D65280">
      <w:pPr>
        <w:pStyle w:val="FootnoteText"/>
        <w:rPr>
          <w:rFonts w:hint="cs"/>
          <w:rtl/>
        </w:rPr>
      </w:pPr>
      <w:r>
        <w:rPr>
          <w:rtl/>
        </w:rPr>
        <w:t>&lt;</w:t>
      </w:r>
      <w:r>
        <w:rPr>
          <w:rStyle w:val="FootnoteReference"/>
        </w:rPr>
        <w:footnoteRef/>
      </w:r>
      <w:r>
        <w:rPr>
          <w:rtl/>
        </w:rPr>
        <w:t>&gt;</w:t>
      </w:r>
      <w:r>
        <w:rPr>
          <w:rFonts w:hint="cs"/>
          <w:rtl/>
        </w:rPr>
        <w:t xml:space="preserve"> כן העירו מנות הלוי [קעו.], ויוסף לקח כאן.</w:t>
      </w:r>
    </w:p>
  </w:footnote>
  <w:footnote w:id="3">
    <w:p w:rsidR="080E128B" w:rsidRDefault="080E128B" w:rsidP="08693C17">
      <w:pPr>
        <w:pStyle w:val="FootnoteText"/>
        <w:rPr>
          <w:rFonts w:hint="cs"/>
        </w:rPr>
      </w:pPr>
      <w:r>
        <w:rPr>
          <w:rtl/>
        </w:rPr>
        <w:t>&lt;</w:t>
      </w:r>
      <w:r>
        <w:rPr>
          <w:rStyle w:val="FootnoteReference"/>
        </w:rPr>
        <w:footnoteRef/>
      </w:r>
      <w:r>
        <w:rPr>
          <w:rtl/>
        </w:rPr>
        <w:t>&gt;</w:t>
      </w:r>
      <w:r>
        <w:rPr>
          <w:rFonts w:hint="cs"/>
          <w:rtl/>
        </w:rPr>
        <w:t xml:space="preserve"> פירוש - אסתר כבר הכינה צרכי הסעודה הראשונה לפני שדיברה עם אחשורוש וללא ידיעתו. נמצא שבפעם הראשונה אחשורוש הוזמן לסעודה שסודרה ללא הסכמתו, ולכך אין סעודה זו מתייחסת אליו, אלא רק לאסתר [יבואר בהמשך]. וכן כתב למעלה פ"ה [לאחר ציון 302], בביאור ההבדל בין לשון ההזמנה לסעודה הראשונה לזו של הסעודה השניה, שבפעם הראשונה נאמר [למעלה ה, ד] "</w:t>
      </w:r>
      <w:r>
        <w:rPr>
          <w:rtl/>
        </w:rPr>
        <w:t xml:space="preserve">יבוא המלך והמן היום אל המשתה אשר עשיתי </w:t>
      </w:r>
      <w:r>
        <w:rPr>
          <w:rFonts w:hint="cs"/>
          <w:rtl/>
        </w:rPr>
        <w:t>&amp;</w:t>
      </w:r>
      <w:r w:rsidRPr="0855030D">
        <w:rPr>
          <w:b/>
          <w:bCs/>
          <w:rtl/>
        </w:rPr>
        <w:t>לו</w:t>
      </w:r>
      <w:r>
        <w:rPr>
          <w:rFonts w:hint="cs"/>
          <w:rtl/>
        </w:rPr>
        <w:t>^", ובפעם השניה נאמר [שם פסוק ח] "</w:t>
      </w:r>
      <w:r>
        <w:rPr>
          <w:rtl/>
        </w:rPr>
        <w:t xml:space="preserve">יבוא המלך והמן אל המשתה אשר אעשה </w:t>
      </w:r>
      <w:r>
        <w:rPr>
          <w:rFonts w:hint="cs"/>
          <w:rtl/>
        </w:rPr>
        <w:t>&amp;</w:t>
      </w:r>
      <w:r w:rsidRPr="0855030D">
        <w:rPr>
          <w:b/>
          <w:bCs/>
          <w:rtl/>
        </w:rPr>
        <w:t>להם</w:t>
      </w:r>
      <w:r>
        <w:rPr>
          <w:rFonts w:hint="cs"/>
          <w:rtl/>
        </w:rPr>
        <w:t>^",</w:t>
      </w:r>
      <w:r w:rsidRPr="0855030D">
        <w:rPr>
          <w:rFonts w:hint="cs"/>
          <w:sz w:val="18"/>
          <w:rtl/>
        </w:rPr>
        <w:t xml:space="preserve"> וז"ל: "</w:t>
      </w:r>
      <w:r w:rsidRPr="0855030D">
        <w:rPr>
          <w:rStyle w:val="LatinChar"/>
          <w:sz w:val="18"/>
          <w:rtl/>
          <w:lang w:val="en-GB"/>
        </w:rPr>
        <w:t>זה מפני כי למעלה כבר עשתה הסעודה</w:t>
      </w:r>
      <w:r w:rsidRPr="0855030D">
        <w:rPr>
          <w:rStyle w:val="LatinChar"/>
          <w:rFonts w:hint="cs"/>
          <w:sz w:val="18"/>
          <w:rtl/>
          <w:lang w:val="en-GB"/>
        </w:rPr>
        <w:t>,</w:t>
      </w:r>
      <w:r w:rsidRPr="0855030D">
        <w:rPr>
          <w:rStyle w:val="LatinChar"/>
          <w:sz w:val="18"/>
          <w:rtl/>
          <w:lang w:val="en-GB"/>
        </w:rPr>
        <w:t xml:space="preserve"> לכך אמרה </w:t>
      </w:r>
      <w:r>
        <w:rPr>
          <w:rStyle w:val="LatinChar"/>
          <w:rFonts w:hint="cs"/>
          <w:sz w:val="18"/>
          <w:rtl/>
          <w:lang w:val="en-GB"/>
        </w:rPr>
        <w:t>'</w:t>
      </w:r>
      <w:r w:rsidRPr="0855030D">
        <w:rPr>
          <w:rStyle w:val="LatinChar"/>
          <w:sz w:val="18"/>
          <w:rtl/>
          <w:lang w:val="en-GB"/>
        </w:rPr>
        <w:t>אשר עשיתי לו</w:t>
      </w:r>
      <w:r>
        <w:rPr>
          <w:rStyle w:val="LatinChar"/>
          <w:rFonts w:hint="cs"/>
          <w:sz w:val="18"/>
          <w:rtl/>
          <w:lang w:val="en-GB"/>
        </w:rPr>
        <w:t>'</w:t>
      </w:r>
      <w:r w:rsidRPr="0855030D">
        <w:rPr>
          <w:rStyle w:val="LatinChar"/>
          <w:rFonts w:hint="cs"/>
          <w:sz w:val="18"/>
          <w:rtl/>
          <w:lang w:val="en-GB"/>
        </w:rPr>
        <w:t>,</w:t>
      </w:r>
      <w:r w:rsidRPr="0855030D">
        <w:rPr>
          <w:rStyle w:val="LatinChar"/>
          <w:sz w:val="18"/>
          <w:rtl/>
          <w:lang w:val="en-GB"/>
        </w:rPr>
        <w:t xml:space="preserve"> כי מתחלה עשיתי סעודה בשבילך</w:t>
      </w:r>
      <w:r w:rsidRPr="0855030D">
        <w:rPr>
          <w:rStyle w:val="LatinChar"/>
          <w:rFonts w:hint="cs"/>
          <w:sz w:val="18"/>
          <w:rtl/>
          <w:lang w:val="en-GB"/>
        </w:rPr>
        <w:t>,</w:t>
      </w:r>
      <w:r w:rsidRPr="0855030D">
        <w:rPr>
          <w:rStyle w:val="LatinChar"/>
          <w:sz w:val="18"/>
          <w:rtl/>
          <w:lang w:val="en-GB"/>
        </w:rPr>
        <w:t xml:space="preserve"> ועתה אני מבקשת </w:t>
      </w:r>
      <w:r>
        <w:rPr>
          <w:rStyle w:val="LatinChar"/>
          <w:rFonts w:hint="cs"/>
          <w:sz w:val="18"/>
          <w:rtl/>
          <w:lang w:val="en-GB"/>
        </w:rPr>
        <w:t>'</w:t>
      </w:r>
      <w:r w:rsidRPr="0855030D">
        <w:rPr>
          <w:rStyle w:val="LatinChar"/>
          <w:sz w:val="18"/>
          <w:rtl/>
          <w:lang w:val="en-GB"/>
        </w:rPr>
        <w:t>יב</w:t>
      </w:r>
      <w:r w:rsidRPr="0855030D">
        <w:rPr>
          <w:rStyle w:val="LatinChar"/>
          <w:rFonts w:hint="cs"/>
          <w:sz w:val="18"/>
          <w:rtl/>
          <w:lang w:val="en-GB"/>
        </w:rPr>
        <w:t>ו</w:t>
      </w:r>
      <w:r w:rsidRPr="0855030D">
        <w:rPr>
          <w:rStyle w:val="LatinChar"/>
          <w:sz w:val="18"/>
          <w:rtl/>
          <w:lang w:val="en-GB"/>
        </w:rPr>
        <w:t>א המלך והמן אל המשתה שעשיתי</w:t>
      </w:r>
      <w:r>
        <w:rPr>
          <w:rStyle w:val="LatinChar"/>
          <w:rFonts w:hint="cs"/>
          <w:sz w:val="18"/>
          <w:rtl/>
          <w:lang w:val="en-GB"/>
        </w:rPr>
        <w:t>'</w:t>
      </w:r>
      <w:r w:rsidRPr="0855030D">
        <w:rPr>
          <w:rStyle w:val="LatinChar"/>
          <w:sz w:val="18"/>
          <w:rtl/>
          <w:lang w:val="en-GB"/>
        </w:rPr>
        <w:t xml:space="preserve"> בשביל המלך כבר</w:t>
      </w:r>
      <w:r w:rsidRPr="0855030D">
        <w:rPr>
          <w:rStyle w:val="LatinChar"/>
          <w:rFonts w:hint="cs"/>
          <w:sz w:val="18"/>
          <w:rtl/>
          <w:lang w:val="en-GB"/>
        </w:rPr>
        <w:t>,</w:t>
      </w:r>
      <w:r w:rsidRPr="0855030D">
        <w:rPr>
          <w:rStyle w:val="LatinChar"/>
          <w:sz w:val="18"/>
          <w:rtl/>
          <w:lang w:val="en-GB"/>
        </w:rPr>
        <w:t xml:space="preserve"> באולי לא ירצה המלך שיהיה עם המן בסעודה</w:t>
      </w:r>
      <w:r w:rsidRPr="0855030D">
        <w:rPr>
          <w:rStyle w:val="LatinChar"/>
          <w:rFonts w:hint="cs"/>
          <w:sz w:val="18"/>
          <w:rtl/>
          <w:lang w:val="en-GB"/>
        </w:rPr>
        <w:t>.</w:t>
      </w:r>
      <w:r w:rsidRPr="0855030D">
        <w:rPr>
          <w:rStyle w:val="LatinChar"/>
          <w:sz w:val="18"/>
          <w:rtl/>
          <w:lang w:val="en-GB"/>
        </w:rPr>
        <w:t xml:space="preserve"> אבל כאן שאמרה </w:t>
      </w:r>
      <w:r>
        <w:rPr>
          <w:rStyle w:val="LatinChar"/>
          <w:rFonts w:hint="cs"/>
          <w:sz w:val="18"/>
          <w:rtl/>
          <w:lang w:val="en-GB"/>
        </w:rPr>
        <w:t>'</w:t>
      </w:r>
      <w:r w:rsidRPr="0855030D">
        <w:rPr>
          <w:rStyle w:val="LatinChar"/>
          <w:sz w:val="18"/>
          <w:rtl/>
          <w:lang w:val="en-GB"/>
        </w:rPr>
        <w:t>אל המשתה אשר אעשה</w:t>
      </w:r>
      <w:r>
        <w:rPr>
          <w:rStyle w:val="LatinChar"/>
          <w:rFonts w:hint="cs"/>
          <w:sz w:val="18"/>
          <w:rtl/>
          <w:lang w:val="en-GB"/>
        </w:rPr>
        <w:t>'</w:t>
      </w:r>
      <w:r w:rsidRPr="0855030D">
        <w:rPr>
          <w:rStyle w:val="LatinChar"/>
          <w:rFonts w:hint="cs"/>
          <w:sz w:val="18"/>
          <w:rtl/>
          <w:lang w:val="en-GB"/>
        </w:rPr>
        <w:t>,</w:t>
      </w:r>
      <w:r w:rsidRPr="0855030D">
        <w:rPr>
          <w:rStyle w:val="LatinChar"/>
          <w:sz w:val="18"/>
          <w:rtl/>
          <w:lang w:val="en-GB"/>
        </w:rPr>
        <w:t xml:space="preserve"> והזמינה את המן קודם שעשתה הסעודה</w:t>
      </w:r>
      <w:r w:rsidRPr="0855030D">
        <w:rPr>
          <w:rStyle w:val="LatinChar"/>
          <w:rFonts w:hint="cs"/>
          <w:sz w:val="18"/>
          <w:rtl/>
          <w:lang w:val="en-GB"/>
        </w:rPr>
        <w:t>,</w:t>
      </w:r>
      <w:r w:rsidRPr="0855030D">
        <w:rPr>
          <w:rStyle w:val="LatinChar"/>
          <w:sz w:val="18"/>
          <w:rtl/>
          <w:lang w:val="en-GB"/>
        </w:rPr>
        <w:t xml:space="preserve"> אם כן הסעודה גם כן בשביל המן</w:t>
      </w:r>
      <w:r w:rsidRPr="0855030D">
        <w:rPr>
          <w:rStyle w:val="LatinChar"/>
          <w:rFonts w:hint="cs"/>
          <w:sz w:val="18"/>
          <w:rtl/>
          <w:lang w:val="en-GB"/>
        </w:rPr>
        <w:t>,</w:t>
      </w:r>
      <w:r w:rsidRPr="0855030D">
        <w:rPr>
          <w:rStyle w:val="LatinChar"/>
          <w:sz w:val="18"/>
          <w:rtl/>
          <w:lang w:val="en-GB"/>
        </w:rPr>
        <w:t xml:space="preserve"> שהרי כבר הזמינה אותו</w:t>
      </w:r>
      <w:r w:rsidRPr="0855030D">
        <w:rPr>
          <w:rStyle w:val="LatinChar"/>
          <w:rFonts w:hint="cs"/>
          <w:sz w:val="18"/>
          <w:rtl/>
          <w:lang w:val="en-GB"/>
        </w:rPr>
        <w:t>,</w:t>
      </w:r>
      <w:r w:rsidRPr="0855030D">
        <w:rPr>
          <w:rStyle w:val="LatinChar"/>
          <w:sz w:val="18"/>
          <w:rtl/>
          <w:lang w:val="en-GB"/>
        </w:rPr>
        <w:t xml:space="preserve"> לכך אמרה </w:t>
      </w:r>
      <w:r>
        <w:rPr>
          <w:rStyle w:val="LatinChar"/>
          <w:rFonts w:hint="cs"/>
          <w:sz w:val="18"/>
          <w:rtl/>
          <w:lang w:val="en-GB"/>
        </w:rPr>
        <w:t>'</w:t>
      </w:r>
      <w:r w:rsidRPr="0855030D">
        <w:rPr>
          <w:rStyle w:val="LatinChar"/>
          <w:sz w:val="18"/>
          <w:rtl/>
          <w:lang w:val="en-GB"/>
        </w:rPr>
        <w:t>אשר אעשה להם</w:t>
      </w:r>
      <w:r>
        <w:rPr>
          <w:rStyle w:val="LatinChar"/>
          <w:rFonts w:hint="cs"/>
          <w:sz w:val="18"/>
          <w:rtl/>
          <w:lang w:val="en-GB"/>
        </w:rPr>
        <w:t>'</w:t>
      </w:r>
      <w:r>
        <w:rPr>
          <w:rFonts w:hint="cs"/>
          <w:rtl/>
        </w:rPr>
        <w:t>". ועל כל פנים מבואר שצרכי הסעודה הראשונה הוכנו ללא ידיעת אחשורוש, ואילו צרכי הסעודה השניה הוכנו בידיעת אחשורוש.</w:t>
      </w:r>
    </w:p>
  </w:footnote>
  <w:footnote w:id="4">
    <w:p w:rsidR="080E128B" w:rsidRDefault="080E128B" w:rsidP="08591713">
      <w:pPr>
        <w:pStyle w:val="FootnoteText"/>
        <w:rPr>
          <w:rFonts w:hint="cs"/>
          <w:rtl/>
        </w:rPr>
      </w:pPr>
      <w:r>
        <w:rPr>
          <w:rtl/>
        </w:rPr>
        <w:t>&lt;</w:t>
      </w:r>
      <w:r>
        <w:rPr>
          <w:rStyle w:val="FootnoteReference"/>
        </w:rPr>
        <w:footnoteRef/>
      </w:r>
      <w:r>
        <w:rPr>
          <w:rtl/>
        </w:rPr>
        <w:t>&gt;</w:t>
      </w:r>
      <w:r>
        <w:rPr>
          <w:rFonts w:hint="cs"/>
          <w:rtl/>
        </w:rPr>
        <w:t xml:space="preserve"> "הזמינה" - הכינה.</w:t>
      </w:r>
    </w:p>
  </w:footnote>
  <w:footnote w:id="5">
    <w:p w:rsidR="080E128B" w:rsidRDefault="080E128B" w:rsidP="08693C17">
      <w:pPr>
        <w:pStyle w:val="FootnoteText"/>
        <w:rPr>
          <w:rFonts w:hint="cs"/>
          <w:rtl/>
        </w:rPr>
      </w:pPr>
      <w:r>
        <w:rPr>
          <w:rtl/>
        </w:rPr>
        <w:t>&lt;</w:t>
      </w:r>
      <w:r>
        <w:rPr>
          <w:rStyle w:val="FootnoteReference"/>
        </w:rPr>
        <w:footnoteRef/>
      </w:r>
      <w:r>
        <w:rPr>
          <w:rtl/>
        </w:rPr>
        <w:t>&gt;</w:t>
      </w:r>
      <w:r>
        <w:rPr>
          <w:rFonts w:hint="cs"/>
          <w:rtl/>
        </w:rPr>
        <w:t xml:space="preserve"> בא לבאר מדוע אסתר לא הכינה את צרכי הסעודה השניה ללא ידיעת אחשורוש כפי שעשתה בסעודה הראשונה.</w:t>
      </w:r>
    </w:p>
  </w:footnote>
  <w:footnote w:id="6">
    <w:p w:rsidR="080E128B" w:rsidRDefault="080E128B" w:rsidP="08693C17">
      <w:pPr>
        <w:pStyle w:val="FootnoteText"/>
        <w:rPr>
          <w:rFonts w:hint="cs"/>
        </w:rPr>
      </w:pPr>
      <w:r>
        <w:rPr>
          <w:rtl/>
        </w:rPr>
        <w:t>&lt;</w:t>
      </w:r>
      <w:r>
        <w:rPr>
          <w:rStyle w:val="FootnoteReference"/>
        </w:rPr>
        <w:footnoteRef/>
      </w:r>
      <w:r>
        <w:rPr>
          <w:rtl/>
        </w:rPr>
        <w:t>&gt;</w:t>
      </w:r>
      <w:r>
        <w:rPr>
          <w:rFonts w:hint="cs"/>
          <w:rtl/>
        </w:rPr>
        <w:t xml:space="preserve"> כי פעם אחת נחשב ל"מקרה", אך שתי פעמים אינו מקרה, וכמו שרבי סובר שבשתי פעמים הוי חזקה [יבמות סד:]. ובגבורות ה' ר"פ יט כתב: "</w:t>
      </w:r>
      <w:r>
        <w:rPr>
          <w:rtl/>
        </w:rPr>
        <w:t xml:space="preserve">מעשה שלא נעשה רק פעם אחת </w:t>
      </w:r>
      <w:r>
        <w:rPr>
          <w:rFonts w:hint="cs"/>
          <w:rtl/>
        </w:rPr>
        <w:t xml:space="preserve">- </w:t>
      </w:r>
      <w:r>
        <w:rPr>
          <w:rtl/>
        </w:rPr>
        <w:t xml:space="preserve">מקרה הוא, שאמר הכתוב </w:t>
      </w:r>
      <w:r>
        <w:rPr>
          <w:rFonts w:hint="cs"/>
          <w:rtl/>
        </w:rPr>
        <w:t>[</w:t>
      </w:r>
      <w:r>
        <w:rPr>
          <w:rtl/>
        </w:rPr>
        <w:t>איוב לג</w:t>
      </w:r>
      <w:r>
        <w:rPr>
          <w:rFonts w:hint="cs"/>
          <w:rtl/>
        </w:rPr>
        <w:t>, כט]</w:t>
      </w:r>
      <w:r>
        <w:rPr>
          <w:rtl/>
        </w:rPr>
        <w:t xml:space="preserve"> </w:t>
      </w:r>
      <w:r>
        <w:rPr>
          <w:rFonts w:hint="cs"/>
          <w:rtl/>
        </w:rPr>
        <w:t>'</w:t>
      </w:r>
      <w:r>
        <w:rPr>
          <w:rtl/>
        </w:rPr>
        <w:t>הן כל אלה יפעל אל פעמים שלש עם גבר</w:t>
      </w:r>
      <w:r>
        <w:rPr>
          <w:rFonts w:hint="cs"/>
          <w:rtl/>
        </w:rPr>
        <w:t>'.</w:t>
      </w:r>
      <w:r>
        <w:rPr>
          <w:rtl/>
        </w:rPr>
        <w:t xml:space="preserve"> כלומר דבר שהוא בפעם אחת הוא במקרה</w:t>
      </w:r>
      <w:r>
        <w:rPr>
          <w:rFonts w:hint="cs"/>
          <w:rtl/>
        </w:rPr>
        <w:t>,</w:t>
      </w:r>
      <w:r>
        <w:rPr>
          <w:rtl/>
        </w:rPr>
        <w:t xml:space="preserve"> ואין בחינה בדבר שהוא במקרה</w:t>
      </w:r>
      <w:r>
        <w:rPr>
          <w:rFonts w:hint="cs"/>
          <w:rtl/>
        </w:rPr>
        <w:t xml:space="preserve">". </w:t>
      </w:r>
    </w:p>
  </w:footnote>
  <w:footnote w:id="7">
    <w:p w:rsidR="080E128B" w:rsidRDefault="080E128B" w:rsidP="08F9471A">
      <w:pPr>
        <w:pStyle w:val="FootnoteText"/>
        <w:rPr>
          <w:rFonts w:hint="cs"/>
        </w:rPr>
      </w:pPr>
      <w:r>
        <w:rPr>
          <w:rtl/>
        </w:rPr>
        <w:t>&lt;</w:t>
      </w:r>
      <w:r>
        <w:rPr>
          <w:rStyle w:val="FootnoteReference"/>
        </w:rPr>
        <w:footnoteRef/>
      </w:r>
      <w:r>
        <w:rPr>
          <w:rtl/>
        </w:rPr>
        <w:t>&gt;</w:t>
      </w:r>
      <w:r>
        <w:rPr>
          <w:rFonts w:hint="cs"/>
          <w:rtl/>
        </w:rPr>
        <w:t xml:space="preserve"> פירוש - לכך יהיה הדבר רע בעיני המלך [אם אסתר תכין גם את הסעודה השניה ללא הסכמת אחשורוש], כי זה היה עלול להורות שאסתר מניחה כדבר פשוט ש"המלך עושה רצונה בכל", ויש בזה זלזול כלפי המלך. והרי ושתי נהרגה מחמת שזלזלה במלך אחשורוש, ולא נהגה לפי הכלל ש"כל הנשים </w:t>
      </w:r>
      <w:r>
        <w:rPr>
          <w:rtl/>
        </w:rPr>
        <w:t>יתנו יקר לבעליהן למגדול ועד קטן</w:t>
      </w:r>
      <w:r>
        <w:rPr>
          <w:rFonts w:hint="cs"/>
          <w:rtl/>
        </w:rPr>
        <w:t>... להיות כל איש שורר בביתו" [</w:t>
      </w:r>
      <w:r w:rsidRPr="08F9471A">
        <w:rPr>
          <w:rFonts w:hint="cs"/>
          <w:sz w:val="18"/>
          <w:rtl/>
        </w:rPr>
        <w:t>למעלה א, פסוקים כ, כב]. וכן להלן פ"ח [לאחר ציון 91] כתב: "</w:t>
      </w:r>
      <w:r w:rsidRPr="08F9471A">
        <w:rPr>
          <w:rStyle w:val="LatinChar"/>
          <w:sz w:val="18"/>
          <w:rtl/>
          <w:lang w:val="en-GB"/>
        </w:rPr>
        <w:t>כי מפני שהמלך כבר עשה בקשתה</w:t>
      </w:r>
      <w:r w:rsidRPr="08F9471A">
        <w:rPr>
          <w:rStyle w:val="LatinChar"/>
          <w:rFonts w:hint="cs"/>
          <w:sz w:val="18"/>
          <w:rtl/>
          <w:lang w:val="en-GB"/>
        </w:rPr>
        <w:t>,</w:t>
      </w:r>
      <w:r w:rsidRPr="08F9471A">
        <w:rPr>
          <w:rStyle w:val="LatinChar"/>
          <w:sz w:val="18"/>
          <w:rtl/>
          <w:lang w:val="en-GB"/>
        </w:rPr>
        <w:t xml:space="preserve"> וחזרה עוד לבקש בקשה אחר בקשה</w:t>
      </w:r>
      <w:r w:rsidRPr="08F9471A">
        <w:rPr>
          <w:rStyle w:val="LatinChar"/>
          <w:rFonts w:hint="cs"/>
          <w:sz w:val="18"/>
          <w:rtl/>
          <w:lang w:val="en-GB"/>
        </w:rPr>
        <w:t>,</w:t>
      </w:r>
      <w:r w:rsidRPr="08F9471A">
        <w:rPr>
          <w:rStyle w:val="LatinChar"/>
          <w:sz w:val="18"/>
          <w:rtl/>
          <w:lang w:val="en-GB"/>
        </w:rPr>
        <w:t xml:space="preserve"> ודבר זה אין כבוד למלך</w:t>
      </w:r>
      <w:r w:rsidRPr="08F9471A">
        <w:rPr>
          <w:rStyle w:val="LatinChar"/>
          <w:rFonts w:hint="cs"/>
          <w:sz w:val="18"/>
          <w:rtl/>
          <w:lang w:val="en-GB"/>
        </w:rPr>
        <w:t>,</w:t>
      </w:r>
      <w:r w:rsidRPr="08F9471A">
        <w:rPr>
          <w:rStyle w:val="LatinChar"/>
          <w:sz w:val="18"/>
          <w:rtl/>
          <w:lang w:val="en-GB"/>
        </w:rPr>
        <w:t xml:space="preserve"> כאשר המלך קל להתפתות</w:t>
      </w:r>
      <w:r>
        <w:rPr>
          <w:rFonts w:hint="cs"/>
          <w:rtl/>
        </w:rPr>
        <w:t>".</w:t>
      </w:r>
    </w:p>
  </w:footnote>
  <w:footnote w:id="8">
    <w:p w:rsidR="080E128B" w:rsidRDefault="080E128B" w:rsidP="0856047A">
      <w:pPr>
        <w:pStyle w:val="FootnoteText"/>
        <w:rPr>
          <w:rFonts w:hint="cs"/>
        </w:rPr>
      </w:pPr>
      <w:r>
        <w:rPr>
          <w:rtl/>
        </w:rPr>
        <w:t>&lt;</w:t>
      </w:r>
      <w:r>
        <w:rPr>
          <w:rStyle w:val="FootnoteReference"/>
        </w:rPr>
        <w:footnoteRef/>
      </w:r>
      <w:r>
        <w:rPr>
          <w:rtl/>
        </w:rPr>
        <w:t>&gt;</w:t>
      </w:r>
      <w:r>
        <w:rPr>
          <w:rFonts w:hint="cs"/>
          <w:rtl/>
        </w:rPr>
        <w:t xml:space="preserve"> נמצא מה שלא נאמר כאן "</w:t>
      </w:r>
      <w:r>
        <w:rPr>
          <w:rtl/>
        </w:rPr>
        <w:t>ויב</w:t>
      </w:r>
      <w:r>
        <w:rPr>
          <w:rFonts w:hint="cs"/>
          <w:rtl/>
        </w:rPr>
        <w:t>ו</w:t>
      </w:r>
      <w:r>
        <w:rPr>
          <w:rtl/>
        </w:rPr>
        <w:t>א המלך והמן אל המשתה אשר עשתה אסתר</w:t>
      </w:r>
      <w:r>
        <w:rPr>
          <w:rFonts w:hint="cs"/>
          <w:rtl/>
        </w:rPr>
        <w:t xml:space="preserve">" היא משום העדיפות שיש במשתה השני על פני הראשון, שבמשתה השני אסתר פעלה כשליחה של המלך, כי המלך נתן את הסכמתו מראש לעשית המשתה, ואין המשתה מיוחס לשליח, כי השליח אינו מוסיף ואינו גורע כלום מעצמו [ראה בברכת שמואל קידושין סימן ג, ולמעלה פ"א הערה 513]. </w:t>
      </w:r>
    </w:p>
  </w:footnote>
  <w:footnote w:id="9">
    <w:p w:rsidR="080E128B" w:rsidRDefault="080E128B" w:rsidP="0856047A">
      <w:pPr>
        <w:pStyle w:val="FootnoteText"/>
        <w:rPr>
          <w:rFonts w:hint="cs"/>
          <w:rtl/>
        </w:rPr>
      </w:pPr>
      <w:r>
        <w:rPr>
          <w:rtl/>
        </w:rPr>
        <w:t>&lt;</w:t>
      </w:r>
      <w:r>
        <w:rPr>
          <w:rStyle w:val="FootnoteReference"/>
        </w:rPr>
        <w:footnoteRef/>
      </w:r>
      <w:r>
        <w:rPr>
          <w:rtl/>
        </w:rPr>
        <w:t>&gt;</w:t>
      </w:r>
      <w:r>
        <w:rPr>
          <w:rFonts w:hint="cs"/>
          <w:rtl/>
        </w:rPr>
        <w:t xml:space="preserve"> בא לבאר טעם שני מדוע נאמר כאן "לשתות עם אסתר", ולא "אל המשתה אשר עשתה אסתר". הטעם הראשון חילק בין הכנת הסעודה שנעשתה ללא ידיעת אחשורוש, לזו שנעשתה בידיעת אחשורוש. אך הטעם השני יבאר שעיקר הסעודה הראשונה הוא לשם האכילה, אך עיקר הסעודה השניה הוא לשם הריעות עם עושה הסעודה. </w:t>
      </w:r>
    </w:p>
  </w:footnote>
  <w:footnote w:id="10">
    <w:p w:rsidR="080E128B" w:rsidRDefault="080E128B" w:rsidP="083630DF">
      <w:pPr>
        <w:pStyle w:val="FootnoteText"/>
        <w:rPr>
          <w:rFonts w:hint="cs"/>
          <w:rtl/>
        </w:rPr>
      </w:pPr>
      <w:r>
        <w:rPr>
          <w:rtl/>
        </w:rPr>
        <w:t>&lt;</w:t>
      </w:r>
      <w:r>
        <w:rPr>
          <w:rStyle w:val="FootnoteReference"/>
        </w:rPr>
        <w:footnoteRef/>
      </w:r>
      <w:r>
        <w:rPr>
          <w:rtl/>
        </w:rPr>
        <w:t>&gt;</w:t>
      </w:r>
      <w:r>
        <w:rPr>
          <w:rFonts w:hint="cs"/>
          <w:rtl/>
        </w:rPr>
        <w:t xml:space="preserve"> אודות שהאכי</w:t>
      </w:r>
      <w:r w:rsidRPr="0856047A">
        <w:rPr>
          <w:rFonts w:hint="cs"/>
          <w:sz w:val="18"/>
          <w:rtl/>
        </w:rPr>
        <w:t>לה מחברת בין בני אדם, כן כתב למעלה פ"ג [לאחר ציון 418], וז"ל: "</w:t>
      </w:r>
      <w:r w:rsidRPr="0856047A">
        <w:rPr>
          <w:rStyle w:val="LatinChar"/>
          <w:sz w:val="18"/>
          <w:rtl/>
          <w:lang w:val="en-GB"/>
        </w:rPr>
        <w:t>כאשר הם</w:t>
      </w:r>
      <w:r>
        <w:rPr>
          <w:rStyle w:val="LatinChar"/>
          <w:rFonts w:hint="cs"/>
          <w:sz w:val="18"/>
          <w:rtl/>
          <w:lang w:val="en-GB"/>
        </w:rPr>
        <w:t xml:space="preserve"> [ישראל]</w:t>
      </w:r>
      <w:r w:rsidRPr="0856047A">
        <w:rPr>
          <w:rStyle w:val="LatinChar"/>
          <w:sz w:val="18"/>
          <w:rtl/>
          <w:lang w:val="en-GB"/>
        </w:rPr>
        <w:t xml:space="preserve"> מפוזרים ומפורדים בין העמים</w:t>
      </w:r>
      <w:r w:rsidRPr="0856047A">
        <w:rPr>
          <w:rStyle w:val="LatinChar"/>
          <w:rFonts w:hint="cs"/>
          <w:sz w:val="18"/>
          <w:rtl/>
          <w:lang w:val="en-GB"/>
        </w:rPr>
        <w:t>,</w:t>
      </w:r>
      <w:r w:rsidRPr="0856047A">
        <w:rPr>
          <w:rStyle w:val="LatinChar"/>
          <w:sz w:val="18"/>
          <w:rtl/>
          <w:lang w:val="en-GB"/>
        </w:rPr>
        <w:t xml:space="preserve"> ועם כל זה אין להם חבור אל האומות במאכל ובמשתה שלהם</w:t>
      </w:r>
      <w:r>
        <w:rPr>
          <w:rStyle w:val="LatinChar"/>
          <w:rFonts w:hint="cs"/>
          <w:sz w:val="18"/>
          <w:rtl/>
          <w:lang w:val="en-GB"/>
        </w:rPr>
        <w:t xml:space="preserve">... </w:t>
      </w:r>
      <w:r w:rsidRPr="0856047A">
        <w:rPr>
          <w:rStyle w:val="LatinChar"/>
          <w:sz w:val="18"/>
          <w:rtl/>
          <w:lang w:val="en-GB"/>
        </w:rPr>
        <w:t>בזה נראה שהם אומה יחידה נבדלת מן האומות</w:t>
      </w:r>
      <w:r w:rsidRPr="0856047A">
        <w:rPr>
          <w:rStyle w:val="LatinChar"/>
          <w:rFonts w:hint="cs"/>
          <w:sz w:val="18"/>
          <w:rtl/>
          <w:lang w:val="en-GB"/>
        </w:rPr>
        <w:t>,</w:t>
      </w:r>
      <w:r w:rsidRPr="0856047A">
        <w:rPr>
          <w:rStyle w:val="LatinChar"/>
          <w:sz w:val="18"/>
          <w:rtl/>
          <w:lang w:val="en-GB"/>
        </w:rPr>
        <w:t xml:space="preserve"> ויש להם קיום</w:t>
      </w:r>
      <w:r w:rsidRPr="0856047A">
        <w:rPr>
          <w:rStyle w:val="LatinChar"/>
          <w:rFonts w:hint="cs"/>
          <w:sz w:val="18"/>
          <w:rtl/>
          <w:lang w:val="en-GB"/>
        </w:rPr>
        <w:t>.</w:t>
      </w:r>
      <w:r w:rsidRPr="0856047A">
        <w:rPr>
          <w:rStyle w:val="LatinChar"/>
          <w:sz w:val="18"/>
          <w:rtl/>
          <w:lang w:val="en-GB"/>
        </w:rPr>
        <w:t xml:space="preserve"> לכך מה שנהנו מסעודת אחשורוש</w:t>
      </w:r>
      <w:r>
        <w:rPr>
          <w:rStyle w:val="LatinChar"/>
          <w:rFonts w:hint="cs"/>
          <w:sz w:val="18"/>
          <w:rtl/>
          <w:lang w:val="en-GB"/>
        </w:rPr>
        <w:t xml:space="preserve"> [מגילה יב.]</w:t>
      </w:r>
      <w:r w:rsidRPr="0856047A">
        <w:rPr>
          <w:rStyle w:val="LatinChar"/>
          <w:rFonts w:hint="cs"/>
          <w:sz w:val="18"/>
          <w:rtl/>
          <w:lang w:val="en-GB"/>
        </w:rPr>
        <w:t>,</w:t>
      </w:r>
      <w:r w:rsidRPr="0856047A">
        <w:rPr>
          <w:rStyle w:val="LatinChar"/>
          <w:sz w:val="18"/>
          <w:rtl/>
          <w:lang w:val="en-GB"/>
        </w:rPr>
        <w:t xml:space="preserve"> היה סבה </w:t>
      </w:r>
      <w:r w:rsidRPr="0849033B">
        <w:rPr>
          <w:rStyle w:val="LatinChar"/>
          <w:sz w:val="18"/>
          <w:rtl/>
          <w:lang w:val="en-GB"/>
        </w:rPr>
        <w:t>גדולה לפורעניות כאשר נהנו מסעודתו</w:t>
      </w:r>
      <w:r w:rsidRPr="0849033B">
        <w:rPr>
          <w:rStyle w:val="LatinChar"/>
          <w:rFonts w:hint="cs"/>
          <w:sz w:val="18"/>
          <w:rtl/>
          <w:lang w:val="en-GB"/>
        </w:rPr>
        <w:t>,</w:t>
      </w:r>
      <w:r w:rsidRPr="0849033B">
        <w:rPr>
          <w:rStyle w:val="LatinChar"/>
          <w:sz w:val="18"/>
          <w:rtl/>
          <w:lang w:val="en-GB"/>
        </w:rPr>
        <w:t xml:space="preserve"> והתחברו לאומות</w:t>
      </w:r>
      <w:r w:rsidRPr="0849033B">
        <w:rPr>
          <w:rStyle w:val="LatinChar"/>
          <w:rFonts w:hint="cs"/>
          <w:sz w:val="18"/>
          <w:rtl/>
          <w:lang w:val="en-GB"/>
        </w:rPr>
        <w:t xml:space="preserve">. לכן אשרינו </w:t>
      </w:r>
      <w:r w:rsidRPr="0849033B">
        <w:rPr>
          <w:rStyle w:val="LatinChar"/>
          <w:sz w:val="18"/>
          <w:rtl/>
          <w:lang w:val="en-GB"/>
        </w:rPr>
        <w:t>חלקינו ומה נעים גורלינו אם היו אנשי גליותינו נזהרים ופורשים מן האומות בכל אשר ראוי לנו הפרישה בשתיית יין נסך</w:t>
      </w:r>
      <w:r>
        <w:rPr>
          <w:rFonts w:hint="cs"/>
          <w:rtl/>
        </w:rPr>
        <w:t>", וראה שם הערה 421. ואמרו חכמים [סנהדרין קג:] "</w:t>
      </w:r>
      <w:r>
        <w:rPr>
          <w:rtl/>
        </w:rPr>
        <w:t>גדולה לגימה</w:t>
      </w:r>
      <w:r>
        <w:rPr>
          <w:rFonts w:hint="cs"/>
          <w:rtl/>
        </w:rPr>
        <w:t xml:space="preserve">... </w:t>
      </w:r>
      <w:r>
        <w:rPr>
          <w:rtl/>
        </w:rPr>
        <w:t>מקרבת את הרחוקים</w:t>
      </w:r>
      <w:r>
        <w:rPr>
          <w:rFonts w:hint="cs"/>
          <w:rtl/>
        </w:rPr>
        <w:t>", ופירש רש"י שם "לגימה - אכילה שמאכילין אורחים", ולמדו כן ממה שיתרו אמר [שמות ב, כ] "קראן לו ויאכל לחם". והרמב"ם בהלכות מאכלות אסורות פי"ז ה"ט כתב: "</w:t>
      </w:r>
      <w:r>
        <w:rPr>
          <w:rtl/>
        </w:rPr>
        <w:t>ויש דברים אחרים אסרו אותן חכמים</w:t>
      </w:r>
      <w:r>
        <w:rPr>
          <w:rFonts w:hint="cs"/>
          <w:rtl/>
        </w:rPr>
        <w:t>,</w:t>
      </w:r>
      <w:r>
        <w:rPr>
          <w:rtl/>
        </w:rPr>
        <w:t xml:space="preserve"> ואע"פ שאין לאיסורן עיקר מן התורה</w:t>
      </w:r>
      <w:r>
        <w:rPr>
          <w:rFonts w:hint="cs"/>
          <w:rtl/>
        </w:rPr>
        <w:t>,</w:t>
      </w:r>
      <w:r>
        <w:rPr>
          <w:rtl/>
        </w:rPr>
        <w:t xml:space="preserve"> גזרו עליהן כדי להתרחק מן העכו"ם</w:t>
      </w:r>
      <w:r>
        <w:rPr>
          <w:rFonts w:hint="cs"/>
          <w:rtl/>
        </w:rPr>
        <w:t>,</w:t>
      </w:r>
      <w:r>
        <w:rPr>
          <w:rtl/>
        </w:rPr>
        <w:t xml:space="preserve"> עד שלא יתערבו בהן ישראל ויבאו לידי חתנות</w:t>
      </w:r>
      <w:r>
        <w:rPr>
          <w:rFonts w:hint="cs"/>
          <w:rtl/>
        </w:rPr>
        <w:t>,</w:t>
      </w:r>
      <w:r>
        <w:rPr>
          <w:rtl/>
        </w:rPr>
        <w:t xml:space="preserve"> ואלו הן</w:t>
      </w:r>
      <w:r>
        <w:rPr>
          <w:rFonts w:hint="cs"/>
          <w:rtl/>
        </w:rPr>
        <w:t>;</w:t>
      </w:r>
      <w:r>
        <w:rPr>
          <w:rtl/>
        </w:rPr>
        <w:t xml:space="preserve"> אסרו</w:t>
      </w:r>
      <w:r>
        <w:rPr>
          <w:rFonts w:hint="cs"/>
          <w:rtl/>
        </w:rPr>
        <w:t>...</w:t>
      </w:r>
      <w:r>
        <w:rPr>
          <w:rtl/>
        </w:rPr>
        <w:t xml:space="preserve"> לאכול פיתן או בישוליהן</w:t>
      </w:r>
      <w:r>
        <w:rPr>
          <w:rFonts w:hint="cs"/>
          <w:rtl/>
        </w:rPr>
        <w:t>,</w:t>
      </w:r>
      <w:r>
        <w:rPr>
          <w:rtl/>
        </w:rPr>
        <w:t xml:space="preserve"> ואפילו במקום שאין לחוש לגיעוליהן</w:t>
      </w:r>
      <w:r>
        <w:rPr>
          <w:rFonts w:hint="cs"/>
          <w:rtl/>
        </w:rPr>
        <w:t xml:space="preserve">". ובסעודה המפסקת של ערב תשעה באב אין לאכול ביחד סעודת חברים, אלא כל אחד יאכל לעצמו [משנה ברורה סימן תקנב ס"ק כג]. </w:t>
      </w:r>
    </w:p>
  </w:footnote>
  <w:footnote w:id="11">
    <w:p w:rsidR="080E128B" w:rsidRDefault="080E128B" w:rsidP="08A516AC">
      <w:pPr>
        <w:pStyle w:val="FootnoteText"/>
        <w:rPr>
          <w:rFonts w:hint="cs"/>
        </w:rPr>
      </w:pPr>
      <w:r>
        <w:rPr>
          <w:rtl/>
        </w:rPr>
        <w:t>&lt;</w:t>
      </w:r>
      <w:r>
        <w:rPr>
          <w:rStyle w:val="FootnoteReference"/>
        </w:rPr>
        <w:footnoteRef/>
      </w:r>
      <w:r>
        <w:rPr>
          <w:rtl/>
        </w:rPr>
        <w:t>&gt;</w:t>
      </w:r>
      <w:r>
        <w:rPr>
          <w:rFonts w:hint="cs"/>
          <w:rtl/>
        </w:rPr>
        <w:t xml:space="preserve"> "</w:t>
      </w:r>
      <w:r>
        <w:rPr>
          <w:rtl/>
        </w:rPr>
        <w:t>אל המשתה - כל סעודה נקראת על שם היין</w:t>
      </w:r>
      <w:r>
        <w:rPr>
          <w:rFonts w:hint="cs"/>
          <w:rtl/>
        </w:rPr>
        <w:t>,</w:t>
      </w:r>
      <w:r>
        <w:rPr>
          <w:rtl/>
        </w:rPr>
        <w:t xml:space="preserve"> שהוא עיקר</w:t>
      </w:r>
      <w:r>
        <w:rPr>
          <w:rFonts w:hint="cs"/>
          <w:rtl/>
        </w:rPr>
        <w:t>" [רש"י למעלה ה, ד]. ומיישב בזה קושי סמוי, שהיה צריך לומר "אל הסעודה אשר עשתה אסתר" [ולא "אל המשתה"], שהחיבור בין אנשים אינו על ידי שתיה, אלא על ידי האכילה, ואילו השתיה באה לשמח רעים אחר שהם כבר מאוחדים על ידי האכילה [ראה להלן הערה 17]. ועל כך מיישב שכל סעודה אינה נקראת אלא על שם המשתה, אך הכוונה כאן היא לאכילה, ולא לשתיה. ורש"י [שיה"ש א, ב] כתב: "</w:t>
      </w:r>
      <w:r>
        <w:rPr>
          <w:rtl/>
        </w:rPr>
        <w:t>כל סעודת עונג ושמחה נקראת על שם היין</w:t>
      </w:r>
      <w:r>
        <w:rPr>
          <w:rFonts w:hint="cs"/>
          <w:rtl/>
        </w:rPr>
        <w:t>,</w:t>
      </w:r>
      <w:r>
        <w:rPr>
          <w:rtl/>
        </w:rPr>
        <w:t xml:space="preserve"> כענין שנאמר </w:t>
      </w:r>
      <w:r>
        <w:rPr>
          <w:rFonts w:hint="cs"/>
          <w:rtl/>
        </w:rPr>
        <w:t>[להלן פסוק ח] '</w:t>
      </w:r>
      <w:r>
        <w:rPr>
          <w:rtl/>
        </w:rPr>
        <w:t>אל בית משתה היין</w:t>
      </w:r>
      <w:r>
        <w:rPr>
          <w:rFonts w:hint="cs"/>
          <w:rtl/>
        </w:rPr>
        <w:t>'". וראה למעלה פ"א הערות 753, 788.</w:t>
      </w:r>
    </w:p>
  </w:footnote>
  <w:footnote w:id="12">
    <w:p w:rsidR="080E128B" w:rsidRDefault="080E128B" w:rsidP="080C5422">
      <w:pPr>
        <w:pStyle w:val="FootnoteText"/>
        <w:rPr>
          <w:rFonts w:hint="cs"/>
        </w:rPr>
      </w:pPr>
      <w:r>
        <w:rPr>
          <w:rtl/>
        </w:rPr>
        <w:t>&lt;</w:t>
      </w:r>
      <w:r>
        <w:rPr>
          <w:rStyle w:val="FootnoteReference"/>
        </w:rPr>
        <w:footnoteRef/>
      </w:r>
      <w:r>
        <w:rPr>
          <w:rtl/>
        </w:rPr>
        <w:t>&gt;</w:t>
      </w:r>
      <w:r>
        <w:rPr>
          <w:rFonts w:hint="cs"/>
          <w:rtl/>
        </w:rPr>
        <w:t xml:space="preserve"> פירוש - מטרת הסעודה השניה אינה האכילה, אלא לשמוח יחד, וליהנות אחד מחברתו של השני. ולהלן פסוק ז [לפני ציון 85] כתב: "</w:t>
      </w:r>
      <w:r>
        <w:rPr>
          <w:rtl/>
        </w:rPr>
        <w:t>היה יושב במשתה דרך שמחה ואהבה וריעות</w:t>
      </w:r>
      <w:r>
        <w:rPr>
          <w:rFonts w:hint="cs"/>
          <w:rtl/>
        </w:rPr>
        <w:t xml:space="preserve">".  </w:t>
      </w:r>
    </w:p>
  </w:footnote>
  <w:footnote w:id="13">
    <w:p w:rsidR="080E128B" w:rsidRDefault="080E128B" w:rsidP="087111A2">
      <w:pPr>
        <w:pStyle w:val="FootnoteText"/>
        <w:rPr>
          <w:rFonts w:hint="cs"/>
        </w:rPr>
      </w:pPr>
      <w:r>
        <w:rPr>
          <w:rtl/>
        </w:rPr>
        <w:t>&lt;</w:t>
      </w:r>
      <w:r>
        <w:rPr>
          <w:rStyle w:val="FootnoteReference"/>
        </w:rPr>
        <w:footnoteRef/>
      </w:r>
      <w:r>
        <w:rPr>
          <w:rtl/>
        </w:rPr>
        <w:t>&gt;</w:t>
      </w:r>
      <w:r>
        <w:rPr>
          <w:rFonts w:hint="cs"/>
          <w:rtl/>
        </w:rPr>
        <w:t xml:space="preserve"> הרי ההבדל בין שתי הסעודות הוא שהסעודה הראשונה היא בבחינת "אהבה התלויה בדבר" [אבות פ"ה מט"ז], כי היא תלויה באכילה. אך הסעודה השניה היא בבחינת "אהבה שאינה </w:t>
      </w:r>
      <w:r w:rsidRPr="080C5422">
        <w:rPr>
          <w:rFonts w:hint="cs"/>
          <w:sz w:val="18"/>
          <w:rtl/>
        </w:rPr>
        <w:t xml:space="preserve">תלויה בדבר" [שם], </w:t>
      </w:r>
      <w:r>
        <w:rPr>
          <w:rFonts w:hint="cs"/>
          <w:sz w:val="18"/>
          <w:rtl/>
        </w:rPr>
        <w:t xml:space="preserve">כי היא </w:t>
      </w:r>
      <w:r w:rsidRPr="080C5422">
        <w:rPr>
          <w:rFonts w:hint="cs"/>
          <w:sz w:val="18"/>
          <w:rtl/>
        </w:rPr>
        <w:t>ריעות לשם ריעות. ובדר"ח פ"ו מ"ב [כא:] כתב: "</w:t>
      </w:r>
      <w:r w:rsidRPr="080C5422">
        <w:rPr>
          <w:rStyle w:val="FrankRuehl14"/>
          <w:rFonts w:cs="Monotype Hadassah"/>
          <w:sz w:val="18"/>
          <w:szCs w:val="18"/>
          <w:rtl/>
        </w:rPr>
        <w:t xml:space="preserve">שם </w:t>
      </w:r>
      <w:r w:rsidRPr="080C5422">
        <w:rPr>
          <w:rStyle w:val="FrankRuehl14"/>
          <w:rFonts w:cs="Monotype Hadassah" w:hint="cs"/>
          <w:sz w:val="18"/>
          <w:szCs w:val="18"/>
          <w:rtl/>
        </w:rPr>
        <w:t>'</w:t>
      </w:r>
      <w:r w:rsidRPr="080C5422">
        <w:rPr>
          <w:rStyle w:val="FrankRuehl14"/>
          <w:rFonts w:cs="Monotype Hadassah"/>
          <w:sz w:val="18"/>
          <w:szCs w:val="18"/>
          <w:rtl/>
        </w:rPr>
        <w:t>ריע</w:t>
      </w:r>
      <w:r w:rsidRPr="080C5422">
        <w:rPr>
          <w:rStyle w:val="FrankRuehl14"/>
          <w:rFonts w:cs="Monotype Hadassah" w:hint="cs"/>
          <w:sz w:val="18"/>
          <w:szCs w:val="18"/>
          <w:rtl/>
        </w:rPr>
        <w:t>'</w:t>
      </w:r>
      <w:r w:rsidRPr="080C5422">
        <w:rPr>
          <w:rStyle w:val="FrankRuehl14"/>
          <w:rFonts w:cs="Monotype Hadassah"/>
          <w:sz w:val="18"/>
          <w:szCs w:val="18"/>
          <w:rtl/>
        </w:rPr>
        <w:t xml:space="preserve"> נופל על שנים שיש להם שתוף וחבור, כי כאשר יאמר ראובן הוא ריע שמעון</w:t>
      </w:r>
      <w:r w:rsidRPr="080C5422">
        <w:rPr>
          <w:rStyle w:val="FrankRuehl14"/>
          <w:rFonts w:cs="Monotype Hadassah" w:hint="cs"/>
          <w:sz w:val="18"/>
          <w:szCs w:val="18"/>
          <w:rtl/>
        </w:rPr>
        <w:t>,</w:t>
      </w:r>
      <w:r w:rsidRPr="080C5422">
        <w:rPr>
          <w:rStyle w:val="FrankRuehl14"/>
          <w:rFonts w:cs="Monotype Hadassah"/>
          <w:sz w:val="18"/>
          <w:szCs w:val="18"/>
          <w:rtl/>
        </w:rPr>
        <w:t xml:space="preserve"> וממילא הוא ג</w:t>
      </w:r>
      <w:r w:rsidRPr="080C5422">
        <w:rPr>
          <w:rStyle w:val="FrankRuehl14"/>
          <w:rFonts w:cs="Monotype Hadassah" w:hint="cs"/>
          <w:sz w:val="18"/>
          <w:szCs w:val="18"/>
          <w:rtl/>
        </w:rPr>
        <w:t>ם כן</w:t>
      </w:r>
      <w:r w:rsidRPr="080C5422">
        <w:rPr>
          <w:rStyle w:val="FrankRuehl14"/>
          <w:rFonts w:cs="Monotype Hadassah"/>
          <w:sz w:val="18"/>
          <w:szCs w:val="18"/>
          <w:rtl/>
        </w:rPr>
        <w:t xml:space="preserve"> שגם שמעון ריע ראובן</w:t>
      </w:r>
      <w:r w:rsidRPr="080C5422">
        <w:rPr>
          <w:rStyle w:val="FrankRuehl14"/>
          <w:rFonts w:cs="Monotype Hadassah" w:hint="cs"/>
          <w:sz w:val="18"/>
          <w:szCs w:val="18"/>
          <w:rtl/>
        </w:rPr>
        <w:t>,</w:t>
      </w:r>
      <w:r w:rsidRPr="080C5422">
        <w:rPr>
          <w:rStyle w:val="FrankRuehl14"/>
          <w:rFonts w:cs="Monotype Hadassah"/>
          <w:sz w:val="18"/>
          <w:szCs w:val="18"/>
          <w:rtl/>
        </w:rPr>
        <w:t xml:space="preserve"> כי השם הזה בא על שני רעים ביחד</w:t>
      </w:r>
      <w:r w:rsidRPr="080C5422">
        <w:rPr>
          <w:rStyle w:val="FrankRuehl14"/>
          <w:rFonts w:cs="Monotype Hadassah" w:hint="cs"/>
          <w:sz w:val="18"/>
          <w:szCs w:val="18"/>
          <w:rtl/>
        </w:rPr>
        <w:t>.</w:t>
      </w:r>
      <w:r>
        <w:rPr>
          <w:rStyle w:val="FrankRuehl14"/>
          <w:rFonts w:cs="Monotype Hadassah" w:hint="cs"/>
          <w:sz w:val="18"/>
          <w:szCs w:val="18"/>
          <w:rtl/>
        </w:rPr>
        <w:t>..</w:t>
      </w:r>
      <w:r w:rsidRPr="080C5422">
        <w:rPr>
          <w:rStyle w:val="FrankRuehl14"/>
          <w:rFonts w:cs="Monotype Hadassah"/>
          <w:sz w:val="18"/>
          <w:szCs w:val="18"/>
          <w:rtl/>
        </w:rPr>
        <w:t xml:space="preserve"> לשון </w:t>
      </w:r>
      <w:r w:rsidRPr="080C5422">
        <w:rPr>
          <w:rStyle w:val="FrankRuehl14"/>
          <w:rFonts w:cs="Monotype Hadassah" w:hint="cs"/>
          <w:sz w:val="18"/>
          <w:szCs w:val="18"/>
          <w:rtl/>
        </w:rPr>
        <w:t>'</w:t>
      </w:r>
      <w:r w:rsidRPr="080C5422">
        <w:rPr>
          <w:rStyle w:val="FrankRuehl14"/>
          <w:rFonts w:cs="Monotype Hadassah"/>
          <w:sz w:val="18"/>
          <w:szCs w:val="18"/>
          <w:rtl/>
        </w:rPr>
        <w:t>רעים</w:t>
      </w:r>
      <w:r w:rsidRPr="080C5422">
        <w:rPr>
          <w:rStyle w:val="FrankRuehl14"/>
          <w:rFonts w:cs="Monotype Hadassah" w:hint="cs"/>
          <w:sz w:val="18"/>
          <w:szCs w:val="18"/>
          <w:rtl/>
        </w:rPr>
        <w:t>'</w:t>
      </w:r>
      <w:r w:rsidRPr="080C5422">
        <w:rPr>
          <w:rStyle w:val="FrankRuehl14"/>
          <w:rFonts w:cs="Monotype Hadassah"/>
          <w:sz w:val="18"/>
          <w:szCs w:val="18"/>
          <w:rtl/>
        </w:rPr>
        <w:t xml:space="preserve"> נאמר על שני דברים שיש להם חבור ביחד</w:t>
      </w:r>
      <w:r w:rsidRPr="080C5422">
        <w:rPr>
          <w:rStyle w:val="FrankRuehl14"/>
          <w:rFonts w:cs="Monotype Hadassah" w:hint="cs"/>
          <w:sz w:val="18"/>
          <w:szCs w:val="18"/>
          <w:rtl/>
        </w:rPr>
        <w:t>;</w:t>
      </w:r>
      <w:r w:rsidRPr="080C5422">
        <w:rPr>
          <w:rStyle w:val="FrankRuehl14"/>
          <w:rFonts w:cs="Monotype Hadassah"/>
          <w:sz w:val="18"/>
          <w:szCs w:val="18"/>
          <w:rtl/>
        </w:rPr>
        <w:t xml:space="preserve"> זה לזה</w:t>
      </w:r>
      <w:r w:rsidRPr="080C5422">
        <w:rPr>
          <w:rStyle w:val="FrankRuehl14"/>
          <w:rFonts w:cs="Monotype Hadassah" w:hint="cs"/>
          <w:sz w:val="18"/>
          <w:szCs w:val="18"/>
          <w:rtl/>
        </w:rPr>
        <w:t>,</w:t>
      </w:r>
      <w:r w:rsidRPr="080C5422">
        <w:rPr>
          <w:rStyle w:val="FrankRuehl14"/>
          <w:rFonts w:cs="Monotype Hadassah"/>
          <w:sz w:val="18"/>
          <w:szCs w:val="18"/>
          <w:rtl/>
        </w:rPr>
        <w:t xml:space="preserve"> וזה לזה</w:t>
      </w:r>
      <w:r w:rsidRPr="080C5422">
        <w:rPr>
          <w:rStyle w:val="FrankRuehl14"/>
          <w:rFonts w:cs="Monotype Hadassah" w:hint="cs"/>
          <w:sz w:val="18"/>
          <w:szCs w:val="18"/>
          <w:rtl/>
        </w:rPr>
        <w:t>.</w:t>
      </w:r>
      <w:r w:rsidRPr="080C5422">
        <w:rPr>
          <w:rStyle w:val="FrankRuehl14"/>
          <w:rFonts w:cs="Monotype Hadassah"/>
          <w:sz w:val="18"/>
          <w:szCs w:val="18"/>
          <w:rtl/>
        </w:rPr>
        <w:t xml:space="preserve"> אבל אפשר כי ראובן אוהב את שמעון</w:t>
      </w:r>
      <w:r w:rsidRPr="080C5422">
        <w:rPr>
          <w:rStyle w:val="FrankRuehl14"/>
          <w:rFonts w:cs="Monotype Hadassah" w:hint="cs"/>
          <w:sz w:val="18"/>
          <w:szCs w:val="18"/>
          <w:rtl/>
        </w:rPr>
        <w:t>,</w:t>
      </w:r>
      <w:r w:rsidRPr="080C5422">
        <w:rPr>
          <w:rStyle w:val="FrankRuehl14"/>
          <w:rFonts w:cs="Monotype Hadassah"/>
          <w:sz w:val="18"/>
          <w:szCs w:val="18"/>
          <w:rtl/>
        </w:rPr>
        <w:t xml:space="preserve"> ושמעון אינו אוהב את ראובן</w:t>
      </w:r>
      <w:r>
        <w:rPr>
          <w:rStyle w:val="FrankRuehl14"/>
          <w:rFonts w:cs="Monotype Hadassah" w:hint="cs"/>
          <w:sz w:val="18"/>
          <w:szCs w:val="18"/>
          <w:rtl/>
        </w:rPr>
        <w:t xml:space="preserve">... </w:t>
      </w:r>
      <w:r w:rsidRPr="080C5422">
        <w:rPr>
          <w:rStyle w:val="FrankRuehl14"/>
          <w:rFonts w:cs="Monotype Hadassah"/>
          <w:sz w:val="18"/>
          <w:szCs w:val="18"/>
          <w:rtl/>
        </w:rPr>
        <w:t xml:space="preserve">כי אין לשון </w:t>
      </w:r>
      <w:r w:rsidRPr="080C5422">
        <w:rPr>
          <w:rStyle w:val="FrankRuehl14"/>
          <w:rFonts w:cs="Monotype Hadassah" w:hint="cs"/>
          <w:sz w:val="18"/>
          <w:szCs w:val="18"/>
          <w:rtl/>
        </w:rPr>
        <w:t>'</w:t>
      </w:r>
      <w:r w:rsidRPr="080C5422">
        <w:rPr>
          <w:rStyle w:val="FrankRuehl14"/>
          <w:rFonts w:cs="Monotype Hadassah"/>
          <w:sz w:val="18"/>
          <w:szCs w:val="18"/>
          <w:rtl/>
        </w:rPr>
        <w:t>ריע</w:t>
      </w:r>
      <w:r w:rsidRPr="080C5422">
        <w:rPr>
          <w:rStyle w:val="FrankRuehl14"/>
          <w:rFonts w:cs="Monotype Hadassah" w:hint="cs"/>
          <w:sz w:val="18"/>
          <w:szCs w:val="18"/>
          <w:rtl/>
        </w:rPr>
        <w:t>'</w:t>
      </w:r>
      <w:r w:rsidRPr="080C5422">
        <w:rPr>
          <w:rStyle w:val="FrankRuehl14"/>
          <w:rFonts w:cs="Monotype Hadassah"/>
          <w:sz w:val="18"/>
          <w:szCs w:val="18"/>
          <w:rtl/>
        </w:rPr>
        <w:t xml:space="preserve"> רק בשביל שיש להם שתוף וריעות ביחד</w:t>
      </w:r>
      <w:r>
        <w:rPr>
          <w:rFonts w:hint="cs"/>
          <w:rtl/>
        </w:rPr>
        <w:t>".</w:t>
      </w:r>
    </w:p>
  </w:footnote>
  <w:footnote w:id="14">
    <w:p w:rsidR="080E128B" w:rsidRDefault="080E128B" w:rsidP="08091D28">
      <w:pPr>
        <w:pStyle w:val="FootnoteText"/>
        <w:rPr>
          <w:rFonts w:hint="cs"/>
          <w:rtl/>
        </w:rPr>
      </w:pPr>
      <w:r>
        <w:rPr>
          <w:rtl/>
        </w:rPr>
        <w:t>&lt;</w:t>
      </w:r>
      <w:r>
        <w:rPr>
          <w:rStyle w:val="FootnoteReference"/>
        </w:rPr>
        <w:footnoteRef/>
      </w:r>
      <w:r>
        <w:rPr>
          <w:rtl/>
        </w:rPr>
        <w:t>&gt;</w:t>
      </w:r>
      <w:r>
        <w:rPr>
          <w:rFonts w:hint="cs"/>
          <w:rtl/>
        </w:rPr>
        <w:t xml:space="preserve"> הרי תכלית הסעודה השניה היא להיות עם אסתר, לעומת הסעודה הראשונה, שתכליתה היא האכילה המחברת אותם להדדי.</w:t>
      </w:r>
    </w:p>
  </w:footnote>
  <w:footnote w:id="15">
    <w:p w:rsidR="080E128B" w:rsidRDefault="080E128B" w:rsidP="08091D28">
      <w:pPr>
        <w:pStyle w:val="FootnoteText"/>
        <w:rPr>
          <w:rFonts w:hint="cs"/>
        </w:rPr>
      </w:pPr>
      <w:r>
        <w:rPr>
          <w:rtl/>
        </w:rPr>
        <w:t>&lt;</w:t>
      </w:r>
      <w:r>
        <w:rPr>
          <w:rStyle w:val="FootnoteReference"/>
        </w:rPr>
        <w:footnoteRef/>
      </w:r>
      <w:r>
        <w:rPr>
          <w:rtl/>
        </w:rPr>
        <w:t>&gt;</w:t>
      </w:r>
      <w:r>
        <w:rPr>
          <w:rFonts w:hint="cs"/>
          <w:rtl/>
        </w:rPr>
        <w:t xml:space="preserve"> הסעודה הראשונה.</w:t>
      </w:r>
    </w:p>
  </w:footnote>
  <w:footnote w:id="16">
    <w:p w:rsidR="080E128B" w:rsidRDefault="080E128B" w:rsidP="08091D28">
      <w:pPr>
        <w:pStyle w:val="FootnoteText"/>
        <w:rPr>
          <w:rFonts w:hint="cs"/>
          <w:rtl/>
        </w:rPr>
      </w:pPr>
      <w:r>
        <w:rPr>
          <w:rtl/>
        </w:rPr>
        <w:t>&lt;</w:t>
      </w:r>
      <w:r>
        <w:rPr>
          <w:rStyle w:val="FootnoteReference"/>
        </w:rPr>
        <w:footnoteRef/>
      </w:r>
      <w:r>
        <w:rPr>
          <w:rtl/>
        </w:rPr>
        <w:t>&gt;</w:t>
      </w:r>
      <w:r>
        <w:rPr>
          <w:rFonts w:hint="cs"/>
          <w:rtl/>
        </w:rPr>
        <w:t xml:space="preserve"> ולא ביקשה מאחשורוש כבר בסעו</w:t>
      </w:r>
      <w:r w:rsidRPr="08091D28">
        <w:rPr>
          <w:rFonts w:hint="cs"/>
          <w:sz w:val="18"/>
          <w:rtl/>
        </w:rPr>
        <w:t xml:space="preserve">דה הראשונה את מה שביקשה בסעודה השניה. וכן למעלה פ"ה [לאחר ציון 268] כתב: "ויש שאלה, </w:t>
      </w:r>
      <w:r w:rsidRPr="08091D28">
        <w:rPr>
          <w:rStyle w:val="LatinChar"/>
          <w:sz w:val="18"/>
          <w:rtl/>
          <w:lang w:val="en-GB"/>
        </w:rPr>
        <w:t>למה לא בקשה אסתר בסעודה הראשונה מה שיש לה לבקש</w:t>
      </w:r>
      <w:r w:rsidRPr="08091D28">
        <w:rPr>
          <w:rStyle w:val="LatinChar"/>
          <w:rFonts w:hint="cs"/>
          <w:sz w:val="18"/>
          <w:rtl/>
          <w:lang w:val="en-GB"/>
        </w:rPr>
        <w:t>,</w:t>
      </w:r>
      <w:r w:rsidRPr="08091D28">
        <w:rPr>
          <w:rStyle w:val="LatinChar"/>
          <w:sz w:val="18"/>
          <w:rtl/>
          <w:lang w:val="en-GB"/>
        </w:rPr>
        <w:t xml:space="preserve"> ולמה א</w:t>
      </w:r>
      <w:r w:rsidRPr="08091D28">
        <w:rPr>
          <w:rStyle w:val="LatinChar"/>
          <w:rFonts w:hint="cs"/>
          <w:sz w:val="18"/>
          <w:rtl/>
          <w:lang w:val="en-GB"/>
        </w:rPr>
        <w:t>י</w:t>
      </w:r>
      <w:r w:rsidRPr="08091D28">
        <w:rPr>
          <w:rStyle w:val="LatinChar"/>
          <w:sz w:val="18"/>
          <w:rtl/>
          <w:lang w:val="en-GB"/>
        </w:rPr>
        <w:t>חרה עד סעודה שניה</w:t>
      </w:r>
      <w:r>
        <w:rPr>
          <w:rFonts w:hint="cs"/>
          <w:rtl/>
        </w:rPr>
        <w:t xml:space="preserve">". </w:t>
      </w:r>
    </w:p>
  </w:footnote>
  <w:footnote w:id="17">
    <w:p w:rsidR="080E128B" w:rsidRDefault="080E128B" w:rsidP="08D139EF">
      <w:pPr>
        <w:pStyle w:val="FootnoteText"/>
        <w:rPr>
          <w:rFonts w:hint="cs"/>
        </w:rPr>
      </w:pPr>
      <w:r>
        <w:rPr>
          <w:rtl/>
        </w:rPr>
        <w:t>&lt;</w:t>
      </w:r>
      <w:r>
        <w:rPr>
          <w:rStyle w:val="FootnoteReference"/>
        </w:rPr>
        <w:footnoteRef/>
      </w:r>
      <w:r>
        <w:rPr>
          <w:rtl/>
        </w:rPr>
        <w:t>&gt;</w:t>
      </w:r>
      <w:r>
        <w:rPr>
          <w:rFonts w:hint="cs"/>
          <w:rtl/>
        </w:rPr>
        <w:t xml:space="preserve"> פירוש - למעלה פ"ה [לאחר ציון 154] הביא את דברי הגמרא [מגילה טו:] שדנה בשאלה "מה ראתה אסתר שזימנה את המן". ובגמרא אמרו שם שני</w:t>
      </w:r>
      <w:r w:rsidRPr="088772B2">
        <w:rPr>
          <w:rFonts w:hint="cs"/>
          <w:sz w:val="18"/>
          <w:rtl/>
        </w:rPr>
        <w:t>ם עשר טעמים. והטעם האחד עשר הוא דברי רבה ש"לפני שבר גאון". ושם [לאחר ציון 212] כתב: "</w:t>
      </w:r>
      <w:r w:rsidRPr="088772B2">
        <w:rPr>
          <w:rStyle w:val="LatinChar"/>
          <w:sz w:val="18"/>
          <w:rtl/>
          <w:lang w:val="en-GB"/>
        </w:rPr>
        <w:t>פיר</w:t>
      </w:r>
      <w:r w:rsidRPr="088772B2">
        <w:rPr>
          <w:rStyle w:val="LatinChar"/>
          <w:rFonts w:hint="cs"/>
          <w:sz w:val="18"/>
          <w:rtl/>
          <w:lang w:val="en-GB"/>
        </w:rPr>
        <w:t>ו</w:t>
      </w:r>
      <w:r w:rsidRPr="088772B2">
        <w:rPr>
          <w:rStyle w:val="LatinChar"/>
          <w:sz w:val="18"/>
          <w:rtl/>
          <w:lang w:val="en-GB"/>
        </w:rPr>
        <w:t>ש</w:t>
      </w:r>
      <w:r w:rsidRPr="088772B2">
        <w:rPr>
          <w:rStyle w:val="LatinChar"/>
          <w:rFonts w:hint="cs"/>
          <w:sz w:val="18"/>
          <w:rtl/>
          <w:lang w:val="en-GB"/>
        </w:rPr>
        <w:t>,</w:t>
      </w:r>
      <w:r w:rsidRPr="088772B2">
        <w:rPr>
          <w:rStyle w:val="LatinChar"/>
          <w:sz w:val="18"/>
          <w:rtl/>
          <w:lang w:val="en-GB"/>
        </w:rPr>
        <w:t xml:space="preserve"> כאשר האדם יש לו גדולה </w:t>
      </w:r>
      <w:r w:rsidRPr="088772B2">
        <w:rPr>
          <w:rStyle w:val="LatinChar"/>
          <w:rFonts w:hint="cs"/>
          <w:sz w:val="18"/>
          <w:rtl/>
          <w:lang w:val="en-GB"/>
        </w:rPr>
        <w:t>וגאוה</w:t>
      </w:r>
      <w:r w:rsidRPr="088772B2">
        <w:rPr>
          <w:rStyle w:val="LatinChar"/>
          <w:sz w:val="18"/>
          <w:rtl/>
          <w:lang w:val="en-GB"/>
        </w:rPr>
        <w:t xml:space="preserve"> ביותר</w:t>
      </w:r>
      <w:r w:rsidRPr="088772B2">
        <w:rPr>
          <w:rStyle w:val="LatinChar"/>
          <w:rFonts w:hint="cs"/>
          <w:sz w:val="18"/>
          <w:rtl/>
          <w:lang w:val="en-GB"/>
        </w:rPr>
        <w:t>,</w:t>
      </w:r>
      <w:r w:rsidRPr="088772B2">
        <w:rPr>
          <w:rStyle w:val="LatinChar"/>
          <w:sz w:val="18"/>
          <w:rtl/>
          <w:lang w:val="en-GB"/>
        </w:rPr>
        <w:t xml:space="preserve"> דבר זה הוא לפני שבר</w:t>
      </w:r>
      <w:r w:rsidRPr="088772B2">
        <w:rPr>
          <w:rStyle w:val="LatinChar"/>
          <w:rFonts w:hint="cs"/>
          <w:sz w:val="18"/>
          <w:rtl/>
          <w:lang w:val="en-GB"/>
        </w:rPr>
        <w:t>.</w:t>
      </w:r>
      <w:r w:rsidRPr="088772B2">
        <w:rPr>
          <w:rStyle w:val="LatinChar"/>
          <w:sz w:val="18"/>
          <w:rtl/>
          <w:lang w:val="en-GB"/>
        </w:rPr>
        <w:t xml:space="preserve"> כי הגאוה הית</w:t>
      </w:r>
      <w:r w:rsidRPr="088772B2">
        <w:rPr>
          <w:rStyle w:val="LatinChar"/>
          <w:rFonts w:hint="cs"/>
          <w:sz w:val="18"/>
          <w:rtl/>
          <w:lang w:val="en-GB"/>
        </w:rPr>
        <w:t>י</w:t>
      </w:r>
      <w:r w:rsidRPr="088772B2">
        <w:rPr>
          <w:rStyle w:val="LatinChar"/>
          <w:sz w:val="18"/>
          <w:rtl/>
          <w:lang w:val="en-GB"/>
        </w:rPr>
        <w:t>רה הוא דבר תוספת</w:t>
      </w:r>
      <w:r w:rsidRPr="088772B2">
        <w:rPr>
          <w:rStyle w:val="LatinChar"/>
          <w:rFonts w:hint="cs"/>
          <w:sz w:val="18"/>
          <w:rtl/>
          <w:lang w:val="en-GB"/>
        </w:rPr>
        <w:t>,</w:t>
      </w:r>
      <w:r w:rsidRPr="088772B2">
        <w:rPr>
          <w:rStyle w:val="LatinChar"/>
          <w:sz w:val="18"/>
          <w:rtl/>
          <w:lang w:val="en-GB"/>
        </w:rPr>
        <w:t xml:space="preserve"> וכל תוספת קרוב להיות </w:t>
      </w:r>
      <w:r w:rsidRPr="088772B2">
        <w:rPr>
          <w:rStyle w:val="LatinChar"/>
          <w:rFonts w:hint="cs"/>
          <w:sz w:val="18"/>
          <w:rtl/>
          <w:lang w:val="en-GB"/>
        </w:rPr>
        <w:t>נ</w:t>
      </w:r>
      <w:r w:rsidRPr="088772B2">
        <w:rPr>
          <w:rStyle w:val="LatinChar"/>
          <w:sz w:val="18"/>
          <w:rtl/>
          <w:lang w:val="en-GB"/>
        </w:rPr>
        <w:t>ט</w:t>
      </w:r>
      <w:r w:rsidRPr="088772B2">
        <w:rPr>
          <w:rStyle w:val="LatinChar"/>
          <w:rFonts w:hint="cs"/>
          <w:sz w:val="18"/>
          <w:rtl/>
          <w:lang w:val="en-GB"/>
        </w:rPr>
        <w:t>ו</w:t>
      </w:r>
      <w:r w:rsidRPr="088772B2">
        <w:rPr>
          <w:rStyle w:val="LatinChar"/>
          <w:sz w:val="18"/>
          <w:rtl/>
          <w:lang w:val="en-GB"/>
        </w:rPr>
        <w:t>ל ממנו</w:t>
      </w:r>
      <w:r w:rsidRPr="088772B2">
        <w:rPr>
          <w:rStyle w:val="LatinChar"/>
          <w:rFonts w:hint="cs"/>
          <w:sz w:val="18"/>
          <w:rtl/>
          <w:lang w:val="en-GB"/>
        </w:rPr>
        <w:t>.</w:t>
      </w:r>
      <w:r w:rsidRPr="088772B2">
        <w:rPr>
          <w:rStyle w:val="LatinChar"/>
          <w:sz w:val="18"/>
          <w:rtl/>
          <w:lang w:val="en-GB"/>
        </w:rPr>
        <w:t xml:space="preserve"> וזה שאמרו במסכת סוטה </w:t>
      </w:r>
      <w:r>
        <w:rPr>
          <w:rStyle w:val="LatinChar"/>
          <w:rFonts w:hint="cs"/>
          <w:sz w:val="18"/>
          <w:rtl/>
          <w:lang w:val="en-GB"/>
        </w:rPr>
        <w:t>[</w:t>
      </w:r>
      <w:r w:rsidRPr="088772B2">
        <w:rPr>
          <w:rStyle w:val="LatinChar"/>
          <w:sz w:val="18"/>
          <w:rtl/>
          <w:lang w:val="en-GB"/>
        </w:rPr>
        <w:t>ה</w:t>
      </w:r>
      <w:r w:rsidRPr="088772B2">
        <w:rPr>
          <w:rStyle w:val="LatinChar"/>
          <w:rFonts w:hint="cs"/>
          <w:sz w:val="18"/>
          <w:rtl/>
          <w:lang w:val="en-GB"/>
        </w:rPr>
        <w:t>.</w:t>
      </w:r>
      <w:r>
        <w:rPr>
          <w:rStyle w:val="LatinChar"/>
          <w:rFonts w:hint="cs"/>
          <w:sz w:val="18"/>
          <w:rtl/>
          <w:lang w:val="en-GB"/>
        </w:rPr>
        <w:t>]</w:t>
      </w:r>
      <w:r w:rsidRPr="088772B2">
        <w:rPr>
          <w:rStyle w:val="LatinChar"/>
          <w:rFonts w:hint="cs"/>
          <w:sz w:val="18"/>
          <w:rtl/>
          <w:lang w:val="en-GB"/>
        </w:rPr>
        <w:t>,</w:t>
      </w:r>
      <w:r w:rsidRPr="088772B2">
        <w:rPr>
          <w:rStyle w:val="LatinChar"/>
          <w:sz w:val="18"/>
          <w:rtl/>
          <w:lang w:val="en-GB"/>
        </w:rPr>
        <w:t xml:space="preserve"> כל מי שיש בו גסות רוח סופו מתמעט</w:t>
      </w:r>
      <w:r w:rsidRPr="088772B2">
        <w:rPr>
          <w:rStyle w:val="LatinChar"/>
          <w:rFonts w:hint="cs"/>
          <w:sz w:val="18"/>
          <w:rtl/>
          <w:lang w:val="en-GB"/>
        </w:rPr>
        <w:t>.</w:t>
      </w:r>
      <w:r w:rsidRPr="088772B2">
        <w:rPr>
          <w:rStyle w:val="LatinChar"/>
          <w:sz w:val="18"/>
          <w:rtl/>
          <w:lang w:val="en-GB"/>
        </w:rPr>
        <w:t xml:space="preserve"> ולכך כתיב </w:t>
      </w:r>
      <w:r>
        <w:rPr>
          <w:rStyle w:val="LatinChar"/>
          <w:rFonts w:hint="cs"/>
          <w:sz w:val="18"/>
          <w:rtl/>
          <w:lang w:val="en-GB"/>
        </w:rPr>
        <w:t>'</w:t>
      </w:r>
      <w:r w:rsidRPr="088772B2">
        <w:rPr>
          <w:rStyle w:val="LatinChar"/>
          <w:sz w:val="18"/>
          <w:rtl/>
          <w:lang w:val="en-GB"/>
        </w:rPr>
        <w:t>לפני שבר גאון</w:t>
      </w:r>
      <w:r>
        <w:rPr>
          <w:rStyle w:val="LatinChar"/>
          <w:rFonts w:hint="cs"/>
          <w:sz w:val="18"/>
          <w:rtl/>
          <w:lang w:val="en-GB"/>
        </w:rPr>
        <w:t>'</w:t>
      </w:r>
      <w:r w:rsidRPr="088772B2">
        <w:rPr>
          <w:rStyle w:val="LatinChar"/>
          <w:rFonts w:hint="cs"/>
          <w:sz w:val="18"/>
          <w:rtl/>
          <w:lang w:val="en-GB"/>
        </w:rPr>
        <w:t>,</w:t>
      </w:r>
      <w:r w:rsidRPr="088772B2">
        <w:rPr>
          <w:rStyle w:val="LatinChar"/>
          <w:sz w:val="18"/>
          <w:rtl/>
          <w:lang w:val="en-GB"/>
        </w:rPr>
        <w:t xml:space="preserve"> שכל גאון וגבהות יותר מן הראוי</w:t>
      </w:r>
      <w:r w:rsidRPr="088772B2">
        <w:rPr>
          <w:rStyle w:val="LatinChar"/>
          <w:rFonts w:hint="cs"/>
          <w:sz w:val="18"/>
          <w:rtl/>
          <w:lang w:val="en-GB"/>
        </w:rPr>
        <w:t>,</w:t>
      </w:r>
      <w:r w:rsidRPr="088772B2">
        <w:rPr>
          <w:rStyle w:val="LatinChar"/>
          <w:sz w:val="18"/>
          <w:rtl/>
          <w:lang w:val="en-GB"/>
        </w:rPr>
        <w:t xml:space="preserve"> קרוב להיות נ</w:t>
      </w:r>
      <w:r w:rsidRPr="088772B2">
        <w:rPr>
          <w:rStyle w:val="LatinChar"/>
          <w:rFonts w:hint="cs"/>
          <w:sz w:val="18"/>
          <w:rtl/>
          <w:lang w:val="en-GB"/>
        </w:rPr>
        <w:t>י</w:t>
      </w:r>
      <w:r w:rsidRPr="088772B2">
        <w:rPr>
          <w:rStyle w:val="LatinChar"/>
          <w:sz w:val="18"/>
          <w:rtl/>
          <w:lang w:val="en-GB"/>
        </w:rPr>
        <w:t>טל מן האדם</w:t>
      </w:r>
      <w:r w:rsidRPr="088772B2">
        <w:rPr>
          <w:rStyle w:val="LatinChar"/>
          <w:rFonts w:hint="cs"/>
          <w:sz w:val="18"/>
          <w:rtl/>
          <w:lang w:val="en-GB"/>
        </w:rPr>
        <w:t>,</w:t>
      </w:r>
      <w:r w:rsidRPr="088772B2">
        <w:rPr>
          <w:rStyle w:val="LatinChar"/>
          <w:sz w:val="18"/>
          <w:rtl/>
          <w:lang w:val="en-GB"/>
        </w:rPr>
        <w:t xml:space="preserve"> כמו כל דבר שאין ראוי להיות</w:t>
      </w:r>
      <w:r w:rsidRPr="088772B2">
        <w:rPr>
          <w:rStyle w:val="LatinChar"/>
          <w:rFonts w:hint="cs"/>
          <w:sz w:val="18"/>
          <w:rtl/>
          <w:lang w:val="en-GB"/>
        </w:rPr>
        <w:t>,</w:t>
      </w:r>
      <w:r w:rsidRPr="088772B2">
        <w:rPr>
          <w:rStyle w:val="LatinChar"/>
          <w:sz w:val="18"/>
          <w:rtl/>
          <w:lang w:val="en-GB"/>
        </w:rPr>
        <w:t xml:space="preserve"> ויוצא מן השעור</w:t>
      </w:r>
      <w:r w:rsidRPr="088772B2">
        <w:rPr>
          <w:rStyle w:val="LatinChar"/>
          <w:rFonts w:hint="cs"/>
          <w:sz w:val="18"/>
          <w:rtl/>
          <w:lang w:val="en-GB"/>
        </w:rPr>
        <w:t>,</w:t>
      </w:r>
      <w:r w:rsidRPr="088772B2">
        <w:rPr>
          <w:rStyle w:val="LatinChar"/>
          <w:sz w:val="18"/>
          <w:rtl/>
          <w:lang w:val="en-GB"/>
        </w:rPr>
        <w:t xml:space="preserve"> יש לו הפסד</w:t>
      </w:r>
      <w:r>
        <w:rPr>
          <w:rFonts w:hint="cs"/>
          <w:rtl/>
        </w:rPr>
        <w:t>". ולמעלה פ"ו [לאחר ציון 105] כתב: "</w:t>
      </w:r>
      <w:r>
        <w:rPr>
          <w:rtl/>
        </w:rPr>
        <w:t>כי כבר אמרנו כי מה שיצא המן מבית אחשורוש בשמחה וטוב לב</w:t>
      </w:r>
      <w:r>
        <w:rPr>
          <w:rFonts w:hint="cs"/>
          <w:rtl/>
        </w:rPr>
        <w:t xml:space="preserve"> [למעלה ה, ט],</w:t>
      </w:r>
      <w:r>
        <w:rPr>
          <w:rtl/>
        </w:rPr>
        <w:t xml:space="preserve"> שהיה זה אליו </w:t>
      </w:r>
      <w:r>
        <w:rPr>
          <w:rFonts w:hint="cs"/>
          <w:rtl/>
        </w:rPr>
        <w:t>'</w:t>
      </w:r>
      <w:r>
        <w:rPr>
          <w:rtl/>
        </w:rPr>
        <w:t>לפני שבר גאון</w:t>
      </w:r>
      <w:r>
        <w:rPr>
          <w:rFonts w:hint="cs"/>
          <w:rtl/>
        </w:rPr>
        <w:t>',</w:t>
      </w:r>
      <w:r>
        <w:rPr>
          <w:rtl/>
        </w:rPr>
        <w:t xml:space="preserve"> ומיד אח</w:t>
      </w:r>
      <w:r>
        <w:rPr>
          <w:rFonts w:hint="cs"/>
          <w:rtl/>
        </w:rPr>
        <w:t>ר כך</w:t>
      </w:r>
      <w:r>
        <w:rPr>
          <w:rtl/>
        </w:rPr>
        <w:t xml:space="preserve"> עשה העץ </w:t>
      </w:r>
      <w:r>
        <w:rPr>
          <w:rFonts w:hint="cs"/>
          <w:rtl/>
        </w:rPr>
        <w:t xml:space="preserve">[שם פסוק יד] </w:t>
      </w:r>
      <w:r>
        <w:rPr>
          <w:rtl/>
        </w:rPr>
        <w:t>שבו נתלה</w:t>
      </w:r>
      <w:r>
        <w:rPr>
          <w:rFonts w:hint="cs"/>
          <w:rtl/>
        </w:rPr>
        <w:t xml:space="preserve"> [להלן פסוק י].</w:t>
      </w:r>
      <w:r>
        <w:rPr>
          <w:rtl/>
        </w:rPr>
        <w:t xml:space="preserve"> ומעתה היה לגמרי שמחתו וטוב לבו אשר היה להמן </w:t>
      </w:r>
      <w:r>
        <w:rPr>
          <w:rFonts w:hint="cs"/>
          <w:rtl/>
        </w:rPr>
        <w:t>'</w:t>
      </w:r>
      <w:r>
        <w:rPr>
          <w:rtl/>
        </w:rPr>
        <w:t>לפני שבר</w:t>
      </w:r>
      <w:r>
        <w:rPr>
          <w:rFonts w:hint="cs"/>
          <w:rtl/>
        </w:rPr>
        <w:t>'".</w:t>
      </w:r>
      <w:r w:rsidRPr="08944C3B">
        <w:rPr>
          <w:rFonts w:hint="cs"/>
          <w:sz w:val="18"/>
          <w:rtl/>
        </w:rPr>
        <w:t xml:space="preserve"> </w:t>
      </w:r>
      <w:r>
        <w:rPr>
          <w:rFonts w:hint="cs"/>
          <w:sz w:val="18"/>
          <w:rtl/>
        </w:rPr>
        <w:t xml:space="preserve">וראה להלן פ"ט הערה 603. </w:t>
      </w:r>
      <w:r w:rsidRPr="08944C3B">
        <w:rPr>
          <w:rFonts w:hint="cs"/>
          <w:sz w:val="18"/>
          <w:rtl/>
        </w:rPr>
        <w:t xml:space="preserve">ומעתה יבאר מהי הרבותא ב"גאון" שיש בסעודה השניה לעומת הסעודה הראשונה. ולמעלה פ"ה [לפני ציון 271] כתב: "ויש לפרש </w:t>
      </w:r>
      <w:r w:rsidRPr="08944C3B">
        <w:rPr>
          <w:rStyle w:val="LatinChar"/>
          <w:sz w:val="18"/>
          <w:rtl/>
          <w:lang w:val="en-GB"/>
        </w:rPr>
        <w:t xml:space="preserve">כי </w:t>
      </w:r>
      <w:r w:rsidRPr="08944C3B">
        <w:rPr>
          <w:rStyle w:val="LatinChar"/>
          <w:rFonts w:hint="cs"/>
          <w:sz w:val="18"/>
          <w:rtl/>
          <w:lang w:val="en-GB"/>
        </w:rPr>
        <w:t>לכל</w:t>
      </w:r>
      <w:r w:rsidRPr="08944C3B">
        <w:rPr>
          <w:rStyle w:val="LatinChar"/>
          <w:sz w:val="18"/>
          <w:rtl/>
          <w:lang w:val="en-GB"/>
        </w:rPr>
        <w:t xml:space="preserve"> הפירושים שנתנו טעם מה שהזמינה אסתר את המן</w:t>
      </w:r>
      <w:r w:rsidRPr="08944C3B">
        <w:rPr>
          <w:rStyle w:val="LatinChar"/>
          <w:rFonts w:hint="cs"/>
          <w:sz w:val="18"/>
          <w:rtl/>
          <w:lang w:val="en-GB"/>
        </w:rPr>
        <w:t>,</w:t>
      </w:r>
      <w:r w:rsidRPr="08944C3B">
        <w:rPr>
          <w:rStyle w:val="LatinChar"/>
          <w:sz w:val="18"/>
          <w:rtl/>
          <w:lang w:val="en-GB"/>
        </w:rPr>
        <w:t xml:space="preserve"> </w:t>
      </w:r>
      <w:r w:rsidRPr="08944C3B">
        <w:rPr>
          <w:rStyle w:val="LatinChar"/>
          <w:rFonts w:hint="cs"/>
          <w:sz w:val="18"/>
          <w:rtl/>
          <w:lang w:val="en-GB"/>
        </w:rPr>
        <w:t>'</w:t>
      </w:r>
      <w:r w:rsidRPr="08944C3B">
        <w:rPr>
          <w:rStyle w:val="LatinChar"/>
          <w:sz w:val="18"/>
          <w:rtl/>
          <w:lang w:val="en-GB"/>
        </w:rPr>
        <w:t>טוב השנים</w:t>
      </w:r>
      <w:r w:rsidRPr="08944C3B">
        <w:rPr>
          <w:rStyle w:val="LatinChar"/>
          <w:rFonts w:hint="cs"/>
          <w:sz w:val="18"/>
          <w:rtl/>
          <w:lang w:val="en-GB"/>
        </w:rPr>
        <w:t>'</w:t>
      </w:r>
      <w:r w:rsidRPr="08944C3B">
        <w:rPr>
          <w:rStyle w:val="LatinChar"/>
          <w:sz w:val="18"/>
          <w:rtl/>
          <w:lang w:val="en-GB"/>
        </w:rPr>
        <w:t xml:space="preserve"> כאשר עשתה אסתר שתי סעודות </w:t>
      </w:r>
      <w:r w:rsidRPr="08944C3B">
        <w:rPr>
          <w:rStyle w:val="LatinChar"/>
          <w:rFonts w:hint="cs"/>
          <w:sz w:val="18"/>
          <w:rtl/>
          <w:lang w:val="en-GB"/>
        </w:rPr>
        <w:t>'</w:t>
      </w:r>
      <w:r w:rsidRPr="08944C3B">
        <w:rPr>
          <w:rStyle w:val="LatinChar"/>
          <w:sz w:val="18"/>
          <w:rtl/>
          <w:lang w:val="en-GB"/>
        </w:rPr>
        <w:t>מן האחד</w:t>
      </w:r>
      <w:r w:rsidRPr="08944C3B">
        <w:rPr>
          <w:rStyle w:val="LatinChar"/>
          <w:rFonts w:hint="cs"/>
          <w:sz w:val="18"/>
          <w:rtl/>
          <w:lang w:val="en-GB"/>
        </w:rPr>
        <w:t>',</w:t>
      </w:r>
      <w:r w:rsidRPr="08944C3B">
        <w:rPr>
          <w:rStyle w:val="LatinChar"/>
          <w:sz w:val="18"/>
          <w:rtl/>
          <w:lang w:val="en-GB"/>
        </w:rPr>
        <w:t xml:space="preserve"> וכמו שאמר המן </w:t>
      </w:r>
      <w:r>
        <w:rPr>
          <w:rStyle w:val="LatinChar"/>
          <w:rFonts w:hint="cs"/>
          <w:sz w:val="18"/>
          <w:rtl/>
          <w:lang w:val="en-GB"/>
        </w:rPr>
        <w:t xml:space="preserve">[למעלה ה, </w:t>
      </w:r>
      <w:r w:rsidRPr="08944C3B">
        <w:rPr>
          <w:rStyle w:val="LatinChar"/>
          <w:rFonts w:hint="cs"/>
          <w:sz w:val="18"/>
          <w:rtl/>
          <w:lang w:val="en-GB"/>
        </w:rPr>
        <w:t>יב</w:t>
      </w:r>
      <w:r>
        <w:rPr>
          <w:rStyle w:val="LatinChar"/>
          <w:rFonts w:hint="cs"/>
          <w:sz w:val="18"/>
          <w:rtl/>
          <w:lang w:val="en-GB"/>
        </w:rPr>
        <w:t>]</w:t>
      </w:r>
      <w:r w:rsidRPr="08944C3B">
        <w:rPr>
          <w:rStyle w:val="LatinChar"/>
          <w:rFonts w:hint="cs"/>
          <w:sz w:val="18"/>
          <w:rtl/>
          <w:lang w:val="en-GB"/>
        </w:rPr>
        <w:t xml:space="preserve"> </w:t>
      </w:r>
      <w:r>
        <w:rPr>
          <w:rStyle w:val="LatinChar"/>
          <w:rFonts w:hint="cs"/>
          <w:sz w:val="18"/>
          <w:rtl/>
          <w:lang w:val="en-GB"/>
        </w:rPr>
        <w:t>'</w:t>
      </w:r>
      <w:r w:rsidRPr="08944C3B">
        <w:rPr>
          <w:rStyle w:val="LatinChar"/>
          <w:sz w:val="18"/>
          <w:rtl/>
          <w:lang w:val="en-GB"/>
        </w:rPr>
        <w:t>וגם למחר אני קרוא לה עם המלך</w:t>
      </w:r>
      <w:r>
        <w:rPr>
          <w:rStyle w:val="LatinChar"/>
          <w:rFonts w:hint="cs"/>
          <w:sz w:val="18"/>
          <w:rtl/>
          <w:lang w:val="en-GB"/>
        </w:rPr>
        <w:t>'</w:t>
      </w:r>
      <w:r w:rsidRPr="08944C3B">
        <w:rPr>
          <w:rStyle w:val="LatinChar"/>
          <w:rFonts w:hint="cs"/>
          <w:sz w:val="18"/>
          <w:rtl/>
          <w:lang w:val="en-GB"/>
        </w:rPr>
        <w:t>.</w:t>
      </w:r>
      <w:r w:rsidRPr="08944C3B">
        <w:rPr>
          <w:rStyle w:val="LatinChar"/>
          <w:sz w:val="18"/>
          <w:rtl/>
          <w:lang w:val="en-GB"/>
        </w:rPr>
        <w:t xml:space="preserve"> אם כן שתי סעודות יותר מן אחד</w:t>
      </w:r>
      <w:r w:rsidRPr="08944C3B">
        <w:rPr>
          <w:rStyle w:val="LatinChar"/>
          <w:rFonts w:hint="cs"/>
          <w:sz w:val="18"/>
          <w:rtl/>
          <w:lang w:val="en-GB"/>
        </w:rPr>
        <w:t>,</w:t>
      </w:r>
      <w:r w:rsidRPr="08944C3B">
        <w:rPr>
          <w:rStyle w:val="LatinChar"/>
          <w:sz w:val="18"/>
          <w:rtl/>
          <w:lang w:val="en-GB"/>
        </w:rPr>
        <w:t xml:space="preserve"> ולכך רצתה להוסיף עוד סעודה</w:t>
      </w:r>
      <w:r>
        <w:rPr>
          <w:rFonts w:hint="cs"/>
          <w:rtl/>
        </w:rPr>
        <w:t>". אך כאן יוסיף שיש לסעודה השניה עדיפות בעצם על פני הסעודה הראשונה, ולא רק בבחינת "טובים השנים מן האחד" [קהלת ד, ט].</w:t>
      </w:r>
    </w:p>
  </w:footnote>
  <w:footnote w:id="18">
    <w:p w:rsidR="080E128B" w:rsidRDefault="080E128B" w:rsidP="0829549C">
      <w:pPr>
        <w:pStyle w:val="FootnoteText"/>
        <w:rPr>
          <w:rFonts w:hint="cs"/>
        </w:rPr>
      </w:pPr>
      <w:r>
        <w:rPr>
          <w:rtl/>
        </w:rPr>
        <w:t>&lt;</w:t>
      </w:r>
      <w:r>
        <w:rPr>
          <w:rStyle w:val="FootnoteReference"/>
        </w:rPr>
        <w:footnoteRef/>
      </w:r>
      <w:r>
        <w:rPr>
          <w:rtl/>
        </w:rPr>
        <w:t>&gt;</w:t>
      </w:r>
      <w:r>
        <w:rPr>
          <w:rFonts w:hint="cs"/>
          <w:rtl/>
        </w:rPr>
        <w:t xml:space="preserve"> מתבאר מדבריו כי יש סעודה לשם אכילה, ויש סעודה לשם שתיה; הסעודה לשם אכילה היא לאלו שרוצים להתחבר ביחד. אך הסעודה לשם שתיה היא לאלו שכבר התחברו ביחד, ומעתה הם רוצים לשמוח </w:t>
      </w:r>
      <w:r>
        <w:rPr>
          <w:rFonts w:hint="cs"/>
          <w:sz w:val="18"/>
          <w:rtl/>
        </w:rPr>
        <w:t>ביחד</w:t>
      </w:r>
      <w:r w:rsidRPr="082C2ECD">
        <w:rPr>
          <w:rFonts w:hint="cs"/>
          <w:sz w:val="18"/>
          <w:rtl/>
        </w:rPr>
        <w:t xml:space="preserve"> [ראה למעלה הערה 10]. ונראה לבאר זאת על פי דבריו למעלה פ"א [לאחר ציון 781], וז"ל: "</w:t>
      </w:r>
      <w:r w:rsidRPr="082C2ECD">
        <w:rPr>
          <w:rStyle w:val="LatinChar"/>
          <w:sz w:val="18"/>
          <w:rtl/>
          <w:lang w:val="en-GB"/>
        </w:rPr>
        <w:t>האכילה הוא דבר גשמות</w:t>
      </w:r>
      <w:r w:rsidRPr="082C2ECD">
        <w:rPr>
          <w:rStyle w:val="LatinChar"/>
          <w:rFonts w:hint="cs"/>
          <w:sz w:val="18"/>
          <w:rtl/>
          <w:lang w:val="en-GB"/>
        </w:rPr>
        <w:t>,</w:t>
      </w:r>
      <w:r w:rsidRPr="082C2ECD">
        <w:rPr>
          <w:rStyle w:val="LatinChar"/>
          <w:sz w:val="18"/>
          <w:rtl/>
          <w:lang w:val="en-GB"/>
        </w:rPr>
        <w:t xml:space="preserve"> אשר ממלאים כרסם באכי</w:t>
      </w:r>
      <w:r w:rsidRPr="08E65E77">
        <w:rPr>
          <w:rStyle w:val="LatinChar"/>
          <w:sz w:val="18"/>
          <w:rtl/>
          <w:lang w:val="en-GB"/>
        </w:rPr>
        <w:t>לה</w:t>
      </w:r>
      <w:r w:rsidRPr="08E65E77">
        <w:rPr>
          <w:rStyle w:val="LatinChar"/>
          <w:rFonts w:hint="cs"/>
          <w:sz w:val="18"/>
          <w:rtl/>
          <w:lang w:val="en-GB"/>
        </w:rPr>
        <w:t>...</w:t>
      </w:r>
      <w:r w:rsidRPr="08E65E77">
        <w:rPr>
          <w:rStyle w:val="LatinChar"/>
          <w:sz w:val="18"/>
          <w:rtl/>
          <w:lang w:val="en-GB"/>
        </w:rPr>
        <w:t xml:space="preserve"> אבל</w:t>
      </w:r>
      <w:r w:rsidRPr="08E65E77">
        <w:rPr>
          <w:rStyle w:val="LatinChar"/>
          <w:rFonts w:hint="cs"/>
          <w:sz w:val="18"/>
          <w:rtl/>
          <w:lang w:val="en-GB"/>
        </w:rPr>
        <w:t xml:space="preserve">... </w:t>
      </w:r>
      <w:r w:rsidRPr="08E65E77">
        <w:rPr>
          <w:rStyle w:val="LatinChar"/>
          <w:sz w:val="18"/>
          <w:rtl/>
          <w:lang w:val="en-GB"/>
        </w:rPr>
        <w:t>היין משמח לב האדם</w:t>
      </w:r>
      <w:r w:rsidRPr="08E65E77">
        <w:rPr>
          <w:rStyle w:val="LatinChar"/>
          <w:rFonts w:hint="cs"/>
          <w:sz w:val="18"/>
          <w:rtl/>
          <w:lang w:val="en-GB"/>
        </w:rPr>
        <w:t>,</w:t>
      </w:r>
      <w:r w:rsidRPr="08E65E77">
        <w:rPr>
          <w:rStyle w:val="LatinChar"/>
          <w:sz w:val="18"/>
          <w:rtl/>
          <w:lang w:val="en-GB"/>
        </w:rPr>
        <w:t xml:space="preserve"> ובני אדם הם בשמחה מן היין</w:t>
      </w:r>
      <w:r w:rsidRPr="08E65E77">
        <w:rPr>
          <w:rStyle w:val="LatinChar"/>
          <w:rFonts w:hint="cs"/>
          <w:sz w:val="18"/>
          <w:rtl/>
          <w:lang w:val="en-GB"/>
        </w:rPr>
        <w:t xml:space="preserve">... </w:t>
      </w:r>
      <w:r w:rsidRPr="08E65E77">
        <w:rPr>
          <w:rStyle w:val="LatinChar"/>
          <w:sz w:val="18"/>
          <w:rtl/>
          <w:lang w:val="en-GB"/>
        </w:rPr>
        <w:t>כי האכילה בלבד חמריות</w:t>
      </w:r>
      <w:r w:rsidRPr="08E65E77">
        <w:rPr>
          <w:rStyle w:val="LatinChar"/>
          <w:rFonts w:hint="cs"/>
          <w:sz w:val="18"/>
          <w:rtl/>
          <w:lang w:val="en-GB"/>
        </w:rPr>
        <w:t>,</w:t>
      </w:r>
      <w:r w:rsidRPr="08E65E77">
        <w:rPr>
          <w:rStyle w:val="LatinChar"/>
          <w:sz w:val="18"/>
          <w:rtl/>
          <w:lang w:val="en-GB"/>
        </w:rPr>
        <w:t xml:space="preserve"> ואין צריך האכילה רק שלא יהיה האדם חסר</w:t>
      </w:r>
      <w:r w:rsidRPr="08E65E77">
        <w:rPr>
          <w:rStyle w:val="LatinChar"/>
          <w:rFonts w:hint="cs"/>
          <w:sz w:val="18"/>
          <w:rtl/>
          <w:lang w:val="en-GB"/>
        </w:rPr>
        <w:t>,</w:t>
      </w:r>
      <w:r w:rsidRPr="08E65E77">
        <w:rPr>
          <w:rStyle w:val="LatinChar"/>
          <w:sz w:val="18"/>
          <w:rtl/>
          <w:lang w:val="en-GB"/>
        </w:rPr>
        <w:t xml:space="preserve"> וע</w:t>
      </w:r>
      <w:r w:rsidRPr="08E65E77">
        <w:rPr>
          <w:rStyle w:val="LatinChar"/>
          <w:rFonts w:hint="cs"/>
          <w:sz w:val="18"/>
          <w:rtl/>
          <w:lang w:val="en-GB"/>
        </w:rPr>
        <w:t>ל ידי</w:t>
      </w:r>
      <w:r w:rsidRPr="08E65E77">
        <w:rPr>
          <w:rStyle w:val="LatinChar"/>
          <w:sz w:val="18"/>
          <w:rtl/>
          <w:lang w:val="en-GB"/>
        </w:rPr>
        <w:t xml:space="preserve"> האכילה שהוא שבע</w:t>
      </w:r>
      <w:r w:rsidRPr="08E65E77">
        <w:rPr>
          <w:rStyle w:val="LatinChar"/>
          <w:rFonts w:hint="cs"/>
          <w:sz w:val="18"/>
          <w:rtl/>
          <w:lang w:val="en-GB"/>
        </w:rPr>
        <w:t>,</w:t>
      </w:r>
      <w:r w:rsidRPr="08E65E77">
        <w:rPr>
          <w:rStyle w:val="LatinChar"/>
          <w:sz w:val="18"/>
          <w:rtl/>
          <w:lang w:val="en-GB"/>
        </w:rPr>
        <w:t xml:space="preserve"> אז היין משמח אותו</w:t>
      </w:r>
      <w:r>
        <w:rPr>
          <w:rFonts w:hint="cs"/>
          <w:rtl/>
        </w:rPr>
        <w:t>". הרי אכילה מסלקת החסרון מבני אדם, אך היין משמח בני אדם. וזהו בדיוק בהקבלה לדבריו כאן; אנשים מתחברים יחד על ידי אכילה, כי סילוק החסרון מאפשר להם לראות זה את זה בעין טובה, וכפי שכתב רש"י [בראשית מא, ב] "</w:t>
      </w:r>
      <w:r>
        <w:rPr>
          <w:rtl/>
        </w:rPr>
        <w:t>יפות מראה - סימן הוא לימי השובע שהבריות נראות יפות זו לזו</w:t>
      </w:r>
      <w:r>
        <w:rPr>
          <w:rFonts w:hint="cs"/>
          <w:rtl/>
        </w:rPr>
        <w:t>,</w:t>
      </w:r>
      <w:r>
        <w:rPr>
          <w:rtl/>
        </w:rPr>
        <w:t xml:space="preserve"> שאין עין בריה צרה בחברתה</w:t>
      </w:r>
      <w:r>
        <w:rPr>
          <w:rFonts w:hint="cs"/>
          <w:rtl/>
        </w:rPr>
        <w:t xml:space="preserve">". אך היין משמח בני אדם, וזהו כנגד "דרך האוהבים ששמחים יחד" [לשונו למעלה לפני ציון 11]. וראה למעלה פ"א הערה 789, שנקודה זו מתבארת גם שם.    </w:t>
      </w:r>
    </w:p>
  </w:footnote>
  <w:footnote w:id="19">
    <w:p w:rsidR="080E128B" w:rsidRDefault="080E128B" w:rsidP="086632EC">
      <w:pPr>
        <w:pStyle w:val="FootnoteText"/>
        <w:rPr>
          <w:rFonts w:hint="cs"/>
          <w:rtl/>
        </w:rPr>
      </w:pPr>
      <w:r>
        <w:rPr>
          <w:rtl/>
        </w:rPr>
        <w:t>&lt;</w:t>
      </w:r>
      <w:r>
        <w:rPr>
          <w:rStyle w:val="FootnoteReference"/>
        </w:rPr>
        <w:footnoteRef/>
      </w:r>
      <w:r>
        <w:rPr>
          <w:rtl/>
        </w:rPr>
        <w:t>&gt;</w:t>
      </w:r>
      <w:r>
        <w:rPr>
          <w:rFonts w:hint="cs"/>
          <w:rtl/>
        </w:rPr>
        <w:t xml:space="preserve"> פירוש - אף על גב שאסתר לא נכללה בגזירת הכליה של המן, כי היא צפונה ושמורה בבית המלך, ומדוע היא אומרת על עצמה "תנתן לי נפשי בשאלתי וגו'", שפירושו "</w:t>
      </w:r>
      <w:r>
        <w:rPr>
          <w:rtl/>
        </w:rPr>
        <w:t>שלא אהרג בשלשה עשר באדר</w:t>
      </w:r>
      <w:r>
        <w:rPr>
          <w:rFonts w:hint="cs"/>
          <w:rtl/>
        </w:rPr>
        <w:t>,</w:t>
      </w:r>
      <w:r>
        <w:rPr>
          <w:rtl/>
        </w:rPr>
        <w:t xml:space="preserve"> שגזרת גזירת הריגה על עמי ומולדתי</w:t>
      </w:r>
      <w:r>
        <w:rPr>
          <w:rFonts w:hint="cs"/>
          <w:rtl/>
        </w:rPr>
        <w:t>" [רש"י כאן].</w:t>
      </w:r>
    </w:p>
  </w:footnote>
  <w:footnote w:id="20">
    <w:p w:rsidR="080E128B" w:rsidRDefault="080E128B" w:rsidP="08125E21">
      <w:pPr>
        <w:pStyle w:val="FootnoteText"/>
        <w:rPr>
          <w:rFonts w:hint="cs"/>
        </w:rPr>
      </w:pPr>
      <w:r>
        <w:rPr>
          <w:rtl/>
        </w:rPr>
        <w:t>&lt;</w:t>
      </w:r>
      <w:r>
        <w:rPr>
          <w:rStyle w:val="FootnoteReference"/>
        </w:rPr>
        <w:footnoteRef/>
      </w:r>
      <w:r>
        <w:rPr>
          <w:rtl/>
        </w:rPr>
        <w:t>&gt;</w:t>
      </w:r>
      <w:r>
        <w:rPr>
          <w:rFonts w:hint="cs"/>
          <w:rtl/>
        </w:rPr>
        <w:t xml:space="preserve"> פירוש - אסתר בעצם גם כן חייבת מיתה מחמת גזירת המן, ורק שבמקרה היא תינצל מהגזירה מפאת היותה בבית המלך, אך לא שאינה נכללת בגזירת המן.</w:t>
      </w:r>
    </w:p>
  </w:footnote>
  <w:footnote w:id="21">
    <w:p w:rsidR="080E128B" w:rsidRDefault="080E128B" w:rsidP="083F5038">
      <w:pPr>
        <w:pStyle w:val="FootnoteText"/>
        <w:rPr>
          <w:rFonts w:hint="cs"/>
        </w:rPr>
      </w:pPr>
      <w:r>
        <w:rPr>
          <w:rtl/>
        </w:rPr>
        <w:t>&lt;</w:t>
      </w:r>
      <w:r>
        <w:rPr>
          <w:rStyle w:val="FootnoteReference"/>
        </w:rPr>
        <w:footnoteRef/>
      </w:r>
      <w:r>
        <w:rPr>
          <w:rtl/>
        </w:rPr>
        <w:t>&gt;</w:t>
      </w:r>
      <w:r>
        <w:rPr>
          <w:rFonts w:hint="cs"/>
          <w:rtl/>
        </w:rPr>
        <w:t xml:space="preserve"> למעלה פ"ה [לאחר ציון 254], ויובא בהערה הבאה.</w:t>
      </w:r>
    </w:p>
  </w:footnote>
  <w:footnote w:id="22">
    <w:p w:rsidR="080E128B" w:rsidRDefault="080E128B" w:rsidP="08E26818">
      <w:pPr>
        <w:pStyle w:val="FootnoteText"/>
        <w:rPr>
          <w:rFonts w:hint="cs"/>
          <w:rtl/>
        </w:rPr>
      </w:pPr>
      <w:r>
        <w:rPr>
          <w:rtl/>
        </w:rPr>
        <w:t>&lt;</w:t>
      </w:r>
      <w:r>
        <w:rPr>
          <w:rStyle w:val="FootnoteReference"/>
        </w:rPr>
        <w:footnoteRef/>
      </w:r>
      <w:r>
        <w:rPr>
          <w:rtl/>
        </w:rPr>
        <w:t>&gt;</w:t>
      </w:r>
      <w:r>
        <w:rPr>
          <w:rFonts w:hint="cs"/>
          <w:rtl/>
        </w:rPr>
        <w:t xml:space="preserve"> לשונו למעלה פ"ה [לאחר ציון 254</w:t>
      </w:r>
      <w:r w:rsidRPr="082B212D">
        <w:rPr>
          <w:rFonts w:hint="cs"/>
          <w:sz w:val="18"/>
          <w:rtl/>
        </w:rPr>
        <w:t>]: "</w:t>
      </w:r>
      <w:r w:rsidRPr="082B212D">
        <w:rPr>
          <w:rStyle w:val="LatinChar"/>
          <w:sz w:val="18"/>
          <w:rtl/>
          <w:lang w:val="en-GB"/>
        </w:rPr>
        <w:t xml:space="preserve">כאן אמר </w:t>
      </w:r>
      <w:r>
        <w:rPr>
          <w:rStyle w:val="LatinChar"/>
          <w:rFonts w:hint="cs"/>
          <w:sz w:val="18"/>
          <w:rtl/>
          <w:lang w:val="en-GB"/>
        </w:rPr>
        <w:t>'</w:t>
      </w:r>
      <w:r w:rsidRPr="082B212D">
        <w:rPr>
          <w:rStyle w:val="LatinChar"/>
          <w:sz w:val="18"/>
          <w:rtl/>
          <w:lang w:val="en-GB"/>
        </w:rPr>
        <w:t>מה שאלתך</w:t>
      </w:r>
      <w:r>
        <w:rPr>
          <w:rStyle w:val="LatinChar"/>
          <w:rFonts w:hint="cs"/>
          <w:sz w:val="18"/>
          <w:rtl/>
          <w:lang w:val="en-GB"/>
        </w:rPr>
        <w:t>' [למעלה ה, ו]</w:t>
      </w:r>
      <w:r w:rsidRPr="082B212D">
        <w:rPr>
          <w:rStyle w:val="LatinChar"/>
          <w:rFonts w:hint="cs"/>
          <w:sz w:val="18"/>
          <w:rtl/>
          <w:lang w:val="en-GB"/>
        </w:rPr>
        <w:t>,</w:t>
      </w:r>
      <w:r w:rsidRPr="082B212D">
        <w:rPr>
          <w:rStyle w:val="LatinChar"/>
          <w:sz w:val="18"/>
          <w:rtl/>
          <w:lang w:val="en-GB"/>
        </w:rPr>
        <w:t xml:space="preserve"> כי בודאי אינה חסרה דבר</w:t>
      </w:r>
      <w:r>
        <w:rPr>
          <w:rStyle w:val="LatinChar"/>
          <w:rFonts w:hint="cs"/>
          <w:sz w:val="18"/>
          <w:rtl/>
          <w:lang w:val="en-GB"/>
        </w:rPr>
        <w:t>...</w:t>
      </w:r>
      <w:r w:rsidRPr="082B212D">
        <w:rPr>
          <w:rStyle w:val="LatinChar"/>
          <w:sz w:val="18"/>
          <w:rtl/>
          <w:lang w:val="en-GB"/>
        </w:rPr>
        <w:t xml:space="preserve"> ולכך אמר </w:t>
      </w:r>
      <w:r>
        <w:rPr>
          <w:rStyle w:val="LatinChar"/>
          <w:rFonts w:hint="cs"/>
          <w:sz w:val="18"/>
          <w:rtl/>
          <w:lang w:val="en-GB"/>
        </w:rPr>
        <w:t>'</w:t>
      </w:r>
      <w:r w:rsidRPr="082B212D">
        <w:rPr>
          <w:rStyle w:val="LatinChar"/>
          <w:sz w:val="18"/>
          <w:rtl/>
          <w:lang w:val="en-GB"/>
        </w:rPr>
        <w:t>מה שאלתך</w:t>
      </w:r>
      <w:r>
        <w:rPr>
          <w:rStyle w:val="LatinChar"/>
          <w:rFonts w:hint="cs"/>
          <w:sz w:val="18"/>
          <w:rtl/>
          <w:lang w:val="en-GB"/>
        </w:rPr>
        <w:t>'</w:t>
      </w:r>
      <w:r w:rsidRPr="082B212D">
        <w:rPr>
          <w:rStyle w:val="LatinChar"/>
          <w:rFonts w:hint="cs"/>
          <w:sz w:val="18"/>
          <w:rtl/>
          <w:lang w:val="en-GB"/>
        </w:rPr>
        <w:t>,</w:t>
      </w:r>
      <w:r w:rsidRPr="082B212D">
        <w:rPr>
          <w:rStyle w:val="LatinChar"/>
          <w:sz w:val="18"/>
          <w:rtl/>
          <w:lang w:val="en-GB"/>
        </w:rPr>
        <w:t xml:space="preserve"> כי דרך האדם לשאול על דבר אחד</w:t>
      </w:r>
      <w:r w:rsidRPr="082B212D">
        <w:rPr>
          <w:rStyle w:val="LatinChar"/>
          <w:rFonts w:hint="cs"/>
          <w:sz w:val="18"/>
          <w:rtl/>
          <w:lang w:val="en-GB"/>
        </w:rPr>
        <w:t>.</w:t>
      </w:r>
      <w:r w:rsidRPr="082B212D">
        <w:rPr>
          <w:rStyle w:val="LatinChar"/>
          <w:sz w:val="18"/>
          <w:rtl/>
          <w:lang w:val="en-GB"/>
        </w:rPr>
        <w:t xml:space="preserve"> </w:t>
      </w:r>
      <w:r>
        <w:rPr>
          <w:rStyle w:val="LatinChar"/>
          <w:rFonts w:hint="cs"/>
          <w:sz w:val="18"/>
          <w:rtl/>
          <w:lang w:val="en-GB"/>
        </w:rPr>
        <w:t>'</w:t>
      </w:r>
      <w:r w:rsidRPr="082B212D">
        <w:rPr>
          <w:rStyle w:val="LatinChar"/>
          <w:sz w:val="18"/>
          <w:rtl/>
          <w:lang w:val="en-GB"/>
        </w:rPr>
        <w:t>ומה בקשתך</w:t>
      </w:r>
      <w:r>
        <w:rPr>
          <w:rStyle w:val="LatinChar"/>
          <w:rFonts w:hint="cs"/>
          <w:sz w:val="18"/>
          <w:rtl/>
          <w:lang w:val="en-GB"/>
        </w:rPr>
        <w:t>'</w:t>
      </w:r>
      <w:r w:rsidRPr="082B212D">
        <w:rPr>
          <w:rStyle w:val="LatinChar"/>
          <w:rFonts w:hint="cs"/>
          <w:sz w:val="18"/>
          <w:rtl/>
          <w:lang w:val="en-GB"/>
        </w:rPr>
        <w:t>,</w:t>
      </w:r>
      <w:r w:rsidRPr="082B212D">
        <w:rPr>
          <w:rStyle w:val="LatinChar"/>
          <w:sz w:val="18"/>
          <w:rtl/>
          <w:lang w:val="en-GB"/>
        </w:rPr>
        <w:t xml:space="preserve"> דבר שהוא עניין גדול יותר</w:t>
      </w:r>
      <w:r w:rsidRPr="082B212D">
        <w:rPr>
          <w:rStyle w:val="LatinChar"/>
          <w:rFonts w:hint="cs"/>
          <w:sz w:val="18"/>
          <w:rtl/>
          <w:lang w:val="en-GB"/>
        </w:rPr>
        <w:t>,</w:t>
      </w:r>
      <w:r w:rsidRPr="082B212D">
        <w:rPr>
          <w:rStyle w:val="LatinChar"/>
          <w:sz w:val="18"/>
          <w:rtl/>
          <w:lang w:val="en-GB"/>
        </w:rPr>
        <w:t xml:space="preserve"> כאשר האדם מבקש וחפץ</w:t>
      </w:r>
      <w:r>
        <w:rPr>
          <w:rFonts w:hint="cs"/>
          <w:rtl/>
        </w:rPr>
        <w:t>". וכן כתב האלשיך [למעלה ה, ג], וז"ל: "</w:t>
      </w:r>
      <w:r>
        <w:rPr>
          <w:rtl/>
        </w:rPr>
        <w:t>על כן אמר אם שאלתך היא קלה</w:t>
      </w:r>
      <w:r>
        <w:rPr>
          <w:rFonts w:hint="cs"/>
          <w:rtl/>
        </w:rPr>
        <w:t>,</w:t>
      </w:r>
      <w:r>
        <w:rPr>
          <w:rtl/>
        </w:rPr>
        <w:t xml:space="preserve"> המתייחסת לשאלה</w:t>
      </w:r>
      <w:r>
        <w:rPr>
          <w:rFonts w:hint="cs"/>
          <w:rtl/>
        </w:rPr>
        <w:t>,</w:t>
      </w:r>
      <w:r>
        <w:rPr>
          <w:rtl/>
        </w:rPr>
        <w:t xml:space="preserve"> </w:t>
      </w:r>
      <w:r>
        <w:rPr>
          <w:rFonts w:hint="cs"/>
          <w:rtl/>
        </w:rPr>
        <w:t>'</w:t>
      </w:r>
      <w:r>
        <w:rPr>
          <w:rtl/>
        </w:rPr>
        <w:t>מה שאלתך וינתן לך</w:t>
      </w:r>
      <w:r>
        <w:rPr>
          <w:rFonts w:hint="cs"/>
          <w:rtl/>
        </w:rPr>
        <w:t>'.</w:t>
      </w:r>
      <w:r>
        <w:rPr>
          <w:rtl/>
        </w:rPr>
        <w:t xml:space="preserve"> ואם גדולה</w:t>
      </w:r>
      <w:r>
        <w:rPr>
          <w:rFonts w:hint="cs"/>
          <w:rtl/>
        </w:rPr>
        <w:t>,</w:t>
      </w:r>
      <w:r>
        <w:rPr>
          <w:rtl/>
        </w:rPr>
        <w:t xml:space="preserve"> היא המתיחסת לבקשה ותחנה</w:t>
      </w:r>
      <w:r>
        <w:rPr>
          <w:rFonts w:hint="cs"/>
          <w:rtl/>
        </w:rPr>
        <w:t>,</w:t>
      </w:r>
      <w:r>
        <w:rPr>
          <w:rtl/>
        </w:rPr>
        <w:t xml:space="preserve"> </w:t>
      </w:r>
      <w:r>
        <w:rPr>
          <w:rFonts w:hint="cs"/>
          <w:rtl/>
        </w:rPr>
        <w:t>'</w:t>
      </w:r>
      <w:r>
        <w:rPr>
          <w:rtl/>
        </w:rPr>
        <w:t>מה בקשתך עד חצי המלכות</w:t>
      </w:r>
      <w:r>
        <w:rPr>
          <w:rFonts w:hint="cs"/>
          <w:rtl/>
        </w:rPr>
        <w:t>'.</w:t>
      </w:r>
      <w:r>
        <w:rPr>
          <w:rtl/>
        </w:rPr>
        <w:t xml:space="preserve"> על כן לא אמר </w:t>
      </w:r>
      <w:r>
        <w:rPr>
          <w:rFonts w:hint="cs"/>
          <w:rtl/>
        </w:rPr>
        <w:t>'</w:t>
      </w:r>
      <w:r>
        <w:rPr>
          <w:rtl/>
        </w:rPr>
        <w:t>עד חצי המלכות</w:t>
      </w:r>
      <w:r>
        <w:rPr>
          <w:rFonts w:hint="cs"/>
          <w:rtl/>
        </w:rPr>
        <w:t>'</w:t>
      </w:r>
      <w:r>
        <w:rPr>
          <w:rtl/>
        </w:rPr>
        <w:t xml:space="preserve"> כי אם בבקשה</w:t>
      </w:r>
      <w:r>
        <w:rPr>
          <w:rFonts w:hint="cs"/>
          <w:rtl/>
        </w:rPr>
        <w:t>... '</w:t>
      </w:r>
      <w:r>
        <w:rPr>
          <w:rtl/>
        </w:rPr>
        <w:t>שאלה</w:t>
      </w:r>
      <w:r>
        <w:rPr>
          <w:rFonts w:hint="cs"/>
          <w:rtl/>
        </w:rPr>
        <w:t>'</w:t>
      </w:r>
      <w:r>
        <w:rPr>
          <w:rtl/>
        </w:rPr>
        <w:t xml:space="preserve"> קלה</w:t>
      </w:r>
      <w:r>
        <w:rPr>
          <w:rFonts w:hint="cs"/>
          <w:rtl/>
        </w:rPr>
        <w:t>,</w:t>
      </w:r>
      <w:r>
        <w:rPr>
          <w:rtl/>
        </w:rPr>
        <w:t xml:space="preserve"> ו</w:t>
      </w:r>
      <w:r>
        <w:rPr>
          <w:rFonts w:hint="cs"/>
          <w:rtl/>
        </w:rPr>
        <w:t>'</w:t>
      </w:r>
      <w:r>
        <w:rPr>
          <w:rtl/>
        </w:rPr>
        <w:t>בקשה</w:t>
      </w:r>
      <w:r>
        <w:rPr>
          <w:rFonts w:hint="cs"/>
          <w:rtl/>
        </w:rPr>
        <w:t>'</w:t>
      </w:r>
      <w:r>
        <w:rPr>
          <w:rtl/>
        </w:rPr>
        <w:t xml:space="preserve"> כב</w:t>
      </w:r>
      <w:r>
        <w:rPr>
          <w:rFonts w:hint="cs"/>
          <w:rtl/>
        </w:rPr>
        <w:t>דה". וכן כתב האלשיך [כאן פסוק ב], וז"ל: "</w:t>
      </w:r>
      <w:r>
        <w:rPr>
          <w:rtl/>
        </w:rPr>
        <w:t xml:space="preserve">ואמר </w:t>
      </w:r>
      <w:r>
        <w:rPr>
          <w:rFonts w:hint="cs"/>
          <w:rtl/>
        </w:rPr>
        <w:t>'</w:t>
      </w:r>
      <w:r>
        <w:rPr>
          <w:rtl/>
        </w:rPr>
        <w:t>מה שאלתך</w:t>
      </w:r>
      <w:r>
        <w:rPr>
          <w:rFonts w:hint="cs"/>
          <w:rtl/>
        </w:rPr>
        <w:t>'</w:t>
      </w:r>
      <w:r>
        <w:rPr>
          <w:rtl/>
        </w:rPr>
        <w:t xml:space="preserve"> </w:t>
      </w:r>
      <w:r>
        <w:rPr>
          <w:rFonts w:hint="cs"/>
          <w:rtl/>
        </w:rPr>
        <w:t xml:space="preserve">[שם], </w:t>
      </w:r>
      <w:r>
        <w:rPr>
          <w:rtl/>
        </w:rPr>
        <w:t>לומר או הוא דבר בלתי גדול שיתייחס לשאלה. או דבר גדול שיתייחס לבקשה</w:t>
      </w:r>
      <w:r>
        <w:rPr>
          <w:rFonts w:hint="cs"/>
          <w:rtl/>
        </w:rPr>
        <w:t>". וביוסף לקח [למעלה ה, ו] כתב: "להיות השאלה איננה מלה מורה על גודל ענין כמו הבקשה, כי תורה על גודל ענין המבוקש והיותו יקר וחשוב" [הובא למעלה פ"ה הערה 257].</w:t>
      </w:r>
    </w:p>
  </w:footnote>
  <w:footnote w:id="23">
    <w:p w:rsidR="080E128B" w:rsidRDefault="080E128B" w:rsidP="089066A6">
      <w:pPr>
        <w:pStyle w:val="FootnoteText"/>
        <w:rPr>
          <w:rFonts w:hint="cs"/>
          <w:rtl/>
        </w:rPr>
      </w:pPr>
      <w:r>
        <w:rPr>
          <w:rtl/>
        </w:rPr>
        <w:t>&lt;</w:t>
      </w:r>
      <w:r>
        <w:rPr>
          <w:rStyle w:val="FootnoteReference"/>
        </w:rPr>
        <w:footnoteRef/>
      </w:r>
      <w:r>
        <w:rPr>
          <w:rtl/>
        </w:rPr>
        <w:t>&gt;</w:t>
      </w:r>
      <w:r>
        <w:rPr>
          <w:rFonts w:hint="cs"/>
          <w:rtl/>
        </w:rPr>
        <w:t xml:space="preserve"> ולא משום טובת המלך, וכמו שמבאר. וכן הוא ברש"י כאן, ויובא בהערה 36.</w:t>
      </w:r>
    </w:p>
  </w:footnote>
  <w:footnote w:id="24">
    <w:p w:rsidR="080E128B" w:rsidRDefault="080E128B" w:rsidP="082B64AC">
      <w:pPr>
        <w:pStyle w:val="FootnoteText"/>
        <w:rPr>
          <w:rFonts w:hint="cs"/>
          <w:rtl/>
        </w:rPr>
      </w:pPr>
      <w:r>
        <w:rPr>
          <w:rtl/>
        </w:rPr>
        <w:t>&lt;</w:t>
      </w:r>
      <w:r>
        <w:rPr>
          <w:rStyle w:val="FootnoteReference"/>
        </w:rPr>
        <w:footnoteRef/>
      </w:r>
      <w:r>
        <w:rPr>
          <w:rtl/>
        </w:rPr>
        <w:t>&gt;</w:t>
      </w:r>
      <w:r>
        <w:rPr>
          <w:rFonts w:hint="cs"/>
          <w:rtl/>
        </w:rPr>
        <w:t xml:space="preserve"> פירוש - המן הציע כי יתן כסף למלך בעבור גזירה זו ["</w:t>
      </w:r>
      <w:r>
        <w:rPr>
          <w:rtl/>
        </w:rPr>
        <w:t>אם על המלך טוב יכתב לאבדם ועשרת אלפים ככר כסף אשקול על ידי ע</w:t>
      </w:r>
      <w:r>
        <w:rPr>
          <w:rFonts w:hint="cs"/>
          <w:rtl/>
        </w:rPr>
        <w:t>ו</w:t>
      </w:r>
      <w:r>
        <w:rPr>
          <w:rtl/>
        </w:rPr>
        <w:t>שי המלאכה להביא אל גנזי המלך</w:t>
      </w:r>
      <w:r>
        <w:rPr>
          <w:rFonts w:hint="cs"/>
          <w:rtl/>
        </w:rPr>
        <w:t xml:space="preserve">" (למעלה ג, ט)]. ואם כוונת המן היא לטובת המלך, מהו הצורך בנתינת הכסף, הרי אם המלך יחליט שטובתו אינה מחייבת לאבד את היהודים, מה לו להמן לנסות להשפיע על המלך [על ידי נתינת הכסף] שיחליט באופן אחר. </w:t>
      </w:r>
    </w:p>
  </w:footnote>
  <w:footnote w:id="25">
    <w:p w:rsidR="080E128B" w:rsidRDefault="080E128B" w:rsidP="08C658DD">
      <w:pPr>
        <w:pStyle w:val="FootnoteText"/>
        <w:rPr>
          <w:rFonts w:hint="cs"/>
          <w:rtl/>
        </w:rPr>
      </w:pPr>
      <w:r>
        <w:rPr>
          <w:rtl/>
        </w:rPr>
        <w:t>&lt;</w:t>
      </w:r>
      <w:r>
        <w:rPr>
          <w:rStyle w:val="FootnoteReference"/>
        </w:rPr>
        <w:footnoteRef/>
      </w:r>
      <w:r>
        <w:rPr>
          <w:rtl/>
        </w:rPr>
        <w:t>&gt;</w:t>
      </w:r>
      <w:r>
        <w:rPr>
          <w:rFonts w:hint="cs"/>
          <w:rtl/>
        </w:rPr>
        <w:t xml:space="preserve"> פירוש - הטעם שאסתר אמרה "כי נמכרנו אני ועמי" הוא כדי להורות בבירור שהמניעים של המן אינם משום טובת המלך, אלא משום שנאת היהודים היוקדת בו.</w:t>
      </w:r>
    </w:p>
  </w:footnote>
  <w:footnote w:id="26">
    <w:p w:rsidR="080E128B" w:rsidRDefault="080E128B" w:rsidP="087203A5">
      <w:pPr>
        <w:pStyle w:val="FootnoteText"/>
        <w:rPr>
          <w:rFonts w:hint="cs"/>
          <w:rtl/>
        </w:rPr>
      </w:pPr>
      <w:r>
        <w:rPr>
          <w:rtl/>
        </w:rPr>
        <w:t>&lt;</w:t>
      </w:r>
      <w:r>
        <w:rPr>
          <w:rStyle w:val="FootnoteReference"/>
        </w:rPr>
        <w:footnoteRef/>
      </w:r>
      <w:r>
        <w:rPr>
          <w:rtl/>
        </w:rPr>
        <w:t>&gt;</w:t>
      </w:r>
      <w:r>
        <w:rPr>
          <w:rFonts w:hint="cs"/>
          <w:rtl/>
        </w:rPr>
        <w:t xml:space="preserve"> כי הרי אחשורוש סירב לקבל את הכסף, שאמר [למעלה ג, יא] "</w:t>
      </w:r>
      <w:r>
        <w:rPr>
          <w:rtl/>
        </w:rPr>
        <w:t>ויאמר המלך להמן הכסף נתון לך והעם לעשות בו כטוב בעיניך</w:t>
      </w:r>
      <w:r>
        <w:rPr>
          <w:rFonts w:hint="cs"/>
          <w:rtl/>
        </w:rPr>
        <w:t xml:space="preserve">". </w:t>
      </w:r>
    </w:p>
  </w:footnote>
  <w:footnote w:id="27">
    <w:p w:rsidR="080E128B" w:rsidRDefault="080E128B" w:rsidP="0887023B">
      <w:pPr>
        <w:pStyle w:val="FootnoteText"/>
        <w:rPr>
          <w:rFonts w:hint="cs"/>
          <w:rtl/>
        </w:rPr>
      </w:pPr>
      <w:r>
        <w:rPr>
          <w:rtl/>
        </w:rPr>
        <w:t>&lt;</w:t>
      </w:r>
      <w:r>
        <w:rPr>
          <w:rStyle w:val="FootnoteReference"/>
        </w:rPr>
        <w:footnoteRef/>
      </w:r>
      <w:r>
        <w:rPr>
          <w:rtl/>
        </w:rPr>
        <w:t>&gt;</w:t>
      </w:r>
      <w:r>
        <w:rPr>
          <w:rFonts w:hint="cs"/>
          <w:rtl/>
        </w:rPr>
        <w:t xml:space="preserve"> לשון היוסף לקח כאן: "אבל לא אמרה פה 'נמכרנו' שנמכרנו בכסף, שהרי לא נתקיים להיותו מכר, אבל ניתנו בלא כסף. ואפשר שאחר שהמלך אמר 'הכסף נתון לך' הרי הוא כאילו אמר נתקבלתי והכסף מתנה, והעם מכר". וכן כתב המנות הלוי למעלה [קכד.]: "הכסף הרי כאילו התקבלתי, ובא אל גנזי, ואני נותנו לך". וכן הגר"א כתב כאן: "אמרה 'כי נמכרנו' כי אחשורוש נתן את ישראל ביד המן בתורת מכירה, כמו שנאמר לעיל 'הכסף נתון לך', פירוש במתנה, ולא אמר 'מחול לך', כי אמר אני נותן לך הכסף כאילו התקבלתי, ואחר כך נתן לו". וכאמור לשון המקרא מסייעו, שאמר "</w:t>
      </w:r>
      <w:r>
        <w:rPr>
          <w:rtl/>
        </w:rPr>
        <w:t>הכסף נתון לך</w:t>
      </w:r>
      <w:r>
        <w:rPr>
          <w:rFonts w:hint="cs"/>
          <w:rtl/>
        </w:rPr>
        <w:t>"</w:t>
      </w:r>
      <w:r>
        <w:rPr>
          <w:rtl/>
        </w:rPr>
        <w:t xml:space="preserve">, </w:t>
      </w:r>
      <w:r>
        <w:rPr>
          <w:rFonts w:hint="cs"/>
          <w:rtl/>
        </w:rPr>
        <w:t xml:space="preserve">ואילו לא היה כאן מכר כלל היה לו לומר "הכסף יהיה לך", </w:t>
      </w:r>
      <w:r>
        <w:rPr>
          <w:rtl/>
        </w:rPr>
        <w:t xml:space="preserve">שהרי הכסף עדיין </w:t>
      </w:r>
      <w:r>
        <w:rPr>
          <w:rFonts w:hint="cs"/>
          <w:rtl/>
        </w:rPr>
        <w:t xml:space="preserve">היה </w:t>
      </w:r>
      <w:r>
        <w:rPr>
          <w:rtl/>
        </w:rPr>
        <w:t>ביד</w:t>
      </w:r>
      <w:r>
        <w:rPr>
          <w:rFonts w:hint="cs"/>
          <w:rtl/>
        </w:rPr>
        <w:t>יו של</w:t>
      </w:r>
      <w:r>
        <w:rPr>
          <w:rtl/>
        </w:rPr>
        <w:t xml:space="preserve"> המן</w:t>
      </w:r>
      <w:r>
        <w:rPr>
          <w:rFonts w:hint="cs"/>
          <w:rtl/>
        </w:rPr>
        <w:t xml:space="preserve">. וכן נאמר [בראשית לג, ט] "ויאמר עשו יש לי רב אחי יהי לך אשר לך". </w:t>
      </w:r>
    </w:p>
  </w:footnote>
  <w:footnote w:id="28">
    <w:p w:rsidR="080E128B" w:rsidRDefault="080E128B" w:rsidP="087F0B61">
      <w:pPr>
        <w:pStyle w:val="FootnoteText"/>
        <w:rPr>
          <w:rFonts w:hint="cs"/>
          <w:rtl/>
        </w:rPr>
      </w:pPr>
      <w:r>
        <w:rPr>
          <w:rtl/>
        </w:rPr>
        <w:t>&lt;</w:t>
      </w:r>
      <w:r>
        <w:rPr>
          <w:rStyle w:val="FootnoteReference"/>
        </w:rPr>
        <w:footnoteRef/>
      </w:r>
      <w:r>
        <w:rPr>
          <w:rtl/>
        </w:rPr>
        <w:t>&gt;</w:t>
      </w:r>
      <w:r>
        <w:rPr>
          <w:rFonts w:hint="cs"/>
          <w:rtl/>
        </w:rPr>
        <w:t xml:space="preserve"> בא לבאר את המשך הפסוק "כי אין הצר שוה בנזק המלך". ופותח במלים "ואלו לעבדים ולשפחות נמכרנו", כי כן הוא במאמר שיביא בסמוך [ראה הערה הבאה]. </w:t>
      </w:r>
    </w:p>
  </w:footnote>
  <w:footnote w:id="29">
    <w:p w:rsidR="080E128B" w:rsidRDefault="080E128B" w:rsidP="087F0B61">
      <w:pPr>
        <w:pStyle w:val="FootnoteText"/>
        <w:rPr>
          <w:rFonts w:hint="cs"/>
          <w:rtl/>
        </w:rPr>
      </w:pPr>
      <w:r>
        <w:rPr>
          <w:rtl/>
        </w:rPr>
        <w:t>&lt;</w:t>
      </w:r>
      <w:r>
        <w:rPr>
          <w:rStyle w:val="FootnoteReference"/>
        </w:rPr>
        <w:footnoteRef/>
      </w:r>
      <w:r>
        <w:rPr>
          <w:rtl/>
        </w:rPr>
        <w:t>&gt;</w:t>
      </w:r>
      <w:r>
        <w:rPr>
          <w:rFonts w:hint="cs"/>
          <w:rtl/>
        </w:rPr>
        <w:t xml:space="preserve"> לשון הגמרא הוא "'כי נמכרנו אני ועמי וגו' </w:t>
      </w:r>
      <w:r>
        <w:rPr>
          <w:rtl/>
        </w:rPr>
        <w:t>כי אין הצר שוה בנזק המלך</w:t>
      </w:r>
      <w:r>
        <w:rPr>
          <w:rFonts w:hint="cs"/>
          <w:rtl/>
        </w:rPr>
        <w:t>',</w:t>
      </w:r>
      <w:r>
        <w:rPr>
          <w:rtl/>
        </w:rPr>
        <w:t xml:space="preserve"> אמרה לו</w:t>
      </w:r>
      <w:r>
        <w:rPr>
          <w:rFonts w:hint="cs"/>
          <w:rtl/>
        </w:rPr>
        <w:t>,</w:t>
      </w:r>
      <w:r>
        <w:rPr>
          <w:rtl/>
        </w:rPr>
        <w:t xml:space="preserve"> צר זה אינו שוה בנזק של מלך</w:t>
      </w:r>
      <w:r>
        <w:rPr>
          <w:rFonts w:hint="cs"/>
          <w:rtl/>
        </w:rPr>
        <w:t>;</w:t>
      </w:r>
      <w:r>
        <w:rPr>
          <w:rtl/>
        </w:rPr>
        <w:t xml:space="preserve"> איקני בה </w:t>
      </w:r>
      <w:r w:rsidRPr="08484429">
        <w:rPr>
          <w:rtl/>
        </w:rPr>
        <w:t>ב</w:t>
      </w:r>
      <w:r w:rsidRPr="08484429">
        <w:rPr>
          <w:rFonts w:hint="cs"/>
          <w:rtl/>
        </w:rPr>
        <w:t>ְּ</w:t>
      </w:r>
      <w:r w:rsidRPr="08484429">
        <w:rPr>
          <w:rtl/>
        </w:rPr>
        <w:t>ו</w:t>
      </w:r>
      <w:r w:rsidRPr="08484429">
        <w:rPr>
          <w:rFonts w:hint="cs"/>
          <w:rtl/>
        </w:rPr>
        <w:t>ַ</w:t>
      </w:r>
      <w:r w:rsidRPr="08484429">
        <w:rPr>
          <w:rtl/>
        </w:rPr>
        <w:t>ש</w:t>
      </w:r>
      <w:r w:rsidRPr="08484429">
        <w:rPr>
          <w:rFonts w:hint="cs"/>
          <w:rtl/>
        </w:rPr>
        <w:t>ְׁ</w:t>
      </w:r>
      <w:r w:rsidRPr="08484429">
        <w:rPr>
          <w:rtl/>
        </w:rPr>
        <w:t>ת</w:t>
      </w:r>
      <w:r w:rsidRPr="08484429">
        <w:rPr>
          <w:rFonts w:hint="cs"/>
          <w:rtl/>
        </w:rPr>
        <w:t>ִּ</w:t>
      </w:r>
      <w:r w:rsidRPr="08484429">
        <w:rPr>
          <w:rtl/>
        </w:rPr>
        <w:t xml:space="preserve">י </w:t>
      </w:r>
      <w:r>
        <w:rPr>
          <w:rtl/>
        </w:rPr>
        <w:t>וקטלה</w:t>
      </w:r>
      <w:r>
        <w:rPr>
          <w:rFonts w:hint="cs"/>
          <w:rtl/>
        </w:rPr>
        <w:t>,</w:t>
      </w:r>
      <w:r>
        <w:rPr>
          <w:rtl/>
        </w:rPr>
        <w:t xml:space="preserve"> השתא איקני בדידי ומבעי למק</w:t>
      </w:r>
      <w:r>
        <w:rPr>
          <w:rFonts w:hint="cs"/>
          <w:rtl/>
        </w:rPr>
        <w:t>טלי". ופירושו שלשעבר הוא [המן] קינא בושתי והרגה, ועתה הוא מקנא בי ורוצה להרגני. וראה הערה 30.</w:t>
      </w:r>
    </w:p>
  </w:footnote>
  <w:footnote w:id="30">
    <w:p w:rsidR="080E128B" w:rsidRDefault="080E128B" w:rsidP="08484429">
      <w:pPr>
        <w:pStyle w:val="FootnoteText"/>
        <w:rPr>
          <w:rFonts w:hint="cs"/>
        </w:rPr>
      </w:pPr>
      <w:r>
        <w:rPr>
          <w:rtl/>
        </w:rPr>
        <w:t>&lt;</w:t>
      </w:r>
      <w:r>
        <w:rPr>
          <w:rStyle w:val="FootnoteReference"/>
        </w:rPr>
        <w:footnoteRef/>
      </w:r>
      <w:r>
        <w:rPr>
          <w:rtl/>
        </w:rPr>
        <w:t>&gt;</w:t>
      </w:r>
      <w:r>
        <w:rPr>
          <w:rFonts w:hint="cs"/>
          <w:rtl/>
        </w:rPr>
        <w:t xml:space="preserve"> "שוה - חושש" [רש"י מגילה טז.].</w:t>
      </w:r>
    </w:p>
  </w:footnote>
  <w:footnote w:id="31">
    <w:p w:rsidR="080E128B" w:rsidRDefault="080E128B" w:rsidP="087F0B61">
      <w:pPr>
        <w:pStyle w:val="FootnoteText"/>
        <w:rPr>
          <w:rFonts w:hint="cs"/>
        </w:rPr>
      </w:pPr>
      <w:r>
        <w:rPr>
          <w:rtl/>
        </w:rPr>
        <w:t>&lt;</w:t>
      </w:r>
      <w:r>
        <w:rPr>
          <w:rStyle w:val="FootnoteReference"/>
        </w:rPr>
        <w:footnoteRef/>
      </w:r>
      <w:r>
        <w:rPr>
          <w:rtl/>
        </w:rPr>
        <w:t>&gt;</w:t>
      </w:r>
      <w:r>
        <w:rPr>
          <w:rFonts w:hint="cs"/>
          <w:rtl/>
        </w:rPr>
        <w:t xml:space="preserve"> לשון המהרש"א [שם]: "</w:t>
      </w:r>
      <w:r>
        <w:rPr>
          <w:rtl/>
        </w:rPr>
        <w:t>דכבר קטל את ושתי</w:t>
      </w:r>
      <w:r>
        <w:rPr>
          <w:rFonts w:hint="cs"/>
          <w:rtl/>
        </w:rPr>
        <w:t>,</w:t>
      </w:r>
      <w:r>
        <w:rPr>
          <w:rtl/>
        </w:rPr>
        <w:t xml:space="preserve"> דהוא ממוכן </w:t>
      </w:r>
      <w:r>
        <w:rPr>
          <w:rFonts w:hint="cs"/>
          <w:rtl/>
        </w:rPr>
        <w:t xml:space="preserve">[למעלה א, טז] </w:t>
      </w:r>
      <w:r>
        <w:rPr>
          <w:rtl/>
        </w:rPr>
        <w:t xml:space="preserve">הוא המן כדאמרינן לעיל </w:t>
      </w:r>
      <w:r>
        <w:rPr>
          <w:rFonts w:hint="cs"/>
          <w:rtl/>
        </w:rPr>
        <w:t xml:space="preserve">[מגילה יב:], </w:t>
      </w:r>
      <w:r>
        <w:rPr>
          <w:rtl/>
        </w:rPr>
        <w:t>השתא בעי נמי למקטלי</w:t>
      </w:r>
      <w:r>
        <w:rPr>
          <w:rFonts w:hint="cs"/>
          <w:rtl/>
        </w:rPr>
        <w:t>.</w:t>
      </w:r>
      <w:r>
        <w:rPr>
          <w:rtl/>
        </w:rPr>
        <w:t xml:space="preserve"> ואין לך נזק גדול מזה</w:t>
      </w:r>
      <w:r>
        <w:rPr>
          <w:rFonts w:hint="cs"/>
          <w:rtl/>
        </w:rPr>
        <w:t>,</w:t>
      </w:r>
      <w:r>
        <w:rPr>
          <w:rtl/>
        </w:rPr>
        <w:t xml:space="preserve"> דבר התלוי בגופו של מלך</w:t>
      </w:r>
      <w:r>
        <w:rPr>
          <w:rFonts w:hint="cs"/>
          <w:rtl/>
        </w:rPr>
        <w:t>,</w:t>
      </w:r>
      <w:r>
        <w:rPr>
          <w:rtl/>
        </w:rPr>
        <w:t xml:space="preserve"> דאשתו כגופו</w:t>
      </w:r>
      <w:r>
        <w:rPr>
          <w:rFonts w:hint="cs"/>
          <w:rtl/>
        </w:rPr>
        <w:t xml:space="preserve"> [ברכות כד.]".</w:t>
      </w:r>
    </w:p>
  </w:footnote>
  <w:footnote w:id="32">
    <w:p w:rsidR="080E128B" w:rsidRDefault="080E128B" w:rsidP="0846009C">
      <w:pPr>
        <w:pStyle w:val="FootnoteText"/>
        <w:rPr>
          <w:rFonts w:hint="cs"/>
          <w:rtl/>
        </w:rPr>
      </w:pPr>
      <w:r>
        <w:rPr>
          <w:rtl/>
        </w:rPr>
        <w:t>&lt;</w:t>
      </w:r>
      <w:r>
        <w:rPr>
          <w:rStyle w:val="FootnoteReference"/>
        </w:rPr>
        <w:footnoteRef/>
      </w:r>
      <w:r>
        <w:rPr>
          <w:rtl/>
        </w:rPr>
        <w:t>&gt;</w:t>
      </w:r>
      <w:r>
        <w:rPr>
          <w:rFonts w:hint="cs"/>
          <w:rtl/>
        </w:rPr>
        <w:t xml:space="preserve"> מדגיש "לפי פשוטו" לעומת מה שיביא להלן בשם המדרש. וכן רש"י כתב כאן "</w:t>
      </w:r>
      <w:r>
        <w:rPr>
          <w:rtl/>
        </w:rPr>
        <w:t xml:space="preserve">ויאמר המלך אחשורוש ויאמר לאסתר המלכה - כל מקום שנאמר </w:t>
      </w:r>
      <w:r>
        <w:rPr>
          <w:rFonts w:hint="cs"/>
          <w:rtl/>
        </w:rPr>
        <w:t>'</w:t>
      </w:r>
      <w:r>
        <w:rPr>
          <w:rtl/>
        </w:rPr>
        <w:t>ויאמר</w:t>
      </w:r>
      <w:r>
        <w:rPr>
          <w:rFonts w:hint="cs"/>
          <w:rtl/>
        </w:rPr>
        <w:t>'</w:t>
      </w:r>
      <w:r>
        <w:rPr>
          <w:rtl/>
        </w:rPr>
        <w:t xml:space="preserve"> </w:t>
      </w:r>
      <w:r>
        <w:rPr>
          <w:rFonts w:hint="cs"/>
          <w:rtl/>
        </w:rPr>
        <w:t>'</w:t>
      </w:r>
      <w:r>
        <w:rPr>
          <w:rtl/>
        </w:rPr>
        <w:t>ויאמר</w:t>
      </w:r>
      <w:r>
        <w:rPr>
          <w:rFonts w:hint="cs"/>
          <w:rtl/>
        </w:rPr>
        <w:t>'</w:t>
      </w:r>
      <w:r>
        <w:rPr>
          <w:rtl/>
        </w:rPr>
        <w:t xml:space="preserve"> ב' פעמים אינו אלא למדרש</w:t>
      </w:r>
      <w:r>
        <w:rPr>
          <w:rFonts w:hint="cs"/>
          <w:rtl/>
        </w:rPr>
        <w:t>". וכן כתב רש"י במ"א כ, כח, ויחזקאל י, ב.</w:t>
      </w:r>
    </w:p>
  </w:footnote>
  <w:footnote w:id="33">
    <w:p w:rsidR="080E128B" w:rsidRDefault="080E128B" w:rsidP="08824A6B">
      <w:pPr>
        <w:pStyle w:val="FootnoteText"/>
        <w:rPr>
          <w:rFonts w:hint="cs"/>
        </w:rPr>
      </w:pPr>
      <w:r>
        <w:rPr>
          <w:rtl/>
        </w:rPr>
        <w:t>&lt;</w:t>
      </w:r>
      <w:r>
        <w:rPr>
          <w:rStyle w:val="FootnoteReference"/>
        </w:rPr>
        <w:footnoteRef/>
      </w:r>
      <w:r>
        <w:rPr>
          <w:rtl/>
        </w:rPr>
        <w:t>&gt;</w:t>
      </w:r>
      <w:r>
        <w:rPr>
          <w:rFonts w:hint="cs"/>
          <w:rtl/>
        </w:rPr>
        <w:t xml:space="preserve"> מעין זה כתב כאן הראב"ע [נוסח א], וז"ל: "</w:t>
      </w:r>
      <w:r>
        <w:rPr>
          <w:rtl/>
        </w:rPr>
        <w:t xml:space="preserve">ויאמר המלך אחשורוש ויאמר </w:t>
      </w:r>
      <w:r>
        <w:rPr>
          <w:rFonts w:hint="cs"/>
          <w:rtl/>
        </w:rPr>
        <w:t>-</w:t>
      </w:r>
      <w:r>
        <w:rPr>
          <w:rtl/>
        </w:rPr>
        <w:t xml:space="preserve"> פעמי</w:t>
      </w:r>
      <w:r>
        <w:rPr>
          <w:rFonts w:hint="cs"/>
          <w:rtl/>
        </w:rPr>
        <w:t>י</w:t>
      </w:r>
      <w:r>
        <w:rPr>
          <w:rtl/>
        </w:rPr>
        <w:t>ם</w:t>
      </w:r>
      <w:r>
        <w:rPr>
          <w:rFonts w:hint="cs"/>
          <w:rtl/>
        </w:rPr>
        <w:t>,</w:t>
      </w:r>
      <w:r>
        <w:rPr>
          <w:rtl/>
        </w:rPr>
        <w:t xml:space="preserve"> להורות שהמלך כעס מיד</w:t>
      </w:r>
      <w:r>
        <w:rPr>
          <w:rFonts w:hint="cs"/>
          <w:rtl/>
        </w:rPr>
        <w:t>,</w:t>
      </w:r>
      <w:r>
        <w:rPr>
          <w:rtl/>
        </w:rPr>
        <w:t xml:space="preserve"> ומרוב כעסו אמר במהירות </w:t>
      </w:r>
      <w:r>
        <w:rPr>
          <w:rFonts w:hint="cs"/>
          <w:rtl/>
        </w:rPr>
        <w:t>'</w:t>
      </w:r>
      <w:r>
        <w:rPr>
          <w:rtl/>
        </w:rPr>
        <w:t>מי הוא זה</w:t>
      </w:r>
      <w:r>
        <w:rPr>
          <w:rFonts w:hint="cs"/>
          <w:rtl/>
        </w:rPr>
        <w:t>'</w:t>
      </w:r>
      <w:r>
        <w:rPr>
          <w:rtl/>
        </w:rPr>
        <w:t xml:space="preserve"> פעמי</w:t>
      </w:r>
      <w:r>
        <w:rPr>
          <w:rFonts w:hint="cs"/>
          <w:rtl/>
        </w:rPr>
        <w:t>י</w:t>
      </w:r>
      <w:r>
        <w:rPr>
          <w:rtl/>
        </w:rPr>
        <w:t xml:space="preserve">ם </w:t>
      </w:r>
      <w:r>
        <w:rPr>
          <w:rFonts w:hint="cs"/>
          <w:rtl/>
        </w:rPr>
        <w:t>כ</w:t>
      </w:r>
      <w:r>
        <w:rPr>
          <w:rtl/>
        </w:rPr>
        <w:t xml:space="preserve">אומר בכעסו </w:t>
      </w:r>
      <w:r>
        <w:rPr>
          <w:rFonts w:hint="cs"/>
          <w:rtl/>
        </w:rPr>
        <w:t>'</w:t>
      </w:r>
      <w:r>
        <w:rPr>
          <w:rtl/>
        </w:rPr>
        <w:t>מי זה</w:t>
      </w:r>
      <w:r>
        <w:rPr>
          <w:rFonts w:hint="cs"/>
          <w:rtl/>
        </w:rPr>
        <w:t>,</w:t>
      </w:r>
      <w:r>
        <w:rPr>
          <w:rtl/>
        </w:rPr>
        <w:t xml:space="preserve"> מי זה</w:t>
      </w:r>
      <w:r>
        <w:rPr>
          <w:rFonts w:hint="cs"/>
          <w:rtl/>
        </w:rPr>
        <w:t>,</w:t>
      </w:r>
      <w:r>
        <w:rPr>
          <w:rtl/>
        </w:rPr>
        <w:t xml:space="preserve"> אמור מהרה</w:t>
      </w:r>
      <w:r>
        <w:rPr>
          <w:rFonts w:hint="cs"/>
          <w:rtl/>
        </w:rPr>
        <w:t>'". ובכתב וקבלה [שמות ג, יד] כתב: "</w:t>
      </w:r>
      <w:r>
        <w:rPr>
          <w:rtl/>
        </w:rPr>
        <w:t xml:space="preserve">כל </w:t>
      </w:r>
      <w:r>
        <w:rPr>
          <w:rFonts w:hint="cs"/>
          <w:rtl/>
        </w:rPr>
        <w:t>'</w:t>
      </w:r>
      <w:r>
        <w:rPr>
          <w:rtl/>
        </w:rPr>
        <w:t>ויאמר</w:t>
      </w:r>
      <w:r>
        <w:rPr>
          <w:rFonts w:hint="cs"/>
          <w:rtl/>
        </w:rPr>
        <w:t>'</w:t>
      </w:r>
      <w:r>
        <w:rPr>
          <w:rtl/>
        </w:rPr>
        <w:t xml:space="preserve"> </w:t>
      </w:r>
      <w:r>
        <w:rPr>
          <w:rFonts w:hint="cs"/>
          <w:rtl/>
        </w:rPr>
        <w:t>'</w:t>
      </w:r>
      <w:r>
        <w:rPr>
          <w:rtl/>
        </w:rPr>
        <w:t>ויאמר</w:t>
      </w:r>
      <w:r>
        <w:rPr>
          <w:rFonts w:hint="cs"/>
          <w:rtl/>
        </w:rPr>
        <w:t>'</w:t>
      </w:r>
      <w:r>
        <w:rPr>
          <w:rtl/>
        </w:rPr>
        <w:t xml:space="preserve"> במדבר אחד, רובן האחד פירוש לחברו</w:t>
      </w:r>
      <w:r>
        <w:rPr>
          <w:rFonts w:hint="cs"/>
          <w:rtl/>
        </w:rPr>
        <w:t>.</w:t>
      </w:r>
      <w:r>
        <w:rPr>
          <w:rtl/>
        </w:rPr>
        <w:t xml:space="preserve"> כגון</w:t>
      </w:r>
      <w:r>
        <w:rPr>
          <w:rFonts w:hint="cs"/>
          <w:rtl/>
        </w:rPr>
        <w:t>,</w:t>
      </w:r>
      <w:r>
        <w:rPr>
          <w:rtl/>
        </w:rPr>
        <w:t xml:space="preserve"> </w:t>
      </w:r>
      <w:r>
        <w:rPr>
          <w:rFonts w:hint="cs"/>
          <w:rtl/>
        </w:rPr>
        <w:t>[בראשית טו, ב-ג] '</w:t>
      </w:r>
      <w:r>
        <w:rPr>
          <w:rtl/>
        </w:rPr>
        <w:t>ויאמר מה תתן לי ויאמר הן לי לא נתת זרע</w:t>
      </w:r>
      <w:r>
        <w:rPr>
          <w:rFonts w:hint="cs"/>
          <w:rtl/>
        </w:rPr>
        <w:t>'.</w:t>
      </w:r>
      <w:r>
        <w:rPr>
          <w:rtl/>
        </w:rPr>
        <w:t xml:space="preserve"> </w:t>
      </w:r>
      <w:r>
        <w:rPr>
          <w:rFonts w:hint="cs"/>
          <w:rtl/>
        </w:rPr>
        <w:t>[שמות טז, פסוקים ו, ח] '</w:t>
      </w:r>
      <w:r>
        <w:rPr>
          <w:rtl/>
        </w:rPr>
        <w:t>ויאמר משה ערב וידעתם ויאמר משה בתת ה' לכם</w:t>
      </w:r>
      <w:r>
        <w:rPr>
          <w:rFonts w:hint="cs"/>
          <w:rtl/>
        </w:rPr>
        <w:t xml:space="preserve">'". </w:t>
      </w:r>
    </w:p>
  </w:footnote>
  <w:footnote w:id="34">
    <w:p w:rsidR="080E128B" w:rsidRDefault="080E128B" w:rsidP="08AE3F01">
      <w:pPr>
        <w:pStyle w:val="FootnoteText"/>
        <w:rPr>
          <w:rFonts w:hint="cs"/>
        </w:rPr>
      </w:pPr>
      <w:r>
        <w:rPr>
          <w:rtl/>
        </w:rPr>
        <w:t>&lt;</w:t>
      </w:r>
      <w:r>
        <w:rPr>
          <w:rStyle w:val="FootnoteReference"/>
        </w:rPr>
        <w:footnoteRef/>
      </w:r>
      <w:r>
        <w:rPr>
          <w:rtl/>
        </w:rPr>
        <w:t>&gt;</w:t>
      </w:r>
      <w:r>
        <w:rPr>
          <w:rFonts w:hint="cs"/>
          <w:rtl/>
        </w:rPr>
        <w:t xml:space="preserve"> כן שאלו המנות הלוי למעלה [קיב.], רבי אלישע גאליקו כאן, ומלבי"ם כאן.</w:t>
      </w:r>
    </w:p>
  </w:footnote>
  <w:footnote w:id="35">
    <w:p w:rsidR="080E128B" w:rsidRDefault="080E128B" w:rsidP="089066A6">
      <w:pPr>
        <w:pStyle w:val="FootnoteText"/>
        <w:rPr>
          <w:rFonts w:hint="cs"/>
        </w:rPr>
      </w:pPr>
      <w:r>
        <w:rPr>
          <w:rtl/>
        </w:rPr>
        <w:t>&lt;</w:t>
      </w:r>
      <w:r>
        <w:rPr>
          <w:rStyle w:val="FootnoteReference"/>
        </w:rPr>
        <w:footnoteRef/>
      </w:r>
      <w:r>
        <w:rPr>
          <w:rtl/>
        </w:rPr>
        <w:t>&gt;</w:t>
      </w:r>
      <w:r>
        <w:rPr>
          <w:rFonts w:hint="cs"/>
          <w:rtl/>
        </w:rPr>
        <w:t xml:space="preserve"> לשונו להלן [ח, י (לאחר ציון 180)]: "</w:t>
      </w:r>
      <w:r>
        <w:rPr>
          <w:rtl/>
        </w:rPr>
        <w:t>בא לומר למעלה שנכתב ונחתם</w:t>
      </w:r>
      <w:r>
        <w:rPr>
          <w:rFonts w:hint="cs"/>
          <w:rtl/>
        </w:rPr>
        <w:t>,</w:t>
      </w:r>
      <w:r>
        <w:rPr>
          <w:rtl/>
        </w:rPr>
        <w:t xml:space="preserve"> אבל המלך לא ידע מזה</w:t>
      </w:r>
      <w:r>
        <w:rPr>
          <w:rFonts w:hint="cs"/>
          <w:rtl/>
        </w:rPr>
        <w:t>.</w:t>
      </w:r>
      <w:r>
        <w:rPr>
          <w:rtl/>
        </w:rPr>
        <w:t xml:space="preserve"> כי צריך היה ליטול רשות גם כן בשעת מעשה</w:t>
      </w:r>
      <w:r>
        <w:rPr>
          <w:rFonts w:hint="cs"/>
          <w:rtl/>
        </w:rPr>
        <w:t>,</w:t>
      </w:r>
      <w:r>
        <w:rPr>
          <w:rtl/>
        </w:rPr>
        <w:t xml:space="preserve"> וזה לא עשה</w:t>
      </w:r>
      <w:r>
        <w:rPr>
          <w:rFonts w:hint="cs"/>
          <w:rtl/>
        </w:rPr>
        <w:t>,</w:t>
      </w:r>
      <w:r>
        <w:rPr>
          <w:rtl/>
        </w:rPr>
        <w:t xml:space="preserve"> כמו שאמרנו למעלה</w:t>
      </w:r>
      <w:r>
        <w:rPr>
          <w:rFonts w:hint="cs"/>
          <w:rtl/>
        </w:rPr>
        <w:t xml:space="preserve"> [ככונתו לדבריו כאן]". ומעין כן מצינו בהלכה, שאמרו חכמים [ב"ב קל:] "</w:t>
      </w:r>
      <w:r>
        <w:rPr>
          <w:rtl/>
        </w:rPr>
        <w:t>א</w:t>
      </w:r>
      <w:r>
        <w:rPr>
          <w:rFonts w:hint="cs"/>
          <w:rtl/>
        </w:rPr>
        <w:t>מר ליה</w:t>
      </w:r>
      <w:r>
        <w:rPr>
          <w:rtl/>
        </w:rPr>
        <w:t xml:space="preserve"> ר</w:t>
      </w:r>
      <w:r>
        <w:rPr>
          <w:rFonts w:hint="cs"/>
          <w:rtl/>
        </w:rPr>
        <w:t>בי</w:t>
      </w:r>
      <w:r>
        <w:rPr>
          <w:rtl/>
        </w:rPr>
        <w:t xml:space="preserve"> אסי לר</w:t>
      </w:r>
      <w:r>
        <w:rPr>
          <w:rFonts w:hint="cs"/>
          <w:rtl/>
        </w:rPr>
        <w:t>בי</w:t>
      </w:r>
      <w:r>
        <w:rPr>
          <w:rtl/>
        </w:rPr>
        <w:t xml:space="preserve"> יוחנן</w:t>
      </w:r>
      <w:r>
        <w:rPr>
          <w:rFonts w:hint="cs"/>
          <w:rtl/>
        </w:rPr>
        <w:t>,</w:t>
      </w:r>
      <w:r>
        <w:rPr>
          <w:rtl/>
        </w:rPr>
        <w:t xml:space="preserve"> כי אמר לן מר הלכה</w:t>
      </w:r>
      <w:r>
        <w:rPr>
          <w:rFonts w:hint="cs"/>
          <w:rtl/>
        </w:rPr>
        <w:t>,</w:t>
      </w:r>
      <w:r>
        <w:rPr>
          <w:rtl/>
        </w:rPr>
        <w:t xml:space="preserve"> הכי נעביד מעשה</w:t>
      </w:r>
      <w:r>
        <w:rPr>
          <w:rFonts w:hint="cs"/>
          <w:rtl/>
        </w:rPr>
        <w:t xml:space="preserve"> ["</w:t>
      </w:r>
      <w:r>
        <w:rPr>
          <w:rtl/>
        </w:rPr>
        <w:t>אי אמר מר הלכה הכי בשעה שאנו למדין לפניו</w:t>
      </w:r>
      <w:r>
        <w:rPr>
          <w:rFonts w:hint="cs"/>
          <w:rtl/>
        </w:rPr>
        <w:t>,</w:t>
      </w:r>
      <w:r>
        <w:rPr>
          <w:rtl/>
        </w:rPr>
        <w:t xml:space="preserve"> מי עבדינן עובדא ע</w:t>
      </w:r>
      <w:r>
        <w:rPr>
          <w:rFonts w:hint="cs"/>
          <w:rtl/>
        </w:rPr>
        <w:t>ל פי</w:t>
      </w:r>
      <w:r>
        <w:rPr>
          <w:rtl/>
        </w:rPr>
        <w:t xml:space="preserve"> אותה הורא</w:t>
      </w:r>
      <w:r>
        <w:rPr>
          <w:rFonts w:hint="cs"/>
          <w:rtl/>
        </w:rPr>
        <w:t>ה" (רשב"ם שם)].</w:t>
      </w:r>
      <w:r>
        <w:rPr>
          <w:rtl/>
        </w:rPr>
        <w:t xml:space="preserve"> אמר</w:t>
      </w:r>
      <w:r>
        <w:rPr>
          <w:rFonts w:hint="cs"/>
          <w:rtl/>
        </w:rPr>
        <w:t>,</w:t>
      </w:r>
      <w:r>
        <w:rPr>
          <w:rtl/>
        </w:rPr>
        <w:t xml:space="preserve"> לא תעבידו עד דאמינא הלכה למעשה</w:t>
      </w:r>
      <w:r>
        <w:rPr>
          <w:rFonts w:hint="cs"/>
          <w:rtl/>
        </w:rPr>
        <w:t>". ופירש הרשב"ם שם "</w:t>
      </w:r>
      <w:r>
        <w:rPr>
          <w:rtl/>
        </w:rPr>
        <w:t>עד דאמינא לכו הלכה למעשה - שאומר לכם הלכה בשעה שתשאלו לי על ידי מעשה</w:t>
      </w:r>
      <w:r>
        <w:rPr>
          <w:rFonts w:hint="cs"/>
          <w:rtl/>
        </w:rPr>
        <w:t>,</w:t>
      </w:r>
      <w:r>
        <w:rPr>
          <w:rtl/>
        </w:rPr>
        <w:t xml:space="preserve"> דבשעת מעשה אדם ירא לידון</w:t>
      </w:r>
      <w:r>
        <w:rPr>
          <w:rFonts w:hint="cs"/>
          <w:rtl/>
        </w:rPr>
        <w:t>,</w:t>
      </w:r>
      <w:r>
        <w:rPr>
          <w:rtl/>
        </w:rPr>
        <w:t xml:space="preserve"> ומכוין לבו יותר</w:t>
      </w:r>
      <w:r>
        <w:rPr>
          <w:rFonts w:hint="cs"/>
          <w:rtl/>
        </w:rPr>
        <w:t>". וכן הוא בתוספות הרא"ש הוריות ב., וז"ל: "</w:t>
      </w:r>
      <w:r>
        <w:rPr>
          <w:rtl/>
        </w:rPr>
        <w:t>כלומר אפי</w:t>
      </w:r>
      <w:r>
        <w:rPr>
          <w:rFonts w:hint="cs"/>
          <w:rtl/>
        </w:rPr>
        <w:t>לו</w:t>
      </w:r>
      <w:r>
        <w:rPr>
          <w:rtl/>
        </w:rPr>
        <w:t xml:space="preserve"> אם ישאלו לו אם הלכה כך</w:t>
      </w:r>
      <w:r>
        <w:rPr>
          <w:rFonts w:hint="cs"/>
          <w:rtl/>
        </w:rPr>
        <w:t>,</w:t>
      </w:r>
      <w:r>
        <w:rPr>
          <w:rtl/>
        </w:rPr>
        <w:t xml:space="preserve"> ויאמר הלכה כן</w:t>
      </w:r>
      <w:r>
        <w:rPr>
          <w:rFonts w:hint="cs"/>
          <w:rtl/>
        </w:rPr>
        <w:t>,</w:t>
      </w:r>
      <w:r>
        <w:rPr>
          <w:rtl/>
        </w:rPr>
        <w:t xml:space="preserve"> לא יסמכו על זה לעשות מעשה עד שישאלו ממנו פעם שנית בשעת מעשה</w:t>
      </w:r>
      <w:r>
        <w:rPr>
          <w:rFonts w:hint="cs"/>
          <w:rtl/>
        </w:rPr>
        <w:t>.</w:t>
      </w:r>
      <w:r>
        <w:rPr>
          <w:rtl/>
        </w:rPr>
        <w:t xml:space="preserve"> לפי שכשהאיסור מזומן ליעשות מיד</w:t>
      </w:r>
      <w:r>
        <w:rPr>
          <w:rFonts w:hint="cs"/>
          <w:rtl/>
        </w:rPr>
        <w:t>,</w:t>
      </w:r>
      <w:r>
        <w:rPr>
          <w:rtl/>
        </w:rPr>
        <w:t xml:space="preserve"> אז מדקדק המורה בדבריו שלא תארע תקלה ע</w:t>
      </w:r>
      <w:r>
        <w:rPr>
          <w:rFonts w:hint="cs"/>
          <w:rtl/>
        </w:rPr>
        <w:t xml:space="preserve">ל ידו". וכך היה להמן לשוב וליטול רשות מאחשורוש בשעת מעשה.  </w:t>
      </w:r>
    </w:p>
  </w:footnote>
  <w:footnote w:id="36">
    <w:p w:rsidR="080E128B" w:rsidRDefault="080E128B" w:rsidP="089066A6">
      <w:pPr>
        <w:pStyle w:val="FootnoteText"/>
        <w:rPr>
          <w:rFonts w:hint="cs"/>
          <w:rtl/>
        </w:rPr>
      </w:pPr>
      <w:r>
        <w:rPr>
          <w:rtl/>
        </w:rPr>
        <w:t>&lt;</w:t>
      </w:r>
      <w:r>
        <w:rPr>
          <w:rStyle w:val="FootnoteReference"/>
        </w:rPr>
        <w:footnoteRef/>
      </w:r>
      <w:r>
        <w:rPr>
          <w:rtl/>
        </w:rPr>
        <w:t>&gt;</w:t>
      </w:r>
      <w:r>
        <w:rPr>
          <w:rFonts w:hint="cs"/>
          <w:rtl/>
        </w:rPr>
        <w:t xml:space="preserve"> שלא היתה איבה מיוחדת של המן כלפי אסתר, אלא אסתר נכללת באיבת המן כלפי כל היהודים, ואינה חולקת מקום לעצמה.</w:t>
      </w:r>
    </w:p>
  </w:footnote>
  <w:footnote w:id="37">
    <w:p w:rsidR="080E128B" w:rsidRDefault="080E128B" w:rsidP="0887023B">
      <w:pPr>
        <w:pStyle w:val="FootnoteText"/>
        <w:rPr>
          <w:rFonts w:hint="cs"/>
        </w:rPr>
      </w:pPr>
      <w:r>
        <w:rPr>
          <w:rtl/>
        </w:rPr>
        <w:t>&lt;</w:t>
      </w:r>
      <w:r>
        <w:rPr>
          <w:rStyle w:val="FootnoteReference"/>
        </w:rPr>
        <w:footnoteRef/>
      </w:r>
      <w:r>
        <w:rPr>
          <w:rtl/>
        </w:rPr>
        <w:t>&gt;</w:t>
      </w:r>
      <w:r>
        <w:rPr>
          <w:rFonts w:hint="cs"/>
          <w:rtl/>
        </w:rPr>
        <w:t xml:space="preserve"> לשון רש"י [פסוק ד]: "</w:t>
      </w:r>
      <w:r>
        <w:rPr>
          <w:rtl/>
        </w:rPr>
        <w:t>כי אין הצר שוה בנזק המלך - איננו חושש בנזק המלך</w:t>
      </w:r>
      <w:r>
        <w:rPr>
          <w:rFonts w:hint="cs"/>
          <w:rtl/>
        </w:rPr>
        <w:t>,</w:t>
      </w:r>
      <w:r>
        <w:rPr>
          <w:rtl/>
        </w:rPr>
        <w:t xml:space="preserve"> שאילו רדף אחר הנאתך היה לו לומר מכור אותם לעבדים ולשפחות וקבל הממון</w:t>
      </w:r>
      <w:r>
        <w:rPr>
          <w:rFonts w:hint="cs"/>
          <w:rtl/>
        </w:rPr>
        <w:t>,</w:t>
      </w:r>
      <w:r>
        <w:rPr>
          <w:rtl/>
        </w:rPr>
        <w:t xml:space="preserve"> או החי</w:t>
      </w:r>
      <w:r>
        <w:rPr>
          <w:rFonts w:hint="cs"/>
          <w:rtl/>
        </w:rPr>
        <w:t>ה</w:t>
      </w:r>
      <w:r>
        <w:rPr>
          <w:rtl/>
        </w:rPr>
        <w:t xml:space="preserve"> אותם להיות לך לעבדים הם וזרעם</w:t>
      </w:r>
      <w:r>
        <w:rPr>
          <w:rFonts w:hint="cs"/>
          <w:rtl/>
        </w:rPr>
        <w:t>".</w:t>
      </w:r>
    </w:p>
  </w:footnote>
  <w:footnote w:id="38">
    <w:p w:rsidR="080E128B" w:rsidRDefault="080E128B" w:rsidP="08A730D0">
      <w:pPr>
        <w:pStyle w:val="FootnoteText"/>
        <w:rPr>
          <w:rFonts w:hint="cs"/>
        </w:rPr>
      </w:pPr>
      <w:r>
        <w:rPr>
          <w:rtl/>
        </w:rPr>
        <w:t>&lt;</w:t>
      </w:r>
      <w:r>
        <w:rPr>
          <w:rStyle w:val="FootnoteReference"/>
        </w:rPr>
        <w:footnoteRef/>
      </w:r>
      <w:r>
        <w:rPr>
          <w:rtl/>
        </w:rPr>
        <w:t>&gt;</w:t>
      </w:r>
      <w:r>
        <w:rPr>
          <w:rFonts w:hint="cs"/>
          <w:rtl/>
        </w:rPr>
        <w:t xml:space="preserve"> כי מהיכי תיתי שאסתר תיהרג בעודה נמכרת לעבד. והאופן היחידי שאסתר תיהרג הוא רק אם יגזר על כל היהודים לאבדם. וראה להלן ציון 58.</w:t>
      </w:r>
    </w:p>
  </w:footnote>
  <w:footnote w:id="39">
    <w:p w:rsidR="080E128B" w:rsidRDefault="080E128B" w:rsidP="08085D5D">
      <w:pPr>
        <w:pStyle w:val="FootnoteText"/>
        <w:rPr>
          <w:rFonts w:hint="cs"/>
          <w:rtl/>
        </w:rPr>
      </w:pPr>
      <w:r>
        <w:rPr>
          <w:rtl/>
        </w:rPr>
        <w:t>&lt;</w:t>
      </w:r>
      <w:r>
        <w:rPr>
          <w:rStyle w:val="FootnoteReference"/>
        </w:rPr>
        <w:footnoteRef/>
      </w:r>
      <w:r>
        <w:rPr>
          <w:rtl/>
        </w:rPr>
        <w:t>&gt;</w:t>
      </w:r>
      <w:r>
        <w:rPr>
          <w:rFonts w:hint="cs"/>
          <w:rtl/>
        </w:rPr>
        <w:t xml:space="preserve"> פירוש - אם טובת אחשורוש מחייבת שישראל לא יאבדו, אלא ימכרו לעבדים, מדוע אחשורוש נתן רשות להמן להרוג את היהודים, שנאמר [למעלה ג, יא] "</w:t>
      </w:r>
      <w:r>
        <w:rPr>
          <w:rtl/>
        </w:rPr>
        <w:t>ויאמר המלך להמן הכסף נתון לך והעם לעשות בו כטוב בעיניך</w:t>
      </w:r>
      <w:r>
        <w:rPr>
          <w:rFonts w:hint="cs"/>
          <w:rtl/>
        </w:rPr>
        <w:t>".</w:t>
      </w:r>
    </w:p>
  </w:footnote>
  <w:footnote w:id="40">
    <w:p w:rsidR="080E128B" w:rsidRDefault="080E128B" w:rsidP="08452622">
      <w:pPr>
        <w:pStyle w:val="FootnoteText"/>
        <w:rPr>
          <w:rFonts w:hint="cs"/>
        </w:rPr>
      </w:pPr>
      <w:r>
        <w:rPr>
          <w:rtl/>
        </w:rPr>
        <w:t>&lt;</w:t>
      </w:r>
      <w:r>
        <w:rPr>
          <w:rStyle w:val="FootnoteReference"/>
        </w:rPr>
        <w:footnoteRef/>
      </w:r>
      <w:r>
        <w:rPr>
          <w:rtl/>
        </w:rPr>
        <w:t>&gt;</w:t>
      </w:r>
      <w:r>
        <w:rPr>
          <w:rFonts w:hint="cs"/>
          <w:rtl/>
        </w:rPr>
        <w:t xml:space="preserve"> מבאר שהמלים [למעלה ג, יא] "כטוב בעיניך" הן לא רק נתינת רשות בעלמא [וכמו (במדבר לו, ו) "</w:t>
      </w:r>
      <w:r>
        <w:rPr>
          <w:rtl/>
        </w:rPr>
        <w:t>זה הדבר אשר צוה ה</w:t>
      </w:r>
      <w:r>
        <w:rPr>
          <w:rFonts w:hint="cs"/>
          <w:rtl/>
        </w:rPr>
        <w:t>'</w:t>
      </w:r>
      <w:r>
        <w:rPr>
          <w:rtl/>
        </w:rPr>
        <w:t xml:space="preserve"> לבנות צלפחד לאמר לטוב בעיניהם תהיינה לנשים </w:t>
      </w:r>
      <w:r>
        <w:rPr>
          <w:rFonts w:hint="cs"/>
          <w:rtl/>
        </w:rPr>
        <w:t>וגו'"], אלא שהמלים האלו הן נתינת טעם להסכמת אחשורוש. שהואיל וכך הוא רצונו של המן, לכך אחשורוש נתן את רשותו לכך, אע"פ שטובת אחשורוש היתה למכרם לעבדים. ומעין זה נאמר [בראשית טז, ו] "</w:t>
      </w:r>
      <w:r>
        <w:rPr>
          <w:rtl/>
        </w:rPr>
        <w:t>ויאמר אברם אל שרי הנה שפחתך בידך עשי לה הטוב בעיניך</w:t>
      </w:r>
      <w:r>
        <w:rPr>
          <w:rFonts w:hint="cs"/>
          <w:rtl/>
        </w:rPr>
        <w:t>,</w:t>
      </w:r>
      <w:r>
        <w:rPr>
          <w:rtl/>
        </w:rPr>
        <w:t xml:space="preserve"> ותענה שרי ותברח מפניה</w:t>
      </w:r>
      <w:r>
        <w:rPr>
          <w:rFonts w:hint="cs"/>
          <w:rtl/>
        </w:rPr>
        <w:t>", דבפשטות אברהם אמר כן רק מחמת שכך היה רצונה של שרה, ולא שהוא היה חפץ בכך. וכן נאמר [שופטים י, טו] "</w:t>
      </w:r>
      <w:r>
        <w:rPr>
          <w:rtl/>
        </w:rPr>
        <w:t>ויאמרו בני ישראל אל ה</w:t>
      </w:r>
      <w:r>
        <w:rPr>
          <w:rFonts w:hint="cs"/>
          <w:rtl/>
        </w:rPr>
        <w:t>'</w:t>
      </w:r>
      <w:r>
        <w:rPr>
          <w:rtl/>
        </w:rPr>
        <w:t xml:space="preserve"> חטאנו עשה אתה לנו ככל הטוב בעיניך </w:t>
      </w:r>
      <w:r>
        <w:rPr>
          <w:rFonts w:hint="cs"/>
          <w:rtl/>
        </w:rPr>
        <w:t xml:space="preserve">וגו'", שפירושו שהואיל וכך הוא טוב בעיני ה' לכך ישראל מקבלים זאת עליהם, אע"פ שהם היו מעדיפים לא להענש כך. </w:t>
      </w:r>
    </w:p>
  </w:footnote>
  <w:footnote w:id="41">
    <w:p w:rsidR="080E128B" w:rsidRDefault="080E128B" w:rsidP="08F23F58">
      <w:pPr>
        <w:pStyle w:val="FootnoteText"/>
        <w:rPr>
          <w:rFonts w:hint="cs"/>
          <w:rtl/>
        </w:rPr>
      </w:pPr>
      <w:r>
        <w:rPr>
          <w:rtl/>
        </w:rPr>
        <w:t>&lt;</w:t>
      </w:r>
      <w:r>
        <w:rPr>
          <w:rStyle w:val="FootnoteReference"/>
        </w:rPr>
        <w:footnoteRef/>
      </w:r>
      <w:r>
        <w:rPr>
          <w:rtl/>
        </w:rPr>
        <w:t>&gt;</w:t>
      </w:r>
      <w:r>
        <w:rPr>
          <w:rFonts w:hint="cs"/>
          <w:rtl/>
        </w:rPr>
        <w:t xml:space="preserve"> בא לבאר מדוע בתחילה אחשורוש שלל את האפשרות שכוונת אסתר היא להמן, אך לאחר שאסתר נקבה בשמו של המן להדיא, קיבל את דבריה שאיירי בהמן.</w:t>
      </w:r>
    </w:p>
  </w:footnote>
  <w:footnote w:id="42">
    <w:p w:rsidR="080E128B" w:rsidRDefault="080E128B" w:rsidP="08A13173">
      <w:pPr>
        <w:pStyle w:val="FootnoteText"/>
        <w:rPr>
          <w:rFonts w:hint="cs"/>
          <w:rtl/>
        </w:rPr>
      </w:pPr>
      <w:r>
        <w:rPr>
          <w:rtl/>
        </w:rPr>
        <w:t>&lt;</w:t>
      </w:r>
      <w:r>
        <w:rPr>
          <w:rStyle w:val="FootnoteReference"/>
        </w:rPr>
        <w:footnoteRef/>
      </w:r>
      <w:r>
        <w:rPr>
          <w:rtl/>
        </w:rPr>
        <w:t>&gt;</w:t>
      </w:r>
      <w:r>
        <w:rPr>
          <w:rFonts w:hint="cs"/>
          <w:rtl/>
        </w:rPr>
        <w:t xml:space="preserve"> כי מי היה מעיז לומר בפה מלא שרצונו להרוג את אשת המלך. והנה מה שכתב "כי בפירוש אמר &amp;</w:t>
      </w:r>
      <w:r w:rsidRPr="08A13173">
        <w:rPr>
          <w:rFonts w:hint="cs"/>
          <w:b/>
          <w:bCs/>
          <w:rtl/>
        </w:rPr>
        <w:t>המן</w:t>
      </w:r>
      <w:r>
        <w:rPr>
          <w:rFonts w:hint="cs"/>
          <w:rtl/>
        </w:rPr>
        <w:t>^ להרוג את אסתר ועמה" הוא לאו דוקא, אלא הכוונה היא לאיש אחר החפץ לאבד את היהודים [כי בשלב זה אחשורוש שלל את האפשרות שאיירי בהמן, ולכך ישאל "מי הוא זה ואי זה הוא"]. וראה להלן לאחר ציון 54, ופ"ח הערה 85.</w:t>
      </w:r>
    </w:p>
  </w:footnote>
  <w:footnote w:id="43">
    <w:p w:rsidR="080E128B" w:rsidRDefault="080E128B" w:rsidP="088218B1">
      <w:pPr>
        <w:pStyle w:val="FootnoteText"/>
        <w:rPr>
          <w:rFonts w:hint="cs"/>
        </w:rPr>
      </w:pPr>
      <w:r>
        <w:rPr>
          <w:rtl/>
        </w:rPr>
        <w:t>&lt;</w:t>
      </w:r>
      <w:r>
        <w:rPr>
          <w:rStyle w:val="FootnoteReference"/>
        </w:rPr>
        <w:footnoteRef/>
      </w:r>
      <w:r>
        <w:rPr>
          <w:rtl/>
        </w:rPr>
        <w:t>&gt;</w:t>
      </w:r>
      <w:r>
        <w:rPr>
          <w:rFonts w:hint="cs"/>
          <w:rtl/>
        </w:rPr>
        <w:t xml:space="preserve"> מאמר זה מופיע בגמרא [מגילה טז.], ומכנה את הגמרא בשם "מדרש". וכן כתב כמה פעמים בספריו [תפארת ישראל פ"ל הערה 5, נר מצוה ח"ב הערות 153, 321, וגבורות ה' פמ"ז (קפז:), ועוד], וראה למעלה פ"א הערה 1153, פ"ה הערה 62, ולהלן הערה 198. ומביא את המאמר כגירסת העין יעקב, וכדרכו. וראה למעלה פ"א הערה 1, ולהלן הערה 97.  </w:t>
      </w:r>
    </w:p>
  </w:footnote>
  <w:footnote w:id="44">
    <w:p w:rsidR="080E128B" w:rsidRDefault="080E128B" w:rsidP="08963DF9">
      <w:pPr>
        <w:pStyle w:val="FootnoteText"/>
        <w:rPr>
          <w:rFonts w:hint="cs"/>
          <w:rtl/>
        </w:rPr>
      </w:pPr>
      <w:r>
        <w:rPr>
          <w:rtl/>
        </w:rPr>
        <w:t>&lt;</w:t>
      </w:r>
      <w:r>
        <w:rPr>
          <w:rStyle w:val="FootnoteReference"/>
        </w:rPr>
        <w:footnoteRef/>
      </w:r>
      <w:r>
        <w:rPr>
          <w:rtl/>
        </w:rPr>
        <w:t>&gt;</w:t>
      </w:r>
      <w:r>
        <w:rPr>
          <w:rFonts w:hint="cs"/>
          <w:rtl/>
        </w:rPr>
        <w:t xml:space="preserve"> כמו שמצאנו [בראשית כה, כג] "ויאמר ה' לה שני גוים בבטנך וגו'", ופירש רש"י שם "</w:t>
      </w:r>
      <w:r>
        <w:rPr>
          <w:rtl/>
        </w:rPr>
        <w:t xml:space="preserve">ויאמר ה' לה </w:t>
      </w:r>
      <w:r>
        <w:rPr>
          <w:rFonts w:hint="cs"/>
          <w:rtl/>
        </w:rPr>
        <w:t>-</w:t>
      </w:r>
      <w:r>
        <w:rPr>
          <w:rtl/>
        </w:rPr>
        <w:t xml:space="preserve"> ע</w:t>
      </w:r>
      <w:r>
        <w:rPr>
          <w:rFonts w:hint="cs"/>
          <w:rtl/>
        </w:rPr>
        <w:t>ל ידי</w:t>
      </w:r>
      <w:r>
        <w:rPr>
          <w:rtl/>
        </w:rPr>
        <w:t xml:space="preserve"> שליח</w:t>
      </w:r>
      <w:r>
        <w:rPr>
          <w:rFonts w:hint="cs"/>
          <w:rtl/>
        </w:rPr>
        <w:t>,</w:t>
      </w:r>
      <w:r>
        <w:rPr>
          <w:rtl/>
        </w:rPr>
        <w:t xml:space="preserve"> לש</w:t>
      </w:r>
      <w:r>
        <w:rPr>
          <w:rFonts w:hint="cs"/>
          <w:rtl/>
        </w:rPr>
        <w:t>ֵׁ</w:t>
      </w:r>
      <w:r>
        <w:rPr>
          <w:rtl/>
        </w:rPr>
        <w:t>ם נאמר ברוח הקודש</w:t>
      </w:r>
      <w:r>
        <w:rPr>
          <w:rFonts w:hint="cs"/>
          <w:rtl/>
        </w:rPr>
        <w:t>,</w:t>
      </w:r>
      <w:r>
        <w:rPr>
          <w:rtl/>
        </w:rPr>
        <w:t xml:space="preserve"> והוא אמר לה</w:t>
      </w:r>
      <w:r>
        <w:rPr>
          <w:rFonts w:hint="cs"/>
          <w:rtl/>
        </w:rPr>
        <w:t>". וכן נאמר [שמות יח, ו] "ויאמר אל משה אני חותנך יתרו בא אליך וגו'", ופירש רש"י שם "ויאמר אל משה - על ידי שליח".</w:t>
      </w:r>
    </w:p>
  </w:footnote>
  <w:footnote w:id="45">
    <w:p w:rsidR="080E128B" w:rsidRDefault="080E128B" w:rsidP="081665E0">
      <w:pPr>
        <w:pStyle w:val="FootnoteText"/>
        <w:rPr>
          <w:rFonts w:hint="cs"/>
          <w:rtl/>
        </w:rPr>
      </w:pPr>
      <w:r>
        <w:rPr>
          <w:rtl/>
        </w:rPr>
        <w:t>&lt;</w:t>
      </w:r>
      <w:r>
        <w:rPr>
          <w:rStyle w:val="FootnoteReference"/>
        </w:rPr>
        <w:footnoteRef/>
      </w:r>
      <w:r>
        <w:rPr>
          <w:rtl/>
        </w:rPr>
        <w:t>&gt;</w:t>
      </w:r>
      <w:r>
        <w:rPr>
          <w:rFonts w:hint="cs"/>
          <w:rtl/>
        </w:rPr>
        <w:t xml:space="preserve"> כי בפעם הראשונה לא נאמר "ויאמר לאסתר המלכה", אלא נאמר סתם "ויאמר המלך אחשורוש", בלי לומר "לאסתר המלכה".</w:t>
      </w:r>
    </w:p>
  </w:footnote>
  <w:footnote w:id="46">
    <w:p w:rsidR="080E128B" w:rsidRDefault="080E128B" w:rsidP="08BD1C5C">
      <w:pPr>
        <w:pStyle w:val="FootnoteText"/>
        <w:rPr>
          <w:rFonts w:hint="cs"/>
          <w:rtl/>
        </w:rPr>
      </w:pPr>
      <w:r>
        <w:rPr>
          <w:rtl/>
        </w:rPr>
        <w:t>&lt;</w:t>
      </w:r>
      <w:r>
        <w:rPr>
          <w:rStyle w:val="FootnoteReference"/>
        </w:rPr>
        <w:footnoteRef/>
      </w:r>
      <w:r>
        <w:rPr>
          <w:rtl/>
        </w:rPr>
        <w:t>&gt;</w:t>
      </w:r>
      <w:r>
        <w:rPr>
          <w:rFonts w:hint="cs"/>
          <w:rtl/>
        </w:rPr>
        <w:t xml:space="preserve"> למעלה [לאחר ציון 32] בשני טעמים; (א) אחשורוש ציפה שהמן שוב יבקש ממנו רשות בשעת המעשה, ולא ידע ששלח הספרים מעצמו, ולכך תמה "מי הוא זה וגו'". (ב) אחשורוש חשב שאסתר אמרה שיש מי שאמר בפירוש שרצונו להרוג את אסתר, ולכך תמה "מי הוא זה וגו'". </w:t>
      </w:r>
    </w:p>
  </w:footnote>
  <w:footnote w:id="47">
    <w:p w:rsidR="080E128B" w:rsidRDefault="080E128B" w:rsidP="08400CAF">
      <w:pPr>
        <w:pStyle w:val="FootnoteText"/>
        <w:rPr>
          <w:rFonts w:hint="cs"/>
        </w:rPr>
      </w:pPr>
      <w:r>
        <w:rPr>
          <w:rtl/>
        </w:rPr>
        <w:t>&lt;</w:t>
      </w:r>
      <w:r>
        <w:rPr>
          <w:rStyle w:val="FootnoteReference"/>
        </w:rPr>
        <w:footnoteRef/>
      </w:r>
      <w:r>
        <w:rPr>
          <w:rtl/>
        </w:rPr>
        <w:t>&gt;</w:t>
      </w:r>
      <w:r>
        <w:rPr>
          <w:rFonts w:hint="cs"/>
          <w:rtl/>
        </w:rPr>
        <w:t xml:space="preserve"> בסמוך יבאר שכוונתו היא שתהיה לאחשורוש חבור גמור אל אסתר, ש"צריך שיהיה לאחשורוש חבור גמור אל אסתר... להורות על החבור הזה לאסתר... והיה מתחבר לאסתר שעל ידה היה הגאולה" [לשונו בסמוך]. וכך נעשה כאן, שאחשורוש החל לדבר ישירות עם אסתר, ודיבור הוא חבור, וכמו שאמרו חכמים [כתובות יג.] "ראוה מדברת עם אחד", ובגמרא שם אמרו "מאי מדברת... רב אסי אמר, נבעלה". הרי ש</w:t>
      </w:r>
      <w:r>
        <w:rPr>
          <w:rtl/>
        </w:rPr>
        <w:t>הדיבור מורה על שייכות מסויימת בין המדבר לבין השומע, ולכך מצינו ש"כל זמן שהרשע [לוט] היה עמו [עם אברהם], היה הדבור פורש ממנו" [רש"י בראשית יג, יד], כי מציאות הרשע מפקיעה משייכות אל ה'. ולכך כאשר ה' מדבר עם האדם, נאמר [במדבר ז, פט] "וישמע את הקול &amp;</w:t>
      </w:r>
      <w:r>
        <w:rPr>
          <w:b/>
          <w:bCs/>
          <w:rtl/>
        </w:rPr>
        <w:t>מידבר</w:t>
      </w:r>
      <w:r>
        <w:rPr>
          <w:rtl/>
        </w:rPr>
        <w:t>^ אליו", ופירש רש"י שם "כמו מתדבר, כבודו של מעלה לומר כן, מדבר בינו לבין עצמו, ומשה שומע מאליו". ובדר"ח פ"א מ"א [</w:t>
      </w:r>
      <w:r>
        <w:rPr>
          <w:rFonts w:hint="cs"/>
          <w:rtl/>
        </w:rPr>
        <w:t>קכב.</w:t>
      </w:r>
      <w:r>
        <w:rPr>
          <w:rtl/>
        </w:rPr>
        <w:t>] כתב: "וזהו דרך כבוד למעלה כאילו לא היה מדבר עם ההדיוט... כאילו היה מדבר עם עצמו וההדיוט שומע". ואם הדיבור לא היה מורה על חיבור מסויים בין המדבר לשומע, מדוע לא היה זה מכבוד מעלה לומר שה' דיבר עם משה. אלא על כרחך שהדיבור מורה על שייכות מסויימת בין המדבר לשומע, ולכך אין זה מכבוד מעלה לומר שה' דיבר עם ההדיוט.</w:t>
      </w:r>
      <w:r>
        <w:rPr>
          <w:rFonts w:hint="cs"/>
          <w:rtl/>
        </w:rPr>
        <w:t xml:space="preserve"> וכן נאמר [בראשית לז, ד] "</w:t>
      </w:r>
      <w:r>
        <w:rPr>
          <w:rtl/>
        </w:rPr>
        <w:t>ויראו אחיו כי א</w:t>
      </w:r>
      <w:r>
        <w:rPr>
          <w:rFonts w:hint="cs"/>
          <w:rtl/>
        </w:rPr>
        <w:t>ו</w:t>
      </w:r>
      <w:r>
        <w:rPr>
          <w:rtl/>
        </w:rPr>
        <w:t>תו אהב אביהם מכל אחיו וישנאו א</w:t>
      </w:r>
      <w:r>
        <w:rPr>
          <w:rFonts w:hint="cs"/>
          <w:rtl/>
        </w:rPr>
        <w:t>ו</w:t>
      </w:r>
      <w:r>
        <w:rPr>
          <w:rtl/>
        </w:rPr>
        <w:t>תו ולא יכלו דברו לשל</w:t>
      </w:r>
      <w:r>
        <w:rPr>
          <w:rFonts w:hint="cs"/>
          <w:rtl/>
        </w:rPr>
        <w:t>ו</w:t>
      </w:r>
      <w:r>
        <w:rPr>
          <w:rtl/>
        </w:rPr>
        <w:t>ם</w:t>
      </w:r>
      <w:r>
        <w:rPr>
          <w:rFonts w:hint="cs"/>
          <w:rtl/>
        </w:rPr>
        <w:t xml:space="preserve">". וראה למעלה פ"א הערה 261.  </w:t>
      </w:r>
    </w:p>
  </w:footnote>
  <w:footnote w:id="48">
    <w:p w:rsidR="080E128B" w:rsidRDefault="080E128B" w:rsidP="089B53E8">
      <w:pPr>
        <w:pStyle w:val="FootnoteText"/>
        <w:rPr>
          <w:rFonts w:hint="cs"/>
        </w:rPr>
      </w:pPr>
      <w:r>
        <w:rPr>
          <w:rtl/>
        </w:rPr>
        <w:t>&lt;</w:t>
      </w:r>
      <w:r>
        <w:rPr>
          <w:rStyle w:val="FootnoteReference"/>
        </w:rPr>
        <w:footnoteRef/>
      </w:r>
      <w:r>
        <w:rPr>
          <w:rtl/>
        </w:rPr>
        <w:t>&gt;</w:t>
      </w:r>
      <w:r>
        <w:rPr>
          <w:rFonts w:hint="cs"/>
          <w:rtl/>
        </w:rPr>
        <w:t xml:space="preserve"> לכאורה אין זה "פה אל פה", אלא "פנים אל פנים" [שמות לג, יא], או "פנים בפנים" [דברים ה, ד]. ורש"י [שם] כתב: "</w:t>
      </w:r>
      <w:r>
        <w:rPr>
          <w:rtl/>
        </w:rPr>
        <w:t>פנים בפנים - אמר רבי ברכיה</w:t>
      </w:r>
      <w:r>
        <w:rPr>
          <w:rFonts w:hint="cs"/>
          <w:rtl/>
        </w:rPr>
        <w:t>,</w:t>
      </w:r>
      <w:r>
        <w:rPr>
          <w:rtl/>
        </w:rPr>
        <w:t xml:space="preserve"> כך אמר משה</w:t>
      </w:r>
      <w:r>
        <w:rPr>
          <w:rFonts w:hint="cs"/>
          <w:rtl/>
        </w:rPr>
        <w:t>,</w:t>
      </w:r>
      <w:r>
        <w:rPr>
          <w:rtl/>
        </w:rPr>
        <w:t xml:space="preserve"> אל תאמרו אני מטעה אתכם על לא דבר</w:t>
      </w:r>
      <w:r>
        <w:rPr>
          <w:rFonts w:hint="cs"/>
          <w:rtl/>
        </w:rPr>
        <w:t>,</w:t>
      </w:r>
      <w:r>
        <w:rPr>
          <w:rtl/>
        </w:rPr>
        <w:t xml:space="preserve"> כדרך שהסרסור עושה בין המוכר ללוקח</w:t>
      </w:r>
      <w:r>
        <w:rPr>
          <w:rFonts w:hint="cs"/>
          <w:rtl/>
        </w:rPr>
        <w:t>.</w:t>
      </w:r>
      <w:r>
        <w:rPr>
          <w:rtl/>
        </w:rPr>
        <w:t xml:space="preserve"> הרי המוכר עצמו מדבר עמכם</w:t>
      </w:r>
      <w:r>
        <w:rPr>
          <w:rFonts w:hint="cs"/>
          <w:rtl/>
        </w:rPr>
        <w:t xml:space="preserve">". אמנם המנות הלוי [קעז:] כתב גם כן שכאשר אחשורוש דיבר עם אסתר ללא מתורגמן, זה נקרא "פה אל פה", והביא בשם הה"ר אליעזר מגרמייזא ש"ויאמר" הוא גימטריה של "הן פה אל פה".    </w:t>
      </w:r>
    </w:p>
  </w:footnote>
  <w:footnote w:id="49">
    <w:p w:rsidR="080E128B" w:rsidRDefault="080E128B" w:rsidP="08533444">
      <w:pPr>
        <w:pStyle w:val="FootnoteText"/>
        <w:rPr>
          <w:rFonts w:hint="cs"/>
        </w:rPr>
      </w:pPr>
      <w:r>
        <w:rPr>
          <w:rtl/>
        </w:rPr>
        <w:t>&lt;</w:t>
      </w:r>
      <w:r>
        <w:rPr>
          <w:rStyle w:val="FootnoteReference"/>
        </w:rPr>
        <w:footnoteRef/>
      </w:r>
      <w:r>
        <w:rPr>
          <w:rtl/>
        </w:rPr>
        <w:t>&gt;</w:t>
      </w:r>
      <w:r>
        <w:rPr>
          <w:rFonts w:hint="cs"/>
          <w:rtl/>
        </w:rPr>
        <w:t xml:space="preserve"> רש"י שמות יט, ט "</w:t>
      </w:r>
      <w:r>
        <w:rPr>
          <w:rtl/>
        </w:rPr>
        <w:t>את דברי העם וגו' - תשובה על דבר זה שמעתי מהם</w:t>
      </w:r>
      <w:r>
        <w:rPr>
          <w:rFonts w:hint="cs"/>
          <w:rtl/>
        </w:rPr>
        <w:t>,</w:t>
      </w:r>
      <w:r>
        <w:rPr>
          <w:rtl/>
        </w:rPr>
        <w:t xml:space="preserve"> שרצונם לשמוע ממך</w:t>
      </w:r>
      <w:r>
        <w:rPr>
          <w:rFonts w:hint="cs"/>
          <w:rtl/>
        </w:rPr>
        <w:t>.</w:t>
      </w:r>
      <w:r>
        <w:rPr>
          <w:rtl/>
        </w:rPr>
        <w:t xml:space="preserve"> אינו דומה השומע מפי שליח לשומע מפי המלך</w:t>
      </w:r>
      <w:r>
        <w:rPr>
          <w:rFonts w:hint="cs"/>
          <w:rtl/>
        </w:rPr>
        <w:t>". דוגמה לדבר; רש"י [דברים ב, יז] כתב: "</w:t>
      </w:r>
      <w:r>
        <w:rPr>
          <w:rtl/>
        </w:rPr>
        <w:t>וידבר ה' אלי וגו' - אבל משילוח המרגלים עד כאן לא נאמר בפ</w:t>
      </w:r>
      <w:r>
        <w:rPr>
          <w:rFonts w:hint="cs"/>
          <w:rtl/>
        </w:rPr>
        <w:t>רשה '</w:t>
      </w:r>
      <w:r>
        <w:rPr>
          <w:rtl/>
        </w:rPr>
        <w:t>וידבר</w:t>
      </w:r>
      <w:r>
        <w:rPr>
          <w:rFonts w:hint="cs"/>
          <w:rtl/>
        </w:rPr>
        <w:t xml:space="preserve">', </w:t>
      </w:r>
      <w:r>
        <w:rPr>
          <w:rtl/>
        </w:rPr>
        <w:t xml:space="preserve">אלא </w:t>
      </w:r>
      <w:r>
        <w:rPr>
          <w:rFonts w:hint="cs"/>
          <w:rtl/>
        </w:rPr>
        <w:t>'</w:t>
      </w:r>
      <w:r>
        <w:rPr>
          <w:rtl/>
        </w:rPr>
        <w:t>ויאמר</w:t>
      </w:r>
      <w:r>
        <w:rPr>
          <w:rFonts w:hint="cs"/>
          <w:rtl/>
        </w:rPr>
        <w:t>',</w:t>
      </w:r>
      <w:r>
        <w:rPr>
          <w:rtl/>
        </w:rPr>
        <w:t xml:space="preserve"> ללמדך שכל </w:t>
      </w:r>
      <w:r>
        <w:rPr>
          <w:rFonts w:hint="cs"/>
          <w:rtl/>
        </w:rPr>
        <w:t>שלשים ושמונה</w:t>
      </w:r>
      <w:r>
        <w:rPr>
          <w:rtl/>
        </w:rPr>
        <w:t xml:space="preserve"> שנה שהיו ישראל נזופים</w:t>
      </w:r>
      <w:r>
        <w:rPr>
          <w:rFonts w:hint="cs"/>
          <w:rtl/>
        </w:rPr>
        <w:t>,</w:t>
      </w:r>
      <w:r>
        <w:rPr>
          <w:rtl/>
        </w:rPr>
        <w:t xml:space="preserve"> לא נתיחד עמו הדבור בלשון חבה פנים אל פנים וישוב הדעת</w:t>
      </w:r>
      <w:r>
        <w:rPr>
          <w:rFonts w:hint="cs"/>
          <w:rtl/>
        </w:rPr>
        <w:t>". ובגו"א שם אות יב כתב: "</w:t>
      </w:r>
      <w:r>
        <w:rPr>
          <w:rtl/>
        </w:rPr>
        <w:t xml:space="preserve">וקשה, דהרי בפרשת בהעלותך </w:t>
      </w:r>
      <w:r>
        <w:rPr>
          <w:rFonts w:hint="cs"/>
          <w:rtl/>
        </w:rPr>
        <w:t>[</w:t>
      </w:r>
      <w:r>
        <w:rPr>
          <w:rtl/>
        </w:rPr>
        <w:t>במדבר יב, א</w:t>
      </w:r>
      <w:r>
        <w:rPr>
          <w:rFonts w:hint="cs"/>
          <w:rtl/>
        </w:rPr>
        <w:t>]</w:t>
      </w:r>
      <w:r>
        <w:rPr>
          <w:rtl/>
        </w:rPr>
        <w:t xml:space="preserve"> אצל </w:t>
      </w:r>
      <w:r>
        <w:rPr>
          <w:rFonts w:hint="cs"/>
          <w:rtl/>
        </w:rPr>
        <w:t>'</w:t>
      </w:r>
      <w:r>
        <w:rPr>
          <w:rtl/>
        </w:rPr>
        <w:t>ותדבר מרים</w:t>
      </w:r>
      <w:r>
        <w:rPr>
          <w:rFonts w:hint="cs"/>
          <w:rtl/>
        </w:rPr>
        <w:t>'</w:t>
      </w:r>
      <w:r>
        <w:rPr>
          <w:rtl/>
        </w:rPr>
        <w:t xml:space="preserve"> פירש </w:t>
      </w:r>
      <w:r>
        <w:rPr>
          <w:rFonts w:hint="cs"/>
          <w:rtl/>
        </w:rPr>
        <w:t>[</w:t>
      </w:r>
      <w:r>
        <w:rPr>
          <w:rtl/>
        </w:rPr>
        <w:t>רש"י</w:t>
      </w:r>
      <w:r>
        <w:rPr>
          <w:rFonts w:hint="cs"/>
          <w:rtl/>
        </w:rPr>
        <w:t xml:space="preserve"> שם]</w:t>
      </w:r>
      <w:r>
        <w:rPr>
          <w:rtl/>
        </w:rPr>
        <w:t xml:space="preserve"> שאין לשון </w:t>
      </w:r>
      <w:r>
        <w:rPr>
          <w:rFonts w:hint="cs"/>
          <w:rtl/>
        </w:rPr>
        <w:t>'</w:t>
      </w:r>
      <w:r>
        <w:rPr>
          <w:rtl/>
        </w:rPr>
        <w:t>דבור</w:t>
      </w:r>
      <w:r>
        <w:rPr>
          <w:rFonts w:hint="cs"/>
          <w:rtl/>
        </w:rPr>
        <w:t>'</w:t>
      </w:r>
      <w:r>
        <w:rPr>
          <w:rtl/>
        </w:rPr>
        <w:t xml:space="preserve"> אלא קשה, שנאמר </w:t>
      </w:r>
      <w:r>
        <w:rPr>
          <w:rFonts w:hint="cs"/>
          <w:rtl/>
        </w:rPr>
        <w:t>[</w:t>
      </w:r>
      <w:r>
        <w:rPr>
          <w:rtl/>
        </w:rPr>
        <w:t>בראשית מב, ל</w:t>
      </w:r>
      <w:r>
        <w:rPr>
          <w:rFonts w:hint="cs"/>
          <w:rtl/>
        </w:rPr>
        <w:t>]</w:t>
      </w:r>
      <w:r>
        <w:rPr>
          <w:rtl/>
        </w:rPr>
        <w:t xml:space="preserve"> </w:t>
      </w:r>
      <w:r>
        <w:rPr>
          <w:rFonts w:hint="cs"/>
          <w:rtl/>
        </w:rPr>
        <w:t>'</w:t>
      </w:r>
      <w:r>
        <w:rPr>
          <w:rtl/>
        </w:rPr>
        <w:t>דבר אתנו אדוני הארץ קשות</w:t>
      </w:r>
      <w:r>
        <w:rPr>
          <w:rFonts w:hint="cs"/>
          <w:rtl/>
        </w:rPr>
        <w:t>'</w:t>
      </w:r>
      <w:r>
        <w:rPr>
          <w:rtl/>
        </w:rPr>
        <w:t>. ואין זה קשיא, דהא והא איתא, ושניהם אמת</w:t>
      </w:r>
      <w:r>
        <w:rPr>
          <w:rFonts w:hint="cs"/>
          <w:rtl/>
        </w:rPr>
        <w:t>;</w:t>
      </w:r>
      <w:r>
        <w:rPr>
          <w:rtl/>
        </w:rPr>
        <w:t xml:space="preserve"> כי הדבור הוא קשה בשביל שהוא נאמר על חתוך הקול, והוא יוצא מן המדבר, וגוזר ומחתך האותיות ממנו בכח, לפיכך הוא קשה. לאפוקי אמירה, הוא רך, לפי שאינו אלא אמירת ענין, לא שייך בו קשה על ענין, לכך הוא רך. אבל מכל מקום מצד הדיבור בעצמו הוא פנים אל פנים, כי הדבור הוא קרוב אל המדבר יותר ממה שקרוב אליו האמירה, כי הדבור הוא חתוך האותיות, ומן האותיות מתחברת האמירה, והוא רחוק יותר מן המדבר. וכאשר כתיב </w:t>
      </w:r>
      <w:r>
        <w:rPr>
          <w:rFonts w:hint="cs"/>
          <w:rtl/>
        </w:rPr>
        <w:t>'</w:t>
      </w:r>
      <w:r>
        <w:rPr>
          <w:rtl/>
        </w:rPr>
        <w:t>וידבר</w:t>
      </w:r>
      <w:r>
        <w:rPr>
          <w:rFonts w:hint="cs"/>
          <w:rtl/>
        </w:rPr>
        <w:t>'</w:t>
      </w:r>
      <w:r>
        <w:rPr>
          <w:rtl/>
        </w:rPr>
        <w:t xml:space="preserve">, רוצה לומר שהדבור שהוא יוצא מן פה המדבר היה אליו, וזה פנים אל פנים. אבל כאשר כתיב </w:t>
      </w:r>
      <w:r>
        <w:rPr>
          <w:rFonts w:hint="cs"/>
          <w:rtl/>
        </w:rPr>
        <w:t>'</w:t>
      </w:r>
      <w:r>
        <w:rPr>
          <w:rtl/>
        </w:rPr>
        <w:t>ויאמר אליו</w:t>
      </w:r>
      <w:r>
        <w:rPr>
          <w:rFonts w:hint="cs"/>
          <w:rtl/>
        </w:rPr>
        <w:t>'</w:t>
      </w:r>
      <w:r>
        <w:rPr>
          <w:rtl/>
        </w:rPr>
        <w:t>, אינו פנים אל פנים, שהאמירה שנעשה מן הדבור היוצא ממנו היה אליו, ואין זה פנים אל פנים. נמצא הדבור קשה, שהוא גוזר ומחתך הדבור, וכל חתוך וגזירה הוא בכח, ולפיכך הוא קשה. אבל הדבור הוא פנים אל פנים כדלעיל</w:t>
      </w:r>
      <w:r>
        <w:rPr>
          <w:rFonts w:hint="cs"/>
          <w:rtl/>
        </w:rPr>
        <w:t>". הרי יחס דיבור לאמירה הוא בדיוק כיחס דיבור שלא על ידי מתורגמן לדיבור שעל ידי מתורגמן; דיבור מורה על קשר בין המדבר לשומע ["פנים אל פנים"], ואילו אמירה מורה על העברת תוכן מסוים בין האומר לשומע. וכן דיבור שלא על ידי מתורגמן הוא פנים אל פנים, כי איירי בדיבור העובר ישירות מהמדבר לשומע. אך דיבור שעל ידי מתורגמן הוא כמו אמירה, שאין דיבור כזה פנים אל פנים, אלא עיקרו העברת תוכן מסויים אל השומע, ולא שיש קשר ישיר בין המדבר לשומע.</w:t>
      </w:r>
    </w:p>
  </w:footnote>
  <w:footnote w:id="50">
    <w:p w:rsidR="080E128B" w:rsidRDefault="080E128B" w:rsidP="08137E03">
      <w:pPr>
        <w:pStyle w:val="FootnoteText"/>
        <w:rPr>
          <w:rFonts w:hint="cs"/>
        </w:rPr>
      </w:pPr>
      <w:r>
        <w:rPr>
          <w:rtl/>
        </w:rPr>
        <w:t>&lt;</w:t>
      </w:r>
      <w:r>
        <w:rPr>
          <w:rStyle w:val="FootnoteReference"/>
        </w:rPr>
        <w:footnoteRef/>
      </w:r>
      <w:r>
        <w:rPr>
          <w:rtl/>
        </w:rPr>
        <w:t>&gt;</w:t>
      </w:r>
      <w:r>
        <w:rPr>
          <w:rFonts w:hint="cs"/>
          <w:rtl/>
        </w:rPr>
        <w:t xml:space="preserve"> כמו שאמרו חכמים [אסת"ר ז, כ] "'</w:t>
      </w:r>
      <w:r>
        <w:rPr>
          <w:rtl/>
        </w:rPr>
        <w:t>ויסר המלך את טבעתו ויתנה להמן</w:t>
      </w:r>
      <w:r>
        <w:rPr>
          <w:rFonts w:hint="cs"/>
          <w:rtl/>
        </w:rPr>
        <w:t>' [למעלה ג, י],</w:t>
      </w:r>
      <w:r>
        <w:rPr>
          <w:rtl/>
        </w:rPr>
        <w:t xml:space="preserve"> רבנן אמרין</w:t>
      </w:r>
      <w:r>
        <w:rPr>
          <w:rFonts w:hint="cs"/>
          <w:rtl/>
        </w:rPr>
        <w:t>,</w:t>
      </w:r>
      <w:r>
        <w:rPr>
          <w:rtl/>
        </w:rPr>
        <w:t xml:space="preserve"> אחשורוש שונא את ישראל יותר מהמן הרשע</w:t>
      </w:r>
      <w:r>
        <w:rPr>
          <w:rFonts w:hint="cs"/>
          <w:rtl/>
        </w:rPr>
        <w:t>.</w:t>
      </w:r>
      <w:r>
        <w:rPr>
          <w:rtl/>
        </w:rPr>
        <w:t xml:space="preserve"> מנהגו של עולם דרכו של לוקח ליתן ערבון למוכר</w:t>
      </w:r>
      <w:r>
        <w:rPr>
          <w:rFonts w:hint="cs"/>
          <w:rtl/>
        </w:rPr>
        <w:t>,</w:t>
      </w:r>
      <w:r>
        <w:rPr>
          <w:rtl/>
        </w:rPr>
        <w:t xml:space="preserve"> ברם הכא המוכר נותן ערבון</w:t>
      </w:r>
      <w:r>
        <w:rPr>
          <w:rFonts w:hint="cs"/>
          <w:rtl/>
        </w:rPr>
        <w:t>,</w:t>
      </w:r>
      <w:r>
        <w:rPr>
          <w:rtl/>
        </w:rPr>
        <w:t xml:space="preserve"> הד</w:t>
      </w:r>
      <w:r>
        <w:rPr>
          <w:rFonts w:hint="cs"/>
          <w:rtl/>
        </w:rPr>
        <w:t>ה הוא דכתיב</w:t>
      </w:r>
      <w:r>
        <w:rPr>
          <w:rtl/>
        </w:rPr>
        <w:t xml:space="preserve"> </w:t>
      </w:r>
      <w:r>
        <w:rPr>
          <w:rFonts w:hint="cs"/>
          <w:rtl/>
        </w:rPr>
        <w:t>'</w:t>
      </w:r>
      <w:r>
        <w:rPr>
          <w:rtl/>
        </w:rPr>
        <w:t>ויסר המלך את טבעתו מעל ידו ויתנה להמן</w:t>
      </w:r>
      <w:r>
        <w:rPr>
          <w:rFonts w:hint="cs"/>
          <w:rtl/>
        </w:rPr>
        <w:t xml:space="preserve">'" [הובא למעלה בפתיחה הערות 43, 291, 300, פ"א הערה 16, פ"ג הערה 599, פ"ד הערה 309, להלן הערה 109, ופ"ח הערה 184]. </w:t>
      </w:r>
    </w:p>
  </w:footnote>
  <w:footnote w:id="51">
    <w:p w:rsidR="080E128B" w:rsidRDefault="080E128B" w:rsidP="089903C8">
      <w:pPr>
        <w:pStyle w:val="FootnoteText"/>
        <w:rPr>
          <w:rFonts w:hint="cs"/>
          <w:rtl/>
        </w:rPr>
      </w:pPr>
      <w:r>
        <w:rPr>
          <w:rtl/>
        </w:rPr>
        <w:t>&lt;</w:t>
      </w:r>
      <w:r>
        <w:rPr>
          <w:rStyle w:val="FootnoteReference"/>
        </w:rPr>
        <w:footnoteRef/>
      </w:r>
      <w:r>
        <w:rPr>
          <w:rtl/>
        </w:rPr>
        <w:t>&gt;</w:t>
      </w:r>
      <w:r>
        <w:rPr>
          <w:rFonts w:hint="cs"/>
          <w:rtl/>
        </w:rPr>
        <w:t xml:space="preserve"> כן כתב בכמה מקומות עד כה. וכגון, למעלה פ"ד [לאחר ציון 116]</w:t>
      </w:r>
      <w:r w:rsidRPr="084E19F9">
        <w:rPr>
          <w:rFonts w:hint="cs"/>
          <w:sz w:val="18"/>
          <w:rtl/>
        </w:rPr>
        <w:t xml:space="preserve"> כתב: "</w:t>
      </w:r>
      <w:r w:rsidRPr="084E19F9">
        <w:rPr>
          <w:rStyle w:val="LatinChar"/>
          <w:sz w:val="18"/>
          <w:rtl/>
          <w:lang w:val="en-GB"/>
        </w:rPr>
        <w:t xml:space="preserve">בגמרא </w:t>
      </w:r>
      <w:r>
        <w:rPr>
          <w:rStyle w:val="LatinChar"/>
          <w:rFonts w:hint="cs"/>
          <w:sz w:val="18"/>
          <w:rtl/>
          <w:lang w:val="en-GB"/>
        </w:rPr>
        <w:t>[</w:t>
      </w:r>
      <w:r w:rsidRPr="084E19F9">
        <w:rPr>
          <w:rStyle w:val="LatinChar"/>
          <w:sz w:val="18"/>
          <w:rtl/>
          <w:lang w:val="en-GB"/>
        </w:rPr>
        <w:t>מגילה טו</w:t>
      </w:r>
      <w:r w:rsidRPr="084E19F9">
        <w:rPr>
          <w:rStyle w:val="LatinChar"/>
          <w:rFonts w:hint="cs"/>
          <w:sz w:val="18"/>
          <w:rtl/>
          <w:lang w:val="en-GB"/>
        </w:rPr>
        <w:t>.</w:t>
      </w:r>
      <w:r>
        <w:rPr>
          <w:rStyle w:val="LatinChar"/>
          <w:rFonts w:hint="cs"/>
          <w:sz w:val="18"/>
          <w:rtl/>
          <w:lang w:val="en-GB"/>
        </w:rPr>
        <w:t>]</w:t>
      </w:r>
      <w:r w:rsidRPr="084E19F9">
        <w:rPr>
          <w:rStyle w:val="LatinChar"/>
          <w:rFonts w:hint="cs"/>
          <w:sz w:val="18"/>
          <w:rtl/>
          <w:lang w:val="en-GB"/>
        </w:rPr>
        <w:t>,</w:t>
      </w:r>
      <w:r w:rsidRPr="084E19F9">
        <w:rPr>
          <w:rStyle w:val="LatinChar"/>
          <w:sz w:val="18"/>
          <w:rtl/>
          <w:lang w:val="en-GB"/>
        </w:rPr>
        <w:t xml:space="preserve"> רב אמר</w:t>
      </w:r>
      <w:r w:rsidRPr="084E19F9">
        <w:rPr>
          <w:rStyle w:val="LatinChar"/>
          <w:rFonts w:hint="cs"/>
          <w:sz w:val="18"/>
          <w:rtl/>
          <w:lang w:val="en-GB"/>
        </w:rPr>
        <w:t>,</w:t>
      </w:r>
      <w:r w:rsidRPr="084E19F9">
        <w:rPr>
          <w:rStyle w:val="LatinChar"/>
          <w:sz w:val="18"/>
          <w:rtl/>
          <w:lang w:val="en-GB"/>
        </w:rPr>
        <w:t xml:space="preserve"> </w:t>
      </w:r>
      <w:r>
        <w:rPr>
          <w:rStyle w:val="LatinChar"/>
          <w:rFonts w:hint="cs"/>
          <w:sz w:val="18"/>
          <w:rtl/>
          <w:lang w:val="en-GB"/>
        </w:rPr>
        <w:t>'</w:t>
      </w:r>
      <w:r w:rsidRPr="084E19F9">
        <w:rPr>
          <w:rStyle w:val="LatinChar"/>
          <w:sz w:val="18"/>
          <w:rtl/>
          <w:lang w:val="en-GB"/>
        </w:rPr>
        <w:t>התך</w:t>
      </w:r>
      <w:r>
        <w:rPr>
          <w:rStyle w:val="LatinChar"/>
          <w:rFonts w:hint="cs"/>
          <w:sz w:val="18"/>
          <w:rtl/>
          <w:lang w:val="en-GB"/>
        </w:rPr>
        <w:t>' [למעלה ד, ה]</w:t>
      </w:r>
      <w:r w:rsidRPr="084E19F9">
        <w:rPr>
          <w:rStyle w:val="LatinChar"/>
          <w:sz w:val="18"/>
          <w:rtl/>
          <w:lang w:val="en-GB"/>
        </w:rPr>
        <w:t xml:space="preserve"> זה דניאל</w:t>
      </w:r>
      <w:r w:rsidRPr="084E19F9">
        <w:rPr>
          <w:rStyle w:val="LatinChar"/>
          <w:rFonts w:hint="cs"/>
          <w:sz w:val="18"/>
          <w:rtl/>
          <w:lang w:val="en-GB"/>
        </w:rPr>
        <w:t>,</w:t>
      </w:r>
      <w:r w:rsidRPr="084E19F9">
        <w:rPr>
          <w:rStyle w:val="LatinChar"/>
          <w:sz w:val="18"/>
          <w:rtl/>
          <w:lang w:val="en-GB"/>
        </w:rPr>
        <w:t xml:space="preserve"> ולמה נקרא </w:t>
      </w:r>
      <w:r>
        <w:rPr>
          <w:rStyle w:val="LatinChar"/>
          <w:rFonts w:hint="cs"/>
          <w:sz w:val="18"/>
          <w:rtl/>
          <w:lang w:val="en-GB"/>
        </w:rPr>
        <w:t>'</w:t>
      </w:r>
      <w:r w:rsidRPr="084E19F9">
        <w:rPr>
          <w:rStyle w:val="LatinChar"/>
          <w:sz w:val="18"/>
          <w:rtl/>
          <w:lang w:val="en-GB"/>
        </w:rPr>
        <w:t>התך</w:t>
      </w:r>
      <w:r>
        <w:rPr>
          <w:rStyle w:val="LatinChar"/>
          <w:rFonts w:hint="cs"/>
          <w:sz w:val="18"/>
          <w:rtl/>
          <w:lang w:val="en-GB"/>
        </w:rPr>
        <w:t>'</w:t>
      </w:r>
      <w:r w:rsidRPr="084E19F9">
        <w:rPr>
          <w:rStyle w:val="LatinChar"/>
          <w:rFonts w:hint="cs"/>
          <w:sz w:val="18"/>
          <w:rtl/>
          <w:lang w:val="en-GB"/>
        </w:rPr>
        <w:t>,</w:t>
      </w:r>
      <w:r w:rsidRPr="084E19F9">
        <w:rPr>
          <w:rStyle w:val="LatinChar"/>
          <w:sz w:val="18"/>
          <w:rtl/>
          <w:lang w:val="en-GB"/>
        </w:rPr>
        <w:t xml:space="preserve"> שחתכוהו מגדולתו</w:t>
      </w:r>
      <w:r>
        <w:rPr>
          <w:rStyle w:val="LatinChar"/>
          <w:rFonts w:hint="cs"/>
          <w:sz w:val="18"/>
          <w:rtl/>
          <w:lang w:val="en-GB"/>
        </w:rPr>
        <w:t>..</w:t>
      </w:r>
      <w:r w:rsidRPr="084E19F9">
        <w:rPr>
          <w:rStyle w:val="LatinChar"/>
          <w:rFonts w:hint="cs"/>
          <w:sz w:val="18"/>
          <w:rtl/>
          <w:lang w:val="en-GB"/>
        </w:rPr>
        <w:t>.</w:t>
      </w:r>
      <w:r w:rsidRPr="084E19F9">
        <w:rPr>
          <w:rStyle w:val="LatinChar"/>
          <w:sz w:val="18"/>
          <w:rtl/>
          <w:lang w:val="en-GB"/>
        </w:rPr>
        <w:t xml:space="preserve"> פי</w:t>
      </w:r>
      <w:r w:rsidRPr="084E19F9">
        <w:rPr>
          <w:rStyle w:val="LatinChar"/>
          <w:rFonts w:hint="cs"/>
          <w:sz w:val="18"/>
          <w:rtl/>
          <w:lang w:val="en-GB"/>
        </w:rPr>
        <w:t>רוש,</w:t>
      </w:r>
      <w:r w:rsidRPr="084E19F9">
        <w:rPr>
          <w:rStyle w:val="LatinChar"/>
          <w:sz w:val="18"/>
          <w:rtl/>
          <w:lang w:val="en-GB"/>
        </w:rPr>
        <w:t xml:space="preserve"> לרב נקרא </w:t>
      </w:r>
      <w:r>
        <w:rPr>
          <w:rStyle w:val="LatinChar"/>
          <w:rFonts w:hint="cs"/>
          <w:sz w:val="18"/>
          <w:rtl/>
          <w:lang w:val="en-GB"/>
        </w:rPr>
        <w:t>'</w:t>
      </w:r>
      <w:r w:rsidRPr="084E19F9">
        <w:rPr>
          <w:rStyle w:val="LatinChar"/>
          <w:sz w:val="18"/>
          <w:rtl/>
          <w:lang w:val="en-GB"/>
        </w:rPr>
        <w:t>התך</w:t>
      </w:r>
      <w:r>
        <w:rPr>
          <w:rStyle w:val="LatinChar"/>
          <w:rFonts w:hint="cs"/>
          <w:sz w:val="18"/>
          <w:rtl/>
          <w:lang w:val="en-GB"/>
        </w:rPr>
        <w:t>'</w:t>
      </w:r>
      <w:r w:rsidRPr="084E19F9">
        <w:rPr>
          <w:rStyle w:val="LatinChar"/>
          <w:sz w:val="18"/>
          <w:rtl/>
          <w:lang w:val="en-GB"/>
        </w:rPr>
        <w:t xml:space="preserve"> שחתכו והסירו אותו מגדולתו</w:t>
      </w:r>
      <w:r w:rsidRPr="084E19F9">
        <w:rPr>
          <w:rStyle w:val="LatinChar"/>
          <w:rFonts w:hint="cs"/>
          <w:sz w:val="18"/>
          <w:rtl/>
          <w:lang w:val="en-GB"/>
        </w:rPr>
        <w:t>.</w:t>
      </w:r>
      <w:r w:rsidRPr="084E19F9">
        <w:rPr>
          <w:rStyle w:val="LatinChar"/>
          <w:sz w:val="18"/>
          <w:rtl/>
          <w:lang w:val="en-GB"/>
        </w:rPr>
        <w:t xml:space="preserve"> ומה שלא אמר בפירוש </w:t>
      </w:r>
      <w:r>
        <w:rPr>
          <w:rStyle w:val="LatinChar"/>
          <w:rFonts w:hint="cs"/>
          <w:sz w:val="18"/>
          <w:rtl/>
          <w:lang w:val="en-GB"/>
        </w:rPr>
        <w:t>'</w:t>
      </w:r>
      <w:r w:rsidRPr="084E19F9">
        <w:rPr>
          <w:rStyle w:val="LatinChar"/>
          <w:sz w:val="18"/>
          <w:rtl/>
          <w:lang w:val="en-GB"/>
        </w:rPr>
        <w:t>דניאל</w:t>
      </w:r>
      <w:r>
        <w:rPr>
          <w:rStyle w:val="LatinChar"/>
          <w:rFonts w:hint="cs"/>
          <w:sz w:val="18"/>
          <w:rtl/>
          <w:lang w:val="en-GB"/>
        </w:rPr>
        <w:t>'</w:t>
      </w:r>
      <w:r w:rsidRPr="084E19F9">
        <w:rPr>
          <w:rStyle w:val="LatinChar"/>
          <w:rFonts w:hint="cs"/>
          <w:sz w:val="18"/>
          <w:rtl/>
          <w:lang w:val="en-GB"/>
        </w:rPr>
        <w:t>,</w:t>
      </w:r>
      <w:r w:rsidRPr="084E19F9">
        <w:rPr>
          <w:rStyle w:val="LatinChar"/>
          <w:sz w:val="18"/>
          <w:rtl/>
          <w:lang w:val="en-GB"/>
        </w:rPr>
        <w:t xml:space="preserve"> לומר על רשעת אחשורוש</w:t>
      </w:r>
      <w:r w:rsidRPr="084E19F9">
        <w:rPr>
          <w:rStyle w:val="LatinChar"/>
          <w:rFonts w:hint="cs"/>
          <w:sz w:val="18"/>
          <w:rtl/>
          <w:lang w:val="en-GB"/>
        </w:rPr>
        <w:t>,</w:t>
      </w:r>
      <w:r w:rsidRPr="084E19F9">
        <w:rPr>
          <w:rStyle w:val="LatinChar"/>
          <w:sz w:val="18"/>
          <w:rtl/>
          <w:lang w:val="en-GB"/>
        </w:rPr>
        <w:t xml:space="preserve"> שהיה מגדל את המן הרשע</w:t>
      </w:r>
      <w:r w:rsidRPr="084E19F9">
        <w:rPr>
          <w:rStyle w:val="LatinChar"/>
          <w:rFonts w:hint="cs"/>
          <w:sz w:val="18"/>
          <w:rtl/>
          <w:lang w:val="en-GB"/>
        </w:rPr>
        <w:t xml:space="preserve"> </w:t>
      </w:r>
      <w:r>
        <w:rPr>
          <w:rStyle w:val="LatinChar"/>
          <w:rFonts w:hint="cs"/>
          <w:sz w:val="18"/>
          <w:rtl/>
          <w:lang w:val="en-GB"/>
        </w:rPr>
        <w:t>[</w:t>
      </w:r>
      <w:r w:rsidRPr="084E19F9">
        <w:rPr>
          <w:rStyle w:val="LatinChar"/>
          <w:rFonts w:hint="cs"/>
          <w:sz w:val="18"/>
          <w:rtl/>
          <w:lang w:val="en-GB"/>
        </w:rPr>
        <w:t>למעלה ג, א</w:t>
      </w:r>
      <w:r>
        <w:rPr>
          <w:rStyle w:val="LatinChar"/>
          <w:rFonts w:hint="cs"/>
          <w:sz w:val="18"/>
          <w:rtl/>
          <w:lang w:val="en-GB"/>
        </w:rPr>
        <w:t>]</w:t>
      </w:r>
      <w:r w:rsidRPr="084E19F9">
        <w:rPr>
          <w:rStyle w:val="LatinChar"/>
          <w:rFonts w:hint="cs"/>
          <w:sz w:val="18"/>
          <w:rtl/>
          <w:lang w:val="en-GB"/>
        </w:rPr>
        <w:t>,</w:t>
      </w:r>
      <w:r w:rsidRPr="084E19F9">
        <w:rPr>
          <w:rStyle w:val="LatinChar"/>
          <w:sz w:val="18"/>
          <w:rtl/>
          <w:lang w:val="en-GB"/>
        </w:rPr>
        <w:t xml:space="preserve"> ואת דניאל הצדיק הסיר מגדולתו</w:t>
      </w:r>
      <w:r w:rsidRPr="084E19F9">
        <w:rPr>
          <w:rStyle w:val="LatinChar"/>
          <w:rFonts w:hint="cs"/>
          <w:sz w:val="18"/>
          <w:rtl/>
          <w:lang w:val="en-GB"/>
        </w:rPr>
        <w:t>,</w:t>
      </w:r>
      <w:r w:rsidRPr="084E19F9">
        <w:rPr>
          <w:rStyle w:val="LatinChar"/>
          <w:sz w:val="18"/>
          <w:rtl/>
          <w:lang w:val="en-GB"/>
        </w:rPr>
        <w:t xml:space="preserve"> וכן ענין הרשע שמגדיל הרשעים ומשפיל הצדיקים</w:t>
      </w:r>
      <w:r>
        <w:rPr>
          <w:rFonts w:hint="cs"/>
          <w:rtl/>
        </w:rPr>
        <w:t xml:space="preserve">". וכן נקרא "רשע" סתם, וכמו שאמרו "שנהנו מסעודתו של אותו רשע" [מגילה יב.]. וראה למעלה בהקדמה הערה 451, פתיחה הערה 38, פ"א הערות 19, 31, 113, 188, 1061, פ"ב הערה 170, פ"ג הערה 70, פ"ד הערה 118, ופ"ה הערה 58, שבכל המקומות האלו נזכרה רשעותו של אחשורוש. </w:t>
      </w:r>
    </w:p>
  </w:footnote>
  <w:footnote w:id="52">
    <w:p w:rsidR="080E128B" w:rsidRDefault="080E128B" w:rsidP="083B4804">
      <w:pPr>
        <w:pStyle w:val="FootnoteText"/>
        <w:rPr>
          <w:rFonts w:hint="cs"/>
          <w:rtl/>
        </w:rPr>
      </w:pPr>
      <w:r>
        <w:rPr>
          <w:rtl/>
        </w:rPr>
        <w:t>&lt;</w:t>
      </w:r>
      <w:r>
        <w:rPr>
          <w:rStyle w:val="FootnoteReference"/>
        </w:rPr>
        <w:footnoteRef/>
      </w:r>
      <w:r>
        <w:rPr>
          <w:rtl/>
        </w:rPr>
        <w:t>&gt;</w:t>
      </w:r>
      <w:r>
        <w:rPr>
          <w:rFonts w:hint="cs"/>
          <w:rtl/>
        </w:rPr>
        <w:t xml:space="preserve"> לשונו למעלה פ"</w:t>
      </w:r>
      <w:r w:rsidRPr="082E4E91">
        <w:rPr>
          <w:rFonts w:hint="cs"/>
          <w:sz w:val="18"/>
          <w:rtl/>
        </w:rPr>
        <w:t>ב [לאחר ציון 168]: "</w:t>
      </w:r>
      <w:r w:rsidRPr="082E4E91">
        <w:rPr>
          <w:rStyle w:val="LatinChar"/>
          <w:sz w:val="18"/>
          <w:rtl/>
          <w:lang w:val="en-GB"/>
        </w:rPr>
        <w:t>כי אסתר צדקת היתה בעצמה</w:t>
      </w:r>
      <w:r w:rsidRPr="082E4E91">
        <w:rPr>
          <w:rStyle w:val="LatinChar"/>
          <w:rFonts w:hint="cs"/>
          <w:sz w:val="18"/>
          <w:rtl/>
          <w:lang w:val="en-GB"/>
        </w:rPr>
        <w:t>.</w:t>
      </w:r>
      <w:r w:rsidRPr="082E4E91">
        <w:rPr>
          <w:rStyle w:val="LatinChar"/>
          <w:sz w:val="18"/>
          <w:rtl/>
          <w:lang w:val="en-GB"/>
        </w:rPr>
        <w:t xml:space="preserve"> ודבר זה נראה שאסתר היתה עומדת בבית אחשורוש</w:t>
      </w:r>
      <w:r w:rsidRPr="082E4E91">
        <w:rPr>
          <w:rStyle w:val="LatinChar"/>
          <w:rFonts w:hint="cs"/>
          <w:sz w:val="18"/>
          <w:rtl/>
          <w:lang w:val="en-GB"/>
        </w:rPr>
        <w:t>,</w:t>
      </w:r>
      <w:r w:rsidRPr="082E4E91">
        <w:rPr>
          <w:rStyle w:val="LatinChar"/>
          <w:sz w:val="18"/>
          <w:rtl/>
          <w:lang w:val="en-GB"/>
        </w:rPr>
        <w:t xml:space="preserve"> שהוא רשע גמור</w:t>
      </w:r>
      <w:r w:rsidRPr="082E4E91">
        <w:rPr>
          <w:rStyle w:val="LatinChar"/>
          <w:rFonts w:hint="cs"/>
          <w:sz w:val="18"/>
          <w:rtl/>
          <w:lang w:val="en-GB"/>
        </w:rPr>
        <w:t>,</w:t>
      </w:r>
      <w:r w:rsidRPr="082E4E91">
        <w:rPr>
          <w:rStyle w:val="LatinChar"/>
          <w:sz w:val="18"/>
          <w:rtl/>
          <w:lang w:val="en-GB"/>
        </w:rPr>
        <w:t xml:space="preserve"> ולא היתה נמשכת אחריו</w:t>
      </w:r>
      <w:r w:rsidRPr="082E4E91">
        <w:rPr>
          <w:rStyle w:val="LatinChar"/>
          <w:rFonts w:hint="cs"/>
          <w:sz w:val="18"/>
          <w:rtl/>
          <w:lang w:val="en-GB"/>
        </w:rPr>
        <w:t>,</w:t>
      </w:r>
      <w:r w:rsidRPr="082E4E91">
        <w:rPr>
          <w:rStyle w:val="LatinChar"/>
          <w:sz w:val="18"/>
          <w:rtl/>
          <w:lang w:val="en-GB"/>
        </w:rPr>
        <w:t xml:space="preserve"> וזה מורה על שצדקת היתה באמת</w:t>
      </w:r>
      <w:r w:rsidRPr="082E4E91">
        <w:rPr>
          <w:rFonts w:hint="cs"/>
          <w:sz w:val="18"/>
          <w:rtl/>
        </w:rPr>
        <w:t xml:space="preserve">... </w:t>
      </w:r>
      <w:r w:rsidRPr="082E4E91">
        <w:rPr>
          <w:rStyle w:val="LatinChar"/>
          <w:sz w:val="18"/>
          <w:rtl/>
          <w:lang w:val="en-GB"/>
        </w:rPr>
        <w:t>היתה אסתר עומדת בבית הרשע</w:t>
      </w:r>
      <w:r w:rsidRPr="082E4E91">
        <w:rPr>
          <w:rStyle w:val="LatinChar"/>
          <w:rFonts w:hint="cs"/>
          <w:sz w:val="18"/>
          <w:rtl/>
          <w:lang w:val="en-GB"/>
        </w:rPr>
        <w:t>,</w:t>
      </w:r>
      <w:r w:rsidRPr="082E4E91">
        <w:rPr>
          <w:rStyle w:val="LatinChar"/>
          <w:sz w:val="18"/>
          <w:rtl/>
          <w:lang w:val="en-GB"/>
        </w:rPr>
        <w:t xml:space="preserve"> אשר מקומו בגיהנם</w:t>
      </w:r>
      <w:r w:rsidRPr="082E4E91">
        <w:rPr>
          <w:rStyle w:val="LatinChar"/>
          <w:rFonts w:hint="cs"/>
          <w:sz w:val="18"/>
          <w:rtl/>
          <w:lang w:val="en-GB"/>
        </w:rPr>
        <w:t>,</w:t>
      </w:r>
      <w:r w:rsidRPr="082E4E91">
        <w:rPr>
          <w:rStyle w:val="LatinChar"/>
          <w:sz w:val="18"/>
          <w:rtl/>
          <w:lang w:val="en-GB"/>
        </w:rPr>
        <w:t xml:space="preserve"> ועם זה היתה עומדת בצדקות שלה</w:t>
      </w:r>
      <w:r>
        <w:rPr>
          <w:rFonts w:hint="cs"/>
          <w:rtl/>
        </w:rPr>
        <w:t xml:space="preserve">". הרי שאסתר לא נמשכה כלל אחר רשעותו של אחשורוש, ועמדה בצדקותה, אך אחשורוש נמשך אחר אסתר עד ש"הגיע לו הסלוק מן הרשעות בדבר מה". </w:t>
      </w:r>
    </w:p>
  </w:footnote>
  <w:footnote w:id="53">
    <w:p w:rsidR="080E128B" w:rsidRDefault="080E128B" w:rsidP="08163D1E">
      <w:pPr>
        <w:pStyle w:val="FootnoteText"/>
        <w:rPr>
          <w:rFonts w:hint="cs"/>
        </w:rPr>
      </w:pPr>
      <w:r>
        <w:rPr>
          <w:rtl/>
        </w:rPr>
        <w:t>&lt;</w:t>
      </w:r>
      <w:r>
        <w:rPr>
          <w:rStyle w:val="FootnoteReference"/>
        </w:rPr>
        <w:footnoteRef/>
      </w:r>
      <w:r>
        <w:rPr>
          <w:rtl/>
        </w:rPr>
        <w:t>&gt;</w:t>
      </w:r>
      <w:r>
        <w:rPr>
          <w:rFonts w:hint="cs"/>
          <w:rtl/>
        </w:rPr>
        <w:t xml:space="preserve"> כמשפט ההפכים, שכאשר מתחבר אל הפך אחד, בזה הוא נפרד מההפך השני [כמבואר למעלה פ"א הערה 377, פ"ג הערות 420, 694, ופ"ד הערות 115, 355]. והואיל והצדיק והרשע הם הפכים [כמבואר למעלה בפתיחה הערה 295, פ"א הערות 82, 814, ופ"ג הערה 37], לכך כאשר יש לאחשורוש חבור גמור אל אסתר הצדקת, בזה הוא נפרד מהמן הרשע. ובספר ראשית חכמה שער הענוה פרק רביעי, כתב: "</w:t>
      </w:r>
      <w:r>
        <w:rPr>
          <w:rtl/>
        </w:rPr>
        <w:t xml:space="preserve">רשע המתחבר לצדיקים סופו להיות כהם, שנאמר </w:t>
      </w:r>
      <w:r>
        <w:rPr>
          <w:rFonts w:hint="cs"/>
          <w:rtl/>
        </w:rPr>
        <w:t>[</w:t>
      </w:r>
      <w:r>
        <w:rPr>
          <w:rtl/>
        </w:rPr>
        <w:t>משלי יג, כ</w:t>
      </w:r>
      <w:r>
        <w:rPr>
          <w:rFonts w:hint="cs"/>
          <w:rtl/>
        </w:rPr>
        <w:t>]</w:t>
      </w:r>
      <w:r>
        <w:rPr>
          <w:rtl/>
        </w:rPr>
        <w:t xml:space="preserve"> </w:t>
      </w:r>
      <w:r>
        <w:rPr>
          <w:rFonts w:hint="cs"/>
          <w:rtl/>
        </w:rPr>
        <w:t>'</w:t>
      </w:r>
      <w:r>
        <w:rPr>
          <w:rtl/>
        </w:rPr>
        <w:t>הולך את חכמים יחכם</w:t>
      </w:r>
      <w:r>
        <w:rPr>
          <w:rFonts w:hint="cs"/>
          <w:rtl/>
        </w:rPr>
        <w:t xml:space="preserve">'".  </w:t>
      </w:r>
    </w:p>
  </w:footnote>
  <w:footnote w:id="54">
    <w:p w:rsidR="080E128B" w:rsidRDefault="080E128B" w:rsidP="08777F73">
      <w:pPr>
        <w:pStyle w:val="FootnoteText"/>
        <w:rPr>
          <w:rFonts w:hint="cs"/>
        </w:rPr>
      </w:pPr>
      <w:r>
        <w:rPr>
          <w:rtl/>
        </w:rPr>
        <w:t>&lt;</w:t>
      </w:r>
      <w:r>
        <w:rPr>
          <w:rStyle w:val="FootnoteReference"/>
        </w:rPr>
        <w:footnoteRef/>
      </w:r>
      <w:r>
        <w:rPr>
          <w:rtl/>
        </w:rPr>
        <w:t>&gt;</w:t>
      </w:r>
      <w:r>
        <w:rPr>
          <w:rFonts w:hint="cs"/>
          <w:rtl/>
        </w:rPr>
        <w:t xml:space="preserve"> לשונו למעלה פ"ה [לאחר ציון 71]: "כי עתה בא לחבר ולדבק את אסתר באחשורוש, [ו]מזה תצא הגאולה". </w:t>
      </w:r>
    </w:p>
  </w:footnote>
  <w:footnote w:id="55">
    <w:p w:rsidR="080E128B" w:rsidRDefault="080E128B" w:rsidP="08C977BD">
      <w:pPr>
        <w:pStyle w:val="FootnoteText"/>
        <w:rPr>
          <w:rFonts w:hint="cs"/>
        </w:rPr>
      </w:pPr>
      <w:r>
        <w:rPr>
          <w:rtl/>
        </w:rPr>
        <w:t>&lt;</w:t>
      </w:r>
      <w:r>
        <w:rPr>
          <w:rStyle w:val="FootnoteReference"/>
        </w:rPr>
        <w:footnoteRef/>
      </w:r>
      <w:r>
        <w:rPr>
          <w:rtl/>
        </w:rPr>
        <w:t>&gt;</w:t>
      </w:r>
      <w:r>
        <w:rPr>
          <w:rFonts w:hint="cs"/>
          <w:rtl/>
        </w:rPr>
        <w:t xml:space="preserve"> אחרי ציון 34.</w:t>
      </w:r>
    </w:p>
  </w:footnote>
  <w:footnote w:id="56">
    <w:p w:rsidR="080E128B" w:rsidRDefault="080E128B" w:rsidP="08EF4D16">
      <w:pPr>
        <w:pStyle w:val="FootnoteText"/>
        <w:rPr>
          <w:rFonts w:hint="cs"/>
          <w:rtl/>
        </w:rPr>
      </w:pPr>
      <w:r>
        <w:rPr>
          <w:rtl/>
        </w:rPr>
        <w:t>&lt;</w:t>
      </w:r>
      <w:r>
        <w:rPr>
          <w:rStyle w:val="FootnoteReference"/>
        </w:rPr>
        <w:footnoteRef/>
      </w:r>
      <w:r>
        <w:rPr>
          <w:rtl/>
        </w:rPr>
        <w:t>&gt;</w:t>
      </w:r>
      <w:r>
        <w:rPr>
          <w:rFonts w:hint="cs"/>
          <w:rtl/>
        </w:rPr>
        <w:t xml:space="preserve"> פירוש - על אסתר לבדה.</w:t>
      </w:r>
    </w:p>
  </w:footnote>
  <w:footnote w:id="57">
    <w:p w:rsidR="080E128B" w:rsidRDefault="080E128B" w:rsidP="08C977BD">
      <w:pPr>
        <w:pStyle w:val="FootnoteText"/>
        <w:rPr>
          <w:rFonts w:hint="cs"/>
          <w:rtl/>
        </w:rPr>
      </w:pPr>
      <w:r>
        <w:rPr>
          <w:rtl/>
        </w:rPr>
        <w:t>&lt;</w:t>
      </w:r>
      <w:r>
        <w:rPr>
          <w:rStyle w:val="FootnoteReference"/>
        </w:rPr>
        <w:footnoteRef/>
      </w:r>
      <w:r>
        <w:rPr>
          <w:rtl/>
        </w:rPr>
        <w:t>&gt;</w:t>
      </w:r>
      <w:r>
        <w:rPr>
          <w:rFonts w:hint="cs"/>
          <w:rtl/>
        </w:rPr>
        <w:t xml:space="preserve"> לכך "איש צר ואויב" מכוון רק להמן ולא לאחשורוש, כי אחשורוש לא חשב כלל להרוג את אסתר.</w:t>
      </w:r>
    </w:p>
  </w:footnote>
  <w:footnote w:id="58">
    <w:p w:rsidR="080E128B" w:rsidRDefault="080E128B" w:rsidP="082F048B">
      <w:pPr>
        <w:pStyle w:val="FootnoteText"/>
        <w:rPr>
          <w:rFonts w:hint="cs"/>
        </w:rPr>
      </w:pPr>
      <w:r>
        <w:rPr>
          <w:rtl/>
        </w:rPr>
        <w:t>&lt;</w:t>
      </w:r>
      <w:r>
        <w:rPr>
          <w:rStyle w:val="FootnoteReference"/>
        </w:rPr>
        <w:footnoteRef/>
      </w:r>
      <w:r>
        <w:rPr>
          <w:rtl/>
        </w:rPr>
        <w:t>&gt;</w:t>
      </w:r>
      <w:r>
        <w:rPr>
          <w:rFonts w:hint="cs"/>
          <w:rtl/>
        </w:rPr>
        <w:t xml:space="preserve"> הולך לבאר שאסתר הוכיחה לאחשורוש שהמן רצה להורגה לא מחמת שנאת היהודים, אלא מחמת שנאה אליה, וכפי שהמן הביא להריגת ושתי, כך הוא רוצה להביא להריגת אסתר.</w:t>
      </w:r>
    </w:p>
  </w:footnote>
  <w:footnote w:id="59">
    <w:p w:rsidR="080E128B" w:rsidRDefault="080E128B" w:rsidP="08B87BC9">
      <w:pPr>
        <w:pStyle w:val="FootnoteText"/>
        <w:rPr>
          <w:rFonts w:hint="cs"/>
        </w:rPr>
      </w:pPr>
      <w:r>
        <w:rPr>
          <w:rtl/>
        </w:rPr>
        <w:t>&lt;</w:t>
      </w:r>
      <w:r>
        <w:rPr>
          <w:rStyle w:val="FootnoteReference"/>
        </w:rPr>
        <w:footnoteRef/>
      </w:r>
      <w:r>
        <w:rPr>
          <w:rtl/>
        </w:rPr>
        <w:t>&gt;</w:t>
      </w:r>
      <w:r>
        <w:rPr>
          <w:rFonts w:hint="cs"/>
          <w:rtl/>
        </w:rPr>
        <w:t xml:space="preserve"> לשונו למעלה [לפני ציון 35]: </w:t>
      </w:r>
      <w:r w:rsidRPr="08B87BC9">
        <w:rPr>
          <w:rFonts w:hint="cs"/>
          <w:sz w:val="18"/>
          <w:rtl/>
        </w:rPr>
        <w:t>"</w:t>
      </w:r>
      <w:r w:rsidRPr="08B87BC9">
        <w:rPr>
          <w:rStyle w:val="LatinChar"/>
          <w:sz w:val="18"/>
          <w:rtl/>
          <w:lang w:val="en-GB"/>
        </w:rPr>
        <w:t>וא</w:t>
      </w:r>
      <w:r w:rsidRPr="08B87BC9">
        <w:rPr>
          <w:rStyle w:val="LatinChar"/>
          <w:rFonts w:hint="cs"/>
          <w:sz w:val="18"/>
          <w:rtl/>
          <w:lang w:val="en-GB"/>
        </w:rPr>
        <w:t>ם</w:t>
      </w:r>
      <w:r>
        <w:rPr>
          <w:rStyle w:val="LatinChar"/>
          <w:rFonts w:hint="cs"/>
          <w:sz w:val="18"/>
          <w:rtl/>
          <w:lang w:val="en-GB"/>
        </w:rPr>
        <w:t>...</w:t>
      </w:r>
      <w:r w:rsidRPr="08B87BC9">
        <w:rPr>
          <w:rStyle w:val="LatinChar"/>
          <w:rFonts w:hint="cs"/>
          <w:sz w:val="18"/>
          <w:rtl/>
          <w:lang w:val="en-GB"/>
        </w:rPr>
        <w:t xml:space="preserve"> </w:t>
      </w:r>
      <w:r w:rsidRPr="08B87BC9">
        <w:rPr>
          <w:rStyle w:val="LatinChar"/>
          <w:sz w:val="18"/>
          <w:rtl/>
          <w:lang w:val="en-GB"/>
        </w:rPr>
        <w:t>שהיה שונא את יהודים בלבד</w:t>
      </w:r>
      <w:r w:rsidRPr="08B87BC9">
        <w:rPr>
          <w:rStyle w:val="LatinChar"/>
          <w:rFonts w:hint="cs"/>
          <w:sz w:val="18"/>
          <w:rtl/>
          <w:lang w:val="en-GB"/>
        </w:rPr>
        <w:t>,</w:t>
      </w:r>
      <w:r w:rsidRPr="08B87BC9">
        <w:rPr>
          <w:rStyle w:val="LatinChar"/>
          <w:sz w:val="18"/>
          <w:rtl/>
          <w:lang w:val="en-GB"/>
        </w:rPr>
        <w:t xml:space="preserve"> היה לו למכור אותם לעבדים</w:t>
      </w:r>
      <w:r w:rsidRPr="08B87BC9">
        <w:rPr>
          <w:rStyle w:val="LatinChar"/>
          <w:rFonts w:hint="cs"/>
          <w:sz w:val="18"/>
          <w:rtl/>
          <w:lang w:val="en-GB"/>
        </w:rPr>
        <w:t>,</w:t>
      </w:r>
      <w:r w:rsidRPr="08B87BC9">
        <w:rPr>
          <w:rStyle w:val="LatinChar"/>
          <w:sz w:val="18"/>
          <w:rtl/>
          <w:lang w:val="en-GB"/>
        </w:rPr>
        <w:t xml:space="preserve"> ודבר זה היה טובה למלך</w:t>
      </w:r>
      <w:r w:rsidRPr="08B87BC9">
        <w:rPr>
          <w:rStyle w:val="LatinChar"/>
          <w:rFonts w:hint="cs"/>
          <w:sz w:val="18"/>
          <w:rtl/>
          <w:lang w:val="en-GB"/>
        </w:rPr>
        <w:t>.</w:t>
      </w:r>
      <w:r w:rsidRPr="08B87BC9">
        <w:rPr>
          <w:rStyle w:val="LatinChar"/>
          <w:sz w:val="18"/>
          <w:rtl/>
          <w:lang w:val="en-GB"/>
        </w:rPr>
        <w:t xml:space="preserve"> רק כי כוונתו להרוג אותי כמו שעשה לושתי</w:t>
      </w:r>
      <w:r w:rsidRPr="08B87BC9">
        <w:rPr>
          <w:rStyle w:val="LatinChar"/>
          <w:rFonts w:hint="cs"/>
          <w:sz w:val="18"/>
          <w:rtl/>
          <w:lang w:val="en-GB"/>
        </w:rPr>
        <w:t>,</w:t>
      </w:r>
      <w:r w:rsidRPr="08B87BC9">
        <w:rPr>
          <w:rStyle w:val="LatinChar"/>
          <w:sz w:val="18"/>
          <w:rtl/>
          <w:lang w:val="en-GB"/>
        </w:rPr>
        <w:t xml:space="preserve"> ודבר זה לא היה יכול אם מכרם לעבדים</w:t>
      </w:r>
      <w:r>
        <w:rPr>
          <w:rFonts w:hint="cs"/>
          <w:rtl/>
        </w:rPr>
        <w:t>".</w:t>
      </w:r>
    </w:p>
  </w:footnote>
  <w:footnote w:id="60">
    <w:p w:rsidR="080E128B" w:rsidRPr="082F048B" w:rsidRDefault="080E128B" w:rsidP="08316E05">
      <w:pPr>
        <w:pStyle w:val="FootnoteText"/>
        <w:rPr>
          <w:rFonts w:hint="cs"/>
        </w:rPr>
      </w:pPr>
      <w:r>
        <w:rPr>
          <w:rtl/>
        </w:rPr>
        <w:t>&lt;</w:t>
      </w:r>
      <w:r>
        <w:rPr>
          <w:rStyle w:val="FootnoteReference"/>
        </w:rPr>
        <w:footnoteRef/>
      </w:r>
      <w:r>
        <w:rPr>
          <w:rtl/>
        </w:rPr>
        <w:t>&gt;</w:t>
      </w:r>
      <w:r>
        <w:rPr>
          <w:rFonts w:hint="cs"/>
          <w:rtl/>
        </w:rPr>
        <w:t xml:space="preserve"> כן כתב כאן היוסף לקח, וז"ל: "'כי נמכרנו אני ועמי' הקדימה עצמה, כלומר כל כוונתו היתה עלי". וראה להלן פ"ח הערה 85.</w:t>
      </w:r>
    </w:p>
  </w:footnote>
  <w:footnote w:id="61">
    <w:p w:rsidR="080E128B" w:rsidRDefault="080E128B" w:rsidP="087951C2">
      <w:pPr>
        <w:pStyle w:val="FootnoteText"/>
        <w:rPr>
          <w:rFonts w:hint="cs"/>
        </w:rPr>
      </w:pPr>
      <w:r>
        <w:rPr>
          <w:rtl/>
        </w:rPr>
        <w:t>&lt;</w:t>
      </w:r>
      <w:r>
        <w:rPr>
          <w:rStyle w:val="FootnoteReference"/>
        </w:rPr>
        <w:footnoteRef/>
      </w:r>
      <w:r>
        <w:rPr>
          <w:rtl/>
        </w:rPr>
        <w:t>&gt;</w:t>
      </w:r>
      <w:r>
        <w:rPr>
          <w:rFonts w:hint="cs"/>
          <w:rtl/>
        </w:rPr>
        <w:t xml:space="preserve"> פירוש - כוונת אסתר להוכיח לאחשורוש שהמן ידע שהיא יהודית, ורצה להרוג את כל היהודים רק כדי להגיע אליה. נמצא שלא רצה להרוג את אסתר מחמת שהיא יהודי</w:t>
      </w:r>
      <w:r w:rsidR="087951C2">
        <w:rPr>
          <w:rFonts w:hint="cs"/>
          <w:rtl/>
        </w:rPr>
        <w:t>ה</w:t>
      </w:r>
      <w:r>
        <w:rPr>
          <w:rFonts w:hint="cs"/>
          <w:rtl/>
        </w:rPr>
        <w:t xml:space="preserve">, אלא להיפך, הוא רצה להרוג את היהודים מחמת שאסתר נמנית עמהם. וראה להלן פ"ח הערה 68, שביאר שם שהמן נתלה מחמת מה שביקש לעשות ליהודים. </w:t>
      </w:r>
    </w:p>
  </w:footnote>
  <w:footnote w:id="62">
    <w:p w:rsidR="080E128B" w:rsidRDefault="080E128B" w:rsidP="08A30639">
      <w:pPr>
        <w:pStyle w:val="FootnoteText"/>
        <w:rPr>
          <w:rFonts w:hint="cs"/>
          <w:rtl/>
        </w:rPr>
      </w:pPr>
      <w:r>
        <w:rPr>
          <w:rtl/>
        </w:rPr>
        <w:t>&lt;</w:t>
      </w:r>
      <w:r>
        <w:rPr>
          <w:rStyle w:val="FootnoteReference"/>
        </w:rPr>
        <w:footnoteRef/>
      </w:r>
      <w:r>
        <w:rPr>
          <w:rtl/>
        </w:rPr>
        <w:t>&gt;</w:t>
      </w:r>
      <w:r>
        <w:rPr>
          <w:rFonts w:hint="cs"/>
          <w:rtl/>
        </w:rPr>
        <w:t xml:space="preserve"> מבלי לומר "הזה".</w:t>
      </w:r>
    </w:p>
  </w:footnote>
  <w:footnote w:id="63">
    <w:p w:rsidR="080E128B" w:rsidRDefault="080E128B" w:rsidP="08DD2049">
      <w:pPr>
        <w:pStyle w:val="FootnoteText"/>
        <w:rPr>
          <w:rFonts w:hint="cs"/>
          <w:rtl/>
        </w:rPr>
      </w:pPr>
      <w:r>
        <w:rPr>
          <w:rtl/>
        </w:rPr>
        <w:t>&lt;</w:t>
      </w:r>
      <w:r>
        <w:rPr>
          <w:rStyle w:val="FootnoteReference"/>
        </w:rPr>
        <w:footnoteRef/>
      </w:r>
      <w:r>
        <w:rPr>
          <w:rtl/>
        </w:rPr>
        <w:t>&gt;</w:t>
      </w:r>
      <w:r>
        <w:rPr>
          <w:rFonts w:hint="cs"/>
          <w:rtl/>
        </w:rPr>
        <w:t xml:space="preserve"> כי גם "המן" וגם "הזה" הם אמצעי זיהוי להורות על מי מדובר, ותרתי למה לי. ובכל המקרא כאשר נאמר "האיש הזה" [בראשית כד, נח, שופטים יט, כג, ש"א יז, כה, מ"א כ, לט, ירמיה כב, ל, יונה א, יד, ועוד] לא הוזכר שמו של האיש, ואילו כאן נאמר "הזה" וגם השם "המן".</w:t>
      </w:r>
    </w:p>
  </w:footnote>
  <w:footnote w:id="64">
    <w:p w:rsidR="080E128B" w:rsidRDefault="080E128B" w:rsidP="08803074">
      <w:pPr>
        <w:pStyle w:val="FootnoteText"/>
        <w:rPr>
          <w:rFonts w:hint="cs"/>
        </w:rPr>
      </w:pPr>
      <w:r>
        <w:rPr>
          <w:rtl/>
        </w:rPr>
        <w:t>&lt;</w:t>
      </w:r>
      <w:r>
        <w:rPr>
          <w:rStyle w:val="FootnoteReference"/>
        </w:rPr>
        <w:footnoteRef/>
      </w:r>
      <w:r>
        <w:rPr>
          <w:rtl/>
        </w:rPr>
        <w:t>&gt;</w:t>
      </w:r>
      <w:r>
        <w:rPr>
          <w:rFonts w:hint="cs"/>
          <w:rtl/>
        </w:rPr>
        <w:t xml:space="preserve"> פירוש - אחשורוש היה מתמיה שמתחילה אסתר הזמינה את המן לסעודה לכבודו של המן [או לכבודו של המלך], ועתה היא אומרת את גנותו של המן.</w:t>
      </w:r>
    </w:p>
  </w:footnote>
  <w:footnote w:id="65">
    <w:p w:rsidR="080E128B" w:rsidRDefault="080E128B" w:rsidP="089027DD">
      <w:pPr>
        <w:pStyle w:val="FootnoteText"/>
        <w:rPr>
          <w:rFonts w:hint="cs"/>
        </w:rPr>
      </w:pPr>
      <w:r>
        <w:rPr>
          <w:rtl/>
        </w:rPr>
        <w:t>&lt;</w:t>
      </w:r>
      <w:r>
        <w:rPr>
          <w:rStyle w:val="FootnoteReference"/>
        </w:rPr>
        <w:footnoteRef/>
      </w:r>
      <w:r>
        <w:rPr>
          <w:rtl/>
        </w:rPr>
        <w:t>&gt;</w:t>
      </w:r>
      <w:r>
        <w:rPr>
          <w:rFonts w:hint="cs"/>
          <w:rtl/>
        </w:rPr>
        <w:t xml:space="preserve"> פירוש - תיבת "הזה" לא באה לזהות את האיש שעליו דיברה [כי בלא"ה כבר אמרה "המן"], אלא תיבת "הזה" בא לבאר מדוע אסתר רצתה שהמן יהיה נוכח לפניה בסעודה, ועל כך אמרה אסתר ש"רציתי שיהיה לפני וישיב על דברי" [לשונו כאן], וכמו שביאר.</w:t>
      </w:r>
    </w:p>
  </w:footnote>
  <w:footnote w:id="66">
    <w:p w:rsidR="080E128B" w:rsidRDefault="080E128B" w:rsidP="08E20A30">
      <w:pPr>
        <w:pStyle w:val="FootnoteText"/>
        <w:rPr>
          <w:rFonts w:hint="cs"/>
        </w:rPr>
      </w:pPr>
      <w:r>
        <w:rPr>
          <w:rtl/>
        </w:rPr>
        <w:t>&lt;</w:t>
      </w:r>
      <w:r>
        <w:rPr>
          <w:rStyle w:val="FootnoteReference"/>
        </w:rPr>
        <w:footnoteRef/>
      </w:r>
      <w:r>
        <w:rPr>
          <w:rtl/>
        </w:rPr>
        <w:t>&gt;</w:t>
      </w:r>
      <w:r>
        <w:rPr>
          <w:rFonts w:hint="cs"/>
          <w:rtl/>
        </w:rPr>
        <w:t xml:space="preserve"> פירוש - למעלה פ"ה [לאחר ציון 154] הביא את דברי הגמרא [מגילה טו:] שדנה בשאלה "מה ראתה אסתר שזימנה את המן". ובגמרא אמרו שם שני</w:t>
      </w:r>
      <w:r w:rsidRPr="088772B2">
        <w:rPr>
          <w:rFonts w:hint="cs"/>
          <w:sz w:val="18"/>
          <w:rtl/>
        </w:rPr>
        <w:t>ם עשר טעמים.</w:t>
      </w:r>
      <w:r>
        <w:rPr>
          <w:rFonts w:hint="cs"/>
          <w:sz w:val="18"/>
          <w:rtl/>
        </w:rPr>
        <w:t xml:space="preserve"> והטעם הששי הוא</w:t>
      </w:r>
      <w:r w:rsidRPr="08CB4189">
        <w:rPr>
          <w:rFonts w:hint="cs"/>
          <w:sz w:val="18"/>
          <w:rtl/>
        </w:rPr>
        <w:t xml:space="preserve"> "כדי שיהא מצוי לה בכל עת". ולמעלה פ"ה [לאחר ציון 200] כתב: "ומי שאמר </w:t>
      </w:r>
      <w:r w:rsidRPr="08CB4189">
        <w:rPr>
          <w:rStyle w:val="LatinChar"/>
          <w:sz w:val="18"/>
          <w:rtl/>
          <w:lang w:val="en-GB"/>
        </w:rPr>
        <w:t>שיהא מצוי לה בכל עת</w:t>
      </w:r>
      <w:r w:rsidRPr="08CB4189">
        <w:rPr>
          <w:rStyle w:val="LatinChar"/>
          <w:rFonts w:hint="cs"/>
          <w:sz w:val="18"/>
          <w:rtl/>
          <w:lang w:val="en-GB"/>
        </w:rPr>
        <w:t>.</w:t>
      </w:r>
      <w:r w:rsidRPr="08CB4189">
        <w:rPr>
          <w:rStyle w:val="LatinChar"/>
          <w:sz w:val="18"/>
          <w:rtl/>
          <w:lang w:val="en-GB"/>
        </w:rPr>
        <w:t xml:space="preserve"> פיר</w:t>
      </w:r>
      <w:r w:rsidRPr="08CB4189">
        <w:rPr>
          <w:rStyle w:val="LatinChar"/>
          <w:rFonts w:hint="cs"/>
          <w:sz w:val="18"/>
          <w:rtl/>
          <w:lang w:val="en-GB"/>
        </w:rPr>
        <w:t>ו</w:t>
      </w:r>
      <w:r w:rsidRPr="08CB4189">
        <w:rPr>
          <w:rStyle w:val="LatinChar"/>
          <w:sz w:val="18"/>
          <w:rtl/>
          <w:lang w:val="en-GB"/>
        </w:rPr>
        <w:t>ש</w:t>
      </w:r>
      <w:r>
        <w:rPr>
          <w:rStyle w:val="LatinChar"/>
          <w:rFonts w:hint="cs"/>
          <w:sz w:val="18"/>
          <w:rtl/>
          <w:lang w:val="en-GB"/>
        </w:rPr>
        <w:t xml:space="preserve">... </w:t>
      </w:r>
      <w:r w:rsidRPr="08CB4189">
        <w:rPr>
          <w:rStyle w:val="LatinChar"/>
          <w:sz w:val="18"/>
          <w:rtl/>
          <w:lang w:val="en-GB"/>
        </w:rPr>
        <w:t>שיהיה המן אצל אחשורוש כאשר אסתר תהיה מבקשת מן המלך על המן להרוג את המן</w:t>
      </w:r>
      <w:r w:rsidRPr="08CB4189">
        <w:rPr>
          <w:rStyle w:val="LatinChar"/>
          <w:rFonts w:hint="cs"/>
          <w:sz w:val="18"/>
          <w:rtl/>
          <w:lang w:val="en-GB"/>
        </w:rPr>
        <w:t>,</w:t>
      </w:r>
      <w:r w:rsidRPr="08CB4189">
        <w:rPr>
          <w:rStyle w:val="LatinChar"/>
          <w:sz w:val="18"/>
          <w:rtl/>
          <w:lang w:val="en-GB"/>
        </w:rPr>
        <w:t xml:space="preserve"> יהיה זה נעשה מיד כאשר היה שם המן</w:t>
      </w:r>
      <w:r w:rsidRPr="08CB4189">
        <w:rPr>
          <w:rStyle w:val="LatinChar"/>
          <w:rFonts w:hint="cs"/>
          <w:sz w:val="18"/>
          <w:rtl/>
          <w:lang w:val="en-GB"/>
        </w:rPr>
        <w:t>.</w:t>
      </w:r>
      <w:r w:rsidRPr="08CB4189">
        <w:rPr>
          <w:rStyle w:val="LatinChar"/>
          <w:sz w:val="18"/>
          <w:rtl/>
          <w:lang w:val="en-GB"/>
        </w:rPr>
        <w:t xml:space="preserve"> אבל אם לא יהיה שם</w:t>
      </w:r>
      <w:r w:rsidRPr="08CB4189">
        <w:rPr>
          <w:rStyle w:val="LatinChar"/>
          <w:rFonts w:hint="cs"/>
          <w:sz w:val="18"/>
          <w:rtl/>
          <w:lang w:val="en-GB"/>
        </w:rPr>
        <w:t>,</w:t>
      </w:r>
      <w:r w:rsidRPr="08CB4189">
        <w:rPr>
          <w:rStyle w:val="LatinChar"/>
          <w:sz w:val="18"/>
          <w:rtl/>
          <w:lang w:val="en-GB"/>
        </w:rPr>
        <w:t xml:space="preserve"> באולי יהיה נודע להמן וישתדל בתחבולה להציל עצמו זמן מה</w:t>
      </w:r>
      <w:r w:rsidRPr="08CB4189">
        <w:rPr>
          <w:rStyle w:val="LatinChar"/>
          <w:rFonts w:hint="cs"/>
          <w:sz w:val="18"/>
          <w:rtl/>
          <w:lang w:val="en-GB"/>
        </w:rPr>
        <w:t>,</w:t>
      </w:r>
      <w:r w:rsidRPr="08CB4189">
        <w:rPr>
          <w:rStyle w:val="LatinChar"/>
          <w:sz w:val="18"/>
          <w:rtl/>
          <w:lang w:val="en-GB"/>
        </w:rPr>
        <w:t xml:space="preserve"> ובתוך זמן הזה יציל עצמו לגמרי</w:t>
      </w:r>
      <w:r>
        <w:rPr>
          <w:rFonts w:hint="cs"/>
          <w:rtl/>
        </w:rPr>
        <w:t xml:space="preserve">". </w:t>
      </w:r>
    </w:p>
  </w:footnote>
  <w:footnote w:id="67">
    <w:p w:rsidR="080E128B" w:rsidRDefault="080E128B" w:rsidP="08CF23B6">
      <w:pPr>
        <w:pStyle w:val="FootnoteText"/>
        <w:rPr>
          <w:rFonts w:hint="cs"/>
          <w:rtl/>
        </w:rPr>
      </w:pPr>
      <w:r>
        <w:rPr>
          <w:rtl/>
        </w:rPr>
        <w:t>&lt;</w:t>
      </w:r>
      <w:r>
        <w:rPr>
          <w:rStyle w:val="FootnoteReference"/>
        </w:rPr>
        <w:footnoteRef/>
      </w:r>
      <w:r>
        <w:rPr>
          <w:rtl/>
        </w:rPr>
        <w:t>&gt;</w:t>
      </w:r>
      <w:r>
        <w:rPr>
          <w:rFonts w:hint="cs"/>
          <w:rtl/>
        </w:rPr>
        <w:t xml:space="preserve"> כמו שאמרו [ברכות ט.] "</w:t>
      </w:r>
      <w:r>
        <w:rPr>
          <w:rtl/>
        </w:rPr>
        <w:t xml:space="preserve">האי </w:t>
      </w:r>
      <w:r>
        <w:rPr>
          <w:rFonts w:hint="cs"/>
          <w:rtl/>
        </w:rPr>
        <w:t>'</w:t>
      </w:r>
      <w:r>
        <w:rPr>
          <w:rtl/>
        </w:rPr>
        <w:t>הזה</w:t>
      </w:r>
      <w:r>
        <w:rPr>
          <w:rFonts w:hint="cs"/>
          <w:rtl/>
        </w:rPr>
        <w:t>'</w:t>
      </w:r>
      <w:r>
        <w:rPr>
          <w:rtl/>
        </w:rPr>
        <w:t xml:space="preserve"> מאי עביד ליה</w:t>
      </w:r>
      <w:r>
        <w:rPr>
          <w:rFonts w:hint="cs"/>
          <w:rtl/>
        </w:rPr>
        <w:t>,</w:t>
      </w:r>
      <w:r>
        <w:rPr>
          <w:rtl/>
        </w:rPr>
        <w:t xml:space="preserve"> למעוטי לילה אחר הוא דא</w:t>
      </w:r>
      <w:r>
        <w:rPr>
          <w:rFonts w:hint="cs"/>
          <w:rtl/>
        </w:rPr>
        <w:t>תא". וכן אמרו [פסחים צו.] "</w:t>
      </w:r>
      <w:r>
        <w:rPr>
          <w:rtl/>
        </w:rPr>
        <w:t xml:space="preserve">ההוא </w:t>
      </w:r>
      <w:r>
        <w:rPr>
          <w:rFonts w:hint="cs"/>
          <w:rtl/>
        </w:rPr>
        <w:t>'</w:t>
      </w:r>
      <w:r>
        <w:rPr>
          <w:rtl/>
        </w:rPr>
        <w:t>הזה</w:t>
      </w:r>
      <w:r>
        <w:rPr>
          <w:rFonts w:hint="cs"/>
          <w:rtl/>
        </w:rPr>
        <w:t>'</w:t>
      </w:r>
      <w:r>
        <w:rPr>
          <w:rtl/>
        </w:rPr>
        <w:t xml:space="preserve"> למעוטי פסח שני דכוות</w:t>
      </w:r>
      <w:r>
        <w:rPr>
          <w:rFonts w:hint="cs"/>
          <w:rtl/>
        </w:rPr>
        <w:t>יה". וכך "המן הרע הזה" בא למעט שאין אחר כמוהו לרוע. וראה להלן הערה 76.</w:t>
      </w:r>
    </w:p>
  </w:footnote>
  <w:footnote w:id="68">
    <w:p w:rsidR="080E128B" w:rsidRDefault="080E128B" w:rsidP="08B771DA">
      <w:pPr>
        <w:pStyle w:val="FootnoteText"/>
        <w:rPr>
          <w:rFonts w:hint="cs"/>
        </w:rPr>
      </w:pPr>
      <w:r>
        <w:rPr>
          <w:rtl/>
        </w:rPr>
        <w:t>&lt;</w:t>
      </w:r>
      <w:r>
        <w:rPr>
          <w:rStyle w:val="FootnoteReference"/>
        </w:rPr>
        <w:footnoteRef/>
      </w:r>
      <w:r>
        <w:rPr>
          <w:rtl/>
        </w:rPr>
        <w:t>&gt;</w:t>
      </w:r>
      <w:r>
        <w:rPr>
          <w:rFonts w:hint="cs"/>
          <w:rtl/>
        </w:rPr>
        <w:t xml:space="preserve"> מעין דבריו בדר"ח פ"ו מ"ז [רמו.], שכתב בזה"ל: "כי כאשר אדם מרגיל עצמו בשקר... כל מעשיו נמשכים אחר השקר... ואיך יוליד השקר דבר אמת". והגאולה היא אמת, וכמו שכתב בגבורות ה' ר"פ סב, וז"ל: "</w:t>
      </w:r>
      <w:r>
        <w:rPr>
          <w:rtl/>
        </w:rPr>
        <w:t>מצד שהוא עושה עמהם נסים והושיעם מצרה לרוחה, שדבר זה מצד אמתת שמו</w:t>
      </w:r>
      <w:r>
        <w:rPr>
          <w:rFonts w:hint="cs"/>
          <w:rtl/>
        </w:rPr>
        <w:t>,</w:t>
      </w:r>
      <w:r>
        <w:rPr>
          <w:rtl/>
        </w:rPr>
        <w:t xml:space="preserve"> כי כל גאולה מצרה לרוחה הוא מצד שמו של השם יתברך בלבד</w:t>
      </w:r>
      <w:r>
        <w:rPr>
          <w:rFonts w:hint="cs"/>
          <w:rtl/>
        </w:rPr>
        <w:t>". ושם הויה היא מדת האמיתות של הקב"ה [רש"י שמות ו, ג]. ולכך מן הנמנע שהגאולה תבוא על ידי שקר. וראה להלן הערה 75.</w:t>
      </w:r>
    </w:p>
  </w:footnote>
  <w:footnote w:id="69">
    <w:p w:rsidR="080E128B" w:rsidRDefault="080E128B" w:rsidP="08D64D5D">
      <w:pPr>
        <w:pStyle w:val="FootnoteText"/>
        <w:rPr>
          <w:rFonts w:hint="cs"/>
          <w:rtl/>
        </w:rPr>
      </w:pPr>
      <w:r>
        <w:rPr>
          <w:rtl/>
        </w:rPr>
        <w:t>&lt;</w:t>
      </w:r>
      <w:r>
        <w:rPr>
          <w:rStyle w:val="FootnoteReference"/>
        </w:rPr>
        <w:footnoteRef/>
      </w:r>
      <w:r>
        <w:rPr>
          <w:rtl/>
        </w:rPr>
        <w:t>&gt;</w:t>
      </w:r>
      <w:r>
        <w:rPr>
          <w:rFonts w:hint="cs"/>
          <w:rtl/>
        </w:rPr>
        <w:t xml:space="preserve"> משמע מלשונו כי "צר" מתאים לאחשורוש [המוכר] ו"אויב" מתאים להמן. ואולי פירושו כי "צר" הוא מי שעושה מעשה שמיצר לשני, ומעשה המכירה הביא צרה לישראל. אך "אויב" מתפרש על מי שהאיבה יוקדת בלבו, וזהו המן, שהוא מזרע עמלק, "ואויב שמו מחית" [מפזמון "מעוז צור"]. וכן אומרים [בברכת "אשר הניא"] "</w:t>
      </w:r>
      <w:r>
        <w:rPr>
          <w:rtl/>
        </w:rPr>
        <w:t>המן הודיע איבת אבותיו</w:t>
      </w:r>
      <w:r>
        <w:rPr>
          <w:rFonts w:hint="cs"/>
          <w:rtl/>
        </w:rPr>
        <w:t xml:space="preserve">... </w:t>
      </w:r>
      <w:r>
        <w:rPr>
          <w:rtl/>
        </w:rPr>
        <w:t>צדיק נחלץ מיד רשע</w:t>
      </w:r>
      <w:r>
        <w:rPr>
          <w:rFonts w:hint="cs"/>
          <w:rtl/>
        </w:rPr>
        <w:t>,</w:t>
      </w:r>
      <w:r>
        <w:rPr>
          <w:rtl/>
        </w:rPr>
        <w:t xml:space="preserve"> אויב נ</w:t>
      </w:r>
      <w:r>
        <w:rPr>
          <w:rFonts w:hint="cs"/>
          <w:rtl/>
        </w:rPr>
        <w:t>י</w:t>
      </w:r>
      <w:r>
        <w:rPr>
          <w:rtl/>
        </w:rPr>
        <w:t>תן תחת נפשו</w:t>
      </w:r>
      <w:r>
        <w:rPr>
          <w:rFonts w:hint="cs"/>
          <w:rtl/>
        </w:rPr>
        <w:t xml:space="preserve">". </w:t>
      </w:r>
    </w:p>
  </w:footnote>
  <w:footnote w:id="70">
    <w:p w:rsidR="080E128B" w:rsidRDefault="080E128B" w:rsidP="08077584">
      <w:pPr>
        <w:pStyle w:val="FootnoteText"/>
        <w:rPr>
          <w:rFonts w:hint="cs"/>
        </w:rPr>
      </w:pPr>
      <w:r>
        <w:rPr>
          <w:rtl/>
        </w:rPr>
        <w:t>&lt;</w:t>
      </w:r>
      <w:r>
        <w:rPr>
          <w:rStyle w:val="FootnoteReference"/>
        </w:rPr>
        <w:footnoteRef/>
      </w:r>
      <w:r>
        <w:rPr>
          <w:rtl/>
        </w:rPr>
        <w:t>&gt;</w:t>
      </w:r>
      <w:r>
        <w:rPr>
          <w:rFonts w:hint="cs"/>
          <w:rtl/>
        </w:rPr>
        <w:t xml:space="preserve"> משמע שמדבר בחרש ששומע ואינו יכול לדבר. ואמרו חכמים [חגיגה ב:] "חוץ מחרש המדבר ואינו שומע, שומע ואינו מדבר". הרי ש"חרש" הוא גם מי ששומע ואינו מדבר. וראה בשנות אליהו תרומות פ"א מ"ב.</w:t>
      </w:r>
    </w:p>
  </w:footnote>
  <w:footnote w:id="71">
    <w:p w:rsidR="080E128B" w:rsidRDefault="080E128B" w:rsidP="08510D67">
      <w:pPr>
        <w:pStyle w:val="FootnoteText"/>
        <w:rPr>
          <w:rFonts w:hint="cs"/>
          <w:rtl/>
        </w:rPr>
      </w:pPr>
      <w:r>
        <w:rPr>
          <w:rtl/>
        </w:rPr>
        <w:t>&lt;</w:t>
      </w:r>
      <w:r>
        <w:rPr>
          <w:rStyle w:val="FootnoteReference"/>
        </w:rPr>
        <w:footnoteRef/>
      </w:r>
      <w:r>
        <w:rPr>
          <w:rtl/>
        </w:rPr>
        <w:t>&gt;</w:t>
      </w:r>
      <w:r>
        <w:rPr>
          <w:rFonts w:hint="cs"/>
          <w:rtl/>
        </w:rPr>
        <w:t xml:space="preserve"> "מרמז" - מורה באצבע, כמו [ישעיה נח, ט] "וישלח אצבע", ותרגם אונקלוס שם "מרמז באצבע". ובגו"א שמות פי"ב אות א כתב: "מילת 'זה' מוכח על דבר הרמוז". ובגו"א במדבר פ"ל אות ו כתב: "כי 'זה הדבר' משמע על דבר הרמוז לגמרי" [הובא למעלה פ"ד הערה 156].   </w:t>
      </w:r>
    </w:p>
  </w:footnote>
  <w:footnote w:id="72">
    <w:p w:rsidR="080E128B" w:rsidRDefault="080E128B" w:rsidP="081D0854">
      <w:pPr>
        <w:pStyle w:val="FootnoteText"/>
        <w:rPr>
          <w:rFonts w:hint="cs"/>
        </w:rPr>
      </w:pPr>
      <w:r>
        <w:rPr>
          <w:rtl/>
        </w:rPr>
        <w:t>&lt;</w:t>
      </w:r>
      <w:r>
        <w:rPr>
          <w:rStyle w:val="FootnoteReference"/>
        </w:rPr>
        <w:footnoteRef/>
      </w:r>
      <w:r>
        <w:rPr>
          <w:rtl/>
        </w:rPr>
        <w:t>&gt;</w:t>
      </w:r>
      <w:r>
        <w:rPr>
          <w:rFonts w:hint="cs"/>
          <w:rtl/>
        </w:rPr>
        <w:t xml:space="preserve"> גיטין עא. "</w:t>
      </w:r>
      <w:r>
        <w:rPr>
          <w:rtl/>
        </w:rPr>
        <w:t>מדבר ואינו שומע זהו חרש, שומע ואינו מדבר זהו אלם, וזה וזה הרי הם כפיקחי</w:t>
      </w:r>
      <w:r>
        <w:rPr>
          <w:rFonts w:hint="cs"/>
          <w:rtl/>
        </w:rPr>
        <w:t>ן</w:t>
      </w:r>
      <w:r>
        <w:rPr>
          <w:rtl/>
        </w:rPr>
        <w:t xml:space="preserve"> לכל דבריהם</w:t>
      </w:r>
      <w:r>
        <w:rPr>
          <w:rFonts w:hint="cs"/>
          <w:rtl/>
        </w:rPr>
        <w:t>". והרמב"ם בהלכות אישות פ"ב הכ"ו כתב: "</w:t>
      </w:r>
      <w:r>
        <w:rPr>
          <w:rtl/>
        </w:rPr>
        <w:t>חרש וחרשת האמורים בכל מקום הן האילמים שאין שומעין ואין מדברים</w:t>
      </w:r>
      <w:r>
        <w:rPr>
          <w:rFonts w:hint="cs"/>
          <w:rtl/>
        </w:rPr>
        <w:t>,</w:t>
      </w:r>
      <w:r>
        <w:rPr>
          <w:rtl/>
        </w:rPr>
        <w:t xml:space="preserve"> אבל מי שמדבר ואינו שומע</w:t>
      </w:r>
      <w:r>
        <w:rPr>
          <w:rFonts w:hint="cs"/>
          <w:rtl/>
        </w:rPr>
        <w:t>,</w:t>
      </w:r>
      <w:r>
        <w:rPr>
          <w:rtl/>
        </w:rPr>
        <w:t xml:space="preserve"> או שומע ואינו מדבר</w:t>
      </w:r>
      <w:r>
        <w:rPr>
          <w:rFonts w:hint="cs"/>
          <w:rtl/>
        </w:rPr>
        <w:t>,</w:t>
      </w:r>
      <w:r>
        <w:rPr>
          <w:rtl/>
        </w:rPr>
        <w:t xml:space="preserve"> הרי הוא ככל אדם</w:t>
      </w:r>
      <w:r>
        <w:rPr>
          <w:rFonts w:hint="cs"/>
          <w:rtl/>
        </w:rPr>
        <w:t>". ו</w:t>
      </w:r>
      <w:r>
        <w:rPr>
          <w:rtl/>
        </w:rPr>
        <w:t>בעדות אשה</w:t>
      </w:r>
      <w:r>
        <w:rPr>
          <w:rFonts w:hint="cs"/>
          <w:rtl/>
        </w:rPr>
        <w:t xml:space="preserve"> [</w:t>
      </w:r>
      <w:r>
        <w:rPr>
          <w:rtl/>
        </w:rPr>
        <w:t>להעיד שמת בעלה</w:t>
      </w:r>
      <w:r>
        <w:rPr>
          <w:rFonts w:hint="cs"/>
          <w:rtl/>
        </w:rPr>
        <w:t>]</w:t>
      </w:r>
      <w:r>
        <w:rPr>
          <w:rtl/>
        </w:rPr>
        <w:t>, אף האלם כשר</w:t>
      </w:r>
      <w:r>
        <w:rPr>
          <w:rFonts w:hint="cs"/>
          <w:rtl/>
        </w:rPr>
        <w:t xml:space="preserve"> [גיטין עא.]</w:t>
      </w:r>
      <w:r>
        <w:rPr>
          <w:rtl/>
        </w:rPr>
        <w:t>, בין כשכתב בכתב ידו את העדות, ובין כשהרכין בראשו</w:t>
      </w:r>
      <w:r>
        <w:rPr>
          <w:rFonts w:hint="cs"/>
          <w:rtl/>
        </w:rPr>
        <w:t xml:space="preserve"> [ב"ש סימן יז ס"ק לב]</w:t>
      </w:r>
      <w:r>
        <w:rPr>
          <w:rtl/>
        </w:rPr>
        <w:t>.</w:t>
      </w:r>
      <w:r>
        <w:rPr>
          <w:rFonts w:hint="cs"/>
          <w:rtl/>
        </w:rPr>
        <w:t xml:space="preserve"> אמנם מה שכתב "דבר זה נחשב דבור לכל דבר" צריך ביאור, שבהרבה דברים אלם נפסל משום שאינו יכול לדבר. וכגון, </w:t>
      </w:r>
      <w:r>
        <w:rPr>
          <w:rtl/>
        </w:rPr>
        <w:t xml:space="preserve">אלם ואלמת שחלצו חליצתם פסולה, שהיבם צריך לקרות </w:t>
      </w:r>
      <w:r>
        <w:rPr>
          <w:rFonts w:hint="cs"/>
          <w:rtl/>
        </w:rPr>
        <w:t>"</w:t>
      </w:r>
      <w:r>
        <w:rPr>
          <w:rtl/>
        </w:rPr>
        <w:t>לא חפצתי לקחתה</w:t>
      </w:r>
      <w:r>
        <w:rPr>
          <w:rFonts w:hint="cs"/>
          <w:rtl/>
        </w:rPr>
        <w:t>" [דברים כה, ח]</w:t>
      </w:r>
      <w:r>
        <w:rPr>
          <w:rtl/>
        </w:rPr>
        <w:t xml:space="preserve">, והיבמה </w:t>
      </w:r>
      <w:r>
        <w:rPr>
          <w:rFonts w:hint="cs"/>
          <w:rtl/>
        </w:rPr>
        <w:t>"</w:t>
      </w:r>
      <w:r>
        <w:rPr>
          <w:rtl/>
        </w:rPr>
        <w:t>מאן יבמי</w:t>
      </w:r>
      <w:r>
        <w:rPr>
          <w:rFonts w:hint="cs"/>
          <w:rtl/>
        </w:rPr>
        <w:t xml:space="preserve">" [שם פסוק ז], ואינם יכולים לעשות כן [יבמות קד:]. וכן </w:t>
      </w:r>
      <w:r>
        <w:rPr>
          <w:rtl/>
        </w:rPr>
        <w:t xml:space="preserve">האלם פטור ממצות הקהל, לפי שנאמר שם </w:t>
      </w:r>
      <w:r>
        <w:rPr>
          <w:rFonts w:hint="cs"/>
          <w:rtl/>
        </w:rPr>
        <w:t>[דברים לא, יב] "</w:t>
      </w:r>
      <w:r>
        <w:rPr>
          <w:rtl/>
        </w:rPr>
        <w:t>ולמען ילמדו</w:t>
      </w:r>
      <w:r>
        <w:rPr>
          <w:rFonts w:hint="cs"/>
          <w:rtl/>
        </w:rPr>
        <w:t>"</w:t>
      </w:r>
      <w:r>
        <w:rPr>
          <w:rtl/>
        </w:rPr>
        <w:t>, ודרשו פרט לשומע ואינו מדבר</w:t>
      </w:r>
      <w:r>
        <w:rPr>
          <w:rFonts w:hint="cs"/>
          <w:rtl/>
        </w:rPr>
        <w:t xml:space="preserve"> [חגיגה ג.]</w:t>
      </w:r>
      <w:r>
        <w:rPr>
          <w:rtl/>
        </w:rPr>
        <w:t>. ואף ממצות ראיה הוא פטור, שלמדו בגזרה שוה ראיה</w:t>
      </w:r>
      <w:r>
        <w:rPr>
          <w:rFonts w:hint="cs"/>
          <w:rtl/>
        </w:rPr>
        <w:t xml:space="preserve"> מהקהל [חגיגה שם]. וכן אם </w:t>
      </w:r>
      <w:r>
        <w:rPr>
          <w:rtl/>
        </w:rPr>
        <w:t xml:space="preserve">אביו </w:t>
      </w:r>
      <w:r>
        <w:rPr>
          <w:rFonts w:hint="cs"/>
          <w:rtl/>
        </w:rPr>
        <w:t xml:space="preserve">או אמו </w:t>
      </w:r>
      <w:r>
        <w:rPr>
          <w:rtl/>
        </w:rPr>
        <w:t>של בן</w:t>
      </w:r>
      <w:r>
        <w:rPr>
          <w:rFonts w:hint="cs"/>
          <w:rtl/>
        </w:rPr>
        <w:t xml:space="preserve"> </w:t>
      </w:r>
      <w:r>
        <w:rPr>
          <w:rtl/>
        </w:rPr>
        <w:t>סורר</w:t>
      </w:r>
      <w:r>
        <w:rPr>
          <w:rFonts w:hint="cs"/>
          <w:rtl/>
        </w:rPr>
        <w:t xml:space="preserve"> </w:t>
      </w:r>
      <w:r>
        <w:rPr>
          <w:rtl/>
        </w:rPr>
        <w:t>ומורה היו אלמים, אין הבן נעשה על ידם סורר ומורה, שנאמר</w:t>
      </w:r>
      <w:r>
        <w:rPr>
          <w:rFonts w:hint="cs"/>
          <w:rtl/>
        </w:rPr>
        <w:t xml:space="preserve"> [דברים כא, כ]</w:t>
      </w:r>
      <w:r>
        <w:rPr>
          <w:rtl/>
        </w:rPr>
        <w:t xml:space="preserve"> </w:t>
      </w:r>
      <w:r>
        <w:rPr>
          <w:rFonts w:hint="cs"/>
          <w:rtl/>
        </w:rPr>
        <w:t>"</w:t>
      </w:r>
      <w:r>
        <w:rPr>
          <w:rtl/>
        </w:rPr>
        <w:t>ואמרו אל זקני עירו</w:t>
      </w:r>
      <w:r>
        <w:rPr>
          <w:rFonts w:hint="cs"/>
          <w:rtl/>
        </w:rPr>
        <w:t>"</w:t>
      </w:r>
      <w:r>
        <w:rPr>
          <w:rtl/>
        </w:rPr>
        <w:t>, ולא אלמים</w:t>
      </w:r>
      <w:r>
        <w:rPr>
          <w:rFonts w:hint="cs"/>
          <w:rtl/>
        </w:rPr>
        <w:t xml:space="preserve"> [סנהדרין עא.].</w:t>
      </w:r>
      <w:r>
        <w:rPr>
          <w:rtl/>
        </w:rPr>
        <w:t xml:space="preserve"> </w:t>
      </w:r>
      <w:r>
        <w:rPr>
          <w:rFonts w:hint="cs"/>
          <w:rtl/>
        </w:rPr>
        <w:t xml:space="preserve">ולא מצאנו במקומות האלו שאם האלם ירמוז זה יועיל כדיבור. ויל"ע בזה. </w:t>
      </w:r>
      <w:r>
        <w:rPr>
          <w:rtl/>
        </w:rPr>
        <w:t xml:space="preserve"> </w:t>
      </w:r>
      <w:r>
        <w:rPr>
          <w:rFonts w:hint="cs"/>
          <w:rtl/>
        </w:rPr>
        <w:t xml:space="preserve"> </w:t>
      </w:r>
      <w:r>
        <w:rPr>
          <w:rtl/>
        </w:rPr>
        <w:t xml:space="preserve"> </w:t>
      </w:r>
      <w:r>
        <w:rPr>
          <w:rFonts w:hint="cs"/>
          <w:rtl/>
        </w:rPr>
        <w:t xml:space="preserve"> </w:t>
      </w:r>
      <w:r>
        <w:rPr>
          <w:rtl/>
        </w:rPr>
        <w:t xml:space="preserve"> </w:t>
      </w:r>
    </w:p>
  </w:footnote>
  <w:footnote w:id="73">
    <w:p w:rsidR="080E128B" w:rsidRDefault="080E128B" w:rsidP="08E97D3B">
      <w:pPr>
        <w:pStyle w:val="FootnoteText"/>
        <w:rPr>
          <w:rFonts w:hint="cs"/>
          <w:rtl/>
        </w:rPr>
      </w:pPr>
      <w:r>
        <w:rPr>
          <w:rtl/>
        </w:rPr>
        <w:t>&lt;</w:t>
      </w:r>
      <w:r>
        <w:rPr>
          <w:rStyle w:val="FootnoteReference"/>
        </w:rPr>
        <w:footnoteRef/>
      </w:r>
      <w:r>
        <w:rPr>
          <w:rtl/>
        </w:rPr>
        <w:t>&gt;</w:t>
      </w:r>
      <w:r>
        <w:rPr>
          <w:rFonts w:hint="cs"/>
          <w:rtl/>
        </w:rPr>
        <w:t xml:space="preserve"> פירוש - לפי דברי הגמרא יתיישב מה שהקשה למעלה אודות הכפילות של "המן" "הזה", כי מעתה מתבאר שאסתר מעולם לא אמרה תיבת "הזה", אלא מה שהצביעה על המן הוא כמו שאמרה "הזה", אך בפועל תיבת "הזה" מעולם לא יצאה מפיה.</w:t>
      </w:r>
    </w:p>
  </w:footnote>
  <w:footnote w:id="74">
    <w:p w:rsidR="080E128B" w:rsidRDefault="080E128B" w:rsidP="081D7F45">
      <w:pPr>
        <w:pStyle w:val="FootnoteText"/>
        <w:rPr>
          <w:rFonts w:hint="cs"/>
          <w:rtl/>
        </w:rPr>
      </w:pPr>
      <w:r>
        <w:rPr>
          <w:rtl/>
        </w:rPr>
        <w:t>&lt;</w:t>
      </w:r>
      <w:r>
        <w:rPr>
          <w:rStyle w:val="FootnoteReference"/>
        </w:rPr>
        <w:footnoteRef/>
      </w:r>
      <w:r>
        <w:rPr>
          <w:rtl/>
        </w:rPr>
        <w:t>&gt;</w:t>
      </w:r>
      <w:r>
        <w:rPr>
          <w:rFonts w:hint="cs"/>
          <w:rtl/>
        </w:rPr>
        <w:t xml:space="preserve"> יחזור בעיקר על דבריו עד כה, אך בעוד שלפירושו הראשון ביאר שתיבת "הזה" לא נאמרה על ידי אסתר בפיה, אלא היא רק הצביעה כלפי המן, הרי לפירושו השני יבאר שאסתר אכן אמרה תיבת "הזה" בפיה, ובאה בזה למעט את אחשורוש, כי לאחר שנוכחה שהמלאך סטר את ידה לכיון המן, קיבלה בדעתה שעליה להתמקד רק בהמן.</w:t>
      </w:r>
    </w:p>
  </w:footnote>
  <w:footnote w:id="75">
    <w:p w:rsidR="080E128B" w:rsidRDefault="080E128B" w:rsidP="087A74F2">
      <w:pPr>
        <w:pStyle w:val="FootnoteText"/>
        <w:rPr>
          <w:rFonts w:hint="cs"/>
        </w:rPr>
      </w:pPr>
      <w:r>
        <w:rPr>
          <w:rtl/>
        </w:rPr>
        <w:t>&lt;</w:t>
      </w:r>
      <w:r>
        <w:rPr>
          <w:rStyle w:val="FootnoteReference"/>
        </w:rPr>
        <w:footnoteRef/>
      </w:r>
      <w:r>
        <w:rPr>
          <w:rtl/>
        </w:rPr>
        <w:t>&gt;</w:t>
      </w:r>
      <w:r>
        <w:rPr>
          <w:rFonts w:hint="cs"/>
          <w:rtl/>
        </w:rPr>
        <w:t xml:space="preserve"> דוגמה לדבר; בבאר הגולה באר הששי [שי.] הביא שהגמרא [גיטין נז:] ביארה שאנדרינוס החריב את אלכסנדריא, ואילו בירושלמי סוכה פ"ה ה"א אמרו שטרכינוס החריב את אותה. ובביאור שיטת הבבלי כתב [שיא.] בזה"ל: "יש לומר כי אנדרינוס הוא המלך ששלח עליהם את טרכינוס למלחמה, ואליו נחשב הכל". הרי שהבבלי סובר שיש לתלות את הדבר במלך, ולא בשליחיו.</w:t>
      </w:r>
    </w:p>
  </w:footnote>
  <w:footnote w:id="76">
    <w:p w:rsidR="080E128B" w:rsidRDefault="080E128B" w:rsidP="080D1209">
      <w:pPr>
        <w:pStyle w:val="FootnoteText"/>
        <w:rPr>
          <w:rFonts w:hint="cs"/>
        </w:rPr>
      </w:pPr>
      <w:r>
        <w:rPr>
          <w:rtl/>
        </w:rPr>
        <w:t>&lt;</w:t>
      </w:r>
      <w:r>
        <w:rPr>
          <w:rStyle w:val="FootnoteReference"/>
        </w:rPr>
        <w:footnoteRef/>
      </w:r>
      <w:r>
        <w:rPr>
          <w:rtl/>
        </w:rPr>
        <w:t>&gt;</w:t>
      </w:r>
      <w:r>
        <w:rPr>
          <w:rFonts w:hint="cs"/>
          <w:rtl/>
        </w:rPr>
        <w:t xml:space="preserve"> פירוש - אם השקר אינו מחזיק את עצמו ["</w:t>
      </w:r>
      <w:r>
        <w:rPr>
          <w:rtl/>
        </w:rPr>
        <w:t xml:space="preserve">שיקרא לא </w:t>
      </w:r>
      <w:r>
        <w:rPr>
          <w:rFonts w:hint="cs"/>
          <w:rtl/>
        </w:rPr>
        <w:t>קאי" (שבת קד.)], כל שכן שלא יוכל להביא את הגאולה. וראה למעלה הערה 67.</w:t>
      </w:r>
    </w:p>
  </w:footnote>
  <w:footnote w:id="77">
    <w:p w:rsidR="080E128B" w:rsidRDefault="080E128B" w:rsidP="081D7F45">
      <w:pPr>
        <w:pStyle w:val="FootnoteText"/>
        <w:rPr>
          <w:rFonts w:hint="cs"/>
          <w:rtl/>
        </w:rPr>
      </w:pPr>
      <w:r>
        <w:rPr>
          <w:rtl/>
        </w:rPr>
        <w:t>&lt;</w:t>
      </w:r>
      <w:r>
        <w:rPr>
          <w:rStyle w:val="FootnoteReference"/>
        </w:rPr>
        <w:footnoteRef/>
      </w:r>
      <w:r>
        <w:rPr>
          <w:rtl/>
        </w:rPr>
        <w:t>&gt;</w:t>
      </w:r>
      <w:r>
        <w:rPr>
          <w:rFonts w:hint="cs"/>
          <w:rtl/>
        </w:rPr>
        <w:t xml:space="preserve"> כי תיבת "הזה" היא למעוטי, שרק הוא ולא אחר [כמבואר למעלה הערה 66].</w:t>
      </w:r>
    </w:p>
  </w:footnote>
  <w:footnote w:id="78">
    <w:p w:rsidR="080E128B" w:rsidRDefault="080E128B" w:rsidP="08116D84">
      <w:pPr>
        <w:pStyle w:val="FootnoteText"/>
        <w:rPr>
          <w:rFonts w:hint="cs"/>
        </w:rPr>
      </w:pPr>
      <w:r>
        <w:rPr>
          <w:rtl/>
        </w:rPr>
        <w:t>&lt;</w:t>
      </w:r>
      <w:r>
        <w:rPr>
          <w:rStyle w:val="FootnoteReference"/>
        </w:rPr>
        <w:footnoteRef/>
      </w:r>
      <w:r>
        <w:rPr>
          <w:rtl/>
        </w:rPr>
        <w:t>&gt;</w:t>
      </w:r>
      <w:r>
        <w:rPr>
          <w:rFonts w:hint="cs"/>
          <w:rtl/>
        </w:rPr>
        <w:t xml:space="preserve"> על אחשורוש. </w:t>
      </w:r>
    </w:p>
  </w:footnote>
  <w:footnote w:id="79">
    <w:p w:rsidR="080E128B" w:rsidRDefault="080E128B" w:rsidP="08743942">
      <w:pPr>
        <w:pStyle w:val="FootnoteText"/>
        <w:rPr>
          <w:rFonts w:hint="cs"/>
        </w:rPr>
      </w:pPr>
      <w:r>
        <w:rPr>
          <w:rtl/>
        </w:rPr>
        <w:t>&lt;</w:t>
      </w:r>
      <w:r>
        <w:rPr>
          <w:rStyle w:val="FootnoteReference"/>
        </w:rPr>
        <w:footnoteRef/>
      </w:r>
      <w:r>
        <w:rPr>
          <w:rtl/>
        </w:rPr>
        <w:t>&gt;</w:t>
      </w:r>
      <w:r>
        <w:rPr>
          <w:rFonts w:hint="cs"/>
          <w:rtl/>
        </w:rPr>
        <w:t xml:space="preserve"> שלפי הפירוש הראשון אסתר מעולם לא אמרה תיבת "הזה", וכן מעולם לא הסירה את הטענה מאחשורוש גם כן, אלא דבריה היו מכוונים עד הסוף לאחשורוש ולהמן. והנה חזר וכתב כאן שאי אפשר שהגאולה תבוא על ידי שקר. וכן למעלה פ"ב [לפני צ</w:t>
      </w:r>
      <w:r w:rsidRPr="087A74F2">
        <w:rPr>
          <w:rFonts w:hint="cs"/>
          <w:sz w:val="18"/>
          <w:rtl/>
        </w:rPr>
        <w:t>יון 413] כתב: "</w:t>
      </w:r>
      <w:r w:rsidRPr="087A74F2">
        <w:rPr>
          <w:rStyle w:val="LatinChar"/>
          <w:sz w:val="18"/>
          <w:rtl/>
          <w:lang w:val="en-GB"/>
        </w:rPr>
        <w:t>כי היה תמיה שתבוא הגאולה על ידי דבר שהוא זנות</w:t>
      </w:r>
      <w:r w:rsidRPr="087A74F2">
        <w:rPr>
          <w:rStyle w:val="LatinChar"/>
          <w:rFonts w:hint="cs"/>
          <w:sz w:val="18"/>
          <w:rtl/>
          <w:lang w:val="en-GB"/>
        </w:rPr>
        <w:t>,</w:t>
      </w:r>
      <w:r w:rsidRPr="087A74F2">
        <w:rPr>
          <w:rStyle w:val="LatinChar"/>
          <w:sz w:val="18"/>
          <w:rtl/>
          <w:lang w:val="en-GB"/>
        </w:rPr>
        <w:t xml:space="preserve"> שהוא מגונה והוא חרפה</w:t>
      </w:r>
      <w:r>
        <w:rPr>
          <w:rFonts w:hint="cs"/>
          <w:rtl/>
        </w:rPr>
        <w:t>". ויש להבין, שידועים דברי הרמב"ם בהלכות מלכים סוף פי"א [שנשמטו מחמת הצנזורה], וז"ל: "</w:t>
      </w:r>
      <w:r>
        <w:rPr>
          <w:rtl/>
        </w:rPr>
        <w:t>אף ישוע הנ</w:t>
      </w:r>
      <w:r>
        <w:rPr>
          <w:rFonts w:hint="cs"/>
          <w:rtl/>
        </w:rPr>
        <w:t>ו</w:t>
      </w:r>
      <w:r>
        <w:rPr>
          <w:rtl/>
        </w:rPr>
        <w:t>צרי שדמה שיהיה משיח ונהרג בבית דין</w:t>
      </w:r>
      <w:r>
        <w:rPr>
          <w:rFonts w:hint="cs"/>
          <w:rtl/>
        </w:rPr>
        <w:t>,</w:t>
      </w:r>
      <w:r>
        <w:rPr>
          <w:rtl/>
        </w:rPr>
        <w:t xml:space="preserve"> כבר נתנבא בו דניאל</w:t>
      </w:r>
      <w:r>
        <w:rPr>
          <w:rFonts w:hint="cs"/>
          <w:rtl/>
        </w:rPr>
        <w:t>,</w:t>
      </w:r>
      <w:r>
        <w:rPr>
          <w:rtl/>
        </w:rPr>
        <w:t xml:space="preserve"> שנאמר </w:t>
      </w:r>
      <w:r>
        <w:rPr>
          <w:rFonts w:hint="cs"/>
          <w:rtl/>
        </w:rPr>
        <w:t>[דניאל יא, יד] '</w:t>
      </w:r>
      <w:r>
        <w:rPr>
          <w:rtl/>
        </w:rPr>
        <w:t>ובני פריצי עמך ינשאו להעמיד חזון</w:t>
      </w:r>
      <w:r>
        <w:rPr>
          <w:rFonts w:hint="cs"/>
          <w:rtl/>
        </w:rPr>
        <w:t xml:space="preserve"> </w:t>
      </w:r>
      <w:r>
        <w:rPr>
          <w:rtl/>
        </w:rPr>
        <w:t>ונכשלו</w:t>
      </w:r>
      <w:r>
        <w:rPr>
          <w:rFonts w:hint="cs"/>
          <w:rtl/>
        </w:rPr>
        <w:t>'.</w:t>
      </w:r>
      <w:r>
        <w:rPr>
          <w:rtl/>
        </w:rPr>
        <w:t xml:space="preserve"> </w:t>
      </w:r>
      <w:r>
        <w:rPr>
          <w:rFonts w:hint="cs"/>
          <w:rtl/>
        </w:rPr>
        <w:t>ו</w:t>
      </w:r>
      <w:r>
        <w:rPr>
          <w:rtl/>
        </w:rPr>
        <w:t>כי יש מכשול גדול מזה</w:t>
      </w:r>
      <w:r>
        <w:rPr>
          <w:rFonts w:hint="cs"/>
          <w:rtl/>
        </w:rPr>
        <w:t>,</w:t>
      </w:r>
      <w:r>
        <w:rPr>
          <w:rtl/>
        </w:rPr>
        <w:t xml:space="preserve"> שכל הנביאים דברו שהמשיח גואל ישראל ומושיעם ומקבץ נדחיהם ומחזק מצותם</w:t>
      </w:r>
      <w:r>
        <w:rPr>
          <w:rFonts w:hint="cs"/>
          <w:rtl/>
        </w:rPr>
        <w:t>,</w:t>
      </w:r>
      <w:r>
        <w:rPr>
          <w:rtl/>
        </w:rPr>
        <w:t xml:space="preserve"> וזה גרם לאבד ישראל בחרב</w:t>
      </w:r>
      <w:r>
        <w:rPr>
          <w:rFonts w:hint="cs"/>
          <w:rtl/>
        </w:rPr>
        <w:t>,</w:t>
      </w:r>
      <w:r>
        <w:rPr>
          <w:rtl/>
        </w:rPr>
        <w:t xml:space="preserve"> ולפזר שאריתן ולהשפילן</w:t>
      </w:r>
      <w:r>
        <w:rPr>
          <w:rFonts w:hint="cs"/>
          <w:rtl/>
        </w:rPr>
        <w:t>,</w:t>
      </w:r>
      <w:r>
        <w:rPr>
          <w:rtl/>
        </w:rPr>
        <w:t xml:space="preserve"> ולהחליף התורה ולהטעות רוב העולם לעבוד אלוה מבלעדי </w:t>
      </w:r>
      <w:r>
        <w:rPr>
          <w:rFonts w:hint="cs"/>
          <w:rtl/>
        </w:rPr>
        <w:t xml:space="preserve">ה'. </w:t>
      </w:r>
      <w:r>
        <w:rPr>
          <w:rtl/>
        </w:rPr>
        <w:t>אבל מחשבות בורא עולם אין כח באדם להשיגם</w:t>
      </w:r>
      <w:r>
        <w:rPr>
          <w:rFonts w:hint="cs"/>
          <w:rtl/>
        </w:rPr>
        <w:t>,</w:t>
      </w:r>
      <w:r>
        <w:rPr>
          <w:rtl/>
        </w:rPr>
        <w:t xml:space="preserve"> כי לא דרכינו דרכיו</w:t>
      </w:r>
      <w:r>
        <w:rPr>
          <w:rFonts w:hint="cs"/>
          <w:rtl/>
        </w:rPr>
        <w:t>,</w:t>
      </w:r>
      <w:r>
        <w:rPr>
          <w:rtl/>
        </w:rPr>
        <w:t xml:space="preserve"> ולא מחשבותינו מחשבותיו</w:t>
      </w:r>
      <w:r>
        <w:rPr>
          <w:rFonts w:hint="cs"/>
          <w:rtl/>
        </w:rPr>
        <w:t>.</w:t>
      </w:r>
      <w:r>
        <w:rPr>
          <w:rtl/>
        </w:rPr>
        <w:t xml:space="preserve"> וכל הדברים האלו שלישוע הנ</w:t>
      </w:r>
      <w:r>
        <w:rPr>
          <w:rFonts w:hint="cs"/>
          <w:rtl/>
        </w:rPr>
        <w:t>ו</w:t>
      </w:r>
      <w:r>
        <w:rPr>
          <w:rtl/>
        </w:rPr>
        <w:t>צרי ושלזה הישמעאלי שעמד אחריו</w:t>
      </w:r>
      <w:r>
        <w:rPr>
          <w:rFonts w:hint="cs"/>
          <w:rtl/>
        </w:rPr>
        <w:t>,</w:t>
      </w:r>
      <w:r>
        <w:rPr>
          <w:rtl/>
        </w:rPr>
        <w:t xml:space="preserve"> </w:t>
      </w:r>
      <w:r>
        <w:rPr>
          <w:rFonts w:hint="cs"/>
          <w:rtl/>
        </w:rPr>
        <w:t>&amp;</w:t>
      </w:r>
      <w:r w:rsidRPr="087A74F2">
        <w:rPr>
          <w:b/>
          <w:bCs/>
          <w:rtl/>
        </w:rPr>
        <w:t>אינם אלא לישר דרך למלך המשיח</w:t>
      </w:r>
      <w:r>
        <w:rPr>
          <w:rFonts w:hint="cs"/>
          <w:b/>
          <w:bCs/>
          <w:rtl/>
        </w:rPr>
        <w:t>,</w:t>
      </w:r>
      <w:r w:rsidRPr="087A74F2">
        <w:rPr>
          <w:b/>
          <w:bCs/>
          <w:rtl/>
        </w:rPr>
        <w:t xml:space="preserve"> ולתקן את העולם כולו לעבוד את </w:t>
      </w:r>
      <w:r w:rsidRPr="087A74F2">
        <w:rPr>
          <w:rFonts w:hint="cs"/>
          <w:b/>
          <w:bCs/>
          <w:rtl/>
        </w:rPr>
        <w:t>ה'</w:t>
      </w:r>
      <w:r w:rsidRPr="087A74F2">
        <w:rPr>
          <w:b/>
          <w:bCs/>
          <w:rtl/>
        </w:rPr>
        <w:t xml:space="preserve"> ביחד</w:t>
      </w:r>
      <w:r>
        <w:rPr>
          <w:rFonts w:hint="cs"/>
          <w:rtl/>
        </w:rPr>
        <w:t>^,</w:t>
      </w:r>
      <w:r>
        <w:rPr>
          <w:rtl/>
        </w:rPr>
        <w:t xml:space="preserve"> שנאמר </w:t>
      </w:r>
      <w:r>
        <w:rPr>
          <w:rFonts w:hint="cs"/>
          <w:rtl/>
        </w:rPr>
        <w:t>[צפניה ג, ט] '</w:t>
      </w:r>
      <w:r>
        <w:rPr>
          <w:rtl/>
        </w:rPr>
        <w:t xml:space="preserve">כי אז אהפוך אל עמים שפה ברורה לקרוא כולם בשם </w:t>
      </w:r>
      <w:r>
        <w:rPr>
          <w:rFonts w:hint="cs"/>
          <w:rtl/>
        </w:rPr>
        <w:t>ה'</w:t>
      </w:r>
      <w:r>
        <w:rPr>
          <w:rtl/>
        </w:rPr>
        <w:t xml:space="preserve"> לעבדו שכם אחד</w:t>
      </w:r>
      <w:r>
        <w:rPr>
          <w:rFonts w:hint="cs"/>
          <w:rtl/>
        </w:rPr>
        <w:t xml:space="preserve">'. </w:t>
      </w:r>
      <w:r>
        <w:rPr>
          <w:rtl/>
        </w:rPr>
        <w:t>כיצד</w:t>
      </w:r>
      <w:r>
        <w:rPr>
          <w:rFonts w:hint="cs"/>
          <w:rtl/>
        </w:rPr>
        <w:t>,</w:t>
      </w:r>
      <w:r>
        <w:rPr>
          <w:rtl/>
        </w:rPr>
        <w:t xml:space="preserve"> כבר נתמלא העולם מדברי המשיח ומדברי התורה ומדברי המצוות</w:t>
      </w:r>
      <w:r>
        <w:rPr>
          <w:rFonts w:hint="cs"/>
          <w:rtl/>
        </w:rPr>
        <w:t>,</w:t>
      </w:r>
      <w:r>
        <w:rPr>
          <w:rtl/>
        </w:rPr>
        <w:t xml:space="preserve"> ופשטו דברים אלו באיים רחוקים ובעמים רבים ערלי לב</w:t>
      </w:r>
      <w:r>
        <w:rPr>
          <w:rFonts w:hint="cs"/>
          <w:rtl/>
        </w:rPr>
        <w:t>,</w:t>
      </w:r>
      <w:r>
        <w:rPr>
          <w:rtl/>
        </w:rPr>
        <w:t xml:space="preserve"> והם נושאים ונותנים בדברים אלו ובמצוות התורה</w:t>
      </w:r>
      <w:r>
        <w:rPr>
          <w:rFonts w:hint="cs"/>
          <w:rtl/>
        </w:rPr>
        <w:t>.</w:t>
      </w:r>
      <w:r>
        <w:rPr>
          <w:rtl/>
        </w:rPr>
        <w:t xml:space="preserve"> אלו אומרין</w:t>
      </w:r>
      <w:r>
        <w:rPr>
          <w:rFonts w:hint="cs"/>
          <w:rtl/>
        </w:rPr>
        <w:t>,</w:t>
      </w:r>
      <w:r>
        <w:rPr>
          <w:rtl/>
        </w:rPr>
        <w:t xml:space="preserve"> מצוות אמת היו</w:t>
      </w:r>
      <w:r>
        <w:rPr>
          <w:rFonts w:hint="cs"/>
          <w:rtl/>
        </w:rPr>
        <w:t>,</w:t>
      </w:r>
      <w:r>
        <w:rPr>
          <w:rtl/>
        </w:rPr>
        <w:t xml:space="preserve"> וכבר בטלו בזמן הזה</w:t>
      </w:r>
      <w:r>
        <w:rPr>
          <w:rFonts w:hint="cs"/>
          <w:rtl/>
        </w:rPr>
        <w:t>,</w:t>
      </w:r>
      <w:r>
        <w:rPr>
          <w:rtl/>
        </w:rPr>
        <w:t xml:space="preserve"> ולא היו נוהגות לדורות</w:t>
      </w:r>
      <w:r>
        <w:rPr>
          <w:rFonts w:hint="cs"/>
          <w:rtl/>
        </w:rPr>
        <w:t xml:space="preserve">. </w:t>
      </w:r>
      <w:r>
        <w:rPr>
          <w:rtl/>
        </w:rPr>
        <w:t>ואלו אומרין</w:t>
      </w:r>
      <w:r>
        <w:rPr>
          <w:rFonts w:hint="cs"/>
          <w:rtl/>
        </w:rPr>
        <w:t>,</w:t>
      </w:r>
      <w:r>
        <w:rPr>
          <w:rtl/>
        </w:rPr>
        <w:t xml:space="preserve"> דברים נסתרות יש בהן</w:t>
      </w:r>
      <w:r>
        <w:rPr>
          <w:rFonts w:hint="cs"/>
          <w:rtl/>
        </w:rPr>
        <w:t>,</w:t>
      </w:r>
      <w:r>
        <w:rPr>
          <w:rtl/>
        </w:rPr>
        <w:t xml:space="preserve"> ואינן כפשוטן</w:t>
      </w:r>
      <w:r>
        <w:rPr>
          <w:rFonts w:hint="cs"/>
          <w:rtl/>
        </w:rPr>
        <w:t>.</w:t>
      </w:r>
      <w:r>
        <w:rPr>
          <w:rtl/>
        </w:rPr>
        <w:t xml:space="preserve"> וכבר בא משיח וגלה נסתריהן</w:t>
      </w:r>
      <w:r>
        <w:rPr>
          <w:rFonts w:hint="cs"/>
          <w:rtl/>
        </w:rPr>
        <w:t>.</w:t>
      </w:r>
      <w:r>
        <w:rPr>
          <w:rtl/>
        </w:rPr>
        <w:t xml:space="preserve"> וכשיעמוד המלך המשיח באמת</w:t>
      </w:r>
      <w:r>
        <w:rPr>
          <w:rFonts w:hint="cs"/>
          <w:rtl/>
        </w:rPr>
        <w:t>,</w:t>
      </w:r>
      <w:r>
        <w:rPr>
          <w:rtl/>
        </w:rPr>
        <w:t xml:space="preserve"> ויצליח וירום וינשא</w:t>
      </w:r>
      <w:r>
        <w:rPr>
          <w:rFonts w:hint="cs"/>
          <w:rtl/>
        </w:rPr>
        <w:t>,</w:t>
      </w:r>
      <w:r>
        <w:rPr>
          <w:rtl/>
        </w:rPr>
        <w:t xml:space="preserve"> מיד הם כולם חוזרין ויודעין </w:t>
      </w:r>
      <w:r>
        <w:rPr>
          <w:rFonts w:hint="cs"/>
          <w:rtl/>
        </w:rPr>
        <w:t>&amp;</w:t>
      </w:r>
      <w:r w:rsidRPr="087A74F2">
        <w:rPr>
          <w:b/>
          <w:bCs/>
          <w:rtl/>
        </w:rPr>
        <w:t>ששקר נחלו אבותיהם</w:t>
      </w:r>
      <w:r>
        <w:rPr>
          <w:rFonts w:hint="cs"/>
          <w:rtl/>
        </w:rPr>
        <w:t>,</w:t>
      </w:r>
      <w:r>
        <w:rPr>
          <w:rtl/>
        </w:rPr>
        <w:t xml:space="preserve"> </w:t>
      </w:r>
      <w:r w:rsidRPr="08E629F2">
        <w:rPr>
          <w:b/>
          <w:bCs/>
          <w:rtl/>
        </w:rPr>
        <w:t>ושנביאיהם ואבותיהם הטעום</w:t>
      </w:r>
      <w:r>
        <w:rPr>
          <w:rFonts w:hint="cs"/>
          <w:rtl/>
        </w:rPr>
        <w:t>^". הרי כתב שהנוצרי והישמעאלי באים "לישר דרך למלך המשיח ולתקן את העולם כולו וכו'" אע"פ שמה שהנחילו לעולם הוא שקר וטעות [וכן הוא בכוזרי ד, כג]. הרי שהגאולה יכולה לבוא על ידי אמצעים של שקר וטעות, ואילו כאן המהר"ל שלל זאת בתוקף, כי "מדברי שקר לא תבא הגאולה... איך אפשר שתבוא גאולה על ידי שקר". ואולי יש לחלק, כי הרמב"ם לא ביאר שהנוצרי והישמעאלי מביאים את מלך המשיח, אלא שכאשר בלא"ה יבוא המלך המשיח, הוא ייעזר על ידם בכך שהם יישרו לפניו את הדרך, ויעזרו לו בתיקון העולם. אך עצם הבאת המשיח אינו הודות לנוצרי ולישמעאלי, כי עצם הגאולה אינו בא על ידי שקר. וזהו לשון הרמב"ם "</w:t>
      </w:r>
      <w:r>
        <w:rPr>
          <w:rtl/>
        </w:rPr>
        <w:t>וכשיעמוד המלך המשיח באמת</w:t>
      </w:r>
      <w:r>
        <w:rPr>
          <w:rFonts w:hint="cs"/>
          <w:rtl/>
        </w:rPr>
        <w:t xml:space="preserve">... </w:t>
      </w:r>
      <w:r>
        <w:rPr>
          <w:rtl/>
        </w:rPr>
        <w:t xml:space="preserve">מיד הם כולם חוזרין ויודעין </w:t>
      </w:r>
      <w:r w:rsidRPr="085C3D5D">
        <w:rPr>
          <w:rtl/>
        </w:rPr>
        <w:t>ששקר נחלו אבותיהם</w:t>
      </w:r>
      <w:r>
        <w:rPr>
          <w:rFonts w:hint="cs"/>
          <w:rtl/>
        </w:rPr>
        <w:t xml:space="preserve">", הרי המשיח יעמוד ויבוא ללא הסיוע הכופרים, ורק לאחר מכן הוא יסתייע על ידם כשישובו לדת האמת.     </w:t>
      </w:r>
    </w:p>
  </w:footnote>
  <w:footnote w:id="80">
    <w:p w:rsidR="080E128B" w:rsidRDefault="080E128B" w:rsidP="0823039A">
      <w:pPr>
        <w:pStyle w:val="FootnoteText"/>
        <w:rPr>
          <w:rFonts w:hint="cs"/>
        </w:rPr>
      </w:pPr>
      <w:r>
        <w:rPr>
          <w:rtl/>
        </w:rPr>
        <w:t>&lt;</w:t>
      </w:r>
      <w:r>
        <w:rPr>
          <w:rStyle w:val="FootnoteReference"/>
        </w:rPr>
        <w:footnoteRef/>
      </w:r>
      <w:r>
        <w:rPr>
          <w:rtl/>
        </w:rPr>
        <w:t>&gt;</w:t>
      </w:r>
      <w:r>
        <w:rPr>
          <w:rFonts w:hint="cs"/>
          <w:rtl/>
        </w:rPr>
        <w:t xml:space="preserve"> כי היה ראוי לומר תחילה את שם העצם שלו ["המן"], ולאחר מכן להזכיר את שלשת שמות התואר ביחד ["הצר והאויב והרע הזה"], ולא להתחיל בשני שמות תואר ["איש צר ואויב"] ולומר שם העצם ["המן"], ולאחר מכן להזכיר שם תואר שלישי ["הרע"], ובכך לפצל את שמות התואר. ומעין זה העיר המנות הלוי כאן [קעח.].    </w:t>
      </w:r>
    </w:p>
  </w:footnote>
  <w:footnote w:id="81">
    <w:p w:rsidR="080E128B" w:rsidRDefault="080E128B" w:rsidP="0823039A">
      <w:pPr>
        <w:pStyle w:val="FootnoteText"/>
        <w:rPr>
          <w:rFonts w:hint="cs"/>
        </w:rPr>
      </w:pPr>
      <w:r>
        <w:rPr>
          <w:rtl/>
        </w:rPr>
        <w:t>&lt;</w:t>
      </w:r>
      <w:r>
        <w:rPr>
          <w:rStyle w:val="FootnoteReference"/>
        </w:rPr>
        <w:footnoteRef/>
      </w:r>
      <w:r>
        <w:rPr>
          <w:rtl/>
        </w:rPr>
        <w:t>&gt;</w:t>
      </w:r>
      <w:r>
        <w:rPr>
          <w:rFonts w:hint="cs"/>
          <w:rtl/>
        </w:rPr>
        <w:t xml:space="preserve"> "שם רע" - כאשר תואר "רע" בא על השם של האדם [כמו כאן "המן הרע"].</w:t>
      </w:r>
    </w:p>
  </w:footnote>
  <w:footnote w:id="82">
    <w:p w:rsidR="080E128B" w:rsidRDefault="080E128B" w:rsidP="0823039A">
      <w:pPr>
        <w:pStyle w:val="FootnoteText"/>
        <w:rPr>
          <w:rFonts w:hint="cs"/>
        </w:rPr>
      </w:pPr>
      <w:r>
        <w:rPr>
          <w:rtl/>
        </w:rPr>
        <w:t>&lt;</w:t>
      </w:r>
      <w:r>
        <w:rPr>
          <w:rStyle w:val="FootnoteReference"/>
        </w:rPr>
        <w:footnoteRef/>
      </w:r>
      <w:r>
        <w:rPr>
          <w:rtl/>
        </w:rPr>
        <w:t>&gt;</w:t>
      </w:r>
      <w:r>
        <w:rPr>
          <w:rFonts w:hint="cs"/>
          <w:rtl/>
        </w:rPr>
        <w:t xml:space="preserve"> "בעצמו" - בעצם.</w:t>
      </w:r>
    </w:p>
  </w:footnote>
  <w:footnote w:id="83">
    <w:p w:rsidR="080E128B" w:rsidRDefault="080E128B" w:rsidP="08511C94">
      <w:pPr>
        <w:pStyle w:val="FootnoteText"/>
        <w:rPr>
          <w:rFonts w:hint="cs"/>
        </w:rPr>
      </w:pPr>
      <w:r>
        <w:rPr>
          <w:rtl/>
        </w:rPr>
        <w:t>&lt;</w:t>
      </w:r>
      <w:r>
        <w:rPr>
          <w:rStyle w:val="FootnoteReference"/>
        </w:rPr>
        <w:footnoteRef/>
      </w:r>
      <w:r>
        <w:rPr>
          <w:rtl/>
        </w:rPr>
        <w:t>&gt;</w:t>
      </w:r>
      <w:r>
        <w:rPr>
          <w:rFonts w:hint="cs"/>
          <w:rtl/>
        </w:rPr>
        <w:t xml:space="preserve"> לשונו בדר"ח פ"ב מ"ז [תרל.]: "ואמר [שם] 'קנה שם טוב לעצמו'. </w:t>
      </w:r>
      <w:r>
        <w:rPr>
          <w:rtl/>
        </w:rPr>
        <w:t>רוצה לומר שקנה דבר שהוא שייך לעצמו, שבו נודע האדם עצמו. ודבר זה נקרא שקנה לעצמו, והיא מעלה יתירה, כי שאר המעלות אינן לעצמו כמו שם טוב, לפי שהשם שייך לעצמו, שהרי כל שם בא על עצם הדבר. ולפיכך כאשר יש לו שם טוב, קנה מעלה לעצמו של אדם. ונקרא שם טוב מעלה לעצמו יותר מכל המעלות"</w:t>
      </w:r>
      <w:r>
        <w:rPr>
          <w:rFonts w:hint="cs"/>
          <w:rtl/>
        </w:rPr>
        <w:t xml:space="preserve">. </w:t>
      </w:r>
      <w:r>
        <w:rPr>
          <w:rtl/>
        </w:rPr>
        <w:t>ו</w:t>
      </w:r>
      <w:r>
        <w:rPr>
          <w:rFonts w:hint="cs"/>
          <w:rtl/>
        </w:rPr>
        <w:t>נאמר [</w:t>
      </w:r>
      <w:r>
        <w:rPr>
          <w:rtl/>
        </w:rPr>
        <w:t>משלי  י, ז</w:t>
      </w:r>
      <w:r>
        <w:rPr>
          <w:rFonts w:hint="cs"/>
          <w:rtl/>
        </w:rPr>
        <w:t>]</w:t>
      </w:r>
      <w:r>
        <w:rPr>
          <w:rtl/>
        </w:rPr>
        <w:t xml:space="preserve"> "זכר צדיק לברכה ושם רשעים ירקב". ובנתיב הצדק פ"ב [ב, קלח:] כתב: "וכתיב 'זכר צדיק לברכה ושם רשעים ירקב', ולא כתיב 'זכר רשעים לקללה', מפני שבא לומר כי הרשע שמו אשר הוא בא על עצמו, כי השם בא על עצם הדבר, ירקב, עד שיהיה עצמו נפסד לגמרי. ולא לקללה בלבד, אבל ירקב, עד שהוא נפסד בשמו".</w:t>
      </w:r>
      <w:r>
        <w:rPr>
          <w:rFonts w:hint="cs"/>
          <w:rtl/>
        </w:rPr>
        <w:t xml:space="preserve"> </w:t>
      </w:r>
      <w:r>
        <w:rPr>
          <w:rtl/>
        </w:rPr>
        <w:t>ובנתיב שם טוב פ"א [ב, רמד.] פתח את הפרק בפסוק [קהלת ז, א] "טוב שם משמן טוב", והאריך בזה, ובתוך דבריו כתב: "כי השם טוב הוא המעלה אל האדם עצמו, וזה כי השם מורה על עצמו של דבר. שכל אשר יש לו שם טוב, המעלה הזאת הוא עצמי אל האדם. לא כמו העושר, שזה קבל העושר. ואף החכמה, אם שנראה כי הדבר הזה הוא אל עצמו, אין החכמה דבר עצמי אל האדם. וכן שאר המעלות אינם אל האדם עצמו. אבל השם טוב שבא על האדם...  תהיה המעלה מה שהיא, סוף סוף השם הוא בא על האדם עצמו. ודבר זה יותר נחשב משמן טוב. ואין רוצה לומר שמן טוב ממש, אבל נקרא 'שמן טוב' כל מעלה שמקבל האדם מה שהיא. כי אף אם הוא כהן, הכהונה אינה דבר עצמי לאדם כמו שיתבאר. וקרא שלמה המעלה שיש לאדם מצד עצמו 'שם טוב', כי השם בא על המהות שהוא מופשט מן הגשמי, סוף סוף השם בא על עצמו. וקרא המעלה שמקבל ואינו דבר עצמי אל המקבל 'שמן טוב', כי המעלה שמקבל אחר דומה לשמן טוב שמושחין הכלי בו, והכלי קבל את השמן, וכך הוא המעלה שקבל, נמשח ונתרבה ממנו מי שמקבל אותו... כי השם מורה על המהות העצמי המופשט, ושאר המעלות הם תארים למקבל. ולכך נקרא התואר המקבל 'שמן טוב', כי השמן טוב הוא מושח את המקבל, ומקדש אותו. וכן כל התארים הם מושחין את המקבל, ונותנים לו תואר. אבל שם טוב הוא מורה על המהות, לכך הוא דבר עצמי. ובודאי דבר זה הוא יותר מעלה מן התואר שהוא מקבל". וכמה פעמים נתבאר למעלה שהשם מורה על מהות [</w:t>
      </w:r>
      <w:r>
        <w:rPr>
          <w:rFonts w:hint="cs"/>
          <w:rtl/>
        </w:rPr>
        <w:t>הקדמה הערות 276, 550, 551, 553, פתיחה הערות 66, 212, פ"א הערות 11, 22, פ"ב הערה 66, ופ"ו הערה 71</w:t>
      </w:r>
      <w:r>
        <w:rPr>
          <w:rtl/>
        </w:rPr>
        <w:t>].</w:t>
      </w:r>
    </w:p>
  </w:footnote>
  <w:footnote w:id="84">
    <w:p w:rsidR="080E128B" w:rsidRDefault="080E128B" w:rsidP="084815E0">
      <w:pPr>
        <w:pStyle w:val="FootnoteText"/>
        <w:rPr>
          <w:rFonts w:hint="cs"/>
        </w:rPr>
      </w:pPr>
      <w:r>
        <w:rPr>
          <w:rtl/>
        </w:rPr>
        <w:t>&lt;</w:t>
      </w:r>
      <w:r>
        <w:rPr>
          <w:rStyle w:val="FootnoteReference"/>
        </w:rPr>
        <w:footnoteRef/>
      </w:r>
      <w:r>
        <w:rPr>
          <w:rtl/>
        </w:rPr>
        <w:t>&gt;</w:t>
      </w:r>
      <w:r>
        <w:rPr>
          <w:rFonts w:hint="cs"/>
          <w:rtl/>
        </w:rPr>
        <w:t xml:space="preserve"> בפסוק הבא, שכתב [לאחר ציון 116]: "</w:t>
      </w:r>
      <w:r>
        <w:rPr>
          <w:rtl/>
        </w:rPr>
        <w:t>ויותר מזה אמר שהוא אדם רע בעצמו</w:t>
      </w:r>
      <w:r>
        <w:rPr>
          <w:rFonts w:hint="cs"/>
          <w:rtl/>
        </w:rPr>
        <w:t>,</w:t>
      </w:r>
      <w:r>
        <w:rPr>
          <w:rtl/>
        </w:rPr>
        <w:t xml:space="preserve"> ומאחר שהוא רע עושה רעה לאחרים מחמת רעתו</w:t>
      </w:r>
      <w:r>
        <w:rPr>
          <w:rFonts w:hint="cs"/>
          <w:rtl/>
        </w:rPr>
        <w:t>.</w:t>
      </w:r>
      <w:r>
        <w:rPr>
          <w:rtl/>
        </w:rPr>
        <w:t xml:space="preserve"> ועל אדם רע אין שאלה למה עשה זה</w:t>
      </w:r>
      <w:r>
        <w:rPr>
          <w:rFonts w:hint="cs"/>
          <w:rtl/>
        </w:rPr>
        <w:t>,</w:t>
      </w:r>
      <w:r>
        <w:rPr>
          <w:rtl/>
        </w:rPr>
        <w:t xml:space="preserve"> כי האדם הרע עושה רע אף בלא טעם כלל</w:t>
      </w:r>
      <w:r>
        <w:rPr>
          <w:rFonts w:hint="cs"/>
          <w:rtl/>
        </w:rPr>
        <w:t xml:space="preserve">". ולהלן פ"ח [לאחר ציון 105] </w:t>
      </w:r>
      <w:r w:rsidRPr="084B2382">
        <w:rPr>
          <w:rFonts w:hint="cs"/>
          <w:sz w:val="18"/>
          <w:rtl/>
        </w:rPr>
        <w:t>כתב: "</w:t>
      </w:r>
      <w:r w:rsidRPr="084B2382">
        <w:rPr>
          <w:rStyle w:val="LatinChar"/>
          <w:sz w:val="18"/>
          <w:rtl/>
          <w:lang w:val="en-GB"/>
        </w:rPr>
        <w:t>כי כל אשר עשה המן ליהודים</w:t>
      </w:r>
      <w:r w:rsidRPr="084B2382">
        <w:rPr>
          <w:rStyle w:val="LatinChar"/>
          <w:rFonts w:hint="cs"/>
          <w:sz w:val="18"/>
          <w:rtl/>
          <w:lang w:val="en-GB"/>
        </w:rPr>
        <w:t>,</w:t>
      </w:r>
      <w:r w:rsidRPr="084B2382">
        <w:rPr>
          <w:rStyle w:val="LatinChar"/>
          <w:sz w:val="18"/>
          <w:rtl/>
          <w:lang w:val="en-GB"/>
        </w:rPr>
        <w:t xml:space="preserve"> לא עשה רק בשביל שנאת אגגי</w:t>
      </w:r>
      <w:r w:rsidRPr="084B2382">
        <w:rPr>
          <w:rStyle w:val="LatinChar"/>
          <w:rFonts w:hint="cs"/>
          <w:sz w:val="18"/>
          <w:rtl/>
          <w:lang w:val="en-GB"/>
        </w:rPr>
        <w:t>,</w:t>
      </w:r>
      <w:r w:rsidRPr="084B2382">
        <w:rPr>
          <w:rStyle w:val="LatinChar"/>
          <w:sz w:val="18"/>
          <w:rtl/>
          <w:lang w:val="en-GB"/>
        </w:rPr>
        <w:t xml:space="preserve"> להנקם מה שעשה שאול לאגג</w:t>
      </w:r>
      <w:r w:rsidRPr="084B2382">
        <w:rPr>
          <w:rStyle w:val="LatinChar"/>
          <w:rFonts w:hint="cs"/>
          <w:sz w:val="18"/>
          <w:rtl/>
          <w:lang w:val="en-GB"/>
        </w:rPr>
        <w:t>,</w:t>
      </w:r>
      <w:r w:rsidRPr="084B2382">
        <w:rPr>
          <w:rStyle w:val="LatinChar"/>
          <w:sz w:val="18"/>
          <w:rtl/>
          <w:lang w:val="en-GB"/>
        </w:rPr>
        <w:t xml:space="preserve"> ולא בשביל האמת</w:t>
      </w:r>
      <w:r w:rsidRPr="084B2382">
        <w:rPr>
          <w:rStyle w:val="LatinChar"/>
          <w:rFonts w:hint="cs"/>
          <w:sz w:val="18"/>
          <w:rtl/>
          <w:lang w:val="en-GB"/>
        </w:rPr>
        <w:t>.</w:t>
      </w:r>
      <w:r w:rsidRPr="084B2382">
        <w:rPr>
          <w:rStyle w:val="LatinChar"/>
          <w:sz w:val="18"/>
          <w:rtl/>
          <w:lang w:val="en-GB"/>
        </w:rPr>
        <w:t xml:space="preserve"> ודבר שאינו אמת</w:t>
      </w:r>
      <w:r w:rsidRPr="084B2382">
        <w:rPr>
          <w:rStyle w:val="LatinChar"/>
          <w:rFonts w:hint="cs"/>
          <w:sz w:val="18"/>
          <w:rtl/>
          <w:lang w:val="en-GB"/>
        </w:rPr>
        <w:t>,</w:t>
      </w:r>
      <w:r w:rsidRPr="084B2382">
        <w:rPr>
          <w:rStyle w:val="LatinChar"/>
          <w:sz w:val="18"/>
          <w:rtl/>
          <w:lang w:val="en-GB"/>
        </w:rPr>
        <w:t xml:space="preserve"> רק בשביל שנאה</w:t>
      </w:r>
      <w:r w:rsidRPr="084B2382">
        <w:rPr>
          <w:rStyle w:val="LatinChar"/>
          <w:rFonts w:hint="cs"/>
          <w:sz w:val="18"/>
          <w:rtl/>
          <w:lang w:val="en-GB"/>
        </w:rPr>
        <w:t>,</w:t>
      </w:r>
      <w:r w:rsidRPr="084B2382">
        <w:rPr>
          <w:rStyle w:val="LatinChar"/>
          <w:sz w:val="18"/>
          <w:rtl/>
          <w:lang w:val="en-GB"/>
        </w:rPr>
        <w:t xml:space="preserve"> יש להעביר שלא יהיה נמצא</w:t>
      </w:r>
      <w:r>
        <w:rPr>
          <w:rFonts w:hint="cs"/>
          <w:rtl/>
        </w:rPr>
        <w:t>". ואודות שהכתוב נכתב באופן שתיעשה סמיכות בין המלים, כן כתב בספר זה כמה פעמים [למעלה פ"א (לאחר ציון 1031), פ"ו (לאחר ציון 409), להלן פ"ט (לאחר ציון 241), ופ"י (לאחר ציון 9)].</w:t>
      </w:r>
    </w:p>
  </w:footnote>
  <w:footnote w:id="85">
    <w:p w:rsidR="080E128B" w:rsidRDefault="080E128B" w:rsidP="08511C94">
      <w:pPr>
        <w:pStyle w:val="FootnoteText"/>
        <w:rPr>
          <w:rFonts w:hint="cs"/>
          <w:rtl/>
        </w:rPr>
      </w:pPr>
      <w:r>
        <w:rPr>
          <w:rtl/>
        </w:rPr>
        <w:t>&lt;</w:t>
      </w:r>
      <w:r>
        <w:rPr>
          <w:rStyle w:val="FootnoteReference"/>
        </w:rPr>
        <w:footnoteRef/>
      </w:r>
      <w:r>
        <w:rPr>
          <w:rtl/>
        </w:rPr>
        <w:t>&gt;</w:t>
      </w:r>
      <w:r>
        <w:rPr>
          <w:rFonts w:hint="cs"/>
          <w:rtl/>
        </w:rPr>
        <w:t xml:space="preserve"> ולא "ממשתה היין". והיוסף לקח כתב כאן: "לא היה צריך לומר שקם ממשתה היין, שכיון שנאמר שקם, כבר ידענו שקם ממשתה היין, והיה מספיק אומרו 'והמלך קם מחמתו אל גינת הביתן', שכבר נאמר שהמעשה היה במשתה היין".</w:t>
      </w:r>
    </w:p>
  </w:footnote>
  <w:footnote w:id="86">
    <w:p w:rsidR="080E128B" w:rsidRDefault="080E128B" w:rsidP="08C46306">
      <w:pPr>
        <w:pStyle w:val="FootnoteText"/>
        <w:rPr>
          <w:rFonts w:hint="cs"/>
        </w:rPr>
      </w:pPr>
      <w:r>
        <w:rPr>
          <w:rtl/>
        </w:rPr>
        <w:t>&lt;</w:t>
      </w:r>
      <w:r>
        <w:rPr>
          <w:rStyle w:val="FootnoteReference"/>
        </w:rPr>
        <w:footnoteRef/>
      </w:r>
      <w:r>
        <w:rPr>
          <w:rtl/>
        </w:rPr>
        <w:t>&gt;</w:t>
      </w:r>
      <w:r>
        <w:rPr>
          <w:rFonts w:hint="cs"/>
          <w:rtl/>
        </w:rPr>
        <w:t xml:space="preserve"> כמבואר למעלה ציון 11.</w:t>
      </w:r>
    </w:p>
  </w:footnote>
  <w:footnote w:id="87">
    <w:p w:rsidR="080E128B" w:rsidRDefault="080E128B" w:rsidP="08BC65EC">
      <w:pPr>
        <w:pStyle w:val="FootnoteText"/>
        <w:rPr>
          <w:rFonts w:hint="cs"/>
          <w:rtl/>
        </w:rPr>
      </w:pPr>
      <w:r>
        <w:rPr>
          <w:rtl/>
        </w:rPr>
        <w:t>&lt;</w:t>
      </w:r>
      <w:r>
        <w:rPr>
          <w:rStyle w:val="FootnoteReference"/>
        </w:rPr>
        <w:footnoteRef/>
      </w:r>
      <w:r>
        <w:rPr>
          <w:rtl/>
        </w:rPr>
        <w:t>&gt;</w:t>
      </w:r>
      <w:r>
        <w:rPr>
          <w:rFonts w:hint="cs"/>
          <w:rtl/>
        </w:rPr>
        <w:t xml:space="preserve"> פירוש - אם המלך היה נשאר במשתה היין, היה מתפייס בתוך זמן מועט, ומבטל את כעסו. אמנם רבינו יונה [משלי כג, כט] כתב: "</w:t>
      </w:r>
      <w:r>
        <w:rPr>
          <w:rtl/>
        </w:rPr>
        <w:t>גם יוליד היין כעס ומרי</w:t>
      </w:r>
      <w:r>
        <w:rPr>
          <w:rFonts w:hint="cs"/>
          <w:rtl/>
        </w:rPr>
        <w:t>בה". והעין אליהו [שבת קמ.] כתב: "הנה בטבע של יין להבעיר הכעס". ובספר צוף דבש על המגילה כתב כאן: "כי בעבור היותו במשתה היין חרה אפו יותר, כי ידוע איך היין יחזק הכעס". אמנם המהר"ל לא כתב כאן שהיין יבטל הכעס, אלא שהשמחה ואהבה וריעות יבטלו את הכעס. ובגו"א במדבר פ"כ ביאר שהשמחה היא הפך הכעס.</w:t>
      </w:r>
    </w:p>
  </w:footnote>
  <w:footnote w:id="88">
    <w:p w:rsidR="080E128B" w:rsidRDefault="080E128B" w:rsidP="085C6BF3">
      <w:pPr>
        <w:pStyle w:val="FootnoteText"/>
        <w:rPr>
          <w:rFonts w:hint="cs"/>
        </w:rPr>
      </w:pPr>
      <w:r>
        <w:rPr>
          <w:rtl/>
        </w:rPr>
        <w:t>&lt;</w:t>
      </w:r>
      <w:r>
        <w:rPr>
          <w:rStyle w:val="FootnoteReference"/>
        </w:rPr>
        <w:footnoteRef/>
      </w:r>
      <w:r>
        <w:rPr>
          <w:rtl/>
        </w:rPr>
        <w:t>&gt;</w:t>
      </w:r>
      <w:r>
        <w:rPr>
          <w:rFonts w:hint="cs"/>
          <w:rtl/>
        </w:rPr>
        <w:t xml:space="preserve"> להלן [לפני ציון 101] כתב ל</w:t>
      </w:r>
      <w:r w:rsidRPr="08631C2D">
        <w:rPr>
          <w:rFonts w:hint="cs"/>
          <w:sz w:val="18"/>
          <w:rtl/>
        </w:rPr>
        <w:t>היפך, וכלשונו: "</w:t>
      </w:r>
      <w:r w:rsidRPr="08631C2D">
        <w:rPr>
          <w:rStyle w:val="LatinChar"/>
          <w:sz w:val="18"/>
          <w:rtl/>
          <w:lang w:val="en-GB"/>
        </w:rPr>
        <w:t>בודאי מה שהיה קם ממשתה היין אל גינת הביתן היה לשכך חמתו שהיה לו</w:t>
      </w:r>
      <w:r>
        <w:rPr>
          <w:rFonts w:hint="cs"/>
          <w:rtl/>
        </w:rPr>
        <w:t>". וראה להלן הערה 102.</w:t>
      </w:r>
    </w:p>
  </w:footnote>
  <w:footnote w:id="89">
    <w:p w:rsidR="080E128B" w:rsidRDefault="080E128B" w:rsidP="08AA0101">
      <w:pPr>
        <w:pStyle w:val="FootnoteText"/>
        <w:rPr>
          <w:rFonts w:hint="cs"/>
        </w:rPr>
      </w:pPr>
      <w:r>
        <w:rPr>
          <w:rtl/>
        </w:rPr>
        <w:t>&lt;</w:t>
      </w:r>
      <w:r>
        <w:rPr>
          <w:rStyle w:val="FootnoteReference"/>
        </w:rPr>
        <w:footnoteRef/>
      </w:r>
      <w:r>
        <w:rPr>
          <w:rtl/>
        </w:rPr>
        <w:t>&gt;</w:t>
      </w:r>
      <w:r>
        <w:rPr>
          <w:rFonts w:hint="cs"/>
          <w:rtl/>
        </w:rPr>
        <w:t xml:space="preserve">  שהרי כשקם ויצא היה זה "ממשתה היין" [פסוק ז], אך כאשר חזר היה זה "אל &amp;</w:t>
      </w:r>
      <w:r w:rsidRPr="08AA0101">
        <w:rPr>
          <w:rFonts w:hint="cs"/>
          <w:b/>
          <w:bCs/>
          <w:rtl/>
        </w:rPr>
        <w:t>בית</w:t>
      </w:r>
      <w:r>
        <w:rPr>
          <w:rFonts w:hint="cs"/>
          <w:rtl/>
        </w:rPr>
        <w:t xml:space="preserve">^ משתה היין", נמצא שיצא דבר אחד, וחזר לדבר אחר. </w:t>
      </w:r>
    </w:p>
  </w:footnote>
  <w:footnote w:id="90">
    <w:p w:rsidR="080E128B" w:rsidRDefault="080E128B" w:rsidP="08D02115">
      <w:pPr>
        <w:pStyle w:val="FootnoteText"/>
        <w:rPr>
          <w:rFonts w:hint="cs"/>
        </w:rPr>
      </w:pPr>
      <w:r>
        <w:rPr>
          <w:rtl/>
        </w:rPr>
        <w:t>&lt;</w:t>
      </w:r>
      <w:r>
        <w:rPr>
          <w:rStyle w:val="FootnoteReference"/>
        </w:rPr>
        <w:footnoteRef/>
      </w:r>
      <w:r>
        <w:rPr>
          <w:rtl/>
        </w:rPr>
        <w:t>&gt;</w:t>
      </w:r>
      <w:r>
        <w:rPr>
          <w:rFonts w:hint="cs"/>
          <w:rtl/>
        </w:rPr>
        <w:t xml:space="preserve"> כמו שמצינו בהלכה "</w:t>
      </w:r>
      <w:r>
        <w:rPr>
          <w:rtl/>
        </w:rPr>
        <w:t>בעומד בסעודת פירות או משקין</w:t>
      </w:r>
      <w:r>
        <w:rPr>
          <w:rFonts w:hint="cs"/>
          <w:rtl/>
        </w:rPr>
        <w:t>,</w:t>
      </w:r>
      <w:r>
        <w:rPr>
          <w:rtl/>
        </w:rPr>
        <w:t xml:space="preserve"> דתיכף ביציאתו חוץ לפתח ביתו נפסקה סעודתו</w:t>
      </w:r>
      <w:r>
        <w:rPr>
          <w:rFonts w:hint="cs"/>
          <w:rtl/>
        </w:rPr>
        <w:t>"</w:t>
      </w:r>
      <w:r>
        <w:rPr>
          <w:rtl/>
        </w:rPr>
        <w:t xml:space="preserve"> </w:t>
      </w:r>
      <w:r>
        <w:rPr>
          <w:rFonts w:hint="cs"/>
          <w:rtl/>
        </w:rPr>
        <w:t>[לשון המשנה ברורה סימן קעח ס"ק כו]. ואע"פ ש</w:t>
      </w:r>
      <w:r>
        <w:rPr>
          <w:rtl/>
        </w:rPr>
        <w:t>אם הניח שם מקצת חברים</w:t>
      </w:r>
      <w:r>
        <w:rPr>
          <w:rFonts w:hint="cs"/>
          <w:rtl/>
        </w:rPr>
        <w:t xml:space="preserve"> לא נחשב היסח הדעת [שם], מ"מ כאן שהמלך יצא משום שכעס על החבר, מסתבר שלא מהני מה שהחבר נשאר במקומו, דאדרבה, הרי יצא ממקומו מחמת שכעס על חבירו, וכיצד חבירו יועיל לו שלא יחשב היסח הדעת. </w:t>
      </w:r>
    </w:p>
  </w:footnote>
  <w:footnote w:id="91">
    <w:p w:rsidR="080E128B" w:rsidRDefault="080E128B" w:rsidP="08AA0101">
      <w:pPr>
        <w:pStyle w:val="FootnoteText"/>
        <w:rPr>
          <w:rFonts w:hint="cs"/>
          <w:rtl/>
        </w:rPr>
      </w:pPr>
      <w:r>
        <w:rPr>
          <w:rtl/>
        </w:rPr>
        <w:t>&lt;</w:t>
      </w:r>
      <w:r>
        <w:rPr>
          <w:rStyle w:val="FootnoteReference"/>
        </w:rPr>
        <w:footnoteRef/>
      </w:r>
      <w:r>
        <w:rPr>
          <w:rtl/>
        </w:rPr>
        <w:t>&gt;</w:t>
      </w:r>
      <w:r>
        <w:rPr>
          <w:rFonts w:hint="cs"/>
          <w:rtl/>
        </w:rPr>
        <w:t xml:space="preserve"> כמו שנאמר [ירמיה טז, ח] "</w:t>
      </w:r>
      <w:r>
        <w:rPr>
          <w:rtl/>
        </w:rPr>
        <w:t>ובית משתה לא תבוא לשבת אותם לאכל ולשתות</w:t>
      </w:r>
      <w:r>
        <w:rPr>
          <w:rFonts w:hint="cs"/>
          <w:rtl/>
        </w:rPr>
        <w:t>".</w:t>
      </w:r>
    </w:p>
  </w:footnote>
  <w:footnote w:id="92">
    <w:p w:rsidR="080E128B" w:rsidRDefault="080E128B" w:rsidP="083440EF">
      <w:pPr>
        <w:pStyle w:val="FootnoteText"/>
        <w:rPr>
          <w:rFonts w:hint="cs"/>
          <w:rtl/>
        </w:rPr>
      </w:pPr>
      <w:r>
        <w:rPr>
          <w:rtl/>
        </w:rPr>
        <w:t>&lt;</w:t>
      </w:r>
      <w:r>
        <w:rPr>
          <w:rStyle w:val="FootnoteReference"/>
        </w:rPr>
        <w:footnoteRef/>
      </w:r>
      <w:r>
        <w:rPr>
          <w:rtl/>
        </w:rPr>
        <w:t>&gt;</w:t>
      </w:r>
      <w:r>
        <w:rPr>
          <w:rFonts w:hint="cs"/>
          <w:rtl/>
        </w:rPr>
        <w:t xml:space="preserve"> תיבת "בית" לכאורה צריכה להנתן בסוגריים, כי בפסוקנו אכן נאמר "</w:t>
      </w:r>
      <w:r>
        <w:rPr>
          <w:rtl/>
        </w:rPr>
        <w:t>והמלך שב מגנת הביתן אל בית משתה היין</w:t>
      </w:r>
      <w:r>
        <w:rPr>
          <w:rFonts w:hint="cs"/>
          <w:rtl/>
        </w:rPr>
        <w:t xml:space="preserve">", וכיצד יאמר "ולא נקרא על שם היין לומר 'בית משתה היין'". אלא כוונתו שנקרא "בית משתה היין", ולא רק "משתה היין". וכן מוכח מהמשך דבריו. </w:t>
      </w:r>
    </w:p>
  </w:footnote>
  <w:footnote w:id="93">
    <w:p w:rsidR="080E128B" w:rsidRDefault="080E128B" w:rsidP="08577A86">
      <w:pPr>
        <w:pStyle w:val="FootnoteText"/>
        <w:rPr>
          <w:rFonts w:hint="cs"/>
          <w:rtl/>
        </w:rPr>
      </w:pPr>
      <w:r>
        <w:rPr>
          <w:rtl/>
        </w:rPr>
        <w:t>&lt;</w:t>
      </w:r>
      <w:r>
        <w:rPr>
          <w:rStyle w:val="FootnoteReference"/>
        </w:rPr>
        <w:footnoteRef/>
      </w:r>
      <w:r>
        <w:rPr>
          <w:rtl/>
        </w:rPr>
        <w:t>&gt;</w:t>
      </w:r>
      <w:r w:rsidRPr="08577A86">
        <w:rPr>
          <w:rFonts w:hint="cs"/>
          <w:rtl/>
        </w:rPr>
        <w:t xml:space="preserve"> </w:t>
      </w:r>
      <w:r>
        <w:rPr>
          <w:rFonts w:hint="cs"/>
          <w:rtl/>
        </w:rPr>
        <w:t>יש להעיר מדברי רש"י [שיה"ש א, ב], שכתב: "</w:t>
      </w:r>
      <w:r>
        <w:rPr>
          <w:rtl/>
        </w:rPr>
        <w:t>לשון עברי הוא להיות כל סעודת עונג ושמחה נקראת על שם היין</w:t>
      </w:r>
      <w:r>
        <w:rPr>
          <w:rFonts w:hint="cs"/>
          <w:rtl/>
        </w:rPr>
        <w:t>,</w:t>
      </w:r>
      <w:r>
        <w:rPr>
          <w:rtl/>
        </w:rPr>
        <w:t xml:space="preserve"> כענין שנאמר </w:t>
      </w:r>
      <w:r>
        <w:rPr>
          <w:rFonts w:hint="cs"/>
          <w:rtl/>
        </w:rPr>
        <w:t>[</w:t>
      </w:r>
      <w:r>
        <w:rPr>
          <w:rtl/>
        </w:rPr>
        <w:t>אסתר ז</w:t>
      </w:r>
      <w:r>
        <w:rPr>
          <w:rFonts w:hint="cs"/>
          <w:rtl/>
        </w:rPr>
        <w:t>, ח]</w:t>
      </w:r>
      <w:r>
        <w:rPr>
          <w:rtl/>
        </w:rPr>
        <w:t xml:space="preserve"> </w:t>
      </w:r>
      <w:r>
        <w:rPr>
          <w:rFonts w:hint="cs"/>
          <w:rtl/>
        </w:rPr>
        <w:t>'</w:t>
      </w:r>
      <w:r>
        <w:rPr>
          <w:rtl/>
        </w:rPr>
        <w:t>אל בית משתה היין</w:t>
      </w:r>
      <w:r>
        <w:rPr>
          <w:rFonts w:hint="cs"/>
          <w:rtl/>
        </w:rPr>
        <w:t>',</w:t>
      </w:r>
      <w:r>
        <w:rPr>
          <w:rtl/>
        </w:rPr>
        <w:t xml:space="preserve"> </w:t>
      </w:r>
      <w:r>
        <w:rPr>
          <w:rFonts w:hint="cs"/>
          <w:rtl/>
        </w:rPr>
        <w:t>[</w:t>
      </w:r>
      <w:r>
        <w:rPr>
          <w:rtl/>
        </w:rPr>
        <w:t>ישעיה כד</w:t>
      </w:r>
      <w:r>
        <w:rPr>
          <w:rFonts w:hint="cs"/>
          <w:rtl/>
        </w:rPr>
        <w:t>, ט]</w:t>
      </w:r>
      <w:r>
        <w:rPr>
          <w:rtl/>
        </w:rPr>
        <w:t xml:space="preserve"> </w:t>
      </w:r>
      <w:r>
        <w:rPr>
          <w:rFonts w:hint="cs"/>
          <w:rtl/>
        </w:rPr>
        <w:t>'</w:t>
      </w:r>
      <w:r>
        <w:rPr>
          <w:rtl/>
        </w:rPr>
        <w:t>בשיר לא ישתו יין</w:t>
      </w:r>
      <w:r>
        <w:rPr>
          <w:rFonts w:hint="cs"/>
          <w:rtl/>
        </w:rPr>
        <w:t>',</w:t>
      </w:r>
      <w:r>
        <w:rPr>
          <w:rtl/>
        </w:rPr>
        <w:t xml:space="preserve"> </w:t>
      </w:r>
      <w:r>
        <w:rPr>
          <w:rFonts w:hint="cs"/>
          <w:rtl/>
        </w:rPr>
        <w:t>[</w:t>
      </w:r>
      <w:r>
        <w:rPr>
          <w:rtl/>
        </w:rPr>
        <w:t xml:space="preserve">ישעיה </w:t>
      </w:r>
      <w:r>
        <w:rPr>
          <w:rFonts w:hint="cs"/>
          <w:rtl/>
        </w:rPr>
        <w:t>ה, יב]</w:t>
      </w:r>
      <w:r>
        <w:rPr>
          <w:rtl/>
        </w:rPr>
        <w:t xml:space="preserve"> </w:t>
      </w:r>
      <w:r>
        <w:rPr>
          <w:rFonts w:hint="cs"/>
          <w:rtl/>
        </w:rPr>
        <w:t>'</w:t>
      </w:r>
      <w:r>
        <w:rPr>
          <w:rtl/>
        </w:rPr>
        <w:t>והיה כנור ונבל וחליל ותוף ויין משתיהם זה</w:t>
      </w:r>
      <w:r>
        <w:rPr>
          <w:rFonts w:hint="cs"/>
          <w:rtl/>
        </w:rPr>
        <w:t>'" [הובא למעלה פ"א הערה 753]. הרי רש"י מביא את פסוקנו כראיה שהסעודה נקראת על שם היין, והשוה זאת לפסוקים אחרים שלא נזכר בהם כלל תיבת "בית". ויל"ע בזה.</w:t>
      </w:r>
    </w:p>
  </w:footnote>
  <w:footnote w:id="94">
    <w:p w:rsidR="080E128B" w:rsidRDefault="080E128B" w:rsidP="08FD417B">
      <w:pPr>
        <w:pStyle w:val="FootnoteText"/>
        <w:rPr>
          <w:rFonts w:hint="cs"/>
          <w:rtl/>
        </w:rPr>
      </w:pPr>
      <w:r>
        <w:rPr>
          <w:rtl/>
        </w:rPr>
        <w:t>&lt;</w:t>
      </w:r>
      <w:r>
        <w:rPr>
          <w:rStyle w:val="FootnoteReference"/>
        </w:rPr>
        <w:footnoteRef/>
      </w:r>
      <w:r>
        <w:rPr>
          <w:rtl/>
        </w:rPr>
        <w:t>&gt;</w:t>
      </w:r>
      <w:r>
        <w:rPr>
          <w:rFonts w:hint="cs"/>
          <w:rtl/>
        </w:rPr>
        <w:t xml:space="preserve"> מבלי לומר שבא "מגינת הביתן", כי ברור שבא משם, כי הרי לשם יצא. וראה להלן ציון 104.</w:t>
      </w:r>
    </w:p>
  </w:footnote>
  <w:footnote w:id="95">
    <w:p w:rsidR="080E128B" w:rsidRDefault="080E128B" w:rsidP="08C2372B">
      <w:pPr>
        <w:pStyle w:val="FootnoteText"/>
        <w:rPr>
          <w:rFonts w:hint="cs"/>
        </w:rPr>
      </w:pPr>
      <w:r>
        <w:rPr>
          <w:rtl/>
        </w:rPr>
        <w:t>&lt;</w:t>
      </w:r>
      <w:r>
        <w:rPr>
          <w:rStyle w:val="FootnoteReference"/>
        </w:rPr>
        <w:footnoteRef/>
      </w:r>
      <w:r>
        <w:rPr>
          <w:rtl/>
        </w:rPr>
        <w:t>&gt;</w:t>
      </w:r>
      <w:r>
        <w:rPr>
          <w:rFonts w:hint="cs"/>
          <w:rtl/>
        </w:rPr>
        <w:t xml:space="preserve"> כי לכך נאמר "&amp;</w:t>
      </w:r>
      <w:r w:rsidRPr="08C2372B">
        <w:rPr>
          <w:rFonts w:hint="cs"/>
          <w:b/>
          <w:bCs/>
          <w:rtl/>
        </w:rPr>
        <w:t>בית</w:t>
      </w:r>
      <w:r>
        <w:rPr>
          <w:rFonts w:hint="cs"/>
          <w:rtl/>
        </w:rPr>
        <w:t>^ משתה היין".</w:t>
      </w:r>
    </w:p>
  </w:footnote>
  <w:footnote w:id="96">
    <w:p w:rsidR="080E128B" w:rsidRDefault="080E128B" w:rsidP="08C2372B">
      <w:pPr>
        <w:pStyle w:val="FootnoteText"/>
        <w:rPr>
          <w:rFonts w:hint="cs"/>
        </w:rPr>
      </w:pPr>
      <w:r>
        <w:rPr>
          <w:rtl/>
        </w:rPr>
        <w:t>&lt;</w:t>
      </w:r>
      <w:r>
        <w:rPr>
          <w:rStyle w:val="FootnoteReference"/>
        </w:rPr>
        <w:footnoteRef/>
      </w:r>
      <w:r>
        <w:rPr>
          <w:rtl/>
        </w:rPr>
        <w:t>&gt;</w:t>
      </w:r>
      <w:r>
        <w:rPr>
          <w:rFonts w:hint="cs"/>
          <w:rtl/>
        </w:rPr>
        <w:t xml:space="preserve"> כל זה היה ניתן לומר, והמלים "שב מגינת הביתן" באות לאפוקי מכך, וכמו שמבאר.</w:t>
      </w:r>
    </w:p>
  </w:footnote>
  <w:footnote w:id="97">
    <w:p w:rsidR="080E128B" w:rsidRDefault="080E128B" w:rsidP="08D11BF8">
      <w:pPr>
        <w:pStyle w:val="FootnoteText"/>
        <w:rPr>
          <w:rFonts w:hint="cs"/>
        </w:rPr>
      </w:pPr>
      <w:r>
        <w:rPr>
          <w:rtl/>
        </w:rPr>
        <w:t>&lt;</w:t>
      </w:r>
      <w:r>
        <w:rPr>
          <w:rStyle w:val="FootnoteReference"/>
        </w:rPr>
        <w:footnoteRef/>
      </w:r>
      <w:r>
        <w:rPr>
          <w:rtl/>
        </w:rPr>
        <w:t>&gt;</w:t>
      </w:r>
      <w:r>
        <w:rPr>
          <w:rFonts w:hint="cs"/>
          <w:rtl/>
        </w:rPr>
        <w:t xml:space="preserve"> כי עדיין עומד בכעסו. הרי שהמלך חזר לבית המשתה לא מחמת אהבת בית משתה, אלא מחמת שנאת הגינה.</w:t>
      </w:r>
    </w:p>
  </w:footnote>
  <w:footnote w:id="98">
    <w:p w:rsidR="080E128B" w:rsidRDefault="080E128B" w:rsidP="083A5F3E">
      <w:pPr>
        <w:pStyle w:val="FootnoteText"/>
        <w:rPr>
          <w:rFonts w:hint="cs"/>
        </w:rPr>
      </w:pPr>
      <w:r>
        <w:rPr>
          <w:rtl/>
        </w:rPr>
        <w:t>&lt;</w:t>
      </w:r>
      <w:r>
        <w:rPr>
          <w:rStyle w:val="FootnoteReference"/>
        </w:rPr>
        <w:footnoteRef/>
      </w:r>
      <w:r>
        <w:rPr>
          <w:rtl/>
        </w:rPr>
        <w:t>&gt;</w:t>
      </w:r>
      <w:r>
        <w:rPr>
          <w:rFonts w:hint="cs"/>
          <w:rtl/>
        </w:rPr>
        <w:t xml:space="preserve"> מביא כגירסת העין יעקב, וכדרכו [ראה למעלה הערה 42].</w:t>
      </w:r>
    </w:p>
  </w:footnote>
  <w:footnote w:id="99">
    <w:p w:rsidR="080E128B" w:rsidRDefault="080E128B" w:rsidP="083A5F3E">
      <w:pPr>
        <w:pStyle w:val="FootnoteText"/>
        <w:rPr>
          <w:rFonts w:hint="cs"/>
          <w:rtl/>
        </w:rPr>
      </w:pPr>
      <w:r>
        <w:rPr>
          <w:rtl/>
        </w:rPr>
        <w:t>&lt;</w:t>
      </w:r>
      <w:r>
        <w:rPr>
          <w:rStyle w:val="FootnoteReference"/>
        </w:rPr>
        <w:footnoteRef/>
      </w:r>
      <w:r>
        <w:rPr>
          <w:rtl/>
        </w:rPr>
        <w:t>&gt;</w:t>
      </w:r>
      <w:r>
        <w:rPr>
          <w:rFonts w:hint="cs"/>
          <w:rtl/>
        </w:rPr>
        <w:t xml:space="preserve"> תרגום: שהלך ומצא מלאכי השרת שנדמו לו כאנשים שעמדו ועקרו אילנות הגינה, וזרקו אותם.</w:t>
      </w:r>
    </w:p>
  </w:footnote>
  <w:footnote w:id="100">
    <w:p w:rsidR="080E128B" w:rsidRDefault="080E128B" w:rsidP="083A5F3E">
      <w:pPr>
        <w:pStyle w:val="FootnoteText"/>
        <w:rPr>
          <w:rFonts w:hint="cs"/>
          <w:rtl/>
        </w:rPr>
      </w:pPr>
      <w:r>
        <w:rPr>
          <w:rtl/>
        </w:rPr>
        <w:t>&lt;</w:t>
      </w:r>
      <w:r>
        <w:rPr>
          <w:rStyle w:val="FootnoteReference"/>
        </w:rPr>
        <w:footnoteRef/>
      </w:r>
      <w:r>
        <w:rPr>
          <w:rtl/>
        </w:rPr>
        <w:t>&gt;</w:t>
      </w:r>
      <w:r>
        <w:rPr>
          <w:rFonts w:hint="cs"/>
          <w:rtl/>
        </w:rPr>
        <w:t xml:space="preserve"> תרגום: אמר להם [אחשורוש] מה מעשיכם. אמרו לו, שהמן פקד אותנו [לעשות כן].</w:t>
      </w:r>
    </w:p>
  </w:footnote>
  <w:footnote w:id="101">
    <w:p w:rsidR="080E128B" w:rsidRDefault="080E128B" w:rsidP="083A5F3E">
      <w:pPr>
        <w:pStyle w:val="FootnoteText"/>
        <w:rPr>
          <w:rFonts w:hint="cs"/>
          <w:rtl/>
        </w:rPr>
      </w:pPr>
      <w:r>
        <w:rPr>
          <w:rtl/>
        </w:rPr>
        <w:t>&lt;</w:t>
      </w:r>
      <w:r>
        <w:rPr>
          <w:rStyle w:val="FootnoteReference"/>
        </w:rPr>
        <w:footnoteRef/>
      </w:r>
      <w:r>
        <w:rPr>
          <w:rtl/>
        </w:rPr>
        <w:t>&gt;</w:t>
      </w:r>
      <w:r>
        <w:rPr>
          <w:rFonts w:hint="cs"/>
          <w:rtl/>
        </w:rPr>
        <w:t xml:space="preserve"> "</w:t>
      </w:r>
      <w:r>
        <w:rPr>
          <w:rtl/>
        </w:rPr>
        <w:t>נופל - לשון עושה והולך, נופל ורוצה לזקוף, והמלאך מפילו</w:t>
      </w:r>
      <w:r>
        <w:rPr>
          <w:rFonts w:hint="cs"/>
          <w:rtl/>
        </w:rPr>
        <w:t>" [רש"י שם]. וראה להלן הערה 128.</w:t>
      </w:r>
    </w:p>
  </w:footnote>
  <w:footnote w:id="102">
    <w:p w:rsidR="080E128B" w:rsidRDefault="080E128B" w:rsidP="085C6BF3">
      <w:pPr>
        <w:pStyle w:val="FootnoteText"/>
        <w:rPr>
          <w:rFonts w:hint="cs"/>
          <w:rtl/>
        </w:rPr>
      </w:pPr>
      <w:r>
        <w:rPr>
          <w:rtl/>
        </w:rPr>
        <w:t>&lt;</w:t>
      </w:r>
      <w:r>
        <w:rPr>
          <w:rStyle w:val="FootnoteReference"/>
        </w:rPr>
        <w:footnoteRef/>
      </w:r>
      <w:r>
        <w:rPr>
          <w:rtl/>
        </w:rPr>
        <w:t>&gt;</w:t>
      </w:r>
      <w:r>
        <w:rPr>
          <w:rFonts w:hint="cs"/>
          <w:rtl/>
        </w:rPr>
        <w:t xml:space="preserve"> שהמלך ראה מלאכים מקצצים אילנות.</w:t>
      </w:r>
    </w:p>
  </w:footnote>
  <w:footnote w:id="103">
    <w:p w:rsidR="080E128B" w:rsidRDefault="080E128B" w:rsidP="081402E7">
      <w:pPr>
        <w:pStyle w:val="FootnoteText"/>
        <w:rPr>
          <w:rFonts w:hint="cs"/>
          <w:rtl/>
        </w:rPr>
      </w:pPr>
      <w:r>
        <w:rPr>
          <w:rtl/>
        </w:rPr>
        <w:t>&lt;</w:t>
      </w:r>
      <w:r>
        <w:rPr>
          <w:rStyle w:val="FootnoteReference"/>
        </w:rPr>
        <w:footnoteRef/>
      </w:r>
      <w:r>
        <w:rPr>
          <w:rtl/>
        </w:rPr>
        <w:t>&gt;</w:t>
      </w:r>
      <w:r>
        <w:rPr>
          <w:rFonts w:hint="cs"/>
          <w:rtl/>
        </w:rPr>
        <w:t xml:space="preserve"> למעלה [לאחר ציון 84] ביאר להיפך,</w:t>
      </w:r>
      <w:r w:rsidRPr="08631C2D">
        <w:rPr>
          <w:rFonts w:hint="cs"/>
          <w:sz w:val="18"/>
          <w:rtl/>
        </w:rPr>
        <w:t xml:space="preserve"> וז"ל: "</w:t>
      </w:r>
      <w:r w:rsidRPr="08631C2D">
        <w:rPr>
          <w:rStyle w:val="LatinChar"/>
          <w:sz w:val="18"/>
          <w:rtl/>
          <w:lang w:val="en-GB"/>
        </w:rPr>
        <w:t>הטעם למה קם</w:t>
      </w:r>
      <w:r w:rsidRPr="08631C2D">
        <w:rPr>
          <w:rStyle w:val="LatinChar"/>
          <w:rFonts w:hint="cs"/>
          <w:sz w:val="18"/>
          <w:rtl/>
          <w:lang w:val="en-GB"/>
        </w:rPr>
        <w:t>,</w:t>
      </w:r>
      <w:r w:rsidRPr="08631C2D">
        <w:rPr>
          <w:rStyle w:val="LatinChar"/>
          <w:sz w:val="18"/>
          <w:rtl/>
          <w:lang w:val="en-GB"/>
        </w:rPr>
        <w:t xml:space="preserve"> ואמר מפני שהיה יושב במשתה דרך שמחה ואהבה וריעות</w:t>
      </w:r>
      <w:r w:rsidRPr="08631C2D">
        <w:rPr>
          <w:rStyle w:val="LatinChar"/>
          <w:rFonts w:hint="cs"/>
          <w:sz w:val="18"/>
          <w:rtl/>
          <w:lang w:val="en-GB"/>
        </w:rPr>
        <w:t>.</w:t>
      </w:r>
      <w:r w:rsidRPr="08631C2D">
        <w:rPr>
          <w:rStyle w:val="LatinChar"/>
          <w:sz w:val="18"/>
          <w:rtl/>
          <w:lang w:val="en-GB"/>
        </w:rPr>
        <w:t xml:space="preserve"> ואף אם היה בכעס זמן מועט</w:t>
      </w:r>
      <w:r w:rsidRPr="08631C2D">
        <w:rPr>
          <w:rStyle w:val="LatinChar"/>
          <w:rFonts w:hint="cs"/>
          <w:sz w:val="18"/>
          <w:rtl/>
          <w:lang w:val="en-GB"/>
        </w:rPr>
        <w:t>,</w:t>
      </w:r>
      <w:r w:rsidRPr="08631C2D">
        <w:rPr>
          <w:rStyle w:val="LatinChar"/>
          <w:sz w:val="18"/>
          <w:rtl/>
          <w:lang w:val="en-GB"/>
        </w:rPr>
        <w:t xml:space="preserve"> אח</w:t>
      </w:r>
      <w:r w:rsidRPr="08631C2D">
        <w:rPr>
          <w:rStyle w:val="LatinChar"/>
          <w:rFonts w:hint="cs"/>
          <w:sz w:val="18"/>
          <w:rtl/>
          <w:lang w:val="en-GB"/>
        </w:rPr>
        <w:t>ר כך</w:t>
      </w:r>
      <w:r w:rsidRPr="08631C2D">
        <w:rPr>
          <w:rStyle w:val="LatinChar"/>
          <w:sz w:val="18"/>
          <w:rtl/>
          <w:lang w:val="en-GB"/>
        </w:rPr>
        <w:t xml:space="preserve"> היה מתפייס כאשר היו יושבים במשתה היין</w:t>
      </w:r>
      <w:r w:rsidRPr="08631C2D">
        <w:rPr>
          <w:rStyle w:val="LatinChar"/>
          <w:rFonts w:hint="cs"/>
          <w:sz w:val="18"/>
          <w:rtl/>
          <w:lang w:val="en-GB"/>
        </w:rPr>
        <w:t>.</w:t>
      </w:r>
      <w:r w:rsidRPr="08631C2D">
        <w:rPr>
          <w:rStyle w:val="LatinChar"/>
          <w:sz w:val="18"/>
          <w:rtl/>
          <w:lang w:val="en-GB"/>
        </w:rPr>
        <w:t xml:space="preserve"> ולכך אמר שלא רצה להתפייס</w:t>
      </w:r>
      <w:r w:rsidRPr="08631C2D">
        <w:rPr>
          <w:rStyle w:val="LatinChar"/>
          <w:rFonts w:hint="cs"/>
          <w:sz w:val="18"/>
          <w:rtl/>
          <w:lang w:val="en-GB"/>
        </w:rPr>
        <w:t>,</w:t>
      </w:r>
      <w:r w:rsidRPr="08631C2D">
        <w:rPr>
          <w:rStyle w:val="LatinChar"/>
          <w:sz w:val="18"/>
          <w:rtl/>
          <w:lang w:val="en-GB"/>
        </w:rPr>
        <w:t xml:space="preserve"> וקם ממשתה היין</w:t>
      </w:r>
      <w:r>
        <w:rPr>
          <w:rFonts w:hint="cs"/>
          <w:rtl/>
        </w:rPr>
        <w:t xml:space="preserve">". ואילו כאן מבאר להיפך, שקם ממשתה היין אל גינת הביתן לשכך חמתו, ועוד כותב שזהו "בודאי". וכן הר"מ חלאיו [פסוק ז] ביאר כדבריו כאן, וז"ל: "אל גינת ביתן - כדי שיעבור לו כעסו וירווח לו". ויל"ע בזה. ואולי למעלה ביאר לפי פשוטו, וכאן מבאר לפי דברי הגמרא.    </w:t>
      </w:r>
    </w:p>
  </w:footnote>
  <w:footnote w:id="104">
    <w:p w:rsidR="080E128B" w:rsidRDefault="080E128B" w:rsidP="0874151E">
      <w:pPr>
        <w:pStyle w:val="FootnoteText"/>
        <w:rPr>
          <w:rFonts w:hint="cs"/>
          <w:rtl/>
        </w:rPr>
      </w:pPr>
      <w:r>
        <w:rPr>
          <w:rtl/>
        </w:rPr>
        <w:t>&lt;</w:t>
      </w:r>
      <w:r>
        <w:rPr>
          <w:rStyle w:val="FootnoteReference"/>
        </w:rPr>
        <w:footnoteRef/>
      </w:r>
      <w:r>
        <w:rPr>
          <w:rtl/>
        </w:rPr>
        <w:t>&gt;</w:t>
      </w:r>
      <w:r>
        <w:rPr>
          <w:rFonts w:hint="cs"/>
          <w:rtl/>
        </w:rPr>
        <w:t xml:space="preserve"> והואיל ומפלת המן כבר החלה, מדוע שיעשה כאן דבר שלכאורה נוגד לכך. ובמיוחד שבפסוק הקודם יש רמז לשם הויה ["כ&amp;</w:t>
      </w:r>
      <w:r w:rsidRPr="08C82255">
        <w:rPr>
          <w:rFonts w:hint="cs"/>
          <w:b/>
          <w:bCs/>
          <w:rtl/>
        </w:rPr>
        <w:t>י</w:t>
      </w:r>
      <w:r>
        <w:rPr>
          <w:rFonts w:hint="cs"/>
          <w:rtl/>
        </w:rPr>
        <w:t>^ כלת&amp;</w:t>
      </w:r>
      <w:r w:rsidRPr="08C82255">
        <w:rPr>
          <w:rFonts w:hint="cs"/>
          <w:b/>
          <w:bCs/>
          <w:rtl/>
        </w:rPr>
        <w:t>ה</w:t>
      </w:r>
      <w:r>
        <w:rPr>
          <w:rFonts w:hint="cs"/>
          <w:rtl/>
        </w:rPr>
        <w:t>^ אלי&amp;</w:t>
      </w:r>
      <w:r w:rsidRPr="08C82255">
        <w:rPr>
          <w:rFonts w:hint="cs"/>
          <w:b/>
          <w:bCs/>
          <w:rtl/>
        </w:rPr>
        <w:t>ו</w:t>
      </w:r>
      <w:r>
        <w:rPr>
          <w:rFonts w:hint="cs"/>
          <w:rtl/>
        </w:rPr>
        <w:t>^ הרע&amp;</w:t>
      </w:r>
      <w:r w:rsidRPr="08C82255">
        <w:rPr>
          <w:rFonts w:hint="cs"/>
          <w:b/>
          <w:bCs/>
          <w:rtl/>
        </w:rPr>
        <w:t>ה</w:t>
      </w:r>
      <w:r>
        <w:rPr>
          <w:rFonts w:hint="cs"/>
          <w:rtl/>
        </w:rPr>
        <w:t>^"], וכמבואר ביוסף לקח [למעלה ה, ה], וז"ל: "הנה רמזו שמו יתברך פעמיים; ראשונה, בהיות המן בתכלית גובה המצב ברוממות ומעלה, והוא בראות עצמו נקרא מאת המלכה עם המלך אל המשתה, כי אין גדולה ומעלה נוספת על זו, כאשר נראה שהוא בעצמו היה מתפלא על דבר זה עד שאמר לאוהביו ולאשתו [למעלה ה, יב] 'אף לא הביאה אסתר'... באופן שבאותו יום זכה למעלה שאין מעלה גדולה הימנה. ושם נרמז שמו יתברך בראשי תיבות [למעלה ה, ה] '&amp;</w:t>
      </w:r>
      <w:r w:rsidRPr="08914618">
        <w:rPr>
          <w:rFonts w:hint="cs"/>
          <w:b/>
          <w:bCs/>
          <w:rtl/>
        </w:rPr>
        <w:t>י</w:t>
      </w:r>
      <w:r>
        <w:rPr>
          <w:rFonts w:hint="cs"/>
          <w:rtl/>
        </w:rPr>
        <w:t>^בוא &amp;</w:t>
      </w:r>
      <w:r w:rsidRPr="08914618">
        <w:rPr>
          <w:rFonts w:hint="cs"/>
          <w:b/>
          <w:bCs/>
          <w:rtl/>
        </w:rPr>
        <w:t>ה</w:t>
      </w:r>
      <w:r>
        <w:rPr>
          <w:rFonts w:hint="cs"/>
          <w:rtl/>
        </w:rPr>
        <w:t>^מלך &amp;</w:t>
      </w:r>
      <w:r w:rsidRPr="08914618">
        <w:rPr>
          <w:rFonts w:hint="cs"/>
          <w:b/>
          <w:bCs/>
          <w:rtl/>
        </w:rPr>
        <w:t>ו</w:t>
      </w:r>
      <w:r>
        <w:rPr>
          <w:rFonts w:hint="cs"/>
          <w:rtl/>
        </w:rPr>
        <w:t>^המן &amp;</w:t>
      </w:r>
      <w:r w:rsidRPr="08914618">
        <w:rPr>
          <w:rFonts w:hint="cs"/>
          <w:b/>
          <w:bCs/>
          <w:rtl/>
        </w:rPr>
        <w:t>ה</w:t>
      </w:r>
      <w:r>
        <w:rPr>
          <w:rFonts w:hint="cs"/>
          <w:rtl/>
        </w:rPr>
        <w:t>^יום'... וכן בתכלית השפלתו ומפלתו, שהוא באומרו [פסוק ז] 'כ&amp;</w:t>
      </w:r>
      <w:r w:rsidRPr="08914618">
        <w:rPr>
          <w:rFonts w:hint="cs"/>
          <w:b/>
          <w:bCs/>
          <w:rtl/>
        </w:rPr>
        <w:t>י</w:t>
      </w:r>
      <w:r>
        <w:rPr>
          <w:rFonts w:hint="cs"/>
          <w:rtl/>
        </w:rPr>
        <w:t>^ כלת&amp;</w:t>
      </w:r>
      <w:r w:rsidRPr="08914618">
        <w:rPr>
          <w:rFonts w:hint="cs"/>
          <w:b/>
          <w:bCs/>
          <w:rtl/>
        </w:rPr>
        <w:t>ה</w:t>
      </w:r>
      <w:r>
        <w:rPr>
          <w:rFonts w:hint="cs"/>
          <w:rtl/>
        </w:rPr>
        <w:t>^ אלי&amp;</w:t>
      </w:r>
      <w:r w:rsidRPr="08914618">
        <w:rPr>
          <w:rFonts w:hint="cs"/>
          <w:b/>
          <w:bCs/>
          <w:rtl/>
        </w:rPr>
        <w:t>ו</w:t>
      </w:r>
      <w:r>
        <w:rPr>
          <w:rFonts w:hint="cs"/>
          <w:rtl/>
        </w:rPr>
        <w:t>^ הרע&amp;</w:t>
      </w:r>
      <w:r w:rsidRPr="08914618">
        <w:rPr>
          <w:rFonts w:hint="cs"/>
          <w:b/>
          <w:bCs/>
          <w:rtl/>
        </w:rPr>
        <w:t>ה</w:t>
      </w:r>
      <w:r>
        <w:rPr>
          <w:rFonts w:hint="cs"/>
          <w:rtl/>
        </w:rPr>
        <w:t>^' נרמז שמו יתברך ויתעלה. ולהיות הוא יתברך סבת תחלת גדולתו, נרמז בראשי התיבות ביום גדולתו. ולהיותו גם כן סיבה לסוף מפלתו, נ</w:t>
      </w:r>
      <w:r>
        <w:rPr>
          <w:rFonts w:hint="cs"/>
          <w:sz w:val="18"/>
          <w:rtl/>
        </w:rPr>
        <w:t>רמז כן בסוף התיבות ביום רעתו</w:t>
      </w:r>
      <w:r>
        <w:rPr>
          <w:rFonts w:hint="cs"/>
          <w:rtl/>
        </w:rPr>
        <w:t>" [הובא למעלה פ"ה הערה 236]. נמצא שאיירי כאן ב"סוף מפלתו", ומדוע שיהיה כאן דבר שאינו תואם למ</w:t>
      </w:r>
      <w:r w:rsidRPr="0874151E">
        <w:rPr>
          <w:rFonts w:hint="cs"/>
          <w:sz w:val="18"/>
          <w:rtl/>
        </w:rPr>
        <w:t>פלתו. וכן להלן [לאחר ציון 196] כתב: "</w:t>
      </w:r>
      <w:r w:rsidRPr="0874151E">
        <w:rPr>
          <w:rStyle w:val="LatinChar"/>
          <w:sz w:val="18"/>
          <w:rtl/>
          <w:lang w:val="en-GB"/>
        </w:rPr>
        <w:t xml:space="preserve">מה שהוצרך לומר </w:t>
      </w:r>
      <w:r>
        <w:rPr>
          <w:rStyle w:val="LatinChar"/>
          <w:rFonts w:hint="cs"/>
          <w:sz w:val="18"/>
          <w:rtl/>
          <w:lang w:val="en-GB"/>
        </w:rPr>
        <w:t>'</w:t>
      </w:r>
      <w:r w:rsidRPr="0874151E">
        <w:rPr>
          <w:rStyle w:val="LatinChar"/>
          <w:sz w:val="18"/>
          <w:rtl/>
          <w:lang w:val="en-GB"/>
        </w:rPr>
        <w:t>חמת המלך שככה</w:t>
      </w:r>
      <w:r>
        <w:rPr>
          <w:rStyle w:val="LatinChar"/>
          <w:rFonts w:hint="cs"/>
          <w:sz w:val="18"/>
          <w:rtl/>
          <w:lang w:val="en-GB"/>
        </w:rPr>
        <w:t>' [להלן פסוק י]</w:t>
      </w:r>
      <w:r w:rsidRPr="0874151E">
        <w:rPr>
          <w:rStyle w:val="LatinChar"/>
          <w:rFonts w:hint="cs"/>
          <w:sz w:val="18"/>
          <w:rtl/>
          <w:lang w:val="en-GB"/>
        </w:rPr>
        <w:t>,</w:t>
      </w:r>
      <w:r w:rsidRPr="0874151E">
        <w:rPr>
          <w:rStyle w:val="LatinChar"/>
          <w:sz w:val="18"/>
          <w:rtl/>
          <w:lang w:val="en-GB"/>
        </w:rPr>
        <w:t xml:space="preserve"> ומה בכך אם לא היה שככה</w:t>
      </w:r>
      <w:r w:rsidRPr="0874151E">
        <w:rPr>
          <w:rStyle w:val="LatinChar"/>
          <w:rFonts w:hint="cs"/>
          <w:sz w:val="18"/>
          <w:rtl/>
          <w:lang w:val="en-GB"/>
        </w:rPr>
        <w:t>,</w:t>
      </w:r>
      <w:r w:rsidRPr="0874151E">
        <w:rPr>
          <w:rStyle w:val="LatinChar"/>
          <w:sz w:val="18"/>
          <w:rtl/>
          <w:lang w:val="en-GB"/>
        </w:rPr>
        <w:t xml:space="preserve"> הרי </w:t>
      </w:r>
      <w:r>
        <w:rPr>
          <w:rStyle w:val="LatinChar"/>
          <w:rFonts w:hint="cs"/>
          <w:sz w:val="18"/>
          <w:rtl/>
          <w:lang w:val="en-GB"/>
        </w:rPr>
        <w:t>ה</w:t>
      </w:r>
      <w:r w:rsidRPr="0874151E">
        <w:rPr>
          <w:rStyle w:val="LatinChar"/>
          <w:sz w:val="18"/>
          <w:rtl/>
          <w:lang w:val="en-GB"/>
        </w:rPr>
        <w:t>חימה היה על המן בלבד</w:t>
      </w:r>
      <w:r w:rsidRPr="0874151E">
        <w:rPr>
          <w:rStyle w:val="LatinChar"/>
          <w:rFonts w:hint="cs"/>
          <w:sz w:val="18"/>
          <w:rtl/>
          <w:lang w:val="en-GB"/>
        </w:rPr>
        <w:t>,</w:t>
      </w:r>
      <w:r w:rsidRPr="0874151E">
        <w:rPr>
          <w:rStyle w:val="LatinChar"/>
          <w:sz w:val="18"/>
          <w:rtl/>
          <w:lang w:val="en-GB"/>
        </w:rPr>
        <w:t xml:space="preserve"> ויותר היה טוב שלא היה חמת המלך שככה על המן</w:t>
      </w:r>
      <w:r>
        <w:rPr>
          <w:rFonts w:hint="cs"/>
          <w:rtl/>
        </w:rPr>
        <w:t>".</w:t>
      </w:r>
    </w:p>
  </w:footnote>
  <w:footnote w:id="105">
    <w:p w:rsidR="080E128B" w:rsidRDefault="080E128B" w:rsidP="080C13A1">
      <w:pPr>
        <w:pStyle w:val="FootnoteText"/>
        <w:rPr>
          <w:rFonts w:hint="cs"/>
          <w:rtl/>
        </w:rPr>
      </w:pPr>
      <w:r>
        <w:rPr>
          <w:rtl/>
        </w:rPr>
        <w:t>&lt;</w:t>
      </w:r>
      <w:r>
        <w:rPr>
          <w:rStyle w:val="FootnoteReference"/>
        </w:rPr>
        <w:footnoteRef/>
      </w:r>
      <w:r>
        <w:rPr>
          <w:rtl/>
        </w:rPr>
        <w:t>&gt;</w:t>
      </w:r>
      <w:r>
        <w:rPr>
          <w:rFonts w:hint="cs"/>
          <w:rtl/>
        </w:rPr>
        <w:t xml:space="preserve"> לפני ציון 93.</w:t>
      </w:r>
    </w:p>
  </w:footnote>
  <w:footnote w:id="106">
    <w:p w:rsidR="080E128B" w:rsidRDefault="080E128B" w:rsidP="08E7194F">
      <w:pPr>
        <w:pStyle w:val="FootnoteText"/>
        <w:rPr>
          <w:rFonts w:hint="cs"/>
        </w:rPr>
      </w:pPr>
      <w:r>
        <w:rPr>
          <w:rtl/>
        </w:rPr>
        <w:t>&lt;</w:t>
      </w:r>
      <w:r>
        <w:rPr>
          <w:rStyle w:val="FootnoteReference"/>
        </w:rPr>
        <w:footnoteRef/>
      </w:r>
      <w:r>
        <w:rPr>
          <w:rtl/>
        </w:rPr>
        <w:t>&gt;</w:t>
      </w:r>
      <w:r>
        <w:rPr>
          <w:rFonts w:hint="cs"/>
          <w:rtl/>
        </w:rPr>
        <w:t xml:space="preserve"> כמו שהקימה בחימה אף השיבה בחימה, ומהי החימה שיכולה להיות בגינת הביתן. ובעל כרחך שראה מלאכים מקצצים אילנות, וכמו שיבאר בהמשך.</w:t>
      </w:r>
    </w:p>
  </w:footnote>
  <w:footnote w:id="107">
    <w:p w:rsidR="080E128B" w:rsidRDefault="080E128B" w:rsidP="08E7194F">
      <w:pPr>
        <w:pStyle w:val="FootnoteText"/>
        <w:rPr>
          <w:rFonts w:hint="cs"/>
          <w:rtl/>
        </w:rPr>
      </w:pPr>
      <w:r>
        <w:rPr>
          <w:rtl/>
        </w:rPr>
        <w:t>&lt;</w:t>
      </w:r>
      <w:r>
        <w:rPr>
          <w:rStyle w:val="FootnoteReference"/>
        </w:rPr>
        <w:footnoteRef/>
      </w:r>
      <w:r>
        <w:rPr>
          <w:rtl/>
        </w:rPr>
        <w:t>&gt;</w:t>
      </w:r>
      <w:r>
        <w:rPr>
          <w:rFonts w:hint="cs"/>
          <w:rtl/>
        </w:rPr>
        <w:t xml:space="preserve"> בא לבאר מהו הצורך לקציצת האילנות, ומה היה חסר בלי מאורע זה.</w:t>
      </w:r>
    </w:p>
  </w:footnote>
  <w:footnote w:id="108">
    <w:p w:rsidR="080E128B" w:rsidRDefault="080E128B" w:rsidP="08E7194F">
      <w:pPr>
        <w:pStyle w:val="FootnoteText"/>
        <w:rPr>
          <w:rFonts w:hint="cs"/>
        </w:rPr>
      </w:pPr>
      <w:r>
        <w:rPr>
          <w:rtl/>
        </w:rPr>
        <w:t>&lt;</w:t>
      </w:r>
      <w:r>
        <w:rPr>
          <w:rStyle w:val="FootnoteReference"/>
        </w:rPr>
        <w:footnoteRef/>
      </w:r>
      <w:r>
        <w:rPr>
          <w:rtl/>
        </w:rPr>
        <w:t>&gt;</w:t>
      </w:r>
      <w:r>
        <w:rPr>
          <w:rFonts w:hint="cs"/>
          <w:rtl/>
        </w:rPr>
        <w:t xml:space="preserve"> ולא מחמת היותו אדם רע בעצם.</w:t>
      </w:r>
    </w:p>
  </w:footnote>
  <w:footnote w:id="109">
    <w:p w:rsidR="080E128B" w:rsidRDefault="080E128B" w:rsidP="08390EB4">
      <w:pPr>
        <w:pStyle w:val="FootnoteText"/>
        <w:rPr>
          <w:rFonts w:hint="cs"/>
        </w:rPr>
      </w:pPr>
      <w:r>
        <w:rPr>
          <w:rtl/>
        </w:rPr>
        <w:t>&lt;</w:t>
      </w:r>
      <w:r>
        <w:rPr>
          <w:rStyle w:val="FootnoteReference"/>
        </w:rPr>
        <w:footnoteRef/>
      </w:r>
      <w:r>
        <w:rPr>
          <w:rtl/>
        </w:rPr>
        <w:t>&gt;</w:t>
      </w:r>
      <w:r>
        <w:rPr>
          <w:rFonts w:hint="cs"/>
          <w:rtl/>
        </w:rPr>
        <w:t xml:space="preserve"> כפי שכתב למעלה בהקדמה [לאחר ציון 154], ו</w:t>
      </w:r>
      <w:r w:rsidRPr="08E7194F">
        <w:rPr>
          <w:rFonts w:hint="cs"/>
          <w:sz w:val="18"/>
          <w:rtl/>
        </w:rPr>
        <w:t>ז"ל: "</w:t>
      </w:r>
      <w:r w:rsidRPr="08E7194F">
        <w:rPr>
          <w:rStyle w:val="LatinChar"/>
          <w:sz w:val="18"/>
          <w:rtl/>
          <w:lang w:val="en-GB"/>
        </w:rPr>
        <w:t>אסתר</w:t>
      </w:r>
      <w:r w:rsidRPr="08E7194F">
        <w:rPr>
          <w:rStyle w:val="LatinChar"/>
          <w:rFonts w:hint="cs"/>
          <w:sz w:val="18"/>
          <w:rtl/>
          <w:lang w:val="en-GB"/>
        </w:rPr>
        <w:t>,</w:t>
      </w:r>
      <w:r w:rsidRPr="08E7194F">
        <w:rPr>
          <w:rStyle w:val="LatinChar"/>
          <w:sz w:val="18"/>
          <w:rtl/>
          <w:lang w:val="en-GB"/>
        </w:rPr>
        <w:t xml:space="preserve"> שהיתה שונא</w:t>
      </w:r>
      <w:r w:rsidRPr="08E7194F">
        <w:rPr>
          <w:rStyle w:val="LatinChar"/>
          <w:rFonts w:hint="cs"/>
          <w:sz w:val="18"/>
          <w:rtl/>
          <w:lang w:val="en-GB"/>
        </w:rPr>
        <w:t>ה</w:t>
      </w:r>
      <w:r w:rsidRPr="08E7194F">
        <w:rPr>
          <w:rStyle w:val="LatinChar"/>
          <w:sz w:val="18"/>
          <w:rtl/>
          <w:lang w:val="en-GB"/>
        </w:rPr>
        <w:t xml:space="preserve"> להמן</w:t>
      </w:r>
      <w:r w:rsidRPr="08E7194F">
        <w:rPr>
          <w:rStyle w:val="LatinChar"/>
          <w:rFonts w:hint="cs"/>
          <w:sz w:val="18"/>
          <w:rtl/>
          <w:lang w:val="en-GB"/>
        </w:rPr>
        <w:t>,</w:t>
      </w:r>
      <w:r w:rsidRPr="08E7194F">
        <w:rPr>
          <w:rStyle w:val="LatinChar"/>
          <w:sz w:val="18"/>
          <w:rtl/>
          <w:lang w:val="en-GB"/>
        </w:rPr>
        <w:t xml:space="preserve"> והיא רוצה לאבדו</w:t>
      </w:r>
      <w:r>
        <w:rPr>
          <w:rFonts w:hint="cs"/>
          <w:rtl/>
        </w:rPr>
        <w:t>". וזהו כמשפט המתנגדים זה לזה, שאין מציאות לאחד אצל השני, וכמו שכתב בנתיב התורה פט"ו [תרב:], וז"ל: "כי החמרי מתנגד לשכל, עד שאצל החמרי אין מציאות אל השכל, שהחומר והשכל שני הפכים". ובדר"ח פ"ד מ"ט [קפו.] כתב: "אין דבר אחד הוא בטול לאחר רק אם הוא כנגדו והפך שלו"</w:t>
      </w:r>
      <w:r w:rsidRPr="00B804AC">
        <w:rPr>
          <w:rFonts w:hint="cs"/>
          <w:sz w:val="18"/>
          <w:rtl/>
        </w:rPr>
        <w:t xml:space="preserve">. ושם פ"ה </w:t>
      </w:r>
      <w:r>
        <w:rPr>
          <w:rFonts w:hint="cs"/>
          <w:rtl/>
        </w:rPr>
        <w:t>במי"ז [תיג:] כתב: "כי בטול הדבר מגיע מצד המתנגד, אשר מתנגד אל הדבר. וכאשר... אין כאן מתנגד כלל, הוא קיום הדבר" [הובא למעלה בהקדמה הערה 156, וראה להלן פ"ח הערה 23, ופ"ט הערה 147].</w:t>
      </w:r>
    </w:p>
  </w:footnote>
  <w:footnote w:id="110">
    <w:p w:rsidR="080E128B" w:rsidRPr="080572FE" w:rsidRDefault="080E128B" w:rsidP="08E90153">
      <w:pPr>
        <w:pStyle w:val="FootnoteText"/>
        <w:rPr>
          <w:rFonts w:hint="cs"/>
          <w:rtl/>
        </w:rPr>
      </w:pPr>
      <w:r>
        <w:rPr>
          <w:rtl/>
        </w:rPr>
        <w:t>&lt;</w:t>
      </w:r>
      <w:r>
        <w:rPr>
          <w:rStyle w:val="FootnoteReference"/>
        </w:rPr>
        <w:footnoteRef/>
      </w:r>
      <w:r>
        <w:rPr>
          <w:rtl/>
        </w:rPr>
        <w:t>&gt;</w:t>
      </w:r>
      <w:r>
        <w:rPr>
          <w:rFonts w:hint="cs"/>
          <w:rtl/>
        </w:rPr>
        <w:t xml:space="preserve"> כמו שאמרו חכמים [אסת"ר ז, כ] "'</w:t>
      </w:r>
      <w:r>
        <w:rPr>
          <w:rtl/>
        </w:rPr>
        <w:t>ויסר המלך את טבעתו ויתנה להמן</w:t>
      </w:r>
      <w:r>
        <w:rPr>
          <w:rFonts w:hint="cs"/>
          <w:rtl/>
        </w:rPr>
        <w:t>' [למעלה ג, י],</w:t>
      </w:r>
      <w:r>
        <w:rPr>
          <w:rtl/>
        </w:rPr>
        <w:t xml:space="preserve"> רבנן אמרין</w:t>
      </w:r>
      <w:r>
        <w:rPr>
          <w:rFonts w:hint="cs"/>
          <w:rtl/>
        </w:rPr>
        <w:t>,</w:t>
      </w:r>
      <w:r>
        <w:rPr>
          <w:rtl/>
        </w:rPr>
        <w:t xml:space="preserve"> אחשורוש שונא את ישראל יותר מהמן הרשע</w:t>
      </w:r>
      <w:r>
        <w:rPr>
          <w:rFonts w:hint="cs"/>
          <w:rtl/>
        </w:rPr>
        <w:t>.</w:t>
      </w:r>
      <w:r>
        <w:rPr>
          <w:rtl/>
        </w:rPr>
        <w:t xml:space="preserve"> מנהגו של עולם דרכו של לוקח ליתן ערבון למוכר</w:t>
      </w:r>
      <w:r>
        <w:rPr>
          <w:rFonts w:hint="cs"/>
          <w:rtl/>
        </w:rPr>
        <w:t>,</w:t>
      </w:r>
      <w:r>
        <w:rPr>
          <w:rtl/>
        </w:rPr>
        <w:t xml:space="preserve"> ברם הכא המוכר נותן ערבון</w:t>
      </w:r>
      <w:r>
        <w:rPr>
          <w:rFonts w:hint="cs"/>
          <w:rtl/>
        </w:rPr>
        <w:t>,</w:t>
      </w:r>
      <w:r>
        <w:rPr>
          <w:rtl/>
        </w:rPr>
        <w:t xml:space="preserve"> הד</w:t>
      </w:r>
      <w:r>
        <w:rPr>
          <w:rFonts w:hint="cs"/>
          <w:rtl/>
        </w:rPr>
        <w:t>ה הוא דכתיב</w:t>
      </w:r>
      <w:r>
        <w:rPr>
          <w:rtl/>
        </w:rPr>
        <w:t xml:space="preserve"> </w:t>
      </w:r>
      <w:r>
        <w:rPr>
          <w:rFonts w:hint="cs"/>
          <w:rtl/>
        </w:rPr>
        <w:t>'</w:t>
      </w:r>
      <w:r>
        <w:rPr>
          <w:rtl/>
        </w:rPr>
        <w:t>ויסר המלך את טבעתו מעל ידו ויתנה להמן</w:t>
      </w:r>
      <w:r>
        <w:rPr>
          <w:rFonts w:hint="cs"/>
          <w:rtl/>
        </w:rPr>
        <w:t xml:space="preserve">'" [ראה למעלה הערה 49]. </w:t>
      </w:r>
    </w:p>
  </w:footnote>
  <w:footnote w:id="111">
    <w:p w:rsidR="080E128B" w:rsidRDefault="080E128B" w:rsidP="08E90153">
      <w:pPr>
        <w:pStyle w:val="FootnoteText"/>
        <w:rPr>
          <w:rFonts w:hint="cs"/>
        </w:rPr>
      </w:pPr>
      <w:r>
        <w:rPr>
          <w:rtl/>
        </w:rPr>
        <w:t>&lt;</w:t>
      </w:r>
      <w:r>
        <w:rPr>
          <w:rStyle w:val="FootnoteReference"/>
        </w:rPr>
        <w:footnoteRef/>
      </w:r>
      <w:r>
        <w:rPr>
          <w:rtl/>
        </w:rPr>
        <w:t>&gt;</w:t>
      </w:r>
      <w:r>
        <w:rPr>
          <w:rFonts w:hint="cs"/>
          <w:rtl/>
        </w:rPr>
        <w:t xml:space="preserve"> לכך היה צורך שאחשורוש יראה במו עיניו כיצד המלאכים מקצצים אילנות בהוראת המן, ואז יווכח במו עיניו שהמן הוא אדם רע בעצם, ויצוה להורגו [מתבאר בהמשך דבריו].</w:t>
      </w:r>
    </w:p>
  </w:footnote>
  <w:footnote w:id="112">
    <w:p w:rsidR="080E128B" w:rsidRDefault="080E128B" w:rsidP="08281D5C">
      <w:pPr>
        <w:pStyle w:val="FootnoteText"/>
        <w:rPr>
          <w:rFonts w:hint="cs"/>
        </w:rPr>
      </w:pPr>
      <w:r>
        <w:rPr>
          <w:rtl/>
        </w:rPr>
        <w:t>&lt;</w:t>
      </w:r>
      <w:r>
        <w:rPr>
          <w:rStyle w:val="FootnoteReference"/>
        </w:rPr>
        <w:footnoteRef/>
      </w:r>
      <w:r>
        <w:rPr>
          <w:rtl/>
        </w:rPr>
        <w:t>&gt;</w:t>
      </w:r>
      <w:r>
        <w:rPr>
          <w:rFonts w:hint="cs"/>
          <w:rtl/>
        </w:rPr>
        <w:t xml:space="preserve"> "בשביל זה" - בשביל שיהיה לאחשורוש סבה שירצה להרוג את המן.</w:t>
      </w:r>
    </w:p>
  </w:footnote>
  <w:footnote w:id="113">
    <w:p w:rsidR="080E128B" w:rsidRDefault="080E128B" w:rsidP="08281D5C">
      <w:pPr>
        <w:pStyle w:val="FootnoteText"/>
        <w:rPr>
          <w:rFonts w:hint="cs"/>
          <w:rtl/>
        </w:rPr>
      </w:pPr>
      <w:r>
        <w:rPr>
          <w:rtl/>
        </w:rPr>
        <w:t>&lt;</w:t>
      </w:r>
      <w:r>
        <w:rPr>
          <w:rStyle w:val="FootnoteReference"/>
        </w:rPr>
        <w:footnoteRef/>
      </w:r>
      <w:r>
        <w:rPr>
          <w:rtl/>
        </w:rPr>
        <w:t>&gt;</w:t>
      </w:r>
      <w:r>
        <w:rPr>
          <w:rFonts w:hint="cs"/>
          <w:rtl/>
        </w:rPr>
        <w:t xml:space="preserve"> מקשה, הרי אסתר אמרה בפירוש שהמן הוא רע, וא"כ מהו הצורך שאחשורוש יראה במו עיניו את רשעת המן [שמקצצים אילנות בהוראתו], הרי אסתר בלא"ה כבר אמרה לו כן בפירוש [ויישב בסמוך שמ"מ אחשורוש לא היה מאמין לאסתר בפרט זה, ולכך היה צורך שאחשורוש יראה במו עיניו את רשעת המן]. ובטרם שיענה על שאלתו, יבאר תחילה את חלקי הפסוק שאמרה אסתר.</w:t>
      </w:r>
    </w:p>
  </w:footnote>
  <w:footnote w:id="114">
    <w:p w:rsidR="080E128B" w:rsidRDefault="080E128B" w:rsidP="08585918">
      <w:pPr>
        <w:pStyle w:val="FootnoteText"/>
        <w:rPr>
          <w:rFonts w:hint="cs"/>
        </w:rPr>
      </w:pPr>
      <w:r>
        <w:rPr>
          <w:rtl/>
        </w:rPr>
        <w:t>&lt;</w:t>
      </w:r>
      <w:r>
        <w:rPr>
          <w:rStyle w:val="FootnoteReference"/>
        </w:rPr>
        <w:footnoteRef/>
      </w:r>
      <w:r>
        <w:rPr>
          <w:rtl/>
        </w:rPr>
        <w:t>&gt;</w:t>
      </w:r>
      <w:r>
        <w:rPr>
          <w:rFonts w:hint="cs"/>
          <w:rtl/>
        </w:rPr>
        <w:t xml:space="preserve"> לשונו למעלה בפתיחה [לאחר ציון 206]: "אבל ה</w:t>
      </w:r>
      <w:r w:rsidRPr="08AD5238">
        <w:rPr>
          <w:rFonts w:hint="cs"/>
          <w:sz w:val="18"/>
          <w:rtl/>
        </w:rPr>
        <w:t xml:space="preserve">מן </w:t>
      </w:r>
      <w:r w:rsidRPr="08AD5238">
        <w:rPr>
          <w:rStyle w:val="LatinChar"/>
          <w:sz w:val="18"/>
          <w:rtl/>
          <w:lang w:val="en-GB"/>
        </w:rPr>
        <w:t xml:space="preserve">נקרא </w:t>
      </w:r>
      <w:r>
        <w:rPr>
          <w:rStyle w:val="LatinChar"/>
          <w:rFonts w:hint="cs"/>
          <w:sz w:val="18"/>
          <w:rtl/>
          <w:lang w:val="en-GB"/>
        </w:rPr>
        <w:t xml:space="preserve">[למעלה </w:t>
      </w:r>
      <w:r w:rsidRPr="08AD5238">
        <w:rPr>
          <w:rStyle w:val="LatinChar"/>
          <w:rFonts w:hint="cs"/>
          <w:sz w:val="18"/>
          <w:rtl/>
          <w:lang w:val="en-GB"/>
        </w:rPr>
        <w:t>ג</w:t>
      </w:r>
      <w:r w:rsidRPr="08AD5238">
        <w:rPr>
          <w:rStyle w:val="LatinChar"/>
          <w:sz w:val="18"/>
          <w:rtl/>
          <w:lang w:val="en-GB"/>
        </w:rPr>
        <w:t>, י</w:t>
      </w:r>
      <w:r>
        <w:rPr>
          <w:rStyle w:val="LatinChar"/>
          <w:rFonts w:hint="cs"/>
          <w:sz w:val="18"/>
          <w:rtl/>
          <w:lang w:val="en-GB"/>
        </w:rPr>
        <w:t>]</w:t>
      </w:r>
      <w:r w:rsidRPr="08AD5238">
        <w:rPr>
          <w:rStyle w:val="LatinChar"/>
          <w:sz w:val="18"/>
          <w:rtl/>
          <w:lang w:val="en-GB"/>
        </w:rPr>
        <w:t xml:space="preserve"> </w:t>
      </w:r>
      <w:r>
        <w:rPr>
          <w:rStyle w:val="LatinChar"/>
          <w:rFonts w:hint="cs"/>
          <w:sz w:val="18"/>
          <w:rtl/>
          <w:lang w:val="en-GB"/>
        </w:rPr>
        <w:t>'</w:t>
      </w:r>
      <w:r w:rsidRPr="08AD5238">
        <w:rPr>
          <w:rStyle w:val="LatinChar"/>
          <w:sz w:val="18"/>
          <w:rtl/>
          <w:lang w:val="en-GB"/>
        </w:rPr>
        <w:t>צורר היהודים</w:t>
      </w:r>
      <w:r>
        <w:rPr>
          <w:rStyle w:val="LatinChar"/>
          <w:rFonts w:hint="cs"/>
          <w:sz w:val="18"/>
          <w:rtl/>
          <w:lang w:val="en-GB"/>
        </w:rPr>
        <w:t>'</w:t>
      </w:r>
      <w:r w:rsidRPr="08AD5238">
        <w:rPr>
          <w:rStyle w:val="LatinChar"/>
          <w:rFonts w:hint="cs"/>
          <w:sz w:val="18"/>
          <w:rtl/>
          <w:lang w:val="en-GB"/>
        </w:rPr>
        <w:t>,</w:t>
      </w:r>
      <w:r w:rsidRPr="08AD5238">
        <w:rPr>
          <w:rStyle w:val="LatinChar"/>
          <w:sz w:val="18"/>
          <w:rtl/>
          <w:lang w:val="en-GB"/>
        </w:rPr>
        <w:t xml:space="preserve"> ודבר זה מפני שהיה המן לישראל כמו שני דברים שהם מצירים זה לזה</w:t>
      </w:r>
      <w:r w:rsidRPr="08AD5238">
        <w:rPr>
          <w:rStyle w:val="LatinChar"/>
          <w:rFonts w:hint="cs"/>
          <w:sz w:val="18"/>
          <w:rtl/>
          <w:lang w:val="en-GB"/>
        </w:rPr>
        <w:t>,</w:t>
      </w:r>
      <w:r w:rsidRPr="08AD5238">
        <w:rPr>
          <w:rStyle w:val="LatinChar"/>
          <w:sz w:val="18"/>
          <w:rtl/>
          <w:lang w:val="en-GB"/>
        </w:rPr>
        <w:t xml:space="preserve"> שכל אחד דוחה את השני לגמרי</w:t>
      </w:r>
      <w:r w:rsidRPr="08AD5238">
        <w:rPr>
          <w:rStyle w:val="LatinChar"/>
          <w:rFonts w:hint="cs"/>
          <w:sz w:val="18"/>
          <w:rtl/>
          <w:lang w:val="en-GB"/>
        </w:rPr>
        <w:t>,</w:t>
      </w:r>
      <w:r w:rsidRPr="08AD5238">
        <w:rPr>
          <w:rStyle w:val="LatinChar"/>
          <w:sz w:val="18"/>
          <w:rtl/>
          <w:lang w:val="en-GB"/>
        </w:rPr>
        <w:t xml:space="preserve"> עד כי א</w:t>
      </w:r>
      <w:r w:rsidRPr="08AD5238">
        <w:rPr>
          <w:rStyle w:val="LatinChar"/>
          <w:rFonts w:hint="cs"/>
          <w:sz w:val="18"/>
          <w:rtl/>
          <w:lang w:val="en-GB"/>
        </w:rPr>
        <w:t>י אפשר</w:t>
      </w:r>
      <w:r w:rsidRPr="08AD5238">
        <w:rPr>
          <w:rStyle w:val="LatinChar"/>
          <w:sz w:val="18"/>
          <w:rtl/>
          <w:lang w:val="en-GB"/>
        </w:rPr>
        <w:t xml:space="preserve"> שיהיה להם מציאות יחד</w:t>
      </w:r>
      <w:r w:rsidRPr="08AD5238">
        <w:rPr>
          <w:rStyle w:val="LatinChar"/>
          <w:rFonts w:hint="cs"/>
          <w:sz w:val="18"/>
          <w:rtl/>
          <w:lang w:val="en-GB"/>
        </w:rPr>
        <w:t>.</w:t>
      </w:r>
      <w:r w:rsidRPr="08AD5238">
        <w:rPr>
          <w:rStyle w:val="LatinChar"/>
          <w:sz w:val="18"/>
          <w:rtl/>
          <w:lang w:val="en-GB"/>
        </w:rPr>
        <w:t xml:space="preserve"> ולכך נקרא המן </w:t>
      </w:r>
      <w:r>
        <w:rPr>
          <w:rStyle w:val="LatinChar"/>
          <w:rFonts w:hint="cs"/>
          <w:sz w:val="18"/>
          <w:rtl/>
          <w:lang w:val="en-GB"/>
        </w:rPr>
        <w:t>'צ</w:t>
      </w:r>
      <w:r w:rsidRPr="08AD5238">
        <w:rPr>
          <w:rStyle w:val="LatinChar"/>
          <w:sz w:val="18"/>
          <w:rtl/>
          <w:lang w:val="en-GB"/>
        </w:rPr>
        <w:t>ורר</w:t>
      </w:r>
      <w:r>
        <w:rPr>
          <w:rStyle w:val="LatinChar"/>
          <w:rFonts w:hint="cs"/>
          <w:sz w:val="18"/>
          <w:rtl/>
          <w:lang w:val="en-GB"/>
        </w:rPr>
        <w:t>'</w:t>
      </w:r>
      <w:r w:rsidRPr="08AD5238">
        <w:rPr>
          <w:rStyle w:val="LatinChar"/>
          <w:rFonts w:hint="cs"/>
          <w:sz w:val="18"/>
          <w:rtl/>
          <w:lang w:val="en-GB"/>
        </w:rPr>
        <w:t>,</w:t>
      </w:r>
      <w:r w:rsidRPr="08AD5238">
        <w:rPr>
          <w:rStyle w:val="LatinChar"/>
          <w:sz w:val="18"/>
          <w:rtl/>
          <w:lang w:val="en-GB"/>
        </w:rPr>
        <w:t xml:space="preserve"> כמו ב' דברים שעומדים במקום אחד</w:t>
      </w:r>
      <w:r w:rsidRPr="08AD5238">
        <w:rPr>
          <w:rStyle w:val="LatinChar"/>
          <w:rFonts w:hint="cs"/>
          <w:sz w:val="18"/>
          <w:rtl/>
          <w:lang w:val="en-GB"/>
        </w:rPr>
        <w:t>,</w:t>
      </w:r>
      <w:r w:rsidRPr="08AD5238">
        <w:rPr>
          <w:rStyle w:val="LatinChar"/>
          <w:sz w:val="18"/>
          <w:rtl/>
          <w:lang w:val="en-GB"/>
        </w:rPr>
        <w:t xml:space="preserve"> שהוא צר לגמרי</w:t>
      </w:r>
      <w:r w:rsidRPr="08AD5238">
        <w:rPr>
          <w:rStyle w:val="LatinChar"/>
          <w:rFonts w:hint="cs"/>
          <w:sz w:val="18"/>
          <w:rtl/>
          <w:lang w:val="en-GB"/>
        </w:rPr>
        <w:t>,</w:t>
      </w:r>
      <w:r w:rsidRPr="08AD5238">
        <w:rPr>
          <w:rStyle w:val="LatinChar"/>
          <w:sz w:val="18"/>
          <w:rtl/>
          <w:lang w:val="en-GB"/>
        </w:rPr>
        <w:t xml:space="preserve"> וכל אשר יש לאחד הרווחה</w:t>
      </w:r>
      <w:r w:rsidRPr="08AD5238">
        <w:rPr>
          <w:rStyle w:val="LatinChar"/>
          <w:rFonts w:hint="cs"/>
          <w:sz w:val="18"/>
          <w:rtl/>
          <w:lang w:val="en-GB"/>
        </w:rPr>
        <w:t>,</w:t>
      </w:r>
      <w:r w:rsidRPr="08AD5238">
        <w:rPr>
          <w:rStyle w:val="LatinChar"/>
          <w:sz w:val="18"/>
          <w:rtl/>
          <w:lang w:val="en-GB"/>
        </w:rPr>
        <w:t xml:space="preserve"> דבר זה בטול כח השני כאשר הם במקום אחד צר</w:t>
      </w:r>
      <w:r w:rsidRPr="08AD5238">
        <w:rPr>
          <w:rStyle w:val="LatinChar"/>
          <w:rFonts w:hint="cs"/>
          <w:sz w:val="18"/>
          <w:rtl/>
          <w:lang w:val="en-GB"/>
        </w:rPr>
        <w:t>,</w:t>
      </w:r>
      <w:r w:rsidRPr="08AD5238">
        <w:rPr>
          <w:rStyle w:val="LatinChar"/>
          <w:sz w:val="18"/>
          <w:rtl/>
          <w:lang w:val="en-GB"/>
        </w:rPr>
        <w:t xml:space="preserve"> שכל אשר נדחה האחד הוא ה</w:t>
      </w:r>
      <w:r w:rsidRPr="08AD5238">
        <w:rPr>
          <w:rStyle w:val="LatinChar"/>
          <w:rFonts w:hint="cs"/>
          <w:sz w:val="18"/>
          <w:rtl/>
          <w:lang w:val="en-GB"/>
        </w:rPr>
        <w:t>ר</w:t>
      </w:r>
      <w:r w:rsidRPr="08AD5238">
        <w:rPr>
          <w:rStyle w:val="LatinChar"/>
          <w:sz w:val="18"/>
          <w:rtl/>
          <w:lang w:val="en-GB"/>
        </w:rPr>
        <w:t>ו</w:t>
      </w:r>
      <w:r w:rsidRPr="08AD5238">
        <w:rPr>
          <w:rStyle w:val="LatinChar"/>
          <w:rFonts w:hint="cs"/>
          <w:sz w:val="18"/>
          <w:rtl/>
          <w:lang w:val="en-GB"/>
        </w:rPr>
        <w:t>ו</w:t>
      </w:r>
      <w:r w:rsidRPr="08AD5238">
        <w:rPr>
          <w:rStyle w:val="LatinChar"/>
          <w:sz w:val="18"/>
          <w:rtl/>
          <w:lang w:val="en-GB"/>
        </w:rPr>
        <w:t>חה לשני</w:t>
      </w:r>
      <w:r w:rsidRPr="08AD5238">
        <w:rPr>
          <w:rStyle w:val="LatinChar"/>
          <w:rFonts w:hint="cs"/>
          <w:sz w:val="18"/>
          <w:rtl/>
          <w:lang w:val="en-GB"/>
        </w:rPr>
        <w:t>.</w:t>
      </w:r>
      <w:r w:rsidRPr="08AD5238">
        <w:rPr>
          <w:rStyle w:val="LatinChar"/>
          <w:sz w:val="18"/>
          <w:rtl/>
          <w:lang w:val="en-GB"/>
        </w:rPr>
        <w:t xml:space="preserve"> ולכך אמר </w:t>
      </w:r>
      <w:r>
        <w:rPr>
          <w:rStyle w:val="LatinChar"/>
          <w:rFonts w:hint="cs"/>
          <w:sz w:val="18"/>
          <w:rtl/>
          <w:lang w:val="en-GB"/>
        </w:rPr>
        <w:t>[</w:t>
      </w:r>
      <w:r w:rsidRPr="08AD5238">
        <w:rPr>
          <w:rStyle w:val="LatinChar"/>
          <w:sz w:val="18"/>
          <w:rtl/>
          <w:lang w:val="en-GB"/>
        </w:rPr>
        <w:t>תהלים סו, יב</w:t>
      </w:r>
      <w:r>
        <w:rPr>
          <w:rStyle w:val="LatinChar"/>
          <w:rFonts w:hint="cs"/>
          <w:sz w:val="18"/>
          <w:rtl/>
          <w:lang w:val="en-GB"/>
        </w:rPr>
        <w:t>]</w:t>
      </w:r>
      <w:r w:rsidRPr="08AD5238">
        <w:rPr>
          <w:rStyle w:val="LatinChar"/>
          <w:sz w:val="18"/>
          <w:rtl/>
          <w:lang w:val="en-GB"/>
        </w:rPr>
        <w:t xml:space="preserve"> </w:t>
      </w:r>
      <w:r>
        <w:rPr>
          <w:rStyle w:val="LatinChar"/>
          <w:rFonts w:hint="cs"/>
          <w:sz w:val="18"/>
          <w:rtl/>
          <w:lang w:val="en-GB"/>
        </w:rPr>
        <w:t>'</w:t>
      </w:r>
      <w:r w:rsidRPr="08AD5238">
        <w:rPr>
          <w:rStyle w:val="LatinChar"/>
          <w:sz w:val="18"/>
          <w:rtl/>
          <w:lang w:val="en-GB"/>
        </w:rPr>
        <w:t>ותוציאנו לרויה</w:t>
      </w:r>
      <w:r>
        <w:rPr>
          <w:rStyle w:val="LatinChar"/>
          <w:rFonts w:hint="cs"/>
          <w:sz w:val="18"/>
          <w:rtl/>
          <w:lang w:val="en-GB"/>
        </w:rPr>
        <w:t>'</w:t>
      </w:r>
      <w:r w:rsidRPr="08AD5238">
        <w:rPr>
          <w:rStyle w:val="LatinChar"/>
          <w:rFonts w:hint="cs"/>
          <w:sz w:val="18"/>
          <w:rtl/>
          <w:lang w:val="en-GB"/>
        </w:rPr>
        <w:t>,</w:t>
      </w:r>
      <w:r w:rsidRPr="08AD5238">
        <w:rPr>
          <w:rStyle w:val="LatinChar"/>
          <w:sz w:val="18"/>
          <w:rtl/>
          <w:lang w:val="en-GB"/>
        </w:rPr>
        <w:t xml:space="preserve"> כלומר שרוה נפשינו</w:t>
      </w:r>
      <w:r w:rsidRPr="08AD5238">
        <w:rPr>
          <w:rStyle w:val="LatinChar"/>
          <w:rFonts w:hint="cs"/>
          <w:sz w:val="18"/>
          <w:rtl/>
          <w:lang w:val="en-GB"/>
        </w:rPr>
        <w:t>,</w:t>
      </w:r>
      <w:r w:rsidRPr="08AD5238">
        <w:rPr>
          <w:rStyle w:val="LatinChar"/>
          <w:sz w:val="18"/>
          <w:rtl/>
          <w:lang w:val="en-GB"/>
        </w:rPr>
        <w:t xml:space="preserve"> ואין צר לנו</w:t>
      </w:r>
      <w:r>
        <w:rPr>
          <w:rFonts w:hint="cs"/>
          <w:rtl/>
        </w:rPr>
        <w:t>".</w:t>
      </w:r>
    </w:p>
  </w:footnote>
  <w:footnote w:id="115">
    <w:p w:rsidR="080E128B" w:rsidRDefault="080E128B" w:rsidP="08585918">
      <w:pPr>
        <w:pStyle w:val="FootnoteText"/>
        <w:rPr>
          <w:rFonts w:hint="cs"/>
          <w:rtl/>
        </w:rPr>
      </w:pPr>
      <w:r>
        <w:rPr>
          <w:rtl/>
        </w:rPr>
        <w:t>&lt;</w:t>
      </w:r>
      <w:r>
        <w:rPr>
          <w:rStyle w:val="FootnoteReference"/>
        </w:rPr>
        <w:footnoteRef/>
      </w:r>
      <w:r>
        <w:rPr>
          <w:rtl/>
        </w:rPr>
        <w:t>&gt;</w:t>
      </w:r>
      <w:r>
        <w:rPr>
          <w:rFonts w:hint="cs"/>
          <w:rtl/>
        </w:rPr>
        <w:t xml:space="preserve"> מסכת סופרים פי"ג מ"ו "</w:t>
      </w:r>
      <w:r>
        <w:rPr>
          <w:rtl/>
        </w:rPr>
        <w:t>המן המדתא אגגי</w:t>
      </w:r>
      <w:r>
        <w:rPr>
          <w:rFonts w:hint="cs"/>
          <w:rtl/>
        </w:rPr>
        <w:t>,</w:t>
      </w:r>
      <w:r>
        <w:rPr>
          <w:rtl/>
        </w:rPr>
        <w:t xml:space="preserve"> בר ביזא</w:t>
      </w:r>
      <w:r>
        <w:rPr>
          <w:rFonts w:hint="cs"/>
          <w:rtl/>
        </w:rPr>
        <w:t>,</w:t>
      </w:r>
      <w:r>
        <w:rPr>
          <w:rtl/>
        </w:rPr>
        <w:t xml:space="preserve"> בר אפליטוס</w:t>
      </w:r>
      <w:r>
        <w:rPr>
          <w:rFonts w:hint="cs"/>
          <w:rtl/>
        </w:rPr>
        <w:t>,</w:t>
      </w:r>
      <w:r>
        <w:rPr>
          <w:rtl/>
        </w:rPr>
        <w:t xml:space="preserve"> בר דיוס</w:t>
      </w:r>
      <w:r>
        <w:rPr>
          <w:rFonts w:hint="cs"/>
          <w:rtl/>
        </w:rPr>
        <w:t>,</w:t>
      </w:r>
      <w:r>
        <w:rPr>
          <w:rtl/>
        </w:rPr>
        <w:t xml:space="preserve"> בר דיזוט</w:t>
      </w:r>
      <w:r>
        <w:rPr>
          <w:rFonts w:hint="cs"/>
          <w:rtl/>
        </w:rPr>
        <w:t>,</w:t>
      </w:r>
      <w:r>
        <w:rPr>
          <w:rtl/>
        </w:rPr>
        <w:t xml:space="preserve"> בר פרוס</w:t>
      </w:r>
      <w:r>
        <w:rPr>
          <w:rFonts w:hint="cs"/>
          <w:rtl/>
        </w:rPr>
        <w:t>,</w:t>
      </w:r>
      <w:r>
        <w:rPr>
          <w:rtl/>
        </w:rPr>
        <w:t xml:space="preserve"> בר נידן</w:t>
      </w:r>
      <w:r>
        <w:rPr>
          <w:rFonts w:hint="cs"/>
          <w:rtl/>
        </w:rPr>
        <w:t>,</w:t>
      </w:r>
      <w:r>
        <w:rPr>
          <w:rtl/>
        </w:rPr>
        <w:t xml:space="preserve"> בר בעלקן</w:t>
      </w:r>
      <w:r>
        <w:rPr>
          <w:rFonts w:hint="cs"/>
          <w:rtl/>
        </w:rPr>
        <w:t>,</w:t>
      </w:r>
      <w:r>
        <w:rPr>
          <w:rtl/>
        </w:rPr>
        <w:t xml:space="preserve"> בר אנטמירוס</w:t>
      </w:r>
      <w:r>
        <w:rPr>
          <w:rFonts w:hint="cs"/>
          <w:rtl/>
        </w:rPr>
        <w:t>,</w:t>
      </w:r>
      <w:r>
        <w:rPr>
          <w:rtl/>
        </w:rPr>
        <w:t xml:space="preserve"> בר הורם</w:t>
      </w:r>
      <w:r>
        <w:rPr>
          <w:rFonts w:hint="cs"/>
          <w:rtl/>
        </w:rPr>
        <w:t>,</w:t>
      </w:r>
      <w:r>
        <w:rPr>
          <w:rtl/>
        </w:rPr>
        <w:t xml:space="preserve"> בר הודורס</w:t>
      </w:r>
      <w:r>
        <w:rPr>
          <w:rFonts w:hint="cs"/>
          <w:rtl/>
        </w:rPr>
        <w:t>,</w:t>
      </w:r>
      <w:r>
        <w:rPr>
          <w:rtl/>
        </w:rPr>
        <w:t xml:space="preserve"> בר שגר</w:t>
      </w:r>
      <w:r>
        <w:rPr>
          <w:rFonts w:hint="cs"/>
          <w:rtl/>
        </w:rPr>
        <w:t>,</w:t>
      </w:r>
      <w:r>
        <w:rPr>
          <w:rtl/>
        </w:rPr>
        <w:t xml:space="preserve"> בר נגר</w:t>
      </w:r>
      <w:r>
        <w:rPr>
          <w:rFonts w:hint="cs"/>
          <w:rtl/>
        </w:rPr>
        <w:t>,</w:t>
      </w:r>
      <w:r>
        <w:rPr>
          <w:rtl/>
        </w:rPr>
        <w:t xml:space="preserve"> בר פרמשתא</w:t>
      </w:r>
      <w:r>
        <w:rPr>
          <w:rFonts w:hint="cs"/>
          <w:rtl/>
        </w:rPr>
        <w:t>,</w:t>
      </w:r>
      <w:r>
        <w:rPr>
          <w:rtl/>
        </w:rPr>
        <w:t xml:space="preserve"> בר ויזתא</w:t>
      </w:r>
      <w:r>
        <w:rPr>
          <w:rFonts w:hint="cs"/>
          <w:rtl/>
        </w:rPr>
        <w:t>,</w:t>
      </w:r>
      <w:r>
        <w:rPr>
          <w:rtl/>
        </w:rPr>
        <w:t xml:space="preserve"> בר עמלק</w:t>
      </w:r>
      <w:r>
        <w:rPr>
          <w:rFonts w:hint="cs"/>
          <w:rtl/>
        </w:rPr>
        <w:t>,</w:t>
      </w:r>
      <w:r>
        <w:rPr>
          <w:rtl/>
        </w:rPr>
        <w:t xml:space="preserve"> בר לחינתיה דאליפז</w:t>
      </w:r>
      <w:r>
        <w:rPr>
          <w:rFonts w:hint="cs"/>
          <w:rtl/>
        </w:rPr>
        <w:t>,</w:t>
      </w:r>
      <w:r>
        <w:rPr>
          <w:rtl/>
        </w:rPr>
        <w:t xml:space="preserve"> בוכריה דעשו</w:t>
      </w:r>
      <w:r>
        <w:rPr>
          <w:rFonts w:hint="cs"/>
          <w:rtl/>
        </w:rPr>
        <w:t>" [ראה למעלה פ"ד הערה 330].</w:t>
      </w:r>
    </w:p>
  </w:footnote>
  <w:footnote w:id="116">
    <w:p w:rsidR="080E128B" w:rsidRDefault="080E128B" w:rsidP="087574E7">
      <w:pPr>
        <w:pStyle w:val="FootnoteText"/>
        <w:rPr>
          <w:rFonts w:hint="cs"/>
        </w:rPr>
      </w:pPr>
      <w:r>
        <w:rPr>
          <w:rtl/>
        </w:rPr>
        <w:t>&lt;</w:t>
      </w:r>
      <w:r>
        <w:rPr>
          <w:rStyle w:val="FootnoteReference"/>
        </w:rPr>
        <w:footnoteRef/>
      </w:r>
      <w:r>
        <w:rPr>
          <w:rtl/>
        </w:rPr>
        <w:t>&gt;</w:t>
      </w:r>
      <w:r>
        <w:rPr>
          <w:rFonts w:hint="cs"/>
          <w:rtl/>
        </w:rPr>
        <w:t xml:space="preserve"> לשונו למעלה פ"ד [לאחר ציון 326]: "</w:t>
      </w:r>
      <w:r>
        <w:rPr>
          <w:rtl/>
        </w:rPr>
        <w:t>ומ</w:t>
      </w:r>
      <w:r>
        <w:rPr>
          <w:rFonts w:hint="cs"/>
          <w:rtl/>
        </w:rPr>
        <w:t>ה שאמר</w:t>
      </w:r>
      <w:r>
        <w:rPr>
          <w:rtl/>
        </w:rPr>
        <w:t xml:space="preserve"> </w:t>
      </w:r>
      <w:r>
        <w:rPr>
          <w:rFonts w:hint="cs"/>
          <w:rtl/>
        </w:rPr>
        <w:t>[למעלה ד, יד] '</w:t>
      </w:r>
      <w:r>
        <w:rPr>
          <w:rtl/>
        </w:rPr>
        <w:t>רוח והצלה</w:t>
      </w:r>
      <w:r>
        <w:rPr>
          <w:rFonts w:hint="cs"/>
          <w:rtl/>
        </w:rPr>
        <w:t>',</w:t>
      </w:r>
      <w:r>
        <w:rPr>
          <w:rtl/>
        </w:rPr>
        <w:t xml:space="preserve"> והוי ליה לומר </w:t>
      </w:r>
      <w:r>
        <w:rPr>
          <w:rFonts w:hint="cs"/>
          <w:rtl/>
        </w:rPr>
        <w:t>'</w:t>
      </w:r>
      <w:r>
        <w:rPr>
          <w:rtl/>
        </w:rPr>
        <w:t>הצלה יעמוד לנו ממקום אחר</w:t>
      </w:r>
      <w:r>
        <w:rPr>
          <w:rFonts w:hint="cs"/>
          <w:rtl/>
        </w:rPr>
        <w:t>',</w:t>
      </w:r>
      <w:r>
        <w:rPr>
          <w:rtl/>
        </w:rPr>
        <w:t xml:space="preserve"> רק כי רצה לומר כי הצרה הזאת מן המן שהוא צורר ישראל</w:t>
      </w:r>
      <w:r>
        <w:rPr>
          <w:rFonts w:hint="cs"/>
          <w:rtl/>
        </w:rPr>
        <w:t>,</w:t>
      </w:r>
      <w:r>
        <w:rPr>
          <w:rtl/>
        </w:rPr>
        <w:t xml:space="preserve"> ולכך רוצה הוא לאבד אותנו</w:t>
      </w:r>
      <w:r>
        <w:rPr>
          <w:rFonts w:hint="cs"/>
          <w:rtl/>
        </w:rPr>
        <w:t>.</w:t>
      </w:r>
      <w:r>
        <w:rPr>
          <w:rtl/>
        </w:rPr>
        <w:t xml:space="preserve"> כי נקרא </w:t>
      </w:r>
      <w:r>
        <w:rPr>
          <w:rFonts w:hint="cs"/>
          <w:rtl/>
        </w:rPr>
        <w:t>'</w:t>
      </w:r>
      <w:r>
        <w:rPr>
          <w:rtl/>
        </w:rPr>
        <w:t>צורר היהודים</w:t>
      </w:r>
      <w:r>
        <w:rPr>
          <w:rFonts w:hint="cs"/>
          <w:rtl/>
        </w:rPr>
        <w:t>',</w:t>
      </w:r>
      <w:r>
        <w:rPr>
          <w:rtl/>
        </w:rPr>
        <w:t xml:space="preserve"> כי הם כמו שני דברים שהם עומדים ביחד במקום צר</w:t>
      </w:r>
      <w:r>
        <w:rPr>
          <w:rFonts w:hint="cs"/>
          <w:rtl/>
        </w:rPr>
        <w:t>,</w:t>
      </w:r>
      <w:r>
        <w:rPr>
          <w:rtl/>
        </w:rPr>
        <w:t xml:space="preserve"> ואין המקום הוא ריוח לשניהם</w:t>
      </w:r>
      <w:r>
        <w:rPr>
          <w:rFonts w:hint="cs"/>
          <w:rtl/>
        </w:rPr>
        <w:t>,</w:t>
      </w:r>
      <w:r>
        <w:rPr>
          <w:rtl/>
        </w:rPr>
        <w:t xml:space="preserve"> כך הם זרע עשיו</w:t>
      </w:r>
      <w:r>
        <w:rPr>
          <w:rFonts w:hint="cs"/>
          <w:rtl/>
        </w:rPr>
        <w:t>.</w:t>
      </w:r>
      <w:r>
        <w:rPr>
          <w:rtl/>
        </w:rPr>
        <w:t xml:space="preserve"> ולכך היו</w:t>
      </w:r>
      <w:r>
        <w:rPr>
          <w:rFonts w:hint="cs"/>
          <w:rtl/>
        </w:rPr>
        <w:t xml:space="preserve"> </w:t>
      </w:r>
      <w:r>
        <w:rPr>
          <w:rtl/>
        </w:rPr>
        <w:t>מתרוצצים יעקב ועשיו בבטן אחד</w:t>
      </w:r>
      <w:r>
        <w:rPr>
          <w:rFonts w:hint="cs"/>
          <w:rtl/>
        </w:rPr>
        <w:t>,</w:t>
      </w:r>
      <w:r>
        <w:rPr>
          <w:rtl/>
        </w:rPr>
        <w:t xml:space="preserve"> שלא היה המקום ראוי לשניהם</w:t>
      </w:r>
      <w:r>
        <w:rPr>
          <w:rFonts w:hint="cs"/>
          <w:rtl/>
        </w:rPr>
        <w:t>.</w:t>
      </w:r>
      <w:r>
        <w:rPr>
          <w:rtl/>
        </w:rPr>
        <w:t xml:space="preserve"> ובשביל כך המן שהוא מזרע עשו מציר אותם</w:t>
      </w:r>
      <w:r>
        <w:rPr>
          <w:rFonts w:hint="cs"/>
          <w:rtl/>
        </w:rPr>
        <w:t>,</w:t>
      </w:r>
      <w:r>
        <w:rPr>
          <w:rtl/>
        </w:rPr>
        <w:t xml:space="preserve"> וזה שקראו הכתוב </w:t>
      </w:r>
      <w:r>
        <w:rPr>
          <w:rFonts w:hint="cs"/>
          <w:rtl/>
        </w:rPr>
        <w:t>'</w:t>
      </w:r>
      <w:r>
        <w:rPr>
          <w:rtl/>
        </w:rPr>
        <w:t>צורר היהודים</w:t>
      </w:r>
      <w:r>
        <w:rPr>
          <w:rFonts w:hint="cs"/>
          <w:rtl/>
        </w:rPr>
        <w:t>',</w:t>
      </w:r>
      <w:r>
        <w:rPr>
          <w:rtl/>
        </w:rPr>
        <w:t xml:space="preserve"> מלשון צר</w:t>
      </w:r>
      <w:r>
        <w:rPr>
          <w:rFonts w:hint="cs"/>
          <w:rtl/>
        </w:rPr>
        <w:t>,</w:t>
      </w:r>
      <w:r>
        <w:rPr>
          <w:rtl/>
        </w:rPr>
        <w:t xml:space="preserve"> שאם יש ריוח לא</w:t>
      </w:r>
      <w:r>
        <w:rPr>
          <w:rFonts w:hint="cs"/>
          <w:rtl/>
        </w:rPr>
        <w:t>חד,</w:t>
      </w:r>
      <w:r>
        <w:rPr>
          <w:rtl/>
        </w:rPr>
        <w:t xml:space="preserve"> צר לשני</w:t>
      </w:r>
      <w:r>
        <w:rPr>
          <w:rFonts w:hint="cs"/>
          <w:rtl/>
        </w:rPr>
        <w:t>,</w:t>
      </w:r>
      <w:r>
        <w:rPr>
          <w:rtl/>
        </w:rPr>
        <w:t xml:space="preserve"> כמ</w:t>
      </w:r>
      <w:r>
        <w:rPr>
          <w:rFonts w:hint="cs"/>
          <w:rtl/>
        </w:rPr>
        <w:t>ו שאמרו</w:t>
      </w:r>
      <w:r>
        <w:rPr>
          <w:rtl/>
        </w:rPr>
        <w:t xml:space="preserve"> </w:t>
      </w:r>
      <w:r>
        <w:rPr>
          <w:rFonts w:hint="cs"/>
          <w:rtl/>
        </w:rPr>
        <w:t>[</w:t>
      </w:r>
      <w:r>
        <w:rPr>
          <w:rtl/>
        </w:rPr>
        <w:t>מגילה ו</w:t>
      </w:r>
      <w:r>
        <w:rPr>
          <w:rFonts w:hint="cs"/>
          <w:rtl/>
        </w:rPr>
        <w:t>.]</w:t>
      </w:r>
      <w:r>
        <w:rPr>
          <w:rtl/>
        </w:rPr>
        <w:t xml:space="preserve"> שאם זה קם זה נופל</w:t>
      </w:r>
      <w:r>
        <w:rPr>
          <w:rFonts w:hint="cs"/>
          <w:rtl/>
        </w:rPr>
        <w:t>,</w:t>
      </w:r>
      <w:r>
        <w:rPr>
          <w:rtl/>
        </w:rPr>
        <w:t xml:space="preserve"> ועל זה אמר </w:t>
      </w:r>
      <w:r>
        <w:rPr>
          <w:rFonts w:hint="cs"/>
          <w:rtl/>
        </w:rPr>
        <w:t>'</w:t>
      </w:r>
      <w:r>
        <w:rPr>
          <w:rtl/>
        </w:rPr>
        <w:t>ריוח והצלה יעמוד ליהודים ממקום אחר</w:t>
      </w:r>
      <w:r>
        <w:rPr>
          <w:rFonts w:hint="cs"/>
          <w:rtl/>
        </w:rPr>
        <w:t>'". וראה למעלה בהקדמה הערה 137, פתיחה הערה 209, פ"ב הערה 199, פ"ג הערה 376, פ"ד הערות 331, 367, ופ"ה הערה 295.</w:t>
      </w:r>
    </w:p>
  </w:footnote>
  <w:footnote w:id="117">
    <w:p w:rsidR="080E128B" w:rsidRDefault="080E128B" w:rsidP="087F01F6">
      <w:pPr>
        <w:pStyle w:val="FootnoteText"/>
        <w:rPr>
          <w:rFonts w:hint="cs"/>
          <w:rtl/>
        </w:rPr>
      </w:pPr>
      <w:r>
        <w:rPr>
          <w:rtl/>
        </w:rPr>
        <w:t>&lt;</w:t>
      </w:r>
      <w:r>
        <w:rPr>
          <w:rStyle w:val="FootnoteReference"/>
        </w:rPr>
        <w:footnoteRef/>
      </w:r>
      <w:r>
        <w:rPr>
          <w:rtl/>
        </w:rPr>
        <w:t>&gt;</w:t>
      </w:r>
      <w:r>
        <w:rPr>
          <w:rFonts w:hint="cs"/>
          <w:rtl/>
        </w:rPr>
        <w:t xml:space="preserve"> דברים אלו מבוארים היטב בבאר הגולה באר ה</w:t>
      </w:r>
      <w:r w:rsidRPr="087919EF">
        <w:rPr>
          <w:rFonts w:hint="cs"/>
          <w:sz w:val="18"/>
          <w:rtl/>
        </w:rPr>
        <w:t>שביעי [תיג.]</w:t>
      </w:r>
      <w:r>
        <w:rPr>
          <w:rFonts w:hint="cs"/>
          <w:sz w:val="18"/>
          <w:rtl/>
        </w:rPr>
        <w:t>, וז"ל</w:t>
      </w:r>
      <w:r w:rsidRPr="087919EF">
        <w:rPr>
          <w:rFonts w:hint="cs"/>
          <w:sz w:val="18"/>
          <w:rtl/>
        </w:rPr>
        <w:t>: "</w:t>
      </w:r>
      <w:r w:rsidRPr="087919EF">
        <w:rPr>
          <w:sz w:val="18"/>
          <w:rtl/>
        </w:rPr>
        <w:t xml:space="preserve">קנאת הדת, במה שהדת עושה חלוק בין האומות, עד שבשביל זה יתחדש קנאה ושנאה לאותה אומה בכללה מצד חילוק הדת. כי כל אומה ואומה נתיחדה בדת שלה, ובדת היא אומה זאת. ולפיכך מה שאמר </w:t>
      </w:r>
      <w:r>
        <w:rPr>
          <w:rFonts w:hint="cs"/>
          <w:sz w:val="18"/>
          <w:rtl/>
        </w:rPr>
        <w:t xml:space="preserve">[בברכת שמו"ע] </w:t>
      </w:r>
      <w:r w:rsidRPr="087919EF">
        <w:rPr>
          <w:sz w:val="18"/>
          <w:rtl/>
        </w:rPr>
        <w:t>'וכל אויבי עמך', כאילו אמר וכל אויבי הדת של ישראל, כי הם עם ישראל מפני הדת, ואם אין הדת אינם ישראל</w:t>
      </w:r>
      <w:r w:rsidRPr="087919EF">
        <w:rPr>
          <w:rFonts w:hint="cs"/>
          <w:sz w:val="18"/>
          <w:rtl/>
        </w:rPr>
        <w:t xml:space="preserve">... </w:t>
      </w:r>
      <w:r w:rsidRPr="087919EF">
        <w:rPr>
          <w:sz w:val="18"/>
          <w:rtl/>
        </w:rPr>
        <w:t>תקנו 'וכל אויבי עמך מהרה יכרתו', אותם שהם שונאים עם ישראל מצד הדת, ואם כן הוא שונא הדת.</w:t>
      </w:r>
      <w:r>
        <w:rPr>
          <w:rFonts w:hint="cs"/>
          <w:sz w:val="18"/>
          <w:rtl/>
        </w:rPr>
        <w:t>..</w:t>
      </w:r>
      <w:r w:rsidRPr="087919EF">
        <w:rPr>
          <w:sz w:val="18"/>
          <w:rtl/>
        </w:rPr>
        <w:t xml:space="preserve"> מי שהוא אויב אל האומה מצד שהוא שונא הדת, כי בדת הם עם ישראל, לא זולת זה, כי אם אין הדת שלהם, אינם ישראל. ואין חילוק בין אומה לאומה רק מצד הדת, וכאשר שונא הדת, אין ספק שכל מחשבתו לבטל הדת של ישראל.</w:t>
      </w:r>
      <w:r>
        <w:rPr>
          <w:rFonts w:hint="cs"/>
          <w:sz w:val="18"/>
          <w:rtl/>
        </w:rPr>
        <w:t>..</w:t>
      </w:r>
      <w:r w:rsidRPr="087919EF">
        <w:rPr>
          <w:sz w:val="18"/>
          <w:rtl/>
        </w:rPr>
        <w:t xml:space="preserve"> והוא שונא את ישראל מצד שיש להם דת</w:t>
      </w:r>
      <w:r>
        <w:rPr>
          <w:rFonts w:hint="cs"/>
          <w:rtl/>
        </w:rPr>
        <w:t>".</w:t>
      </w:r>
    </w:p>
  </w:footnote>
  <w:footnote w:id="118">
    <w:p w:rsidR="080E128B" w:rsidRDefault="080E128B" w:rsidP="08A11FA8">
      <w:pPr>
        <w:pStyle w:val="FootnoteText"/>
        <w:rPr>
          <w:rFonts w:hint="cs"/>
          <w:rtl/>
        </w:rPr>
      </w:pPr>
      <w:r>
        <w:rPr>
          <w:rtl/>
        </w:rPr>
        <w:t>&lt;</w:t>
      </w:r>
      <w:r>
        <w:rPr>
          <w:rStyle w:val="FootnoteReference"/>
        </w:rPr>
        <w:footnoteRef/>
      </w:r>
      <w:r>
        <w:rPr>
          <w:rtl/>
        </w:rPr>
        <w:t>&gt;</w:t>
      </w:r>
      <w:r>
        <w:rPr>
          <w:rFonts w:hint="cs"/>
          <w:rtl/>
        </w:rPr>
        <w:t xml:space="preserve"> "המן הרע הזה", וראה למעלה ציון 83.</w:t>
      </w:r>
    </w:p>
  </w:footnote>
  <w:footnote w:id="119">
    <w:p w:rsidR="080E128B" w:rsidRDefault="080E128B" w:rsidP="084A2325">
      <w:pPr>
        <w:pStyle w:val="FootnoteText"/>
        <w:rPr>
          <w:rFonts w:hint="cs"/>
          <w:rtl/>
        </w:rPr>
      </w:pPr>
      <w:r>
        <w:rPr>
          <w:rtl/>
        </w:rPr>
        <w:t>&lt;</w:t>
      </w:r>
      <w:r>
        <w:rPr>
          <w:rStyle w:val="FootnoteReference"/>
        </w:rPr>
        <w:footnoteRef/>
      </w:r>
      <w:r>
        <w:rPr>
          <w:rtl/>
        </w:rPr>
        <w:t>&gt;</w:t>
      </w:r>
      <w:r>
        <w:rPr>
          <w:rFonts w:hint="cs"/>
          <w:rtl/>
        </w:rPr>
        <w:t xml:space="preserve"> כי ישנה זיקה בין העושה לבין מעשיו, וכמו שכת</w:t>
      </w:r>
      <w:r w:rsidRPr="084A2325">
        <w:rPr>
          <w:rFonts w:hint="cs"/>
          <w:sz w:val="18"/>
          <w:rtl/>
        </w:rPr>
        <w:t>ב למעלה פ"ו [לאחר ציון 60], וז"ל: "</w:t>
      </w:r>
      <w:r w:rsidRPr="084A2325">
        <w:rPr>
          <w:rStyle w:val="LatinChar"/>
          <w:sz w:val="18"/>
          <w:rtl/>
          <w:lang w:val="en-GB"/>
        </w:rPr>
        <w:t>כי ישראל הם עצם המציאות</w:t>
      </w:r>
      <w:r w:rsidRPr="084A2325">
        <w:rPr>
          <w:rStyle w:val="LatinChar"/>
          <w:rFonts w:hint="cs"/>
          <w:sz w:val="18"/>
          <w:rtl/>
          <w:lang w:val="en-GB"/>
        </w:rPr>
        <w:t>,</w:t>
      </w:r>
      <w:r w:rsidRPr="084A2325">
        <w:rPr>
          <w:rStyle w:val="LatinChar"/>
          <w:sz w:val="18"/>
          <w:rtl/>
          <w:lang w:val="en-GB"/>
        </w:rPr>
        <w:t xml:space="preserve"> ולכך כל מעשיהם יש להם המציאות ג</w:t>
      </w:r>
      <w:r w:rsidRPr="084A2325">
        <w:rPr>
          <w:rStyle w:val="LatinChar"/>
          <w:rFonts w:hint="cs"/>
          <w:sz w:val="18"/>
          <w:rtl/>
          <w:lang w:val="en-GB"/>
        </w:rPr>
        <w:t>ם כן,</w:t>
      </w:r>
      <w:r w:rsidRPr="084A2325">
        <w:rPr>
          <w:rStyle w:val="LatinChar"/>
          <w:sz w:val="18"/>
          <w:rtl/>
          <w:lang w:val="en-GB"/>
        </w:rPr>
        <w:t xml:space="preserve"> ואינו נמחק ואינו בטל עוד</w:t>
      </w:r>
      <w:r w:rsidRPr="084A2325">
        <w:rPr>
          <w:rStyle w:val="LatinChar"/>
          <w:rFonts w:hint="cs"/>
          <w:sz w:val="18"/>
          <w:rtl/>
          <w:lang w:val="en-GB"/>
        </w:rPr>
        <w:t>.</w:t>
      </w:r>
      <w:r w:rsidRPr="084A2325">
        <w:rPr>
          <w:rStyle w:val="LatinChar"/>
          <w:sz w:val="18"/>
          <w:rtl/>
          <w:lang w:val="en-GB"/>
        </w:rPr>
        <w:t xml:space="preserve"> כי ישראל בעצמם הם נבדלים מן הגשמי</w:t>
      </w:r>
      <w:r w:rsidRPr="084A2325">
        <w:rPr>
          <w:rStyle w:val="LatinChar"/>
          <w:rFonts w:hint="cs"/>
          <w:sz w:val="18"/>
          <w:rtl/>
          <w:lang w:val="en-GB"/>
        </w:rPr>
        <w:t>,</w:t>
      </w:r>
      <w:r w:rsidRPr="084A2325">
        <w:rPr>
          <w:rStyle w:val="LatinChar"/>
          <w:sz w:val="18"/>
          <w:rtl/>
          <w:lang w:val="en-GB"/>
        </w:rPr>
        <w:t xml:space="preserve"> רק הם בלתי גשמיים</w:t>
      </w:r>
      <w:r w:rsidRPr="084A2325">
        <w:rPr>
          <w:rStyle w:val="LatinChar"/>
          <w:rFonts w:hint="cs"/>
          <w:sz w:val="18"/>
          <w:rtl/>
          <w:lang w:val="en-GB"/>
        </w:rPr>
        <w:t>,</w:t>
      </w:r>
      <w:r w:rsidRPr="084A2325">
        <w:rPr>
          <w:rStyle w:val="LatinChar"/>
          <w:sz w:val="18"/>
          <w:rtl/>
          <w:lang w:val="en-GB"/>
        </w:rPr>
        <w:t xml:space="preserve"> ולכך מעשיהם מסולקים מן החמרי הגשמי אשר יש לו ההפסד</w:t>
      </w:r>
      <w:r w:rsidRPr="084A2325">
        <w:rPr>
          <w:rStyle w:val="LatinChar"/>
          <w:rFonts w:hint="cs"/>
          <w:sz w:val="18"/>
          <w:rtl/>
          <w:lang w:val="en-GB"/>
        </w:rPr>
        <w:t>,</w:t>
      </w:r>
      <w:r w:rsidRPr="084A2325">
        <w:rPr>
          <w:rStyle w:val="LatinChar"/>
          <w:sz w:val="18"/>
          <w:rtl/>
          <w:lang w:val="en-GB"/>
        </w:rPr>
        <w:t xml:space="preserve"> ודבר זה מבואר</w:t>
      </w:r>
      <w:r>
        <w:rPr>
          <w:rFonts w:hint="cs"/>
          <w:rtl/>
        </w:rPr>
        <w:t xml:space="preserve">", וראה שם הערה 62, שהובאו מקבילות ליסוד זה.  </w:t>
      </w:r>
    </w:p>
  </w:footnote>
  <w:footnote w:id="120">
    <w:p w:rsidR="080E128B" w:rsidRDefault="080E128B" w:rsidP="082C3E41">
      <w:pPr>
        <w:pStyle w:val="FootnoteText"/>
        <w:rPr>
          <w:rFonts w:hint="cs"/>
          <w:rtl/>
        </w:rPr>
      </w:pPr>
      <w:r>
        <w:rPr>
          <w:rtl/>
        </w:rPr>
        <w:t>&lt;</w:t>
      </w:r>
      <w:r>
        <w:rPr>
          <w:rStyle w:val="FootnoteReference"/>
        </w:rPr>
        <w:footnoteRef/>
      </w:r>
      <w:r>
        <w:rPr>
          <w:rtl/>
        </w:rPr>
        <w:t>&gt;</w:t>
      </w:r>
      <w:r>
        <w:rPr>
          <w:rFonts w:hint="cs"/>
          <w:rtl/>
        </w:rPr>
        <w:t xml:space="preserve"> לשונו </w:t>
      </w:r>
      <w:r w:rsidRPr="0838144F">
        <w:rPr>
          <w:rFonts w:hint="cs"/>
          <w:sz w:val="18"/>
          <w:rtl/>
        </w:rPr>
        <w:t>למעלה פ"ד [לאחר ציון 175]: "</w:t>
      </w:r>
      <w:r w:rsidRPr="0838144F">
        <w:rPr>
          <w:rStyle w:val="LatinChar"/>
          <w:sz w:val="18"/>
          <w:rtl/>
          <w:lang w:val="en-GB"/>
        </w:rPr>
        <w:t>כי כל מה שעשה עמלק וזרעו הכל מורה מפני שאינם מכוונים לטובת עצמם</w:t>
      </w:r>
      <w:r>
        <w:rPr>
          <w:rStyle w:val="LatinChar"/>
          <w:rFonts w:hint="cs"/>
          <w:sz w:val="18"/>
          <w:rtl/>
          <w:lang w:val="en-GB"/>
        </w:rPr>
        <w:t xml:space="preserve">... </w:t>
      </w:r>
      <w:r w:rsidRPr="0838144F">
        <w:rPr>
          <w:rStyle w:val="LatinChar"/>
          <w:sz w:val="18"/>
          <w:rtl/>
          <w:lang w:val="en-GB"/>
        </w:rPr>
        <w:t>רק כי הם צוררים את ישראל</w:t>
      </w:r>
      <w:r w:rsidRPr="0838144F">
        <w:rPr>
          <w:rStyle w:val="LatinChar"/>
          <w:rFonts w:hint="cs"/>
          <w:sz w:val="18"/>
          <w:rtl/>
          <w:lang w:val="en-GB"/>
        </w:rPr>
        <w:t>,</w:t>
      </w:r>
      <w:r w:rsidRPr="0838144F">
        <w:rPr>
          <w:rStyle w:val="LatinChar"/>
          <w:sz w:val="18"/>
          <w:rtl/>
          <w:lang w:val="en-GB"/>
        </w:rPr>
        <w:t xml:space="preserve"> ואינם עושים בשביל טובתם</w:t>
      </w:r>
      <w:r w:rsidRPr="0838144F">
        <w:rPr>
          <w:rStyle w:val="LatinChar"/>
          <w:rFonts w:hint="cs"/>
          <w:sz w:val="18"/>
          <w:rtl/>
          <w:lang w:val="en-GB"/>
        </w:rPr>
        <w:t>,</w:t>
      </w:r>
      <w:r w:rsidRPr="0838144F">
        <w:rPr>
          <w:rStyle w:val="LatinChar"/>
          <w:sz w:val="18"/>
          <w:rtl/>
          <w:lang w:val="en-GB"/>
        </w:rPr>
        <w:t xml:space="preserve"> כי דבר זה אינו נחשב מ</w:t>
      </w:r>
      <w:r w:rsidRPr="0838144F">
        <w:rPr>
          <w:rStyle w:val="LatinChar"/>
          <w:rFonts w:hint="cs"/>
          <w:sz w:val="18"/>
          <w:rtl/>
          <w:lang w:val="en-GB"/>
        </w:rPr>
        <w:t>[י]</w:t>
      </w:r>
      <w:r w:rsidRPr="0838144F">
        <w:rPr>
          <w:rStyle w:val="LatinChar"/>
          <w:sz w:val="18"/>
          <w:rtl/>
          <w:lang w:val="en-GB"/>
        </w:rPr>
        <w:t>צ</w:t>
      </w:r>
      <w:r w:rsidRPr="0838144F">
        <w:rPr>
          <w:rStyle w:val="LatinChar"/>
          <w:rFonts w:hint="cs"/>
          <w:sz w:val="18"/>
          <w:rtl/>
          <w:lang w:val="en-GB"/>
        </w:rPr>
        <w:t>ר.</w:t>
      </w:r>
      <w:r w:rsidRPr="0838144F">
        <w:rPr>
          <w:rStyle w:val="LatinChar"/>
          <w:sz w:val="18"/>
          <w:rtl/>
          <w:lang w:val="en-GB"/>
        </w:rPr>
        <w:t xml:space="preserve"> לכך כאשר יצאו ישראל ממצרים בא עליהם עמלק בדרך</w:t>
      </w:r>
      <w:r w:rsidRPr="0838144F">
        <w:rPr>
          <w:rStyle w:val="LatinChar"/>
          <w:rFonts w:hint="cs"/>
          <w:sz w:val="18"/>
          <w:rtl/>
          <w:lang w:val="en-GB"/>
        </w:rPr>
        <w:t>,</w:t>
      </w:r>
      <w:r w:rsidRPr="0838144F">
        <w:rPr>
          <w:rStyle w:val="LatinChar"/>
          <w:sz w:val="18"/>
          <w:rtl/>
          <w:lang w:val="en-GB"/>
        </w:rPr>
        <w:t xml:space="preserve"> וכדכתיב </w:t>
      </w:r>
      <w:r>
        <w:rPr>
          <w:rStyle w:val="LatinChar"/>
          <w:rFonts w:hint="cs"/>
          <w:sz w:val="18"/>
          <w:rtl/>
          <w:lang w:val="en-GB"/>
        </w:rPr>
        <w:t>[</w:t>
      </w:r>
      <w:r w:rsidRPr="0838144F">
        <w:rPr>
          <w:rStyle w:val="LatinChar"/>
          <w:rFonts w:hint="cs"/>
          <w:sz w:val="18"/>
          <w:rtl/>
          <w:lang w:val="en-GB"/>
        </w:rPr>
        <w:t>דברים כה, יז-יח</w:t>
      </w:r>
      <w:r>
        <w:rPr>
          <w:rStyle w:val="LatinChar"/>
          <w:rFonts w:hint="cs"/>
          <w:sz w:val="18"/>
          <w:rtl/>
          <w:lang w:val="en-GB"/>
        </w:rPr>
        <w:t>]</w:t>
      </w:r>
      <w:r w:rsidRPr="0838144F">
        <w:rPr>
          <w:rStyle w:val="LatinChar"/>
          <w:sz w:val="18"/>
          <w:rtl/>
          <w:lang w:val="en-GB"/>
        </w:rPr>
        <w:t xml:space="preserve"> </w:t>
      </w:r>
      <w:r>
        <w:rPr>
          <w:rStyle w:val="LatinChar"/>
          <w:rFonts w:hint="cs"/>
          <w:sz w:val="18"/>
          <w:rtl/>
          <w:lang w:val="en-GB"/>
        </w:rPr>
        <w:t>'</w:t>
      </w:r>
      <w:r w:rsidRPr="0838144F">
        <w:rPr>
          <w:rStyle w:val="LatinChar"/>
          <w:sz w:val="18"/>
          <w:rtl/>
          <w:lang w:val="en-GB"/>
        </w:rPr>
        <w:t>אשר קרך בדרך בצאתך ממצרים</w:t>
      </w:r>
      <w:r>
        <w:rPr>
          <w:rStyle w:val="LatinChar"/>
          <w:rFonts w:hint="cs"/>
          <w:sz w:val="18"/>
          <w:rtl/>
          <w:lang w:val="en-GB"/>
        </w:rPr>
        <w:t>'</w:t>
      </w:r>
      <w:r w:rsidRPr="0838144F">
        <w:rPr>
          <w:rStyle w:val="LatinChar"/>
          <w:rFonts w:hint="cs"/>
          <w:sz w:val="18"/>
          <w:rtl/>
          <w:lang w:val="en-GB"/>
        </w:rPr>
        <w:t>.</w:t>
      </w:r>
      <w:r w:rsidRPr="0838144F">
        <w:rPr>
          <w:rStyle w:val="LatinChar"/>
          <w:sz w:val="18"/>
          <w:rtl/>
          <w:lang w:val="en-GB"/>
        </w:rPr>
        <w:t xml:space="preserve"> כי כל אומה אשר בא על אומה אחרת</w:t>
      </w:r>
      <w:r w:rsidRPr="0838144F">
        <w:rPr>
          <w:rStyle w:val="LatinChar"/>
          <w:rFonts w:hint="cs"/>
          <w:sz w:val="18"/>
          <w:rtl/>
          <w:lang w:val="en-GB"/>
        </w:rPr>
        <w:t>,</w:t>
      </w:r>
      <w:r w:rsidRPr="0838144F">
        <w:rPr>
          <w:rStyle w:val="LatinChar"/>
          <w:sz w:val="18"/>
          <w:rtl/>
          <w:lang w:val="en-GB"/>
        </w:rPr>
        <w:t xml:space="preserve"> מפני שהם מכוונים לטובתם</w:t>
      </w:r>
      <w:r w:rsidRPr="0838144F">
        <w:rPr>
          <w:rStyle w:val="LatinChar"/>
          <w:rFonts w:hint="cs"/>
          <w:sz w:val="18"/>
          <w:rtl/>
          <w:lang w:val="en-GB"/>
        </w:rPr>
        <w:t>,</w:t>
      </w:r>
      <w:r w:rsidRPr="0838144F">
        <w:rPr>
          <w:rStyle w:val="LatinChar"/>
          <w:sz w:val="18"/>
          <w:rtl/>
          <w:lang w:val="en-GB"/>
        </w:rPr>
        <w:t xml:space="preserve"> לכבוש את ארצם וליקח מידם ארצם</w:t>
      </w:r>
      <w:r>
        <w:rPr>
          <w:rStyle w:val="LatinChar"/>
          <w:rFonts w:hint="cs"/>
          <w:sz w:val="18"/>
          <w:rtl/>
          <w:lang w:val="en-GB"/>
        </w:rPr>
        <w:t xml:space="preserve">... </w:t>
      </w:r>
      <w:r w:rsidRPr="0838144F">
        <w:rPr>
          <w:rStyle w:val="LatinChar"/>
          <w:sz w:val="18"/>
          <w:rtl/>
          <w:lang w:val="en-GB"/>
        </w:rPr>
        <w:t>אבל אלו בדרך היה</w:t>
      </w:r>
      <w:r w:rsidRPr="0838144F">
        <w:rPr>
          <w:rStyle w:val="LatinChar"/>
          <w:rFonts w:hint="cs"/>
          <w:sz w:val="18"/>
          <w:rtl/>
          <w:lang w:val="en-GB"/>
        </w:rPr>
        <w:t>,</w:t>
      </w:r>
      <w:r w:rsidRPr="0838144F">
        <w:rPr>
          <w:rStyle w:val="LatinChar"/>
          <w:sz w:val="18"/>
          <w:rtl/>
          <w:lang w:val="en-GB"/>
        </w:rPr>
        <w:t xml:space="preserve"> ולא היה להם שום ישיבה בשום ארץ כלל</w:t>
      </w:r>
      <w:r w:rsidRPr="0838144F">
        <w:rPr>
          <w:rStyle w:val="LatinChar"/>
          <w:rFonts w:hint="cs"/>
          <w:sz w:val="18"/>
          <w:rtl/>
          <w:lang w:val="en-GB"/>
        </w:rPr>
        <w:t>,</w:t>
      </w:r>
      <w:r w:rsidRPr="0838144F">
        <w:rPr>
          <w:rStyle w:val="LatinChar"/>
          <w:sz w:val="18"/>
          <w:rtl/>
          <w:lang w:val="en-GB"/>
        </w:rPr>
        <w:t xml:space="preserve"> ושום ארץ לא היה להם</w:t>
      </w:r>
      <w:r w:rsidRPr="0838144F">
        <w:rPr>
          <w:rStyle w:val="LatinChar"/>
          <w:rFonts w:hint="cs"/>
          <w:sz w:val="18"/>
          <w:rtl/>
          <w:lang w:val="en-GB"/>
        </w:rPr>
        <w:t>,</w:t>
      </w:r>
      <w:r w:rsidRPr="0838144F">
        <w:rPr>
          <w:rStyle w:val="LatinChar"/>
          <w:sz w:val="18"/>
          <w:rtl/>
          <w:lang w:val="en-GB"/>
        </w:rPr>
        <w:t xml:space="preserve"> ועם כל זה באו עליהם למלחמה</w:t>
      </w:r>
      <w:r w:rsidRPr="0838144F">
        <w:rPr>
          <w:rStyle w:val="LatinChar"/>
          <w:rFonts w:hint="cs"/>
          <w:sz w:val="18"/>
          <w:rtl/>
          <w:lang w:val="en-GB"/>
        </w:rPr>
        <w:t xml:space="preserve"> </w:t>
      </w:r>
      <w:r>
        <w:rPr>
          <w:rStyle w:val="LatinChar"/>
          <w:rFonts w:hint="cs"/>
          <w:sz w:val="18"/>
          <w:rtl/>
          <w:lang w:val="en-GB"/>
        </w:rPr>
        <w:t>[</w:t>
      </w:r>
      <w:r w:rsidRPr="0838144F">
        <w:rPr>
          <w:rStyle w:val="LatinChar"/>
          <w:rFonts w:hint="cs"/>
          <w:sz w:val="18"/>
          <w:rtl/>
          <w:lang w:val="en-GB"/>
        </w:rPr>
        <w:t>שמות יז, ח</w:t>
      </w:r>
      <w:r>
        <w:rPr>
          <w:rStyle w:val="LatinChar"/>
          <w:rFonts w:hint="cs"/>
          <w:sz w:val="18"/>
          <w:rtl/>
          <w:lang w:val="en-GB"/>
        </w:rPr>
        <w:t>]</w:t>
      </w:r>
      <w:r w:rsidRPr="0838144F">
        <w:rPr>
          <w:rStyle w:val="LatinChar"/>
          <w:rFonts w:hint="cs"/>
          <w:sz w:val="18"/>
          <w:rtl/>
          <w:lang w:val="en-GB"/>
        </w:rPr>
        <w:t>.</w:t>
      </w:r>
      <w:r w:rsidRPr="0838144F">
        <w:rPr>
          <w:rStyle w:val="LatinChar"/>
          <w:sz w:val="18"/>
          <w:rtl/>
          <w:lang w:val="en-GB"/>
        </w:rPr>
        <w:t xml:space="preserve"> ומה ממון יש להם למי שהיו עבדים עובדים לאחרים</w:t>
      </w:r>
      <w:r w:rsidRPr="0838144F">
        <w:rPr>
          <w:rStyle w:val="LatinChar"/>
          <w:rFonts w:hint="cs"/>
          <w:sz w:val="18"/>
          <w:rtl/>
          <w:lang w:val="en-GB"/>
        </w:rPr>
        <w:t>.</w:t>
      </w:r>
      <w:r w:rsidRPr="0838144F">
        <w:rPr>
          <w:rStyle w:val="LatinChar"/>
          <w:sz w:val="18"/>
          <w:rtl/>
          <w:lang w:val="en-GB"/>
        </w:rPr>
        <w:t xml:space="preserve"> ולא ידע עמלק כי השאילו מצרים ממון</w:t>
      </w:r>
      <w:r w:rsidRPr="0838144F">
        <w:rPr>
          <w:rStyle w:val="LatinChar"/>
          <w:rFonts w:hint="cs"/>
          <w:sz w:val="18"/>
          <w:rtl/>
          <w:lang w:val="en-GB"/>
        </w:rPr>
        <w:t xml:space="preserve"> </w:t>
      </w:r>
      <w:r>
        <w:rPr>
          <w:rStyle w:val="LatinChar"/>
          <w:rFonts w:hint="cs"/>
          <w:sz w:val="18"/>
          <w:rtl/>
          <w:lang w:val="en-GB"/>
        </w:rPr>
        <w:t>[</w:t>
      </w:r>
      <w:r w:rsidRPr="0838144F">
        <w:rPr>
          <w:rStyle w:val="LatinChar"/>
          <w:rFonts w:hint="cs"/>
          <w:sz w:val="18"/>
          <w:rtl/>
          <w:lang w:val="en-GB"/>
        </w:rPr>
        <w:t>שמות יב, לו</w:t>
      </w:r>
      <w:r>
        <w:rPr>
          <w:rStyle w:val="LatinChar"/>
          <w:rFonts w:hint="cs"/>
          <w:sz w:val="18"/>
          <w:rtl/>
          <w:lang w:val="en-GB"/>
        </w:rPr>
        <w:t>]</w:t>
      </w:r>
      <w:r w:rsidRPr="0838144F">
        <w:rPr>
          <w:rStyle w:val="LatinChar"/>
          <w:rFonts w:hint="cs"/>
          <w:sz w:val="18"/>
          <w:rtl/>
          <w:lang w:val="en-GB"/>
        </w:rPr>
        <w:t>,</w:t>
      </w:r>
      <w:r w:rsidRPr="0838144F">
        <w:rPr>
          <w:rStyle w:val="LatinChar"/>
          <w:sz w:val="18"/>
          <w:rtl/>
          <w:lang w:val="en-GB"/>
        </w:rPr>
        <w:t xml:space="preserve"> ובשביל זה לא בא</w:t>
      </w:r>
      <w:r w:rsidRPr="0838144F">
        <w:rPr>
          <w:rStyle w:val="LatinChar"/>
          <w:rFonts w:hint="cs"/>
          <w:sz w:val="18"/>
          <w:rtl/>
          <w:lang w:val="en-GB"/>
        </w:rPr>
        <w:t>,</w:t>
      </w:r>
      <w:r w:rsidRPr="0838144F">
        <w:rPr>
          <w:rStyle w:val="LatinChar"/>
          <w:sz w:val="18"/>
          <w:rtl/>
          <w:lang w:val="en-GB"/>
        </w:rPr>
        <w:t xml:space="preserve"> כי לא ידע עמלק כאשר בא מארצו מדבר זה</w:t>
      </w:r>
      <w:r>
        <w:rPr>
          <w:rStyle w:val="LatinChar"/>
          <w:rFonts w:hint="cs"/>
          <w:sz w:val="18"/>
          <w:rtl/>
          <w:lang w:val="en-GB"/>
        </w:rPr>
        <w:t>,</w:t>
      </w:r>
      <w:r w:rsidRPr="0838144F">
        <w:rPr>
          <w:rStyle w:val="LatinChar"/>
          <w:sz w:val="18"/>
          <w:rtl/>
          <w:lang w:val="en-GB"/>
        </w:rPr>
        <w:t xml:space="preserve"> רק להיות צורר לישראל</w:t>
      </w:r>
      <w:r>
        <w:rPr>
          <w:rFonts w:hint="cs"/>
          <w:rtl/>
        </w:rPr>
        <w:t>". וב</w:t>
      </w:r>
      <w:r>
        <w:rPr>
          <w:rtl/>
        </w:rPr>
        <w:t>נתיב כח היצר</w:t>
      </w:r>
      <w:r>
        <w:rPr>
          <w:rFonts w:hint="cs"/>
          <w:rtl/>
        </w:rPr>
        <w:t xml:space="preserve"> </w:t>
      </w:r>
      <w:r w:rsidRPr="00FD23CF">
        <w:rPr>
          <w:rtl/>
        </w:rPr>
        <w:t>פ</w:t>
      </w:r>
      <w:r>
        <w:rPr>
          <w:rFonts w:hint="cs"/>
          <w:rtl/>
        </w:rPr>
        <w:t>"</w:t>
      </w:r>
      <w:r w:rsidRPr="00FD23CF">
        <w:rPr>
          <w:rtl/>
        </w:rPr>
        <w:t>ד</w:t>
      </w:r>
      <w:r>
        <w:rPr>
          <w:rFonts w:hint="cs"/>
          <w:rtl/>
        </w:rPr>
        <w:t xml:space="preserve"> [ב, קלא:] כתב: "</w:t>
      </w:r>
      <w:r w:rsidRPr="00FD23CF">
        <w:rPr>
          <w:rFonts w:hint="eastAsia"/>
          <w:rtl/>
        </w:rPr>
        <w:t>כי</w:t>
      </w:r>
      <w:r w:rsidRPr="00FD23CF">
        <w:rPr>
          <w:rtl/>
        </w:rPr>
        <w:t xml:space="preserve"> הדבר שהוא רע בעצמו אין לשאול עליו למה הוא עושה דבר רע</w:t>
      </w:r>
      <w:r>
        <w:rPr>
          <w:rFonts w:hint="cs"/>
          <w:rtl/>
        </w:rPr>
        <w:t>,</w:t>
      </w:r>
      <w:r w:rsidRPr="00FD23CF">
        <w:rPr>
          <w:rtl/>
        </w:rPr>
        <w:t xml:space="preserve"> כי לכך הוא רע</w:t>
      </w:r>
      <w:r>
        <w:rPr>
          <w:rFonts w:hint="cs"/>
          <w:rtl/>
        </w:rPr>
        <w:t>,</w:t>
      </w:r>
      <w:r w:rsidRPr="00FD23CF">
        <w:rPr>
          <w:rtl/>
        </w:rPr>
        <w:t xml:space="preserve"> ומפני שהוא רע הוא פועל רע</w:t>
      </w:r>
      <w:r w:rsidRPr="00FD23CF">
        <w:rPr>
          <w:rFonts w:hint="cs"/>
          <w:rtl/>
        </w:rPr>
        <w:t xml:space="preserve"> </w:t>
      </w:r>
      <w:r>
        <w:rPr>
          <w:rFonts w:hint="cs"/>
          <w:rtl/>
        </w:rPr>
        <w:t>אף שהוא לעצמו". ובהקדמה לדר"ח [לו.] כתב: "</w:t>
      </w:r>
      <w:r>
        <w:rPr>
          <w:rtl/>
        </w:rPr>
        <w:t xml:space="preserve">ואם אינו נזהר בנזיקין כלל, ועושה היזק בידים לחבירו, זהו נפש רע, כדכתיב </w:t>
      </w:r>
      <w:r>
        <w:rPr>
          <w:rFonts w:hint="cs"/>
          <w:rtl/>
        </w:rPr>
        <w:t>[משלי כא, י] '</w:t>
      </w:r>
      <w:r>
        <w:rPr>
          <w:rtl/>
        </w:rPr>
        <w:t>נפש רשע אוותה רע. ורוצה לומר, כי מי שהוא רע בעצמו, נפשו מתאווה לדבר שהוא רע בעצמו, אף כי אין לו שום הנאה בזה, רק בשביל שהוא רע הוא נמשך אל הרע בטבע</w:t>
      </w:r>
      <w:r>
        <w:rPr>
          <w:rFonts w:hint="cs"/>
          <w:rtl/>
        </w:rPr>
        <w:t>". ו</w:t>
      </w:r>
      <w:r>
        <w:rPr>
          <w:rtl/>
        </w:rPr>
        <w:t xml:space="preserve">בנתיב הלשון ס"פ ג </w:t>
      </w:r>
      <w:r>
        <w:rPr>
          <w:rFonts w:hint="cs"/>
          <w:rtl/>
        </w:rPr>
        <w:t xml:space="preserve">[ב, ע:] כתב: </w:t>
      </w:r>
      <w:r>
        <w:rPr>
          <w:rtl/>
        </w:rPr>
        <w:t>"הנחש נושך מבלי הנאה בעולם, ודבר זה נחשב יציאה מן הסדר.</w:t>
      </w:r>
      <w:r>
        <w:rPr>
          <w:rFonts w:hint="cs"/>
          <w:rtl/>
        </w:rPr>
        <w:t xml:space="preserve">.. </w:t>
      </w:r>
      <w:r>
        <w:rPr>
          <w:rtl/>
        </w:rPr>
        <w:t>ובודאי דבר זה מפני שהדבר שהוא בעצם רע, כמו שנקרא 'לשון הרע', שהוא יפעול רע כפי מה שהוא בעצמו רע, כי 'נפש רשע אותה רע'. וכן הנחש הוא עצמו רע, ומפני שהנחש עצמו רע, יפעול את הרע, אף כי אין לו הנאה בזה. וכן בעל לשון, מפני כי הלשון הוא רע בעצמו, יפעול הרע, אף כי אין לו הנאה".</w:t>
      </w:r>
      <w:r>
        <w:rPr>
          <w:rFonts w:hint="cs"/>
          <w:rtl/>
        </w:rPr>
        <w:t xml:space="preserve"> ו</w:t>
      </w:r>
      <w:r>
        <w:rPr>
          <w:rtl/>
        </w:rPr>
        <w:t>בנתיב התשובה פ"א [</w:t>
      </w:r>
      <w:r>
        <w:rPr>
          <w:rFonts w:hint="cs"/>
          <w:rtl/>
        </w:rPr>
        <w:t>לאחר ציון 23</w:t>
      </w:r>
      <w:r>
        <w:rPr>
          <w:rtl/>
        </w:rPr>
        <w:t xml:space="preserve">] כתב: "'וכסלים ישנאו דעת' [משלי א, כב], וזה כנגד בני אדם שהם רעים ורשעים, לא מצד שהם מתאוים אל התאות, רק שהם רעים, ונפש רשע מתאוה לרע, מפני שהוא רע". וכן הוא בדרשת שבת הגדול </w:t>
      </w:r>
      <w:r w:rsidRPr="0838144F">
        <w:rPr>
          <w:sz w:val="18"/>
          <w:rtl/>
        </w:rPr>
        <w:t>[רא.], ונצח ישראל פכ"ה [תקל:]</w:t>
      </w:r>
      <w:r w:rsidRPr="0838144F">
        <w:rPr>
          <w:rFonts w:hint="cs"/>
          <w:sz w:val="18"/>
          <w:rtl/>
        </w:rPr>
        <w:t>, והובא למעלה בפתיחה הערה 236</w:t>
      </w:r>
      <w:r w:rsidRPr="0838144F">
        <w:rPr>
          <w:sz w:val="18"/>
          <w:rtl/>
        </w:rPr>
        <w:t>.</w:t>
      </w:r>
      <w:r>
        <w:rPr>
          <w:rFonts w:hint="cs"/>
          <w:rtl/>
        </w:rPr>
        <w:t xml:space="preserve"> </w:t>
      </w:r>
      <w:r w:rsidRPr="0838144F">
        <w:rPr>
          <w:rFonts w:hint="cs"/>
          <w:sz w:val="18"/>
          <w:rtl/>
        </w:rPr>
        <w:t xml:space="preserve"> </w:t>
      </w:r>
    </w:p>
  </w:footnote>
  <w:footnote w:id="121">
    <w:p w:rsidR="080E128B" w:rsidRDefault="080E128B" w:rsidP="084A7958">
      <w:pPr>
        <w:pStyle w:val="FootnoteText"/>
        <w:rPr>
          <w:rFonts w:hint="cs"/>
          <w:rtl/>
        </w:rPr>
      </w:pPr>
      <w:r>
        <w:rPr>
          <w:rtl/>
        </w:rPr>
        <w:t>&lt;</w:t>
      </w:r>
      <w:r>
        <w:rPr>
          <w:rStyle w:val="FootnoteReference"/>
        </w:rPr>
        <w:footnoteRef/>
      </w:r>
      <w:r>
        <w:rPr>
          <w:rtl/>
        </w:rPr>
        <w:t>&gt;</w:t>
      </w:r>
      <w:r>
        <w:rPr>
          <w:rFonts w:hint="cs"/>
          <w:rtl/>
        </w:rPr>
        <w:t xml:space="preserve"> מה שכתב "בני המן", כי כך מפורש בתרגום כאן, וז"ל: "</w:t>
      </w:r>
      <w:r>
        <w:rPr>
          <w:rtl/>
        </w:rPr>
        <w:t>ומלכא זקף ית עינוי וחזא והא עסרתי מלאכין דמין לעסרתי בנוי דהמן קטיעין אלניא די בגנתא גואה</w:t>
      </w:r>
      <w:r>
        <w:rPr>
          <w:rFonts w:hint="cs"/>
          <w:rtl/>
        </w:rPr>
        <w:t xml:space="preserve">". וכן בפרקי דר"א פ"נ אמרו "מה עשה מיכאל, התחיל מקצץ את הנטיעות. ראה המלך, אמר לו, מה הוא זה. אמר לו, אני בן המן, שכך צונו אבא שאבוא".  </w:t>
      </w:r>
    </w:p>
  </w:footnote>
  <w:footnote w:id="122">
    <w:p w:rsidR="080E128B" w:rsidRDefault="080E128B" w:rsidP="081E42F2">
      <w:pPr>
        <w:pStyle w:val="FootnoteText"/>
        <w:rPr>
          <w:rFonts w:hint="cs"/>
        </w:rPr>
      </w:pPr>
      <w:r>
        <w:rPr>
          <w:rtl/>
        </w:rPr>
        <w:t>&lt;</w:t>
      </w:r>
      <w:r>
        <w:rPr>
          <w:rStyle w:val="FootnoteReference"/>
        </w:rPr>
        <w:footnoteRef/>
      </w:r>
      <w:r>
        <w:rPr>
          <w:rtl/>
        </w:rPr>
        <w:t>&gt;</w:t>
      </w:r>
      <w:r>
        <w:rPr>
          <w:rFonts w:hint="cs"/>
          <w:rtl/>
        </w:rPr>
        <w:t xml:space="preserve"> והכוונה שאין להשחית את העץ ללא צורך [רמב"ן וספורנו שם]. וכאן כוונתו להוכיח מהמקרא שמעשה השחתה מורה על רוע, כי הוא נעשה ללא תכלית. וכן כתב בגו"א בראשית פ"ו אות כב, וז"ל: "</w:t>
      </w:r>
      <w:r>
        <w:rPr>
          <w:rtl/>
        </w:rPr>
        <w:t xml:space="preserve">כי דבר שהוא רע הוא נשחת, לכך נאמר </w:t>
      </w:r>
      <w:r>
        <w:rPr>
          <w:rFonts w:hint="cs"/>
          <w:rtl/>
        </w:rPr>
        <w:t>[</w:t>
      </w:r>
      <w:r>
        <w:rPr>
          <w:rtl/>
        </w:rPr>
        <w:t>דברים ד, טז</w:t>
      </w:r>
      <w:r>
        <w:rPr>
          <w:rFonts w:hint="cs"/>
          <w:rtl/>
        </w:rPr>
        <w:t>]</w:t>
      </w:r>
      <w:r>
        <w:rPr>
          <w:rtl/>
        </w:rPr>
        <w:t xml:space="preserve"> </w:t>
      </w:r>
      <w:r>
        <w:rPr>
          <w:rFonts w:hint="cs"/>
          <w:rtl/>
        </w:rPr>
        <w:t>'</w:t>
      </w:r>
      <w:r>
        <w:rPr>
          <w:rtl/>
        </w:rPr>
        <w:t>פן תשחיתון</w:t>
      </w:r>
      <w:r>
        <w:rPr>
          <w:rFonts w:hint="cs"/>
          <w:rtl/>
        </w:rPr>
        <w:t>'</w:t>
      </w:r>
      <w:r>
        <w:rPr>
          <w:rtl/>
        </w:rPr>
        <w:t xml:space="preserve"> על עבודה זרה, ועל עריות </w:t>
      </w:r>
      <w:r>
        <w:rPr>
          <w:rFonts w:hint="cs"/>
          <w:rtl/>
        </w:rPr>
        <w:t>[בראשית ו, יב] '</w:t>
      </w:r>
      <w:r>
        <w:rPr>
          <w:rtl/>
        </w:rPr>
        <w:t>כי השחית כל בשר</w:t>
      </w:r>
      <w:r>
        <w:rPr>
          <w:rFonts w:hint="cs"/>
          <w:rtl/>
        </w:rPr>
        <w:t>'</w:t>
      </w:r>
      <w:r>
        <w:rPr>
          <w:rtl/>
        </w:rPr>
        <w:t>, ורוצה לומר שהלך אחר יצר הרע ונעשה רע, וזהו השחתה</w:t>
      </w:r>
      <w:r>
        <w:rPr>
          <w:rFonts w:hint="cs"/>
          <w:rtl/>
        </w:rPr>
        <w:t xml:space="preserve">". </w:t>
      </w:r>
    </w:p>
  </w:footnote>
  <w:footnote w:id="123">
    <w:p w:rsidR="080E128B" w:rsidRDefault="080E128B" w:rsidP="082C3E41">
      <w:pPr>
        <w:pStyle w:val="FootnoteText"/>
        <w:rPr>
          <w:rFonts w:hint="cs"/>
        </w:rPr>
      </w:pPr>
      <w:r>
        <w:rPr>
          <w:rtl/>
        </w:rPr>
        <w:t>&lt;</w:t>
      </w:r>
      <w:r>
        <w:rPr>
          <w:rStyle w:val="FootnoteReference"/>
        </w:rPr>
        <w:footnoteRef/>
      </w:r>
      <w:r>
        <w:rPr>
          <w:rtl/>
        </w:rPr>
        <w:t>&gt;</w:t>
      </w:r>
      <w:r>
        <w:rPr>
          <w:rFonts w:hint="cs"/>
          <w:rtl/>
        </w:rPr>
        <w:t xml:space="preserve"> ובודאי שאין להמן סבה לגרום נזק למי שהטיב עמו וגידלו מעל כל השרים.</w:t>
      </w:r>
    </w:p>
  </w:footnote>
  <w:footnote w:id="124">
    <w:p w:rsidR="080E128B" w:rsidRDefault="080E128B" w:rsidP="08F75279">
      <w:pPr>
        <w:pStyle w:val="FootnoteText"/>
        <w:rPr>
          <w:rFonts w:hint="cs"/>
          <w:rtl/>
        </w:rPr>
      </w:pPr>
      <w:r>
        <w:rPr>
          <w:rtl/>
        </w:rPr>
        <w:t>&lt;</w:t>
      </w:r>
      <w:r>
        <w:rPr>
          <w:rStyle w:val="FootnoteReference"/>
        </w:rPr>
        <w:footnoteRef/>
      </w:r>
      <w:r>
        <w:rPr>
          <w:rtl/>
        </w:rPr>
        <w:t>&gt;</w:t>
      </w:r>
      <w:r>
        <w:rPr>
          <w:rFonts w:hint="cs"/>
          <w:rtl/>
        </w:rPr>
        <w:t xml:space="preserve"> בזה מבאר מדוע המן חייב מיתה, כי הוא רע בעצם, והרע הוא חסר מציאות. ובנתיב התוכחה פ"א [ב, קצא:] כתב: "</w:t>
      </w:r>
      <w:r>
        <w:rPr>
          <w:rtl/>
        </w:rPr>
        <w:t>הדבר שהוא רע בעצמו אין לו המציאות כלל</w:t>
      </w:r>
      <w:r>
        <w:rPr>
          <w:rFonts w:hint="cs"/>
          <w:rtl/>
        </w:rPr>
        <w:t xml:space="preserve">... </w:t>
      </w:r>
      <w:r>
        <w:rPr>
          <w:rtl/>
        </w:rPr>
        <w:t xml:space="preserve">כי לכך נאמר בכל הנמצאים </w:t>
      </w:r>
      <w:r>
        <w:rPr>
          <w:rFonts w:hint="cs"/>
          <w:rtl/>
        </w:rPr>
        <w:t>'</w:t>
      </w:r>
      <w:r>
        <w:rPr>
          <w:rtl/>
        </w:rPr>
        <w:t>וירא אותו כי טוב</w:t>
      </w:r>
      <w:r>
        <w:rPr>
          <w:rFonts w:hint="cs"/>
          <w:rtl/>
        </w:rPr>
        <w:t xml:space="preserve">' [בראשית פרק א]... </w:t>
      </w:r>
      <w:r>
        <w:rPr>
          <w:rtl/>
        </w:rPr>
        <w:t>הנה כאשר הוא רע אין מציאות לאדם זה</w:t>
      </w:r>
      <w:r>
        <w:rPr>
          <w:rFonts w:hint="cs"/>
          <w:rtl/>
        </w:rPr>
        <w:t>".</w:t>
      </w:r>
    </w:p>
  </w:footnote>
  <w:footnote w:id="125">
    <w:p w:rsidR="080E128B" w:rsidRDefault="080E128B" w:rsidP="085B1420">
      <w:pPr>
        <w:pStyle w:val="FootnoteText"/>
        <w:rPr>
          <w:rFonts w:hint="cs"/>
        </w:rPr>
      </w:pPr>
      <w:r>
        <w:rPr>
          <w:rtl/>
        </w:rPr>
        <w:t>&lt;</w:t>
      </w:r>
      <w:r>
        <w:rPr>
          <w:rStyle w:val="FootnoteReference"/>
        </w:rPr>
        <w:footnoteRef/>
      </w:r>
      <w:r>
        <w:rPr>
          <w:rtl/>
        </w:rPr>
        <w:t>&gt;</w:t>
      </w:r>
      <w:r>
        <w:rPr>
          <w:rFonts w:hint="cs"/>
          <w:rtl/>
        </w:rPr>
        <w:t xml:space="preserve"> אלא אחשורוש היה רואה שהמן כבר נפל על אסתר, ונמצא מעליה.</w:t>
      </w:r>
    </w:p>
  </w:footnote>
  <w:footnote w:id="126">
    <w:p w:rsidR="080E128B" w:rsidRDefault="080E128B" w:rsidP="084E36BC">
      <w:pPr>
        <w:pStyle w:val="FootnoteText"/>
        <w:rPr>
          <w:rFonts w:hint="cs"/>
          <w:rtl/>
        </w:rPr>
      </w:pPr>
      <w:r>
        <w:rPr>
          <w:rtl/>
        </w:rPr>
        <w:t>&lt;</w:t>
      </w:r>
      <w:r>
        <w:rPr>
          <w:rStyle w:val="FootnoteReference"/>
        </w:rPr>
        <w:footnoteRef/>
      </w:r>
      <w:r>
        <w:rPr>
          <w:rtl/>
        </w:rPr>
        <w:t>&gt;</w:t>
      </w:r>
      <w:r>
        <w:rPr>
          <w:rFonts w:hint="cs"/>
          <w:rtl/>
        </w:rPr>
        <w:t xml:space="preserve"> מצדה של אסתר, שהמן בא עליה בעל כרחה.</w:t>
      </w:r>
    </w:p>
  </w:footnote>
  <w:footnote w:id="127">
    <w:p w:rsidR="080E128B" w:rsidRDefault="080E128B" w:rsidP="08EE5E5D">
      <w:pPr>
        <w:pStyle w:val="FootnoteText"/>
        <w:rPr>
          <w:rFonts w:hint="cs"/>
          <w:rtl/>
        </w:rPr>
      </w:pPr>
      <w:r>
        <w:rPr>
          <w:rtl/>
        </w:rPr>
        <w:t>&lt;</w:t>
      </w:r>
      <w:r>
        <w:rPr>
          <w:rStyle w:val="FootnoteReference"/>
        </w:rPr>
        <w:footnoteRef/>
      </w:r>
      <w:r>
        <w:rPr>
          <w:rtl/>
        </w:rPr>
        <w:t>&gt;</w:t>
      </w:r>
      <w:r>
        <w:rPr>
          <w:rFonts w:hint="cs"/>
          <w:rtl/>
        </w:rPr>
        <w:t xml:space="preserve"> כמו שהמאנס משלם פגם [כתובות לט.], ואמרו בגמרא [כתובות מא.] "לא מבעיא 'אנסתי' דלא קא פגים לה", ופירש רש"י שם "</w:t>
      </w:r>
      <w:r>
        <w:rPr>
          <w:rtl/>
        </w:rPr>
        <w:t>דלא פגים לה - אין לעז של אנוסה גדול כלעז של מפותה</w:t>
      </w:r>
      <w:r>
        <w:rPr>
          <w:rFonts w:hint="cs"/>
          <w:rtl/>
        </w:rPr>
        <w:t>", אך לעז מיהת איכא. ותוספות כתובות ט. סד"ה ואי כתב: "</w:t>
      </w:r>
      <w:r>
        <w:rPr>
          <w:rtl/>
        </w:rPr>
        <w:t>דאם איתא דמוכת עץ היא הויא טוענת</w:t>
      </w:r>
      <w:r>
        <w:rPr>
          <w:rFonts w:hint="cs"/>
          <w:rtl/>
        </w:rPr>
        <w:t>,</w:t>
      </w:r>
      <w:r>
        <w:rPr>
          <w:rtl/>
        </w:rPr>
        <w:t xml:space="preserve"> דאין גנאי בכך כמו בביאת אונס</w:t>
      </w:r>
      <w:r>
        <w:rPr>
          <w:rFonts w:hint="cs"/>
          <w:rtl/>
        </w:rPr>
        <w:t>". והמאירי [שם] כתב: "</w:t>
      </w:r>
      <w:r>
        <w:rPr>
          <w:rtl/>
        </w:rPr>
        <w:t>גנאי הוא לה להודות שזינתה</w:t>
      </w:r>
      <w:r>
        <w:rPr>
          <w:rFonts w:hint="cs"/>
          <w:rtl/>
        </w:rPr>
        <w:t>,</w:t>
      </w:r>
      <w:r>
        <w:rPr>
          <w:rtl/>
        </w:rPr>
        <w:t xml:space="preserve"> אף על ידי אונס</w:t>
      </w:r>
      <w:r>
        <w:rPr>
          <w:rFonts w:hint="cs"/>
          <w:rtl/>
        </w:rPr>
        <w:t xml:space="preserve">". וצרף לכאן דבריו בגו"א במדבר פ"ט אות א, שהפטור מהמצוה מחמת אונס, עדיין גנאי הוא לו, דסוף סוף לא עשה המצוה. וראה הערה הבאה. </w:t>
      </w:r>
    </w:p>
  </w:footnote>
  <w:footnote w:id="128">
    <w:p w:rsidR="080E128B" w:rsidRDefault="080E128B" w:rsidP="0841521C">
      <w:pPr>
        <w:pStyle w:val="FootnoteText"/>
        <w:rPr>
          <w:rFonts w:hint="cs"/>
          <w:rtl/>
        </w:rPr>
      </w:pPr>
      <w:r>
        <w:rPr>
          <w:rtl/>
        </w:rPr>
        <w:t>&lt;</w:t>
      </w:r>
      <w:r>
        <w:rPr>
          <w:rStyle w:val="FootnoteReference"/>
        </w:rPr>
        <w:footnoteRef/>
      </w:r>
      <w:r>
        <w:rPr>
          <w:rtl/>
        </w:rPr>
        <w:t>&gt;</w:t>
      </w:r>
      <w:r>
        <w:rPr>
          <w:rFonts w:hint="cs"/>
          <w:rtl/>
        </w:rPr>
        <w:t xml:space="preserve"> לשון עקידת יצחק שער מו: "</w:t>
      </w:r>
      <w:r>
        <w:rPr>
          <w:rtl/>
        </w:rPr>
        <w:t>ש</w:t>
      </w:r>
      <w:r>
        <w:rPr>
          <w:rFonts w:hint="cs"/>
          <w:rtl/>
        </w:rPr>
        <w:t>א</w:t>
      </w:r>
      <w:r>
        <w:rPr>
          <w:rtl/>
        </w:rPr>
        <w:t>ם שתתפתה ותתרצה הנערה בתחלה, לסוף תשיג נזק גדול וגנאי מפורסם יותר מהאנוסה, אם מפאת המפתה, ואם מפאת עצמה</w:t>
      </w:r>
      <w:r>
        <w:rPr>
          <w:rFonts w:hint="cs"/>
          <w:rtl/>
        </w:rPr>
        <w:t>;</w:t>
      </w:r>
      <w:r>
        <w:rPr>
          <w:rtl/>
        </w:rPr>
        <w:t xml:space="preserve"> אם מצדו, שהרי האונס לא אנס רק הגוף לבד, והמפתה גם הרצון והדעת</w:t>
      </w:r>
      <w:r>
        <w:rPr>
          <w:rFonts w:hint="cs"/>
          <w:rtl/>
        </w:rPr>
        <w:t>.</w:t>
      </w:r>
      <w:r>
        <w:rPr>
          <w:rtl/>
        </w:rPr>
        <w:t xml:space="preserve"> ולזה הוא נזק יותר גדול בעיני מנזק האונס, שפגם החלק היותר משובח שבה. ואם מצדה, שהיא קבלה בפתוי דופי עצום </w:t>
      </w:r>
      <w:r>
        <w:rPr>
          <w:rFonts w:hint="cs"/>
          <w:rtl/>
        </w:rPr>
        <w:t xml:space="preserve">[יותר גדול] </w:t>
      </w:r>
      <w:r>
        <w:rPr>
          <w:rtl/>
        </w:rPr>
        <w:t>מהאונס</w:t>
      </w:r>
      <w:r>
        <w:rPr>
          <w:rFonts w:hint="cs"/>
          <w:rtl/>
        </w:rPr>
        <w:t>". וראה הערה קודמת.</w:t>
      </w:r>
    </w:p>
  </w:footnote>
  <w:footnote w:id="129">
    <w:p w:rsidR="080E128B" w:rsidRDefault="080E128B" w:rsidP="087E028D">
      <w:pPr>
        <w:pStyle w:val="FootnoteText"/>
        <w:rPr>
          <w:rFonts w:hint="cs"/>
          <w:rtl/>
        </w:rPr>
      </w:pPr>
      <w:r>
        <w:rPr>
          <w:rtl/>
        </w:rPr>
        <w:t>&lt;</w:t>
      </w:r>
      <w:r>
        <w:rPr>
          <w:rStyle w:val="FootnoteReference"/>
        </w:rPr>
        <w:footnoteRef/>
      </w:r>
      <w:r>
        <w:rPr>
          <w:rtl/>
        </w:rPr>
        <w:t>&gt;</w:t>
      </w:r>
      <w:r>
        <w:rPr>
          <w:rFonts w:hint="cs"/>
          <w:rtl/>
        </w:rPr>
        <w:t xml:space="preserve"> כבר הביא דברי הגמרא האלו למעלה [לאחר ציון 99], ועתה חוזר ומביאם כדי לבארם. [וק"ק מדוע הביא דברי הגמרא למעלה, אם בלא"ה חוזר ומביאם ומבארם כאן].</w:t>
      </w:r>
    </w:p>
  </w:footnote>
  <w:footnote w:id="130">
    <w:p w:rsidR="080E128B" w:rsidRDefault="080E128B" w:rsidP="08CA6F9C">
      <w:pPr>
        <w:pStyle w:val="FootnoteText"/>
        <w:rPr>
          <w:rFonts w:hint="cs"/>
          <w:rtl/>
        </w:rPr>
      </w:pPr>
      <w:r>
        <w:rPr>
          <w:rtl/>
        </w:rPr>
        <w:t>&lt;</w:t>
      </w:r>
      <w:r>
        <w:rPr>
          <w:rStyle w:val="FootnoteReference"/>
        </w:rPr>
        <w:footnoteRef/>
      </w:r>
      <w:r>
        <w:rPr>
          <w:rtl/>
        </w:rPr>
        <w:t>&gt;</w:t>
      </w:r>
      <w:r>
        <w:rPr>
          <w:rFonts w:hint="cs"/>
          <w:rtl/>
        </w:rPr>
        <w:t xml:space="preserve"> כי כבר השריש שדברים גדולים אינם במקרה [נצח ישראל פ"ה (צג.), שם פ"ו (קמט:)], וכאן שאיירי בנקודת הגאולה של ישראל, לא יתכן שהתרחשו אז דברים מקריים.</w:t>
      </w:r>
    </w:p>
  </w:footnote>
  <w:footnote w:id="131">
    <w:p w:rsidR="080E128B" w:rsidRDefault="080E128B" w:rsidP="0810704B">
      <w:pPr>
        <w:pStyle w:val="FootnoteText"/>
        <w:rPr>
          <w:rFonts w:hint="cs"/>
        </w:rPr>
      </w:pPr>
      <w:r>
        <w:rPr>
          <w:rtl/>
        </w:rPr>
        <w:t>&lt;</w:t>
      </w:r>
      <w:r>
        <w:rPr>
          <w:rStyle w:val="FootnoteReference"/>
        </w:rPr>
        <w:footnoteRef/>
      </w:r>
      <w:r>
        <w:rPr>
          <w:rtl/>
        </w:rPr>
        <w:t>&gt;</w:t>
      </w:r>
      <w:r>
        <w:rPr>
          <w:rFonts w:hint="cs"/>
          <w:rtl/>
        </w:rPr>
        <w:t xml:space="preserve"> פירוש - כאשר נאמר "נפל", אזי מעשה הנפילה כבר היה ונגמר, ואין לו חשיבות, כי לא האריכו בו בשעה שנעשה. אך כאשר נאמר "נופל", יש כאן התייחסות למעשה הנפילה בשעת המעשה, וזה נותן חשיבות למעשה. וראה הערה הבאה.  </w:t>
      </w:r>
    </w:p>
  </w:footnote>
  <w:footnote w:id="132">
    <w:p w:rsidR="080E128B" w:rsidRDefault="080E128B" w:rsidP="083C1DBF">
      <w:pPr>
        <w:pStyle w:val="FootnoteText"/>
        <w:rPr>
          <w:rFonts w:hint="cs"/>
        </w:rPr>
      </w:pPr>
      <w:r>
        <w:rPr>
          <w:rtl/>
        </w:rPr>
        <w:t>&lt;</w:t>
      </w:r>
      <w:r>
        <w:rPr>
          <w:rStyle w:val="FootnoteReference"/>
        </w:rPr>
        <w:footnoteRef/>
      </w:r>
      <w:r>
        <w:rPr>
          <w:rtl/>
        </w:rPr>
        <w:t>&gt;</w:t>
      </w:r>
      <w:r>
        <w:rPr>
          <w:rFonts w:hint="cs"/>
          <w:rtl/>
        </w:rPr>
        <w:t xml:space="preserve"> דוגמה לדבר; כאשר נאמר "יושב" בלשון הוה, רש"י פירש שישיבה זו הינה בעלת חשיבות מיוחדת, וכגון [בראשית יט, א] "ויבואו שני המלאכים סדומה בערב ולוט יושב בשער סדום וגו'", ופירש רש"י שם "</w:t>
      </w:r>
      <w:r>
        <w:rPr>
          <w:rtl/>
        </w:rPr>
        <w:t>אותו היום מינוהו שופט עליהם</w:t>
      </w:r>
      <w:r>
        <w:rPr>
          <w:rFonts w:hint="cs"/>
          <w:rtl/>
        </w:rPr>
        <w:t xml:space="preserve">". אך אם היה נאמר "ישב" בלשון עבר, לא היו דורשים כך. וכן הוא ברש"י בראשית יח, א, ושם כג, י. </w:t>
      </w:r>
    </w:p>
  </w:footnote>
  <w:footnote w:id="133">
    <w:p w:rsidR="080E128B" w:rsidRDefault="080E128B" w:rsidP="08C74FFB">
      <w:pPr>
        <w:pStyle w:val="FootnoteText"/>
        <w:rPr>
          <w:rFonts w:hint="cs"/>
          <w:rtl/>
        </w:rPr>
      </w:pPr>
      <w:r>
        <w:rPr>
          <w:rtl/>
        </w:rPr>
        <w:t>&lt;</w:t>
      </w:r>
      <w:r>
        <w:rPr>
          <w:rStyle w:val="FootnoteReference"/>
        </w:rPr>
        <w:footnoteRef/>
      </w:r>
      <w:r>
        <w:rPr>
          <w:rtl/>
        </w:rPr>
        <w:t>&gt;</w:t>
      </w:r>
      <w:r>
        <w:rPr>
          <w:rFonts w:hint="cs"/>
          <w:rtl/>
        </w:rPr>
        <w:t xml:space="preserve"> לשון היוסף לקח כאן: "ויש לדקדק באומרו 'הדבר יצא מפי המלך ופני המן חפו', שמה לנו אם חפו פניו אם לא חפו, אחרי שכבר נתלה". </w:t>
      </w:r>
    </w:p>
  </w:footnote>
  <w:footnote w:id="134">
    <w:p w:rsidR="080E128B" w:rsidRDefault="080E128B" w:rsidP="086059DB">
      <w:pPr>
        <w:pStyle w:val="FootnoteText"/>
        <w:rPr>
          <w:rFonts w:hint="cs"/>
        </w:rPr>
      </w:pPr>
      <w:r>
        <w:rPr>
          <w:rtl/>
        </w:rPr>
        <w:t>&lt;</w:t>
      </w:r>
      <w:r>
        <w:rPr>
          <w:rStyle w:val="FootnoteReference"/>
        </w:rPr>
        <w:footnoteRef/>
      </w:r>
      <w:r>
        <w:rPr>
          <w:rtl/>
        </w:rPr>
        <w:t>&gt;</w:t>
      </w:r>
      <w:r>
        <w:rPr>
          <w:rFonts w:hint="cs"/>
          <w:rtl/>
        </w:rPr>
        <w:t xml:space="preserve"> פירוש - הבזיון הגדול שהיה להמן ב</w:t>
      </w:r>
      <w:r w:rsidRPr="081F4C63">
        <w:rPr>
          <w:rFonts w:hint="cs"/>
          <w:sz w:val="18"/>
          <w:rtl/>
        </w:rPr>
        <w:t>תלייתו, התחיל כבר מעתה בחפיית פניו. ואודות הבזיון שיש בתליה, כן כתב למעלה פ"ה [לאחר ציון 428], וז"ל: "</w:t>
      </w:r>
      <w:r w:rsidRPr="081F4C63">
        <w:rPr>
          <w:rStyle w:val="LatinChar"/>
          <w:sz w:val="18"/>
          <w:rtl/>
          <w:lang w:val="en-GB"/>
        </w:rPr>
        <w:t>כי עשרה מהם נתלו</w:t>
      </w:r>
      <w:r w:rsidRPr="081F4C63">
        <w:rPr>
          <w:rStyle w:val="LatinChar"/>
          <w:rFonts w:hint="cs"/>
          <w:sz w:val="18"/>
          <w:rtl/>
          <w:lang w:val="en-GB"/>
        </w:rPr>
        <w:t>,</w:t>
      </w:r>
      <w:r w:rsidRPr="081F4C63">
        <w:rPr>
          <w:rStyle w:val="LatinChar"/>
          <w:sz w:val="18"/>
          <w:rtl/>
          <w:lang w:val="en-GB"/>
        </w:rPr>
        <w:t xml:space="preserve"> ואין לך בזיון יותר מזה</w:t>
      </w:r>
      <w:r w:rsidRPr="081F4C63">
        <w:rPr>
          <w:rStyle w:val="LatinChar"/>
          <w:rFonts w:hint="cs"/>
          <w:sz w:val="18"/>
          <w:rtl/>
          <w:lang w:val="en-GB"/>
        </w:rPr>
        <w:t>,</w:t>
      </w:r>
      <w:r w:rsidRPr="081F4C63">
        <w:rPr>
          <w:rStyle w:val="LatinChar"/>
          <w:sz w:val="18"/>
          <w:rtl/>
          <w:lang w:val="en-GB"/>
        </w:rPr>
        <w:t xml:space="preserve"> </w:t>
      </w:r>
      <w:r>
        <w:rPr>
          <w:rStyle w:val="LatinChar"/>
          <w:rFonts w:hint="cs"/>
          <w:sz w:val="18"/>
          <w:rtl/>
          <w:lang w:val="en-GB"/>
        </w:rPr>
        <w:t>[</w:t>
      </w:r>
      <w:r w:rsidRPr="081F4C63">
        <w:rPr>
          <w:rStyle w:val="LatinChar"/>
          <w:rFonts w:hint="cs"/>
          <w:sz w:val="18"/>
          <w:rtl/>
          <w:lang w:val="en-GB"/>
        </w:rPr>
        <w:t>דברים כא, כג</w:t>
      </w:r>
      <w:r>
        <w:rPr>
          <w:rStyle w:val="LatinChar"/>
          <w:rFonts w:hint="cs"/>
          <w:sz w:val="18"/>
          <w:rtl/>
          <w:lang w:val="en-GB"/>
        </w:rPr>
        <w:t>]</w:t>
      </w:r>
      <w:r w:rsidRPr="081F4C63">
        <w:rPr>
          <w:rStyle w:val="LatinChar"/>
          <w:rFonts w:hint="cs"/>
          <w:sz w:val="18"/>
          <w:rtl/>
          <w:lang w:val="en-GB"/>
        </w:rPr>
        <w:t xml:space="preserve"> </w:t>
      </w:r>
      <w:r>
        <w:rPr>
          <w:rStyle w:val="LatinChar"/>
          <w:rFonts w:hint="cs"/>
          <w:sz w:val="18"/>
          <w:rtl/>
          <w:lang w:val="en-GB"/>
        </w:rPr>
        <w:t>'</w:t>
      </w:r>
      <w:r w:rsidRPr="081F4C63">
        <w:rPr>
          <w:rStyle w:val="LatinChar"/>
          <w:sz w:val="18"/>
          <w:rtl/>
          <w:lang w:val="en-GB"/>
        </w:rPr>
        <w:t>כי קללת אלקים תלוי</w:t>
      </w:r>
      <w:r>
        <w:rPr>
          <w:rFonts w:hint="cs"/>
          <w:rtl/>
        </w:rPr>
        <w:t>'". ושם [לאחר ציון 605] כתב: "</w:t>
      </w:r>
      <w:r w:rsidRPr="084E5BE3">
        <w:rPr>
          <w:rStyle w:val="LatinChar"/>
          <w:sz w:val="18"/>
          <w:rtl/>
          <w:lang w:val="en-GB"/>
        </w:rPr>
        <w:t>לפיכך ראוי להמן התליה מששת ימי בראשית</w:t>
      </w:r>
      <w:r w:rsidRPr="084E5BE3">
        <w:rPr>
          <w:rStyle w:val="LatinChar"/>
          <w:rFonts w:hint="cs"/>
          <w:sz w:val="18"/>
          <w:rtl/>
          <w:lang w:val="en-GB"/>
        </w:rPr>
        <w:t>,</w:t>
      </w:r>
      <w:r w:rsidRPr="084E5BE3">
        <w:rPr>
          <w:rStyle w:val="LatinChar"/>
          <w:sz w:val="18"/>
          <w:rtl/>
          <w:lang w:val="en-GB"/>
        </w:rPr>
        <w:t xml:space="preserve"> שאין דבר שהוא בזיון ובטול לצלם אלקים כמו התליה</w:t>
      </w:r>
      <w:r w:rsidRPr="084E5BE3">
        <w:rPr>
          <w:rStyle w:val="LatinChar"/>
          <w:rFonts w:hint="cs"/>
          <w:sz w:val="18"/>
          <w:rtl/>
          <w:lang w:val="en-GB"/>
        </w:rPr>
        <w:t>.</w:t>
      </w:r>
      <w:r w:rsidRPr="084E5BE3">
        <w:rPr>
          <w:rStyle w:val="LatinChar"/>
          <w:sz w:val="18"/>
          <w:rtl/>
          <w:lang w:val="en-GB"/>
        </w:rPr>
        <w:t xml:space="preserve"> מפני כי שאר מיתה אין הצלם בגלוי ובבזוי</w:t>
      </w:r>
      <w:r w:rsidRPr="084E5BE3">
        <w:rPr>
          <w:rStyle w:val="LatinChar"/>
          <w:rFonts w:hint="cs"/>
          <w:sz w:val="18"/>
          <w:rtl/>
          <w:lang w:val="en-GB"/>
        </w:rPr>
        <w:t>,</w:t>
      </w:r>
      <w:r w:rsidRPr="084E5BE3">
        <w:rPr>
          <w:rStyle w:val="LatinChar"/>
          <w:sz w:val="18"/>
          <w:rtl/>
          <w:lang w:val="en-GB"/>
        </w:rPr>
        <w:t xml:space="preserve"> אבל זה נתלה</w:t>
      </w:r>
      <w:r w:rsidRPr="084E5BE3">
        <w:rPr>
          <w:rStyle w:val="LatinChar"/>
          <w:rFonts w:hint="cs"/>
          <w:sz w:val="18"/>
          <w:rtl/>
          <w:lang w:val="en-GB"/>
        </w:rPr>
        <w:t>,</w:t>
      </w:r>
      <w:r w:rsidRPr="084E5BE3">
        <w:rPr>
          <w:rStyle w:val="LatinChar"/>
          <w:sz w:val="18"/>
          <w:rtl/>
          <w:lang w:val="en-GB"/>
        </w:rPr>
        <w:t xml:space="preserve"> וצלם שלו הוא נתלה על העץ בגלוי</w:t>
      </w:r>
      <w:r w:rsidRPr="084E5BE3">
        <w:rPr>
          <w:rStyle w:val="LatinChar"/>
          <w:rFonts w:hint="cs"/>
          <w:sz w:val="18"/>
          <w:rtl/>
          <w:lang w:val="en-GB"/>
        </w:rPr>
        <w:t>.</w:t>
      </w:r>
      <w:r w:rsidRPr="084E5BE3">
        <w:rPr>
          <w:rStyle w:val="LatinChar"/>
          <w:sz w:val="18"/>
          <w:rtl/>
          <w:lang w:val="en-GB"/>
        </w:rPr>
        <w:t xml:space="preserve"> ולכך אמרה תורה </w:t>
      </w:r>
      <w:r>
        <w:rPr>
          <w:rStyle w:val="LatinChar"/>
          <w:rFonts w:hint="cs"/>
          <w:sz w:val="18"/>
          <w:rtl/>
          <w:lang w:val="en-GB"/>
        </w:rPr>
        <w:t>[</w:t>
      </w:r>
      <w:r w:rsidRPr="084E5BE3">
        <w:rPr>
          <w:rStyle w:val="LatinChar"/>
          <w:sz w:val="18"/>
          <w:rtl/>
          <w:lang w:val="en-GB"/>
        </w:rPr>
        <w:t>דברים כא, כג</w:t>
      </w:r>
      <w:r>
        <w:rPr>
          <w:rStyle w:val="LatinChar"/>
          <w:rFonts w:hint="cs"/>
          <w:sz w:val="18"/>
          <w:rtl/>
          <w:lang w:val="en-GB"/>
        </w:rPr>
        <w:t>]</w:t>
      </w:r>
      <w:r w:rsidRPr="084E5BE3">
        <w:rPr>
          <w:rStyle w:val="LatinChar"/>
          <w:rFonts w:hint="cs"/>
          <w:sz w:val="18"/>
          <w:rtl/>
          <w:lang w:val="en-GB"/>
        </w:rPr>
        <w:t xml:space="preserve"> </w:t>
      </w:r>
      <w:r>
        <w:rPr>
          <w:rStyle w:val="LatinChar"/>
          <w:rFonts w:hint="cs"/>
          <w:sz w:val="18"/>
          <w:rtl/>
          <w:lang w:val="en-GB"/>
        </w:rPr>
        <w:t>'</w:t>
      </w:r>
      <w:r w:rsidRPr="084E5BE3">
        <w:rPr>
          <w:rStyle w:val="LatinChar"/>
          <w:sz w:val="18"/>
          <w:rtl/>
          <w:lang w:val="en-GB"/>
        </w:rPr>
        <w:t>לא תלין נבלתו על העץ</w:t>
      </w:r>
      <w:r>
        <w:rPr>
          <w:rStyle w:val="LatinChar"/>
          <w:rFonts w:hint="cs"/>
          <w:sz w:val="18"/>
          <w:rtl/>
          <w:lang w:val="en-GB"/>
        </w:rPr>
        <w:t>'</w:t>
      </w:r>
      <w:r w:rsidRPr="084E5BE3">
        <w:rPr>
          <w:rStyle w:val="LatinChar"/>
          <w:rFonts w:hint="cs"/>
          <w:sz w:val="18"/>
          <w:rtl/>
          <w:lang w:val="en-GB"/>
        </w:rPr>
        <w:t>,</w:t>
      </w:r>
      <w:r w:rsidRPr="084E5BE3">
        <w:rPr>
          <w:rStyle w:val="LatinChar"/>
          <w:sz w:val="18"/>
          <w:rtl/>
          <w:lang w:val="en-GB"/>
        </w:rPr>
        <w:t xml:space="preserve"> מפני שהוא קללת ובזיון אלקים</w:t>
      </w:r>
      <w:r w:rsidRPr="084E5BE3">
        <w:rPr>
          <w:rStyle w:val="LatinChar"/>
          <w:rFonts w:hint="cs"/>
          <w:sz w:val="18"/>
          <w:rtl/>
          <w:lang w:val="en-GB"/>
        </w:rPr>
        <w:t>,</w:t>
      </w:r>
      <w:r w:rsidRPr="084E5BE3">
        <w:rPr>
          <w:rStyle w:val="LatinChar"/>
          <w:sz w:val="18"/>
          <w:rtl/>
          <w:lang w:val="en-GB"/>
        </w:rPr>
        <w:t xml:space="preserve"> כמו שהתבאר</w:t>
      </w:r>
      <w:r w:rsidRPr="084E5BE3">
        <w:rPr>
          <w:rStyle w:val="LatinChar"/>
          <w:rFonts w:hint="cs"/>
          <w:sz w:val="18"/>
          <w:rtl/>
          <w:lang w:val="en-GB"/>
        </w:rPr>
        <w:t>.</w:t>
      </w:r>
      <w:r w:rsidRPr="084E5BE3">
        <w:rPr>
          <w:rStyle w:val="LatinChar"/>
          <w:sz w:val="18"/>
          <w:rtl/>
          <w:lang w:val="en-GB"/>
        </w:rPr>
        <w:t xml:space="preserve"> ולפיכך מששת ימי בראשית</w:t>
      </w:r>
      <w:r w:rsidRPr="084E5BE3">
        <w:rPr>
          <w:rStyle w:val="LatinChar"/>
          <w:rFonts w:hint="cs"/>
          <w:sz w:val="18"/>
          <w:rtl/>
          <w:lang w:val="en-GB"/>
        </w:rPr>
        <w:t>,</w:t>
      </w:r>
      <w:r w:rsidRPr="084E5BE3">
        <w:rPr>
          <w:rStyle w:val="LatinChar"/>
          <w:sz w:val="18"/>
          <w:rtl/>
          <w:lang w:val="en-GB"/>
        </w:rPr>
        <w:t xml:space="preserve"> שהיה מוכן לעשות עצמו ע</w:t>
      </w:r>
      <w:r w:rsidRPr="084E5BE3">
        <w:rPr>
          <w:rStyle w:val="LatinChar"/>
          <w:rFonts w:hint="cs"/>
          <w:sz w:val="18"/>
          <w:rtl/>
          <w:lang w:val="en-GB"/>
        </w:rPr>
        <w:t>בודה זרה,</w:t>
      </w:r>
      <w:r w:rsidRPr="084E5BE3">
        <w:rPr>
          <w:rStyle w:val="LatinChar"/>
          <w:sz w:val="18"/>
          <w:rtl/>
          <w:lang w:val="en-GB"/>
        </w:rPr>
        <w:t xml:space="preserve"> ראוי לו התליה</w:t>
      </w:r>
      <w:r w:rsidRPr="084E5BE3">
        <w:rPr>
          <w:rStyle w:val="LatinChar"/>
          <w:rFonts w:hint="cs"/>
          <w:sz w:val="18"/>
          <w:rtl/>
          <w:lang w:val="en-GB"/>
        </w:rPr>
        <w:t>.</w:t>
      </w:r>
      <w:r w:rsidRPr="084E5BE3">
        <w:rPr>
          <w:rStyle w:val="LatinChar"/>
          <w:sz w:val="18"/>
          <w:rtl/>
          <w:lang w:val="en-GB"/>
        </w:rPr>
        <w:t xml:space="preserve"> וכן כל עובדי ע</w:t>
      </w:r>
      <w:r w:rsidRPr="084E5BE3">
        <w:rPr>
          <w:rStyle w:val="LatinChar"/>
          <w:rFonts w:hint="cs"/>
          <w:sz w:val="18"/>
          <w:rtl/>
          <w:lang w:val="en-GB"/>
        </w:rPr>
        <w:t>בודה זרה</w:t>
      </w:r>
      <w:r w:rsidRPr="084E5BE3">
        <w:rPr>
          <w:rStyle w:val="LatinChar"/>
          <w:sz w:val="18"/>
          <w:rtl/>
          <w:lang w:val="en-GB"/>
        </w:rPr>
        <w:t xml:space="preserve"> הם בסקילה</w:t>
      </w:r>
      <w:r w:rsidRPr="084E5BE3">
        <w:rPr>
          <w:rStyle w:val="LatinChar"/>
          <w:rFonts w:hint="cs"/>
          <w:sz w:val="18"/>
          <w:rtl/>
          <w:lang w:val="en-GB"/>
        </w:rPr>
        <w:t xml:space="preserve"> </w:t>
      </w:r>
      <w:r>
        <w:rPr>
          <w:rStyle w:val="LatinChar"/>
          <w:rFonts w:hint="cs"/>
          <w:sz w:val="18"/>
          <w:rtl/>
          <w:lang w:val="en-GB"/>
        </w:rPr>
        <w:t>[</w:t>
      </w:r>
      <w:r w:rsidRPr="084E5BE3">
        <w:rPr>
          <w:rStyle w:val="LatinChar"/>
          <w:rFonts w:hint="cs"/>
          <w:sz w:val="18"/>
          <w:rtl/>
          <w:lang w:val="en-GB"/>
        </w:rPr>
        <w:t>סנהדרין נג.</w:t>
      </w:r>
      <w:r>
        <w:rPr>
          <w:rStyle w:val="LatinChar"/>
          <w:rFonts w:hint="cs"/>
          <w:sz w:val="18"/>
          <w:rtl/>
          <w:lang w:val="en-GB"/>
        </w:rPr>
        <w:t>]</w:t>
      </w:r>
      <w:r w:rsidRPr="084E5BE3">
        <w:rPr>
          <w:rStyle w:val="LatinChar"/>
          <w:rFonts w:hint="cs"/>
          <w:sz w:val="18"/>
          <w:rtl/>
          <w:lang w:val="en-GB"/>
        </w:rPr>
        <w:t>,</w:t>
      </w:r>
      <w:r w:rsidRPr="084E5BE3">
        <w:rPr>
          <w:rStyle w:val="LatinChar"/>
          <w:sz w:val="18"/>
          <w:rtl/>
          <w:lang w:val="en-GB"/>
        </w:rPr>
        <w:t xml:space="preserve"> וכל הנסקלין נתלין </w:t>
      </w:r>
      <w:r>
        <w:rPr>
          <w:rStyle w:val="LatinChar"/>
          <w:rFonts w:hint="cs"/>
          <w:sz w:val="18"/>
          <w:rtl/>
          <w:lang w:val="en-GB"/>
        </w:rPr>
        <w:t>[</w:t>
      </w:r>
      <w:r w:rsidRPr="084E5BE3">
        <w:rPr>
          <w:rStyle w:val="LatinChar"/>
          <w:sz w:val="18"/>
          <w:rtl/>
          <w:lang w:val="en-GB"/>
        </w:rPr>
        <w:t>סנהדרין מה</w:t>
      </w:r>
      <w:r w:rsidRPr="084E5BE3">
        <w:rPr>
          <w:rStyle w:val="LatinChar"/>
          <w:rFonts w:hint="cs"/>
          <w:sz w:val="18"/>
          <w:rtl/>
          <w:lang w:val="en-GB"/>
        </w:rPr>
        <w:t>:</w:t>
      </w:r>
      <w:r>
        <w:rPr>
          <w:rStyle w:val="LatinChar"/>
          <w:rFonts w:hint="cs"/>
          <w:sz w:val="18"/>
          <w:rtl/>
          <w:lang w:val="en-GB"/>
        </w:rPr>
        <w:t>]</w:t>
      </w:r>
      <w:r w:rsidRPr="084E5BE3">
        <w:rPr>
          <w:rStyle w:val="LatinChar"/>
          <w:rFonts w:hint="cs"/>
          <w:sz w:val="18"/>
          <w:rtl/>
          <w:lang w:val="en-GB"/>
        </w:rPr>
        <w:t>,</w:t>
      </w:r>
      <w:r w:rsidRPr="084E5BE3">
        <w:rPr>
          <w:rStyle w:val="LatinChar"/>
          <w:sz w:val="18"/>
          <w:rtl/>
          <w:lang w:val="en-GB"/>
        </w:rPr>
        <w:t xml:space="preserve"> וזה מפני שיש לבזות צלם אלקים כאשר עובד אלק</w:t>
      </w:r>
      <w:r w:rsidRPr="084E5BE3">
        <w:rPr>
          <w:rStyle w:val="LatinChar"/>
          <w:rFonts w:hint="cs"/>
          <w:sz w:val="18"/>
          <w:rtl/>
          <w:lang w:val="en-GB"/>
        </w:rPr>
        <w:t>ו</w:t>
      </w:r>
      <w:r w:rsidRPr="084E5BE3">
        <w:rPr>
          <w:rStyle w:val="LatinChar"/>
          <w:sz w:val="18"/>
          <w:rtl/>
          <w:lang w:val="en-GB"/>
        </w:rPr>
        <w:t>ת זר</w:t>
      </w:r>
      <w:r w:rsidRPr="084E5BE3">
        <w:rPr>
          <w:rStyle w:val="LatinChar"/>
          <w:rFonts w:hint="cs"/>
          <w:sz w:val="18"/>
          <w:rtl/>
          <w:lang w:val="en-GB"/>
        </w:rPr>
        <w:t>.</w:t>
      </w:r>
      <w:r w:rsidRPr="084E5BE3">
        <w:rPr>
          <w:rStyle w:val="LatinChar"/>
          <w:sz w:val="18"/>
          <w:rtl/>
          <w:lang w:val="en-GB"/>
        </w:rPr>
        <w:t xml:space="preserve"> רק כי להמן יותר מוכן התליה</w:t>
      </w:r>
      <w:r w:rsidRPr="084E5BE3">
        <w:rPr>
          <w:rStyle w:val="LatinChar"/>
          <w:rFonts w:hint="cs"/>
          <w:sz w:val="18"/>
          <w:rtl/>
          <w:lang w:val="en-GB"/>
        </w:rPr>
        <w:t>,</w:t>
      </w:r>
      <w:r w:rsidRPr="084E5BE3">
        <w:rPr>
          <w:rStyle w:val="LatinChar"/>
          <w:sz w:val="18"/>
          <w:rtl/>
          <w:lang w:val="en-GB"/>
        </w:rPr>
        <w:t xml:space="preserve"> מפני שעשה עצמו ע</w:t>
      </w:r>
      <w:r w:rsidRPr="084E5BE3">
        <w:rPr>
          <w:rStyle w:val="LatinChar"/>
          <w:rFonts w:hint="cs"/>
          <w:sz w:val="18"/>
          <w:rtl/>
          <w:lang w:val="en-GB"/>
        </w:rPr>
        <w:t>בודה זרה</w:t>
      </w:r>
      <w:r>
        <w:rPr>
          <w:rFonts w:hint="cs"/>
          <w:rtl/>
        </w:rPr>
        <w:t>". ולמעלה פ"ו [לא</w:t>
      </w:r>
      <w:r w:rsidRPr="086059DB">
        <w:rPr>
          <w:rFonts w:hint="cs"/>
          <w:sz w:val="18"/>
          <w:rtl/>
        </w:rPr>
        <w:t>חר ציון 392] כתב: "</w:t>
      </w:r>
      <w:r w:rsidRPr="086059DB">
        <w:rPr>
          <w:rStyle w:val="LatinChar"/>
          <w:sz w:val="18"/>
          <w:rtl/>
          <w:lang w:val="en-GB"/>
        </w:rPr>
        <w:t>כאשר נתלה על העץ חמישים</w:t>
      </w:r>
      <w:r w:rsidRPr="086059DB">
        <w:rPr>
          <w:rStyle w:val="LatinChar"/>
          <w:rFonts w:hint="cs"/>
          <w:sz w:val="18"/>
          <w:rtl/>
          <w:lang w:val="en-GB"/>
        </w:rPr>
        <w:t>,</w:t>
      </w:r>
      <w:r w:rsidRPr="086059DB">
        <w:rPr>
          <w:rStyle w:val="LatinChar"/>
          <w:sz w:val="18"/>
          <w:rtl/>
          <w:lang w:val="en-GB"/>
        </w:rPr>
        <w:t xml:space="preserve"> ובדבר זה היה בטול הצלם לגמרי</w:t>
      </w:r>
      <w:r w:rsidRPr="086059DB">
        <w:rPr>
          <w:rStyle w:val="LatinChar"/>
          <w:rFonts w:hint="cs"/>
          <w:sz w:val="18"/>
          <w:rtl/>
          <w:lang w:val="en-GB"/>
        </w:rPr>
        <w:t>,</w:t>
      </w:r>
      <w:r w:rsidRPr="086059DB">
        <w:rPr>
          <w:rStyle w:val="LatinChar"/>
          <w:sz w:val="18"/>
          <w:rtl/>
          <w:lang w:val="en-GB"/>
        </w:rPr>
        <w:t xml:space="preserve"> כמו שאמרנו שלכך אמרה תורה </w:t>
      </w:r>
      <w:r>
        <w:rPr>
          <w:rStyle w:val="LatinChar"/>
          <w:rFonts w:hint="cs"/>
          <w:sz w:val="18"/>
          <w:rtl/>
          <w:lang w:val="en-GB"/>
        </w:rPr>
        <w:t>'</w:t>
      </w:r>
      <w:r w:rsidRPr="086059DB">
        <w:rPr>
          <w:rStyle w:val="LatinChar"/>
          <w:sz w:val="18"/>
          <w:rtl/>
          <w:lang w:val="en-GB"/>
        </w:rPr>
        <w:t>לא תלין נבלתו על העץ</w:t>
      </w:r>
      <w:r>
        <w:rPr>
          <w:rStyle w:val="LatinChar"/>
          <w:rFonts w:hint="cs"/>
          <w:sz w:val="18"/>
          <w:rtl/>
          <w:lang w:val="en-GB"/>
        </w:rPr>
        <w:t>'</w:t>
      </w:r>
      <w:r w:rsidRPr="086059DB">
        <w:rPr>
          <w:rStyle w:val="LatinChar"/>
          <w:rFonts w:hint="cs"/>
          <w:sz w:val="18"/>
          <w:rtl/>
          <w:lang w:val="en-GB"/>
        </w:rPr>
        <w:t>.</w:t>
      </w:r>
      <w:r>
        <w:rPr>
          <w:rStyle w:val="LatinChar"/>
          <w:rFonts w:hint="cs"/>
          <w:sz w:val="18"/>
          <w:rtl/>
          <w:lang w:val="en-GB"/>
        </w:rPr>
        <w:t>..</w:t>
      </w:r>
      <w:r w:rsidRPr="086059DB">
        <w:rPr>
          <w:rStyle w:val="LatinChar"/>
          <w:sz w:val="18"/>
          <w:rtl/>
          <w:lang w:val="en-GB"/>
        </w:rPr>
        <w:t xml:space="preserve"> ולא היה דומה זה לשאר הנתלין</w:t>
      </w:r>
      <w:r w:rsidRPr="086059DB">
        <w:rPr>
          <w:rStyle w:val="LatinChar"/>
          <w:rFonts w:hint="cs"/>
          <w:sz w:val="18"/>
          <w:rtl/>
          <w:lang w:val="en-GB"/>
        </w:rPr>
        <w:t>,</w:t>
      </w:r>
      <w:r w:rsidRPr="086059DB">
        <w:rPr>
          <w:rStyle w:val="LatinChar"/>
          <w:sz w:val="18"/>
          <w:rtl/>
          <w:lang w:val="en-GB"/>
        </w:rPr>
        <w:t xml:space="preserve"> כי שאר נתלין אף שהוא נתלה</w:t>
      </w:r>
      <w:r w:rsidRPr="086059DB">
        <w:rPr>
          <w:rStyle w:val="LatinChar"/>
          <w:rFonts w:hint="cs"/>
          <w:sz w:val="18"/>
          <w:rtl/>
          <w:lang w:val="en-GB"/>
        </w:rPr>
        <w:t>,</w:t>
      </w:r>
      <w:r w:rsidRPr="086059DB">
        <w:rPr>
          <w:rStyle w:val="LatinChar"/>
          <w:sz w:val="18"/>
          <w:rtl/>
          <w:lang w:val="en-GB"/>
        </w:rPr>
        <w:t xml:space="preserve"> אין נראה בזיונו כ</w:t>
      </w:r>
      <w:r w:rsidRPr="086059DB">
        <w:rPr>
          <w:rStyle w:val="LatinChar"/>
          <w:rFonts w:hint="cs"/>
          <w:sz w:val="18"/>
          <w:rtl/>
          <w:lang w:val="en-GB"/>
        </w:rPr>
        <w:t>ל כך</w:t>
      </w:r>
      <w:r w:rsidRPr="086059DB">
        <w:rPr>
          <w:rStyle w:val="LatinChar"/>
          <w:sz w:val="18"/>
          <w:rtl/>
          <w:lang w:val="en-GB"/>
        </w:rPr>
        <w:t xml:space="preserve"> כמו שנתלה על עץ</w:t>
      </w:r>
      <w:r w:rsidRPr="086059DB">
        <w:rPr>
          <w:rStyle w:val="LatinChar"/>
          <w:rFonts w:hint="cs"/>
          <w:sz w:val="18"/>
          <w:rtl/>
          <w:lang w:val="en-GB"/>
        </w:rPr>
        <w:t xml:space="preserve"> </w:t>
      </w:r>
      <w:r w:rsidRPr="086059DB">
        <w:rPr>
          <w:rStyle w:val="LatinChar"/>
          <w:sz w:val="18"/>
          <w:rtl/>
          <w:lang w:val="en-GB"/>
        </w:rPr>
        <w:t>חמישים</w:t>
      </w:r>
      <w:r w:rsidRPr="086059DB">
        <w:rPr>
          <w:rStyle w:val="LatinChar"/>
          <w:rFonts w:hint="cs"/>
          <w:sz w:val="18"/>
          <w:rtl/>
          <w:lang w:val="en-GB"/>
        </w:rPr>
        <w:t>,</w:t>
      </w:r>
      <w:r w:rsidRPr="086059DB">
        <w:rPr>
          <w:rStyle w:val="LatinChar"/>
          <w:sz w:val="18"/>
          <w:rtl/>
          <w:lang w:val="en-GB"/>
        </w:rPr>
        <w:t xml:space="preserve"> שיהיה בזיונו נראה לכל</w:t>
      </w:r>
      <w:r w:rsidRPr="086059DB">
        <w:rPr>
          <w:rStyle w:val="LatinChar"/>
          <w:rFonts w:hint="cs"/>
          <w:sz w:val="18"/>
          <w:rtl/>
          <w:lang w:val="en-GB"/>
        </w:rPr>
        <w:t>,</w:t>
      </w:r>
      <w:r w:rsidRPr="086059DB">
        <w:rPr>
          <w:rStyle w:val="LatinChar"/>
          <w:sz w:val="18"/>
          <w:rtl/>
          <w:lang w:val="en-GB"/>
        </w:rPr>
        <w:t xml:space="preserve"> ודבר זה הוא תכלית הבזיון</w:t>
      </w:r>
      <w:r>
        <w:rPr>
          <w:rFonts w:hint="cs"/>
          <w:rtl/>
        </w:rPr>
        <w:t xml:space="preserve">". וראה למעלה פ"ה הערה 429, ופ"ו הערות 385, 391, ובסמוך הערה 139. </w:t>
      </w:r>
    </w:p>
  </w:footnote>
  <w:footnote w:id="135">
    <w:p w:rsidR="080E128B" w:rsidRDefault="080E128B" w:rsidP="086B2F6F">
      <w:pPr>
        <w:pStyle w:val="FootnoteText"/>
        <w:rPr>
          <w:rFonts w:hint="cs"/>
        </w:rPr>
      </w:pPr>
      <w:r>
        <w:rPr>
          <w:rtl/>
        </w:rPr>
        <w:t>&lt;</w:t>
      </w:r>
      <w:r>
        <w:rPr>
          <w:rStyle w:val="FootnoteReference"/>
        </w:rPr>
        <w:footnoteRef/>
      </w:r>
      <w:r>
        <w:rPr>
          <w:rtl/>
        </w:rPr>
        <w:t>&gt;</w:t>
      </w:r>
      <w:r>
        <w:rPr>
          <w:rFonts w:hint="cs"/>
          <w:rtl/>
        </w:rPr>
        <w:t xml:space="preserve"> לש</w:t>
      </w:r>
      <w:r w:rsidRPr="086B2F6F">
        <w:rPr>
          <w:rFonts w:hint="cs"/>
          <w:sz w:val="18"/>
          <w:rtl/>
        </w:rPr>
        <w:t xml:space="preserve">ונו למעלה פ"ו [לאחר ציון 381]: "ויש לך לדעת </w:t>
      </w:r>
      <w:r w:rsidRPr="086B2F6F">
        <w:rPr>
          <w:rStyle w:val="LatinChar"/>
          <w:sz w:val="18"/>
          <w:rtl/>
          <w:lang w:val="en-GB"/>
        </w:rPr>
        <w:t>כי המכה הזה דשקלה ברתיה עציצא ושדיה ארישיה דאבוה</w:t>
      </w:r>
      <w:r>
        <w:rPr>
          <w:rStyle w:val="LatinChar"/>
          <w:rFonts w:hint="cs"/>
          <w:sz w:val="18"/>
          <w:rtl/>
          <w:lang w:val="en-GB"/>
        </w:rPr>
        <w:t xml:space="preserve"> [מגילה טז.]</w:t>
      </w:r>
      <w:r w:rsidRPr="086B2F6F">
        <w:rPr>
          <w:rStyle w:val="LatinChar"/>
          <w:rFonts w:hint="cs"/>
          <w:sz w:val="18"/>
          <w:rtl/>
          <w:lang w:val="en-GB"/>
        </w:rPr>
        <w:t>,</w:t>
      </w:r>
      <w:r w:rsidRPr="086B2F6F">
        <w:rPr>
          <w:rStyle w:val="LatinChar"/>
          <w:sz w:val="18"/>
          <w:rtl/>
          <w:lang w:val="en-GB"/>
        </w:rPr>
        <w:t xml:space="preserve"> לא היה המעשה דרך מקרה</w:t>
      </w:r>
      <w:r w:rsidRPr="086B2F6F">
        <w:rPr>
          <w:rStyle w:val="LatinChar"/>
          <w:rFonts w:hint="cs"/>
          <w:sz w:val="18"/>
          <w:rtl/>
          <w:lang w:val="en-GB"/>
        </w:rPr>
        <w:t>,</w:t>
      </w:r>
      <w:r w:rsidRPr="086B2F6F">
        <w:rPr>
          <w:rStyle w:val="LatinChar"/>
          <w:sz w:val="18"/>
          <w:rtl/>
          <w:lang w:val="en-GB"/>
        </w:rPr>
        <w:t xml:space="preserve"> רק שכך היה מחויב כסדר הראוי</w:t>
      </w:r>
      <w:r w:rsidRPr="086B2F6F">
        <w:rPr>
          <w:rStyle w:val="LatinChar"/>
          <w:rFonts w:hint="cs"/>
          <w:sz w:val="18"/>
          <w:rtl/>
          <w:lang w:val="en-GB"/>
        </w:rPr>
        <w:t>.</w:t>
      </w:r>
      <w:r w:rsidRPr="086B2F6F">
        <w:rPr>
          <w:rStyle w:val="LatinChar"/>
          <w:sz w:val="18"/>
          <w:rtl/>
          <w:lang w:val="en-GB"/>
        </w:rPr>
        <w:t xml:space="preserve"> וזה כי כך הדברים אשר היה נעשים להמן</w:t>
      </w:r>
      <w:r w:rsidRPr="086B2F6F">
        <w:rPr>
          <w:rStyle w:val="LatinChar"/>
          <w:rFonts w:hint="cs"/>
          <w:sz w:val="18"/>
          <w:rtl/>
          <w:lang w:val="en-GB"/>
        </w:rPr>
        <w:t>,</w:t>
      </w:r>
      <w:r w:rsidRPr="086B2F6F">
        <w:rPr>
          <w:rStyle w:val="LatinChar"/>
          <w:sz w:val="18"/>
          <w:rtl/>
          <w:lang w:val="en-GB"/>
        </w:rPr>
        <w:t xml:space="preserve"> היה התחלה של פורעניות שלו בדבר מה</w:t>
      </w:r>
      <w:r w:rsidRPr="086B2F6F">
        <w:rPr>
          <w:rStyle w:val="LatinChar"/>
          <w:rFonts w:hint="cs"/>
          <w:sz w:val="18"/>
          <w:rtl/>
          <w:lang w:val="en-GB"/>
        </w:rPr>
        <w:t>,</w:t>
      </w:r>
      <w:r w:rsidRPr="086B2F6F">
        <w:rPr>
          <w:rStyle w:val="LatinChar"/>
          <w:sz w:val="18"/>
          <w:rtl/>
          <w:lang w:val="en-GB"/>
        </w:rPr>
        <w:t xml:space="preserve"> והיה מוסיף והולך עד שהגיע אל תכלית הנפילה</w:t>
      </w:r>
      <w:r w:rsidRPr="086B2F6F">
        <w:rPr>
          <w:rStyle w:val="LatinChar"/>
          <w:rFonts w:hint="cs"/>
          <w:sz w:val="18"/>
          <w:rtl/>
          <w:lang w:val="en-GB"/>
        </w:rPr>
        <w:t>.</w:t>
      </w:r>
      <w:r w:rsidRPr="086B2F6F">
        <w:rPr>
          <w:rStyle w:val="LatinChar"/>
          <w:sz w:val="18"/>
          <w:rtl/>
          <w:lang w:val="en-GB"/>
        </w:rPr>
        <w:t xml:space="preserve"> וכך ראוי שיהיה</w:t>
      </w:r>
      <w:r w:rsidRPr="086B2F6F">
        <w:rPr>
          <w:rStyle w:val="LatinChar"/>
          <w:rFonts w:hint="cs"/>
          <w:sz w:val="18"/>
          <w:rtl/>
          <w:lang w:val="en-GB"/>
        </w:rPr>
        <w:t>,</w:t>
      </w:r>
      <w:r w:rsidRPr="086B2F6F">
        <w:rPr>
          <w:rStyle w:val="LatinChar"/>
          <w:sz w:val="18"/>
          <w:rtl/>
          <w:lang w:val="en-GB"/>
        </w:rPr>
        <w:t xml:space="preserve"> כי הדבר שהוא בתכלית הנפילה אי אפשר להגיע אליו בראשונה מיד</w:t>
      </w:r>
      <w:r w:rsidRPr="086B2F6F">
        <w:rPr>
          <w:rStyle w:val="LatinChar"/>
          <w:rFonts w:hint="cs"/>
          <w:sz w:val="18"/>
          <w:rtl/>
          <w:lang w:val="en-GB"/>
        </w:rPr>
        <w:t>,</w:t>
      </w:r>
      <w:r w:rsidRPr="086B2F6F">
        <w:rPr>
          <w:rStyle w:val="LatinChar"/>
          <w:sz w:val="18"/>
          <w:rtl/>
          <w:lang w:val="en-GB"/>
        </w:rPr>
        <w:t xml:space="preserve"> רק אם הוא מגיע בענין זה שהוא מוסיף והולך</w:t>
      </w:r>
      <w:r w:rsidRPr="086B2F6F">
        <w:rPr>
          <w:rStyle w:val="LatinChar"/>
          <w:rFonts w:hint="cs"/>
          <w:sz w:val="18"/>
          <w:rtl/>
          <w:lang w:val="en-GB"/>
        </w:rPr>
        <w:t>.</w:t>
      </w:r>
      <w:r w:rsidRPr="086B2F6F">
        <w:rPr>
          <w:rStyle w:val="LatinChar"/>
          <w:sz w:val="18"/>
          <w:rtl/>
          <w:lang w:val="en-GB"/>
        </w:rPr>
        <w:t xml:space="preserve"> והמן הגיע אל זה שהיה נתלה על עץ חמשים</w:t>
      </w:r>
      <w:r w:rsidRPr="086B2F6F">
        <w:rPr>
          <w:rStyle w:val="LatinChar"/>
          <w:rFonts w:hint="cs"/>
          <w:sz w:val="18"/>
          <w:rtl/>
          <w:lang w:val="en-GB"/>
        </w:rPr>
        <w:t>,</w:t>
      </w:r>
      <w:r w:rsidRPr="086B2F6F">
        <w:rPr>
          <w:rStyle w:val="LatinChar"/>
          <w:sz w:val="18"/>
          <w:rtl/>
          <w:lang w:val="en-GB"/>
        </w:rPr>
        <w:t xml:space="preserve"> שהוא הבזיון הגמור</w:t>
      </w:r>
      <w:r w:rsidRPr="086B2F6F">
        <w:rPr>
          <w:rStyle w:val="LatinChar"/>
          <w:rFonts w:hint="cs"/>
          <w:sz w:val="18"/>
          <w:rtl/>
          <w:lang w:val="en-GB"/>
        </w:rPr>
        <w:t>,</w:t>
      </w:r>
      <w:r w:rsidRPr="086B2F6F">
        <w:rPr>
          <w:rStyle w:val="LatinChar"/>
          <w:sz w:val="18"/>
          <w:rtl/>
          <w:lang w:val="en-GB"/>
        </w:rPr>
        <w:t xml:space="preserve"> כמו שהתבאר למעלה</w:t>
      </w:r>
      <w:r w:rsidRPr="086B2F6F">
        <w:rPr>
          <w:rStyle w:val="LatinChar"/>
          <w:rFonts w:hint="cs"/>
          <w:sz w:val="18"/>
          <w:rtl/>
          <w:lang w:val="en-GB"/>
        </w:rPr>
        <w:t>,</w:t>
      </w:r>
      <w:r w:rsidRPr="086B2F6F">
        <w:rPr>
          <w:rStyle w:val="LatinChar"/>
          <w:sz w:val="18"/>
          <w:rtl/>
          <w:lang w:val="en-GB"/>
        </w:rPr>
        <w:t xml:space="preserve"> ועוד יתבאר</w:t>
      </w:r>
      <w:r>
        <w:rPr>
          <w:rFonts w:hint="cs"/>
          <w:rtl/>
        </w:rPr>
        <w:t xml:space="preserve">". </w:t>
      </w:r>
    </w:p>
  </w:footnote>
  <w:footnote w:id="136">
    <w:p w:rsidR="080E128B" w:rsidRDefault="080E128B" w:rsidP="08895DC7">
      <w:pPr>
        <w:pStyle w:val="FootnoteText"/>
        <w:rPr>
          <w:rFonts w:hint="cs"/>
          <w:rtl/>
        </w:rPr>
      </w:pPr>
      <w:r>
        <w:rPr>
          <w:rtl/>
        </w:rPr>
        <w:t>&lt;</w:t>
      </w:r>
      <w:r>
        <w:rPr>
          <w:rStyle w:val="FootnoteReference"/>
        </w:rPr>
        <w:footnoteRef/>
      </w:r>
      <w:r>
        <w:rPr>
          <w:rtl/>
        </w:rPr>
        <w:t>&gt;</w:t>
      </w:r>
      <w:r>
        <w:rPr>
          <w:rFonts w:hint="cs"/>
          <w:rtl/>
        </w:rPr>
        <w:t xml:space="preserve"> "חפו - בושה וכלימה" [חכמי צרפת כאן]. וכן הרי"ד כאן פירש, וז"ל: "חפו - נתכסו מבושת, שנתבייש ממה שאמר לו המלך".</w:t>
      </w:r>
    </w:p>
  </w:footnote>
  <w:footnote w:id="137">
    <w:p w:rsidR="080E128B" w:rsidRDefault="080E128B" w:rsidP="08992146">
      <w:pPr>
        <w:pStyle w:val="FootnoteText"/>
        <w:rPr>
          <w:rFonts w:hint="cs"/>
          <w:rtl/>
        </w:rPr>
      </w:pPr>
      <w:r>
        <w:rPr>
          <w:rtl/>
        </w:rPr>
        <w:t>&lt;</w:t>
      </w:r>
      <w:r>
        <w:rPr>
          <w:rStyle w:val="FootnoteReference"/>
        </w:rPr>
        <w:footnoteRef/>
      </w:r>
      <w:r>
        <w:rPr>
          <w:rtl/>
        </w:rPr>
        <w:t>&gt;</w:t>
      </w:r>
      <w:r>
        <w:rPr>
          <w:rFonts w:hint="cs"/>
          <w:rtl/>
        </w:rPr>
        <w:t xml:space="preserve"> אודות שהבושה מגיעה לצלם, כן כתב בנתיב הענוה פ"ג [ב, ט.], וז"ל: "</w:t>
      </w:r>
      <w:r>
        <w:rPr>
          <w:rtl/>
        </w:rPr>
        <w:t>כי חלק ראשון ועליון הוא צלמו</w:t>
      </w:r>
      <w:r>
        <w:rPr>
          <w:rFonts w:hint="cs"/>
          <w:rtl/>
        </w:rPr>
        <w:t>,</w:t>
      </w:r>
      <w:r>
        <w:rPr>
          <w:rtl/>
        </w:rPr>
        <w:t xml:space="preserve"> כי האדם נברא בצלם אל</w:t>
      </w:r>
      <w:r>
        <w:rPr>
          <w:rFonts w:hint="cs"/>
          <w:rtl/>
        </w:rPr>
        <w:t>ק</w:t>
      </w:r>
      <w:r>
        <w:rPr>
          <w:rtl/>
        </w:rPr>
        <w:t>ים</w:t>
      </w:r>
      <w:r>
        <w:rPr>
          <w:rFonts w:hint="cs"/>
          <w:rtl/>
        </w:rPr>
        <w:t>,</w:t>
      </w:r>
      <w:r>
        <w:rPr>
          <w:rtl/>
        </w:rPr>
        <w:t xml:space="preserve"> וזהו מעלתו העליונה</w:t>
      </w:r>
      <w:r>
        <w:rPr>
          <w:rFonts w:hint="cs"/>
          <w:rtl/>
        </w:rPr>
        <w:t>...</w:t>
      </w:r>
      <w:r>
        <w:rPr>
          <w:rtl/>
        </w:rPr>
        <w:t xml:space="preserve"> </w:t>
      </w:r>
      <w:r>
        <w:rPr>
          <w:rFonts w:hint="cs"/>
          <w:rtl/>
        </w:rPr>
        <w:t>כי</w:t>
      </w:r>
      <w:r>
        <w:rPr>
          <w:rtl/>
        </w:rPr>
        <w:t xml:space="preserve"> מקבל הצלם בושה מפני פחיתתו</w:t>
      </w:r>
      <w:r>
        <w:rPr>
          <w:rFonts w:hint="cs"/>
          <w:rtl/>
        </w:rPr>
        <w:t>,</w:t>
      </w:r>
      <w:r>
        <w:rPr>
          <w:rtl/>
        </w:rPr>
        <w:t xml:space="preserve"> כי הבושה מכסה הפנים אשר בו הצלם</w:t>
      </w:r>
      <w:r>
        <w:rPr>
          <w:rFonts w:hint="cs"/>
          <w:rtl/>
        </w:rPr>
        <w:t xml:space="preserve">... </w:t>
      </w:r>
      <w:r>
        <w:rPr>
          <w:rtl/>
        </w:rPr>
        <w:t>כי הבושה נאמר על ביטול הצלם</w:t>
      </w:r>
      <w:r>
        <w:rPr>
          <w:rFonts w:hint="cs"/>
          <w:rtl/>
        </w:rPr>
        <w:t>,</w:t>
      </w:r>
      <w:r>
        <w:rPr>
          <w:rtl/>
        </w:rPr>
        <w:t xml:space="preserve"> שהוא מקבל הבו</w:t>
      </w:r>
      <w:r>
        <w:rPr>
          <w:rFonts w:hint="cs"/>
          <w:rtl/>
        </w:rPr>
        <w:t>שה". ובנתיב אהבת ריע פ"א [ב, נה:] כתב: "</w:t>
      </w:r>
      <w:r>
        <w:rPr>
          <w:rtl/>
        </w:rPr>
        <w:t>ובפ</w:t>
      </w:r>
      <w:r>
        <w:rPr>
          <w:rFonts w:hint="cs"/>
          <w:rtl/>
        </w:rPr>
        <w:t>רק ה'</w:t>
      </w:r>
      <w:r>
        <w:rPr>
          <w:rtl/>
        </w:rPr>
        <w:t xml:space="preserve"> דגיטין </w:t>
      </w:r>
      <w:r>
        <w:rPr>
          <w:rFonts w:hint="cs"/>
          <w:rtl/>
        </w:rPr>
        <w:t>[נז:],</w:t>
      </w:r>
      <w:r>
        <w:rPr>
          <w:rtl/>
        </w:rPr>
        <w:t xml:space="preserve"> תניא</w:t>
      </w:r>
      <w:r>
        <w:rPr>
          <w:rFonts w:hint="cs"/>
          <w:rtl/>
        </w:rPr>
        <w:t>,</w:t>
      </w:r>
      <w:r>
        <w:rPr>
          <w:rtl/>
        </w:rPr>
        <w:t xml:space="preserve"> א</w:t>
      </w:r>
      <w:r>
        <w:rPr>
          <w:rFonts w:hint="cs"/>
          <w:rtl/>
        </w:rPr>
        <w:t>מ</w:t>
      </w:r>
      <w:r>
        <w:rPr>
          <w:rtl/>
        </w:rPr>
        <w:t xml:space="preserve">ר </w:t>
      </w:r>
      <w:r>
        <w:rPr>
          <w:rFonts w:hint="cs"/>
          <w:rtl/>
        </w:rPr>
        <w:t xml:space="preserve">רבי </w:t>
      </w:r>
      <w:r>
        <w:rPr>
          <w:rtl/>
        </w:rPr>
        <w:t>אליעזר</w:t>
      </w:r>
      <w:r>
        <w:rPr>
          <w:rFonts w:hint="cs"/>
          <w:rtl/>
        </w:rPr>
        <w:t>,</w:t>
      </w:r>
      <w:r>
        <w:rPr>
          <w:rtl/>
        </w:rPr>
        <w:t xml:space="preserve"> בא וראה כמה גדולה כחה של בושה</w:t>
      </w:r>
      <w:r>
        <w:rPr>
          <w:rFonts w:hint="cs"/>
          <w:rtl/>
        </w:rPr>
        <w:t>,</w:t>
      </w:r>
      <w:r>
        <w:rPr>
          <w:rtl/>
        </w:rPr>
        <w:t xml:space="preserve"> שהרי סייע הק</w:t>
      </w:r>
      <w:r>
        <w:rPr>
          <w:rFonts w:hint="cs"/>
          <w:rtl/>
        </w:rPr>
        <w:t>ב"ה</w:t>
      </w:r>
      <w:r>
        <w:rPr>
          <w:rtl/>
        </w:rPr>
        <w:t xml:space="preserve"> את בר קמצא והחריב את ביתו</w:t>
      </w:r>
      <w:r>
        <w:rPr>
          <w:rFonts w:hint="cs"/>
          <w:rtl/>
        </w:rPr>
        <w:t>,</w:t>
      </w:r>
      <w:r>
        <w:rPr>
          <w:rtl/>
        </w:rPr>
        <w:t xml:space="preserve"> ושרף את היכלו. פירוש</w:t>
      </w:r>
      <w:r>
        <w:rPr>
          <w:rFonts w:hint="cs"/>
          <w:rtl/>
        </w:rPr>
        <w:t>,</w:t>
      </w:r>
      <w:r>
        <w:rPr>
          <w:rtl/>
        </w:rPr>
        <w:t xml:space="preserve"> בדבר זה רמזו כי אין דבר שהוא גורם לפעול בעולם כמו הבושה</w:t>
      </w:r>
      <w:r>
        <w:rPr>
          <w:rFonts w:hint="cs"/>
          <w:rtl/>
        </w:rPr>
        <w:t>.</w:t>
      </w:r>
      <w:r>
        <w:rPr>
          <w:rtl/>
        </w:rPr>
        <w:t xml:space="preserve"> כי עם גודל מעלת ב</w:t>
      </w:r>
      <w:r>
        <w:rPr>
          <w:rFonts w:hint="cs"/>
          <w:rtl/>
        </w:rPr>
        <w:t>ית המקדש,</w:t>
      </w:r>
      <w:r>
        <w:rPr>
          <w:rtl/>
        </w:rPr>
        <w:t xml:space="preserve"> שהוא בית קדוש אל</w:t>
      </w:r>
      <w:r>
        <w:rPr>
          <w:rFonts w:hint="cs"/>
          <w:rtl/>
        </w:rPr>
        <w:t>ק</w:t>
      </w:r>
      <w:r>
        <w:rPr>
          <w:rtl/>
        </w:rPr>
        <w:t>י על הכל</w:t>
      </w:r>
      <w:r>
        <w:rPr>
          <w:rFonts w:hint="cs"/>
          <w:rtl/>
        </w:rPr>
        <w:t>,</w:t>
      </w:r>
      <w:r>
        <w:rPr>
          <w:rtl/>
        </w:rPr>
        <w:t xml:space="preserve"> גרמה חטא של הבושה</w:t>
      </w:r>
      <w:r>
        <w:rPr>
          <w:rFonts w:hint="cs"/>
          <w:rtl/>
        </w:rPr>
        <w:t>,</w:t>
      </w:r>
      <w:r>
        <w:rPr>
          <w:rtl/>
        </w:rPr>
        <w:t xml:space="preserve"> שהבושה הוא בטול צלם האל</w:t>
      </w:r>
      <w:r>
        <w:rPr>
          <w:rFonts w:hint="cs"/>
          <w:rtl/>
        </w:rPr>
        <w:t>ק</w:t>
      </w:r>
      <w:r>
        <w:rPr>
          <w:rtl/>
        </w:rPr>
        <w:t>י, עד שהחטא בזה גרם לבטל בהמ"ק האל</w:t>
      </w:r>
      <w:r>
        <w:rPr>
          <w:rFonts w:hint="cs"/>
          <w:rtl/>
        </w:rPr>
        <w:t>ק</w:t>
      </w:r>
      <w:r>
        <w:rPr>
          <w:rtl/>
        </w:rPr>
        <w:t>י</w:t>
      </w:r>
      <w:r>
        <w:rPr>
          <w:rFonts w:hint="cs"/>
          <w:rtl/>
        </w:rPr>
        <w:t>..</w:t>
      </w:r>
      <w:r>
        <w:rPr>
          <w:rtl/>
        </w:rPr>
        <w:t>. ולכך הבושה שהוא לאדם שנברא בצלם אל</w:t>
      </w:r>
      <w:r>
        <w:rPr>
          <w:rFonts w:hint="cs"/>
          <w:rtl/>
        </w:rPr>
        <w:t>ק</w:t>
      </w:r>
      <w:r>
        <w:rPr>
          <w:rtl/>
        </w:rPr>
        <w:t>ים היה גורם לבטל בהמ"ק</w:t>
      </w:r>
      <w:r>
        <w:rPr>
          <w:rFonts w:hint="cs"/>
          <w:rtl/>
        </w:rPr>
        <w:t>,</w:t>
      </w:r>
      <w:r>
        <w:rPr>
          <w:rtl/>
        </w:rPr>
        <w:t xml:space="preserve"> כי שניהם ענין אחד למי שמבין דבר חכמה עליונה</w:t>
      </w:r>
      <w:r>
        <w:rPr>
          <w:rFonts w:hint="cs"/>
          <w:rtl/>
        </w:rPr>
        <w:t xml:space="preserve">". ולמעלה </w:t>
      </w:r>
      <w:r w:rsidRPr="080146ED">
        <w:rPr>
          <w:rFonts w:hint="cs"/>
          <w:sz w:val="18"/>
          <w:rtl/>
        </w:rPr>
        <w:t>פ"ו [לאחר ציון 389] כתב: "</w:t>
      </w:r>
      <w:r>
        <w:rPr>
          <w:rStyle w:val="LatinChar"/>
          <w:rFonts w:hint="cs"/>
          <w:sz w:val="18"/>
          <w:rtl/>
          <w:lang w:val="en-GB"/>
        </w:rPr>
        <w:t>'ו</w:t>
      </w:r>
      <w:r w:rsidRPr="080146ED">
        <w:rPr>
          <w:rStyle w:val="LatinChar"/>
          <w:sz w:val="18"/>
          <w:rtl/>
          <w:lang w:val="en-GB"/>
        </w:rPr>
        <w:t>חפוי ראש</w:t>
      </w:r>
      <w:r>
        <w:rPr>
          <w:rStyle w:val="LatinChar"/>
          <w:rFonts w:hint="cs"/>
          <w:sz w:val="18"/>
          <w:rtl/>
          <w:lang w:val="en-GB"/>
        </w:rPr>
        <w:t>'</w:t>
      </w:r>
      <w:r w:rsidRPr="080146ED">
        <w:rPr>
          <w:rStyle w:val="LatinChar"/>
          <w:sz w:val="18"/>
          <w:rtl/>
          <w:lang w:val="en-GB"/>
        </w:rPr>
        <w:t xml:space="preserve"> </w:t>
      </w:r>
      <w:r>
        <w:rPr>
          <w:rStyle w:val="LatinChar"/>
          <w:rFonts w:hint="cs"/>
          <w:sz w:val="18"/>
          <w:rtl/>
          <w:lang w:val="en-GB"/>
        </w:rPr>
        <w:t xml:space="preserve">[למעלה ו, יב], </w:t>
      </w:r>
      <w:r w:rsidRPr="080146ED">
        <w:rPr>
          <w:rStyle w:val="LatinChar"/>
          <w:sz w:val="18"/>
          <w:rtl/>
          <w:lang w:val="en-GB"/>
        </w:rPr>
        <w:t>דבר זה הוא בטול צלם פנים</w:t>
      </w:r>
      <w:r w:rsidRPr="080146ED">
        <w:rPr>
          <w:rStyle w:val="LatinChar"/>
          <w:rFonts w:hint="cs"/>
          <w:sz w:val="18"/>
          <w:rtl/>
          <w:lang w:val="en-GB"/>
        </w:rPr>
        <w:t>,</w:t>
      </w:r>
      <w:r w:rsidRPr="080146ED">
        <w:rPr>
          <w:rStyle w:val="LatinChar"/>
          <w:sz w:val="18"/>
          <w:rtl/>
          <w:lang w:val="en-GB"/>
        </w:rPr>
        <w:t xml:space="preserve"> והוא מעלת האדם</w:t>
      </w:r>
      <w:r>
        <w:rPr>
          <w:rFonts w:hint="cs"/>
          <w:rtl/>
        </w:rPr>
        <w:t xml:space="preserve">". וראה למעלה פ"א הערה 1100, ופ"ו הערות 390, 612.   </w:t>
      </w:r>
    </w:p>
  </w:footnote>
  <w:footnote w:id="138">
    <w:p w:rsidR="080E128B" w:rsidRDefault="080E128B" w:rsidP="08E32831">
      <w:pPr>
        <w:pStyle w:val="FootnoteText"/>
        <w:rPr>
          <w:rFonts w:hint="cs"/>
        </w:rPr>
      </w:pPr>
      <w:r>
        <w:rPr>
          <w:rtl/>
        </w:rPr>
        <w:t>&lt;</w:t>
      </w:r>
      <w:r>
        <w:rPr>
          <w:rStyle w:val="FootnoteReference"/>
        </w:rPr>
        <w:footnoteRef/>
      </w:r>
      <w:r>
        <w:rPr>
          <w:rtl/>
        </w:rPr>
        <w:t>&gt;</w:t>
      </w:r>
      <w:r>
        <w:rPr>
          <w:rFonts w:hint="cs"/>
          <w:rtl/>
        </w:rPr>
        <w:t xml:space="preserve"> לשונו בדר"ח פ"ג מי"ד [שלב.]: "</w:t>
      </w:r>
      <w:r>
        <w:rPr>
          <w:rFonts w:ascii="Times New Roman" w:hAnsi="Times New Roman"/>
          <w:snapToGrid/>
          <w:rtl/>
        </w:rPr>
        <w:t xml:space="preserve">כל דבר שיש לו צלם ודמות יש לו זיו, והוא עיקר הצלם והדמות, דהיינו האור והזיו של הצלם. וכמו שאמר הכתוב </w:t>
      </w:r>
      <w:r>
        <w:rPr>
          <w:rFonts w:ascii="Times New Roman" w:hAnsi="Times New Roman" w:hint="cs"/>
          <w:snapToGrid/>
          <w:sz w:val="18"/>
          <w:rtl/>
        </w:rPr>
        <w:t>[</w:t>
      </w:r>
      <w:r w:rsidRPr="08D75231">
        <w:rPr>
          <w:rFonts w:ascii="Times New Roman" w:hAnsi="Times New Roman"/>
          <w:snapToGrid/>
          <w:sz w:val="18"/>
          <w:rtl/>
        </w:rPr>
        <w:t>דניאל ג, יט</w:t>
      </w:r>
      <w:r>
        <w:rPr>
          <w:rFonts w:ascii="Times New Roman" w:hAnsi="Times New Roman" w:hint="cs"/>
          <w:snapToGrid/>
          <w:sz w:val="18"/>
          <w:rtl/>
        </w:rPr>
        <w:t>]</w:t>
      </w:r>
      <w:r w:rsidRPr="08D75231">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וצלם אנפוהי אשתני</w:t>
      </w:r>
      <w:r>
        <w:rPr>
          <w:rFonts w:ascii="Times New Roman" w:hAnsi="Times New Roman" w:hint="cs"/>
          <w:snapToGrid/>
          <w:rtl/>
        </w:rPr>
        <w:t>'</w:t>
      </w:r>
      <w:r>
        <w:rPr>
          <w:rFonts w:ascii="Times New Roman" w:hAnsi="Times New Roman"/>
          <w:snapToGrid/>
          <w:rtl/>
        </w:rPr>
        <w:t xml:space="preserve">, ואין ספק כי לא היה משתנה התמונה הגשמית. רק כי כאשר יקרה לאדם דבר מה, משתנה לו הזיו של הפנים והאור שלו. וזה פירוש הכתוב </w:t>
      </w:r>
      <w:r>
        <w:rPr>
          <w:rFonts w:ascii="Times New Roman" w:hAnsi="Times New Roman" w:hint="cs"/>
          <w:snapToGrid/>
          <w:rtl/>
        </w:rPr>
        <w:t>[בראשית א, כו] '</w:t>
      </w:r>
      <w:r>
        <w:rPr>
          <w:rFonts w:ascii="Times New Roman" w:hAnsi="Times New Roman"/>
          <w:snapToGrid/>
          <w:rtl/>
        </w:rPr>
        <w:t>נעשה אדם בצלמנו כדמותנו</w:t>
      </w:r>
      <w:r>
        <w:rPr>
          <w:rFonts w:ascii="Times New Roman" w:hAnsi="Times New Roman" w:hint="cs"/>
          <w:snapToGrid/>
          <w:rtl/>
        </w:rPr>
        <w:t>'</w:t>
      </w:r>
      <w:r>
        <w:rPr>
          <w:rFonts w:ascii="Times New Roman" w:hAnsi="Times New Roman"/>
          <w:snapToGrid/>
          <w:rtl/>
        </w:rPr>
        <w:t xml:space="preserve">, כי דבק בפנים שלו זיו, וניצוץ עליון דבק בו, ודבר זה הוא צלם אלקים. ובזה מיוחד האדם מכל הנבראים בזיו ואור הצלם. ואין האור הזה אור גשמי כלל, אבל הוא אור וזיו נבדל אלקי שדבק באדם, ועליו נאמר </w:t>
      </w:r>
      <w:r>
        <w:rPr>
          <w:rFonts w:ascii="Times New Roman" w:hAnsi="Times New Roman" w:hint="cs"/>
          <w:snapToGrid/>
          <w:rtl/>
        </w:rPr>
        <w:t>[בראשית ט, ו] '</w:t>
      </w:r>
      <w:r>
        <w:rPr>
          <w:rFonts w:ascii="Times New Roman" w:hAnsi="Times New Roman"/>
          <w:snapToGrid/>
          <w:rtl/>
        </w:rPr>
        <w:t>כי בצלם אלקים עשה את האדם</w:t>
      </w:r>
      <w:r>
        <w:rPr>
          <w:rFonts w:ascii="Times New Roman" w:hAnsi="Times New Roman" w:hint="cs"/>
          <w:snapToGrid/>
          <w:rtl/>
        </w:rPr>
        <w:t>'</w:t>
      </w:r>
      <w:r>
        <w:rPr>
          <w:rFonts w:ascii="Times New Roman" w:hAnsi="Times New Roman"/>
          <w:snapToGrid/>
          <w:rtl/>
        </w:rPr>
        <w:t>. כי השם יתברך נקרא 'אור', כי האור בכל מקום בא על דבר נבדל בלתי גשמי, שהרי האור אינו גשמי כלל</w:t>
      </w:r>
      <w:r>
        <w:rPr>
          <w:rFonts w:ascii="Times New Roman" w:hAnsi="Times New Roman" w:hint="cs"/>
          <w:snapToGrid/>
          <w:rtl/>
        </w:rPr>
        <w:t xml:space="preserve">... </w:t>
      </w:r>
      <w:r>
        <w:rPr>
          <w:rFonts w:ascii="Times New Roman" w:hAnsi="Times New Roman"/>
          <w:snapToGrid/>
          <w:rtl/>
        </w:rPr>
        <w:t xml:space="preserve">וזהו ענין הצלם, שהכתוב רצה לומר כי האדם הזה הגשמי דבק בו ענין נבדל לגמרי בלתי גשמי, וזה זיו צלמו. וכמו שמקבל האדם הנשמה העליונה עם הגשם, כך מקבל האדם הגשמי הזיו והניצוץ העליון הזה. ומצד האור הנבדל הדבק באדם כאשר הוא מסולק ומופשט מן הגשמי, הוא </w:t>
      </w:r>
      <w:r w:rsidRPr="08C35D98">
        <w:rPr>
          <w:rFonts w:ascii="Times New Roman" w:hAnsi="Times New Roman"/>
          <w:snapToGrid/>
          <w:sz w:val="18"/>
          <w:rtl/>
        </w:rPr>
        <w:t>צלם אלקים לגמרי</w:t>
      </w:r>
      <w:r w:rsidRPr="08C35D98">
        <w:rPr>
          <w:rFonts w:hint="cs"/>
          <w:sz w:val="18"/>
          <w:rtl/>
        </w:rPr>
        <w:t xml:space="preserve">", ושם מאריך בזה עוד. </w:t>
      </w:r>
      <w:r>
        <w:rPr>
          <w:rFonts w:hint="cs"/>
          <w:sz w:val="18"/>
          <w:rtl/>
        </w:rPr>
        <w:t>@</w:t>
      </w:r>
      <w:r w:rsidRPr="084F352A">
        <w:rPr>
          <w:rFonts w:hint="cs"/>
          <w:b/>
          <w:bCs/>
          <w:sz w:val="18"/>
          <w:rtl/>
        </w:rPr>
        <w:t>ואודות</w:t>
      </w:r>
      <w:r>
        <w:rPr>
          <w:rFonts w:hint="cs"/>
          <w:sz w:val="18"/>
          <w:rtl/>
        </w:rPr>
        <w:t>^</w:t>
      </w:r>
      <w:r w:rsidRPr="08C35D98">
        <w:rPr>
          <w:rFonts w:hint="cs"/>
          <w:sz w:val="18"/>
          <w:rtl/>
        </w:rPr>
        <w:t xml:space="preserve"> שאור הצלם בא מעולם העליון, </w:t>
      </w:r>
      <w:r>
        <w:rPr>
          <w:rFonts w:hint="cs"/>
          <w:sz w:val="18"/>
          <w:rtl/>
        </w:rPr>
        <w:t>הנה "עולם העליון הוא עולם הבא" [לשונו בדר"ח פ"ו מ"ט (שיב:), ושם הערה 1644], והצלם שייך לעולם הבא, וכמו</w:t>
      </w:r>
      <w:r w:rsidRPr="08C35D98">
        <w:rPr>
          <w:rFonts w:hint="cs"/>
          <w:sz w:val="18"/>
          <w:rtl/>
        </w:rPr>
        <w:t xml:space="preserve"> </w:t>
      </w:r>
      <w:r>
        <w:rPr>
          <w:rFonts w:hint="cs"/>
          <w:sz w:val="18"/>
          <w:rtl/>
        </w:rPr>
        <w:t>ש</w:t>
      </w:r>
      <w:r w:rsidRPr="08C35D98">
        <w:rPr>
          <w:rFonts w:hint="cs"/>
          <w:sz w:val="18"/>
          <w:rtl/>
        </w:rPr>
        <w:t>כתב למעלה פ"א [לאחר ציון 964], וז"ל: "</w:t>
      </w:r>
      <w:r w:rsidRPr="08C35D98">
        <w:rPr>
          <w:rStyle w:val="LatinChar"/>
          <w:sz w:val="18"/>
          <w:rtl/>
          <w:lang w:val="en-GB"/>
        </w:rPr>
        <w:t>הבזיון שהוא לצלם האדם</w:t>
      </w:r>
      <w:r>
        <w:rPr>
          <w:rStyle w:val="LatinChar"/>
          <w:rFonts w:hint="cs"/>
          <w:sz w:val="18"/>
          <w:rtl/>
          <w:lang w:val="en-GB"/>
        </w:rPr>
        <w:t xml:space="preserve">... </w:t>
      </w:r>
      <w:r w:rsidRPr="08C35D98">
        <w:rPr>
          <w:rStyle w:val="LatinChar"/>
          <w:sz w:val="18"/>
          <w:rtl/>
          <w:lang w:val="en-GB"/>
        </w:rPr>
        <w:t>הוא בטול מן העו</w:t>
      </w:r>
      <w:r w:rsidRPr="08C35D98">
        <w:rPr>
          <w:rStyle w:val="LatinChar"/>
          <w:rFonts w:hint="cs"/>
          <w:sz w:val="18"/>
          <w:rtl/>
          <w:lang w:val="en-GB"/>
        </w:rPr>
        <w:t>לם הבא</w:t>
      </w:r>
      <w:r>
        <w:rPr>
          <w:rStyle w:val="LatinChar"/>
          <w:rFonts w:hint="cs"/>
          <w:sz w:val="18"/>
          <w:rtl/>
          <w:lang w:val="en-GB"/>
        </w:rPr>
        <w:t>...</w:t>
      </w:r>
      <w:r w:rsidRPr="08C35D98">
        <w:rPr>
          <w:rStyle w:val="LatinChar"/>
          <w:sz w:val="18"/>
          <w:rtl/>
          <w:lang w:val="en-GB"/>
        </w:rPr>
        <w:t xml:space="preserve"> כי הצלם האלקים הוא מוכן אל עו</w:t>
      </w:r>
      <w:r w:rsidRPr="08C35D98">
        <w:rPr>
          <w:rStyle w:val="LatinChar"/>
          <w:rFonts w:hint="cs"/>
          <w:sz w:val="18"/>
          <w:rtl/>
          <w:lang w:val="en-GB"/>
        </w:rPr>
        <w:t xml:space="preserve">לם הבא, </w:t>
      </w:r>
      <w:r w:rsidRPr="08C35D98">
        <w:rPr>
          <w:rStyle w:val="LatinChar"/>
          <w:sz w:val="18"/>
          <w:rtl/>
          <w:lang w:val="en-GB"/>
        </w:rPr>
        <w:t xml:space="preserve">ובארנו דבר זה אצל </w:t>
      </w:r>
      <w:r>
        <w:rPr>
          <w:rStyle w:val="LatinChar"/>
          <w:rFonts w:hint="cs"/>
          <w:sz w:val="18"/>
          <w:rtl/>
          <w:lang w:val="en-GB"/>
        </w:rPr>
        <w:t>'</w:t>
      </w:r>
      <w:r w:rsidRPr="08C35D98">
        <w:rPr>
          <w:rStyle w:val="LatinChar"/>
          <w:sz w:val="18"/>
          <w:rtl/>
          <w:lang w:val="en-GB"/>
        </w:rPr>
        <w:t>המלבין פני חבירו אין לו חלק ע</w:t>
      </w:r>
      <w:r w:rsidRPr="08C35D98">
        <w:rPr>
          <w:rStyle w:val="LatinChar"/>
          <w:rFonts w:hint="cs"/>
          <w:sz w:val="18"/>
          <w:rtl/>
          <w:lang w:val="en-GB"/>
        </w:rPr>
        <w:t>ולם הבא</w:t>
      </w:r>
      <w:r>
        <w:rPr>
          <w:rStyle w:val="LatinChar"/>
          <w:rFonts w:hint="cs"/>
          <w:sz w:val="18"/>
          <w:rtl/>
          <w:lang w:val="en-GB"/>
        </w:rPr>
        <w:t>'</w:t>
      </w:r>
      <w:r w:rsidRPr="08C35D98">
        <w:rPr>
          <w:rStyle w:val="LatinChar"/>
          <w:rFonts w:hint="cs"/>
          <w:sz w:val="18"/>
          <w:rtl/>
          <w:lang w:val="en-GB"/>
        </w:rPr>
        <w:t xml:space="preserve"> </w:t>
      </w:r>
      <w:r>
        <w:rPr>
          <w:rStyle w:val="LatinChar"/>
          <w:rFonts w:hint="cs"/>
          <w:sz w:val="18"/>
          <w:rtl/>
          <w:lang w:val="en-GB"/>
        </w:rPr>
        <w:t>[</w:t>
      </w:r>
      <w:r w:rsidRPr="08C35D98">
        <w:rPr>
          <w:rStyle w:val="LatinChar"/>
          <w:rFonts w:hint="cs"/>
          <w:sz w:val="18"/>
          <w:rtl/>
          <w:lang w:val="en-GB"/>
        </w:rPr>
        <w:t>ב"מ נט.</w:t>
      </w:r>
      <w:r>
        <w:rPr>
          <w:rStyle w:val="LatinChar"/>
          <w:rFonts w:hint="cs"/>
          <w:sz w:val="18"/>
          <w:rtl/>
          <w:lang w:val="en-GB"/>
        </w:rPr>
        <w:t>]</w:t>
      </w:r>
      <w:r w:rsidRPr="08C35D98">
        <w:rPr>
          <w:rStyle w:val="LatinChar"/>
          <w:rFonts w:hint="cs"/>
          <w:sz w:val="18"/>
          <w:rtl/>
          <w:lang w:val="en-GB"/>
        </w:rPr>
        <w:t>,</w:t>
      </w:r>
      <w:r w:rsidRPr="08C35D98">
        <w:rPr>
          <w:rStyle w:val="LatinChar"/>
          <w:sz w:val="18"/>
          <w:rtl/>
          <w:lang w:val="en-GB"/>
        </w:rPr>
        <w:t xml:space="preserve"> עיין בחבור דרך חיים</w:t>
      </w:r>
      <w:r w:rsidRPr="08C35D98">
        <w:rPr>
          <w:rStyle w:val="LatinChar"/>
          <w:rFonts w:hint="cs"/>
          <w:sz w:val="18"/>
          <w:rtl/>
          <w:lang w:val="en-GB"/>
        </w:rPr>
        <w:t xml:space="preserve"> </w:t>
      </w:r>
      <w:r>
        <w:rPr>
          <w:rStyle w:val="LatinChar"/>
          <w:rFonts w:hint="cs"/>
          <w:sz w:val="18"/>
          <w:rtl/>
          <w:lang w:val="en-GB"/>
        </w:rPr>
        <w:t>[</w:t>
      </w:r>
      <w:r w:rsidRPr="08C35D98">
        <w:rPr>
          <w:rStyle w:val="LatinChar"/>
          <w:rFonts w:hint="cs"/>
          <w:sz w:val="18"/>
          <w:rtl/>
          <w:lang w:val="en-GB"/>
        </w:rPr>
        <w:t>פ"ב מ"י</w:t>
      </w:r>
      <w:r>
        <w:rPr>
          <w:rStyle w:val="LatinChar"/>
          <w:rFonts w:hint="cs"/>
          <w:sz w:val="18"/>
          <w:rtl/>
          <w:lang w:val="en-GB"/>
        </w:rPr>
        <w:t>]</w:t>
      </w:r>
      <w:r w:rsidRPr="08C35D98">
        <w:rPr>
          <w:rStyle w:val="LatinChar"/>
          <w:rFonts w:hint="cs"/>
          <w:sz w:val="18"/>
          <w:rtl/>
          <w:lang w:val="en-GB"/>
        </w:rPr>
        <w:t>,</w:t>
      </w:r>
      <w:r w:rsidRPr="08C35D98">
        <w:rPr>
          <w:rStyle w:val="LatinChar"/>
          <w:sz w:val="18"/>
          <w:rtl/>
          <w:lang w:val="en-GB"/>
        </w:rPr>
        <w:t xml:space="preserve"> ושם ה</w:t>
      </w:r>
      <w:r w:rsidRPr="08C35D98">
        <w:rPr>
          <w:rStyle w:val="LatinChar"/>
          <w:rFonts w:hint="cs"/>
          <w:sz w:val="18"/>
          <w:rtl/>
          <w:lang w:val="en-GB"/>
        </w:rPr>
        <w:t>ו</w:t>
      </w:r>
      <w:r w:rsidRPr="08C35D98">
        <w:rPr>
          <w:rStyle w:val="LatinChar"/>
          <w:sz w:val="18"/>
          <w:rtl/>
          <w:lang w:val="en-GB"/>
        </w:rPr>
        <w:t>א מבואר</w:t>
      </w:r>
      <w:r>
        <w:rPr>
          <w:rFonts w:hint="cs"/>
          <w:rtl/>
        </w:rPr>
        <w:t xml:space="preserve">". ושם בדר"ח [תשפג.] כתב: "ויש לך </w:t>
      </w:r>
      <w:r>
        <w:rPr>
          <w:rFonts w:ascii="Times New Roman" w:hAnsi="Times New Roman"/>
          <w:snapToGrid/>
          <w:rtl/>
        </w:rPr>
        <w:t xml:space="preserve">כי מה שאמר רבי אליעזר </w:t>
      </w:r>
      <w:r>
        <w:rPr>
          <w:rFonts w:ascii="Times New Roman" w:hAnsi="Times New Roman" w:hint="cs"/>
          <w:snapToGrid/>
          <w:rtl/>
        </w:rPr>
        <w:t xml:space="preserve">[שם] </w:t>
      </w:r>
      <w:r>
        <w:rPr>
          <w:rFonts w:ascii="Times New Roman" w:hAnsi="Times New Roman"/>
          <w:snapToGrid/>
          <w:rtl/>
        </w:rPr>
        <w:t xml:space="preserve">'יהי כבוד חבירך חביב עליך כשלך' הוא ענין גדול מאד להביא את האדם לעולם הבא. ובפרק תפלת השחר </w:t>
      </w:r>
      <w:r>
        <w:rPr>
          <w:rFonts w:ascii="Times New Roman" w:hAnsi="Times New Roman" w:hint="cs"/>
          <w:snapToGrid/>
          <w:sz w:val="18"/>
          <w:rtl/>
        </w:rPr>
        <w:t>[</w:t>
      </w:r>
      <w:r w:rsidRPr="00C800F7">
        <w:rPr>
          <w:rFonts w:ascii="Times New Roman" w:hAnsi="Times New Roman"/>
          <w:snapToGrid/>
          <w:sz w:val="18"/>
          <w:rtl/>
        </w:rPr>
        <w:t>ברכות כח:</w:t>
      </w:r>
      <w:r>
        <w:rPr>
          <w:rFonts w:ascii="Times New Roman" w:hAnsi="Times New Roman" w:hint="cs"/>
          <w:snapToGrid/>
          <w:rtl/>
        </w:rPr>
        <w:t>]</w:t>
      </w:r>
      <w:r>
        <w:rPr>
          <w:rFonts w:ascii="Times New Roman" w:hAnsi="Times New Roman"/>
          <w:snapToGrid/>
          <w:rtl/>
        </w:rPr>
        <w:t xml:space="preserve">, כשחלה רבי אליעזר, נכנסו תלמידיו אצלו, אמרו לו, רבי, למדינו ארחות חיים ונזכה לעולם הבא. אמר להם, הזהרו בכבוד חבריכם וכו'. הרי כי רבי אליעזר שאמר כאן 'יהיה כבוד חבירך חביב עליך כשלך', רוצה לומר כי דבר זה מביא האדם לחיי עולם הבא. ואל יקשה לך כי למה דבר זה מביא לחיי עולם הבא, כי דבר זה יש להבין מדבר זה שאמרו חכמים </w:t>
      </w:r>
      <w:r>
        <w:rPr>
          <w:rFonts w:ascii="Times New Roman" w:hAnsi="Times New Roman" w:hint="cs"/>
          <w:snapToGrid/>
          <w:sz w:val="18"/>
          <w:rtl/>
        </w:rPr>
        <w:t>[</w:t>
      </w:r>
      <w:r w:rsidRPr="00C800F7">
        <w:rPr>
          <w:rFonts w:ascii="Times New Roman" w:hAnsi="Times New Roman"/>
          <w:snapToGrid/>
          <w:sz w:val="18"/>
          <w:rtl/>
        </w:rPr>
        <w:t>ב"מ נט.</w:t>
      </w:r>
      <w:r>
        <w:rPr>
          <w:rFonts w:ascii="Times New Roman" w:hAnsi="Times New Roman" w:hint="cs"/>
          <w:snapToGrid/>
          <w:rtl/>
        </w:rPr>
        <w:t>]</w:t>
      </w:r>
      <w:r>
        <w:rPr>
          <w:rFonts w:ascii="Times New Roman" w:hAnsi="Times New Roman"/>
          <w:snapToGrid/>
          <w:rtl/>
        </w:rPr>
        <w:t xml:space="preserve"> כל המלבין פני חבירו אין לו חלק לעולם הבא, ומזה תבין כי ההפך הוא, הזהיר בכבוד חבירו, הוא הדרך לחיי עולם הבא</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כי כאשר</w:t>
      </w:r>
      <w:r>
        <w:rPr>
          <w:rFonts w:hint="cs"/>
          <w:rtl/>
        </w:rPr>
        <w:t xml:space="preserve"> </w:t>
      </w:r>
      <w:r>
        <w:rPr>
          <w:rFonts w:ascii="Times New Roman" w:hAnsi="Times New Roman"/>
          <w:snapToGrid/>
          <w:rtl/>
        </w:rPr>
        <w:t>הוא נוהג כבוד באדם שנברא בצלם אל</w:t>
      </w:r>
      <w:r>
        <w:rPr>
          <w:rFonts w:ascii="Times New Roman" w:hAnsi="Times New Roman" w:hint="cs"/>
          <w:snapToGrid/>
          <w:rtl/>
        </w:rPr>
        <w:t>ק</w:t>
      </w:r>
      <w:r>
        <w:rPr>
          <w:rFonts w:ascii="Times New Roman" w:hAnsi="Times New Roman"/>
          <w:snapToGrid/>
          <w:rtl/>
        </w:rPr>
        <w:t>ים, כי האדם נברא בצלם אל</w:t>
      </w:r>
      <w:r>
        <w:rPr>
          <w:rFonts w:ascii="Times New Roman" w:hAnsi="Times New Roman" w:hint="cs"/>
          <w:snapToGrid/>
          <w:rtl/>
        </w:rPr>
        <w:t>ק</w:t>
      </w:r>
      <w:r>
        <w:rPr>
          <w:rFonts w:ascii="Times New Roman" w:hAnsi="Times New Roman"/>
          <w:snapToGrid/>
          <w:rtl/>
        </w:rPr>
        <w:t>ים, ומפני זה ראוי לעולם הבא. כי אין ראוי לאדם עולם הבא, רק בשביל צלם אל</w:t>
      </w:r>
      <w:r>
        <w:rPr>
          <w:rFonts w:ascii="Times New Roman" w:hAnsi="Times New Roman" w:hint="cs"/>
          <w:snapToGrid/>
          <w:rtl/>
        </w:rPr>
        <w:t>ק</w:t>
      </w:r>
      <w:r>
        <w:rPr>
          <w:rFonts w:ascii="Times New Roman" w:hAnsi="Times New Roman"/>
          <w:snapToGrid/>
          <w:rtl/>
        </w:rPr>
        <w:t xml:space="preserve">ים אשר הוא לאדם מן העליונים, וכדכתיב בכתוב </w:t>
      </w:r>
      <w:r>
        <w:rPr>
          <w:rFonts w:ascii="Times New Roman" w:hAnsi="Times New Roman" w:hint="cs"/>
          <w:snapToGrid/>
          <w:sz w:val="18"/>
          <w:rtl/>
        </w:rPr>
        <w:t>[</w:t>
      </w:r>
      <w:r w:rsidRPr="00C800F7">
        <w:rPr>
          <w:rFonts w:ascii="Times New Roman" w:hAnsi="Times New Roman"/>
          <w:snapToGrid/>
          <w:sz w:val="18"/>
          <w:rtl/>
        </w:rPr>
        <w:t>בראשית א, כו</w:t>
      </w:r>
      <w:r>
        <w:rPr>
          <w:rFonts w:ascii="Times New Roman" w:hAnsi="Times New Roman" w:hint="cs"/>
          <w:snapToGrid/>
          <w:sz w:val="18"/>
          <w:rtl/>
        </w:rPr>
        <w:t>]</w:t>
      </w:r>
      <w:r w:rsidRPr="00C800F7">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נעשה אדם בצלמנו כדמותנו</w:t>
      </w:r>
      <w:r>
        <w:rPr>
          <w:rFonts w:ascii="Times New Roman" w:hAnsi="Times New Roman" w:hint="cs"/>
          <w:snapToGrid/>
          <w:rtl/>
        </w:rPr>
        <w:t>'</w:t>
      </w:r>
      <w:r>
        <w:rPr>
          <w:rFonts w:ascii="Times New Roman" w:hAnsi="Times New Roman"/>
          <w:snapToGrid/>
          <w:rtl/>
        </w:rPr>
        <w:t>. ומפני זה ראוי האדם לחיי עולם הבא. ולפיכך אמר כאשר תהיו נזהרים בכבוד חבריכם, וזה מצד שנברא בצלם אלקים, לכך יהיה לכם עולם הבא, ולא תהיו חס ושלום מבזים את הצלם, שבו תלוי עולם הבא</w:t>
      </w:r>
      <w:r>
        <w:rPr>
          <w:rFonts w:hint="cs"/>
          <w:rtl/>
        </w:rPr>
        <w:t xml:space="preserve">". וכן כתב בדר"ח פ"ג מי"ד [שמח:], </w:t>
      </w:r>
      <w:r>
        <w:rPr>
          <w:rtl/>
        </w:rPr>
        <w:t>ח"א לכתובות סז: [א, קנד:], ח"א לסוטה י: [ב, מג.], וח"א לגיטין נז. [ב, קיא:]</w:t>
      </w:r>
      <w:r>
        <w:rPr>
          <w:rFonts w:hint="cs"/>
          <w:rtl/>
        </w:rPr>
        <w:t>, והובא למעלה פ"א הערה 966. ו</w:t>
      </w:r>
      <w:r>
        <w:rPr>
          <w:rtl/>
        </w:rPr>
        <w:t>בנתיב אהבת ריע פ"א [</w:t>
      </w:r>
      <w:r>
        <w:rPr>
          <w:rFonts w:hint="cs"/>
          <w:rtl/>
        </w:rPr>
        <w:t>ב</w:t>
      </w:r>
      <w:r>
        <w:rPr>
          <w:rtl/>
        </w:rPr>
        <w:t>, נג.]</w:t>
      </w:r>
      <w:r>
        <w:rPr>
          <w:rFonts w:hint="cs"/>
          <w:rtl/>
        </w:rPr>
        <w:t xml:space="preserve"> כתב</w:t>
      </w:r>
      <w:r>
        <w:rPr>
          <w:rtl/>
        </w:rPr>
        <w:t>: "מה שאמר 'הזהרו בכבוד חבריכם'</w:t>
      </w:r>
      <w:r>
        <w:rPr>
          <w:rFonts w:hint="cs"/>
          <w:rtl/>
        </w:rPr>
        <w:t xml:space="preserve"> [ברכות כח:]... </w:t>
      </w:r>
      <w:r>
        <w:rPr>
          <w:rtl/>
        </w:rPr>
        <w:t>כי הכל הוא בשביל המעלה העליונה שברא השם יתברך את האדם בצלם אל</w:t>
      </w:r>
      <w:r>
        <w:rPr>
          <w:rFonts w:hint="cs"/>
          <w:rtl/>
        </w:rPr>
        <w:t>ק</w:t>
      </w:r>
      <w:r>
        <w:rPr>
          <w:rtl/>
        </w:rPr>
        <w:t>ים, כי מעלה זאת מגיע עד עולם הבא, כי אי אפשר להיות דבר על מעלה זאת מה שנברא האדם בצלם אל</w:t>
      </w:r>
      <w:r>
        <w:rPr>
          <w:rFonts w:hint="cs"/>
          <w:rtl/>
        </w:rPr>
        <w:t>ק</w:t>
      </w:r>
      <w:r>
        <w:rPr>
          <w:rtl/>
        </w:rPr>
        <w:t>ים.</w:t>
      </w:r>
      <w:r>
        <w:rPr>
          <w:rFonts w:hint="cs"/>
          <w:rtl/>
        </w:rPr>
        <w:t>..</w:t>
      </w:r>
      <w:r>
        <w:rPr>
          <w:rtl/>
        </w:rPr>
        <w:t xml:space="preserve"> כי מעלה ומדריגה זאת אינה למלאכים, ומאחר שמדריגה זאת אינה למלאכים, אם כן מדריגה זאת מגיע עד עולם הבא. וכאשר מכבד את צלם אל</w:t>
      </w:r>
      <w:r>
        <w:rPr>
          <w:rFonts w:hint="cs"/>
          <w:rtl/>
        </w:rPr>
        <w:t>ק</w:t>
      </w:r>
      <w:r>
        <w:rPr>
          <w:rtl/>
        </w:rPr>
        <w:t>ים הזה, דבק בעולם הבא, כיון שנותן כבוד אל האדם שנברא בצלם אל</w:t>
      </w:r>
      <w:r>
        <w:rPr>
          <w:rFonts w:hint="cs"/>
          <w:rtl/>
        </w:rPr>
        <w:t>ק</w:t>
      </w:r>
      <w:r>
        <w:rPr>
          <w:rtl/>
        </w:rPr>
        <w:t>ים</w:t>
      </w:r>
      <w:r>
        <w:rPr>
          <w:rFonts w:hint="cs"/>
          <w:rtl/>
        </w:rPr>
        <w:t>" [הובא למעלה פ"א הערה 965]</w:t>
      </w:r>
      <w:r>
        <w:rPr>
          <w:rtl/>
        </w:rPr>
        <w:t>.</w:t>
      </w:r>
      <w:r>
        <w:rPr>
          <w:rFonts w:hint="cs"/>
          <w:rtl/>
        </w:rPr>
        <w:t xml:space="preserve">   </w:t>
      </w:r>
    </w:p>
  </w:footnote>
  <w:footnote w:id="139">
    <w:p w:rsidR="080E128B" w:rsidRDefault="080E128B" w:rsidP="089604EC">
      <w:pPr>
        <w:pStyle w:val="FootnoteText"/>
        <w:rPr>
          <w:rFonts w:hint="cs"/>
        </w:rPr>
      </w:pPr>
      <w:r>
        <w:rPr>
          <w:rtl/>
        </w:rPr>
        <w:t>&lt;</w:t>
      </w:r>
      <w:r>
        <w:rPr>
          <w:rStyle w:val="FootnoteReference"/>
        </w:rPr>
        <w:footnoteRef/>
      </w:r>
      <w:r>
        <w:rPr>
          <w:rtl/>
        </w:rPr>
        <w:t>&gt;</w:t>
      </w:r>
      <w:r>
        <w:rPr>
          <w:rFonts w:hint="cs"/>
          <w:rtl/>
        </w:rPr>
        <w:t xml:space="preserve"> לשונו </w:t>
      </w:r>
      <w:r>
        <w:rPr>
          <w:rtl/>
        </w:rPr>
        <w:t>בח"א לב"מ נח: [ג, כג:]: "המלבין את פני חבירו ברבים, ידוע כי הצלם אלקים שנברא בו האדם הוא מן מדריגת עולם הבא, ולפיכך המלבין פני חבירו אין לו חלק לעולם הבא כלל... כי המלבין פניו אינו כמו שאר דבר שעושה לחבירו, שזה מבזה צלם אלקים בעצמו, שאינו דבר גופני כמו שאר עניני האדם... ומפני שהבזיון הוא דבק בדבר שהוא אלקי, ראוי לקבל עונשו במקום שאין הגוף שולט כלל"</w:t>
      </w:r>
      <w:r>
        <w:rPr>
          <w:rFonts w:hint="cs"/>
          <w:rtl/>
        </w:rPr>
        <w:t xml:space="preserve"> [הובא למעלה פ"א הערה 966]. ובנתיב אהבת ריע פ"א [ב, נג.] כתב: "</w:t>
      </w:r>
      <w:r>
        <w:rPr>
          <w:rtl/>
        </w:rPr>
        <w:t xml:space="preserve">כבר בארנו אצל </w:t>
      </w:r>
      <w:r>
        <w:rPr>
          <w:rFonts w:hint="cs"/>
          <w:rtl/>
        </w:rPr>
        <w:t xml:space="preserve">[אבות פ"ג מי"ד] </w:t>
      </w:r>
      <w:r>
        <w:rPr>
          <w:rtl/>
        </w:rPr>
        <w:t>'חביב האדם שנברא בצלם אל</w:t>
      </w:r>
      <w:r>
        <w:rPr>
          <w:rFonts w:hint="cs"/>
          <w:rtl/>
        </w:rPr>
        <w:t>ק</w:t>
      </w:r>
      <w:r>
        <w:rPr>
          <w:rtl/>
        </w:rPr>
        <w:t xml:space="preserve">ים', כי הצלם הזה הוא אור עליון שזורח על האדם, וכמו שהתבאר שם. ואור זה הוא אור עולם הבא, כאשר תבין בחכמה. ולכך אמרו </w:t>
      </w:r>
      <w:r>
        <w:rPr>
          <w:rFonts w:hint="cs"/>
          <w:rtl/>
        </w:rPr>
        <w:t xml:space="preserve">[ב"מ נט.] </w:t>
      </w:r>
      <w:r>
        <w:rPr>
          <w:rtl/>
        </w:rPr>
        <w:t>'המלבין פני חבירו אין לו חלק לעולם הבא', כי הוא מכבה ומפסיד את האור הצלם הזה אשר אורו מן עולם הבא, ולכך אין לו חלק לעולם הבא גם כן"</w:t>
      </w:r>
      <w:r>
        <w:rPr>
          <w:rFonts w:hint="cs"/>
          <w:rtl/>
        </w:rPr>
        <w:t xml:space="preserve"> [הובא למעלה פ"א הערה 965]</w:t>
      </w:r>
      <w:r>
        <w:rPr>
          <w:rtl/>
        </w:rPr>
        <w:t>.</w:t>
      </w:r>
    </w:p>
  </w:footnote>
  <w:footnote w:id="140">
    <w:p w:rsidR="080E128B" w:rsidRDefault="080E128B" w:rsidP="08B17E2F">
      <w:pPr>
        <w:pStyle w:val="FootnoteText"/>
        <w:rPr>
          <w:rFonts w:hint="cs"/>
          <w:rtl/>
        </w:rPr>
      </w:pPr>
      <w:r>
        <w:rPr>
          <w:rtl/>
        </w:rPr>
        <w:t>&lt;</w:t>
      </w:r>
      <w:r>
        <w:rPr>
          <w:rStyle w:val="FootnoteReference"/>
        </w:rPr>
        <w:footnoteRef/>
      </w:r>
      <w:r>
        <w:rPr>
          <w:rtl/>
        </w:rPr>
        <w:t>&gt;</w:t>
      </w:r>
      <w:r>
        <w:rPr>
          <w:rFonts w:hint="cs"/>
          <w:rtl/>
        </w:rPr>
        <w:t xml:space="preserve"> להלן ח, א. וראה למעלה הערה 133, שיסוד זה הוזכר עד כה כמה פעמים בספר זה. והנה מבאר כאן שזיו קלסתר הפנים מגיע לאדם מעולם העליון, והוא מעלת צלם אלקים. ועל פי זה יתבארו דברי רש"י [בראשית מא, ב], שנאמר שם "</w:t>
      </w:r>
      <w:r>
        <w:rPr>
          <w:rtl/>
        </w:rPr>
        <w:t>והנה מן היא</w:t>
      </w:r>
      <w:r>
        <w:rPr>
          <w:rFonts w:hint="cs"/>
          <w:rtl/>
        </w:rPr>
        <w:t>ו</w:t>
      </w:r>
      <w:r>
        <w:rPr>
          <w:rtl/>
        </w:rPr>
        <w:t>ר ע</w:t>
      </w:r>
      <w:r>
        <w:rPr>
          <w:rFonts w:hint="cs"/>
          <w:rtl/>
        </w:rPr>
        <w:t>ו</w:t>
      </w:r>
      <w:r>
        <w:rPr>
          <w:rtl/>
        </w:rPr>
        <w:t>ל</w:t>
      </w:r>
      <w:r>
        <w:rPr>
          <w:rFonts w:hint="cs"/>
          <w:rtl/>
        </w:rPr>
        <w:t>ו</w:t>
      </w:r>
      <w:r>
        <w:rPr>
          <w:rtl/>
        </w:rPr>
        <w:t>ת שבע פרות יפות מראה ובריא</w:t>
      </w:r>
      <w:r>
        <w:rPr>
          <w:rFonts w:hint="cs"/>
          <w:rtl/>
        </w:rPr>
        <w:t>ו</w:t>
      </w:r>
      <w:r>
        <w:rPr>
          <w:rtl/>
        </w:rPr>
        <w:t>ת בשר ותרעינה באחו</w:t>
      </w:r>
      <w:r>
        <w:rPr>
          <w:rFonts w:hint="cs"/>
          <w:rtl/>
        </w:rPr>
        <w:t>", ופירש רש"י שם "</w:t>
      </w:r>
      <w:r>
        <w:rPr>
          <w:rtl/>
        </w:rPr>
        <w:t>יפות מראה - סימן הוא לימי השובע שהבריות נראות יפות זו לזו</w:t>
      </w:r>
      <w:r>
        <w:rPr>
          <w:rFonts w:hint="cs"/>
          <w:rtl/>
        </w:rPr>
        <w:t>,</w:t>
      </w:r>
      <w:r>
        <w:rPr>
          <w:rtl/>
        </w:rPr>
        <w:t xml:space="preserve"> שאין עין בריה צרה בחברתה</w:t>
      </w:r>
      <w:r>
        <w:rPr>
          <w:rFonts w:hint="cs"/>
          <w:rtl/>
        </w:rPr>
        <w:t>". ותמהו הרא"ם והגו"א שם [אות ג] מדוע רש"י בא לפתור את החלום, הרי יוסף יעשה כן בהמשך הפרשה. אך נראה לישב, שקודם לכן נאמר [בראשית כט, יז] "</w:t>
      </w:r>
      <w:r>
        <w:rPr>
          <w:rtl/>
        </w:rPr>
        <w:t>ועיני לאה רכות ורחל היתה יפת ת</w:t>
      </w:r>
      <w:r>
        <w:rPr>
          <w:rFonts w:hint="cs"/>
          <w:rtl/>
        </w:rPr>
        <w:t>ו</w:t>
      </w:r>
      <w:r>
        <w:rPr>
          <w:rtl/>
        </w:rPr>
        <w:t>אר ויפת מראה</w:t>
      </w:r>
      <w:r>
        <w:rPr>
          <w:rFonts w:hint="cs"/>
          <w:rtl/>
        </w:rPr>
        <w:t>", ופירש רש"י שם "</w:t>
      </w:r>
      <w:r>
        <w:rPr>
          <w:rtl/>
        </w:rPr>
        <w:t>ת</w:t>
      </w:r>
      <w:r>
        <w:rPr>
          <w:rFonts w:hint="cs"/>
          <w:rtl/>
        </w:rPr>
        <w:t>ו</w:t>
      </w:r>
      <w:r>
        <w:rPr>
          <w:rtl/>
        </w:rPr>
        <w:t>אר - הוא צורת הפרצוף</w:t>
      </w:r>
      <w:r>
        <w:rPr>
          <w:rFonts w:hint="cs"/>
          <w:rtl/>
        </w:rPr>
        <w:t xml:space="preserve">... </w:t>
      </w:r>
      <w:r>
        <w:rPr>
          <w:rtl/>
        </w:rPr>
        <w:t xml:space="preserve"> מראה - הוא זיו קלסתר</w:t>
      </w:r>
      <w:r>
        <w:rPr>
          <w:rFonts w:hint="cs"/>
          <w:rtl/>
        </w:rPr>
        <w:t>". ומעתה מובן היטב שרש"י לא בא לפתור את החלום אלא לישב קושי מתבקש; כיצד ניתן לומר על פרות "יפות מראה", שזהו "זיו קלסתר", והרי לא שייך שיהיה לבהמות זיו קלסתר, כי הוא אור המגיע מעולם העליון רק לבני אדם המחוננים בצלם אלקים, ולא לפרות. ועל כך תירץ רש"י שפרות אלו מורות על בני אדם, ושפיר ניתן לומר עליהם "יפות מראה", שהוא "זיו קלסתר" שיש לבני אדם. ודייק לה, שכאשר פרעה חזר על חלומו באזני יוסף, הוא שינה פרט זה, שנאמר [בראשית מא, יח] "</w:t>
      </w:r>
      <w:r>
        <w:rPr>
          <w:rtl/>
        </w:rPr>
        <w:t>והנה מן היא</w:t>
      </w:r>
      <w:r>
        <w:rPr>
          <w:rFonts w:hint="cs"/>
          <w:rtl/>
        </w:rPr>
        <w:t>ו</w:t>
      </w:r>
      <w:r>
        <w:rPr>
          <w:rtl/>
        </w:rPr>
        <w:t>ר ע</w:t>
      </w:r>
      <w:r>
        <w:rPr>
          <w:rFonts w:hint="cs"/>
          <w:rtl/>
        </w:rPr>
        <w:t>ו</w:t>
      </w:r>
      <w:r>
        <w:rPr>
          <w:rtl/>
        </w:rPr>
        <w:t>ל</w:t>
      </w:r>
      <w:r>
        <w:rPr>
          <w:rFonts w:hint="cs"/>
          <w:rtl/>
        </w:rPr>
        <w:t>ו</w:t>
      </w:r>
      <w:r>
        <w:rPr>
          <w:rtl/>
        </w:rPr>
        <w:t xml:space="preserve">ת שבע פרות בריאות בשר </w:t>
      </w:r>
      <w:r>
        <w:rPr>
          <w:rFonts w:hint="cs"/>
          <w:rtl/>
        </w:rPr>
        <w:t>&amp;</w:t>
      </w:r>
      <w:r w:rsidRPr="08B534BD">
        <w:rPr>
          <w:b/>
          <w:bCs/>
          <w:rtl/>
        </w:rPr>
        <w:t>ויפ</w:t>
      </w:r>
      <w:r w:rsidRPr="08B534BD">
        <w:rPr>
          <w:rFonts w:hint="cs"/>
          <w:b/>
          <w:bCs/>
          <w:rtl/>
        </w:rPr>
        <w:t>ו</w:t>
      </w:r>
      <w:r w:rsidRPr="08B534BD">
        <w:rPr>
          <w:b/>
          <w:bCs/>
          <w:rtl/>
        </w:rPr>
        <w:t>ת ת</w:t>
      </w:r>
      <w:r w:rsidRPr="08B534BD">
        <w:rPr>
          <w:rFonts w:hint="cs"/>
          <w:b/>
          <w:bCs/>
          <w:rtl/>
        </w:rPr>
        <w:t>ו</w:t>
      </w:r>
      <w:r w:rsidRPr="08B534BD">
        <w:rPr>
          <w:b/>
          <w:bCs/>
          <w:rtl/>
        </w:rPr>
        <w:t>אר</w:t>
      </w:r>
      <w:r>
        <w:rPr>
          <w:rFonts w:hint="cs"/>
          <w:rtl/>
        </w:rPr>
        <w:t>^</w:t>
      </w:r>
      <w:r>
        <w:rPr>
          <w:rtl/>
        </w:rPr>
        <w:t xml:space="preserve"> ותרעינה באחו</w:t>
      </w:r>
      <w:r>
        <w:rPr>
          <w:rFonts w:hint="cs"/>
          <w:rtl/>
        </w:rPr>
        <w:t>", הרי בשעת החלום נאמר "יפות מראה", אך בשעת הסיפור נאמר "יפות תואר", והלא דבר הוא. אלא הם הם הדברים; אי אפשר שיהיה לפרות זיו קלסתר, ואף פרעה יודע זאת. אך פרעה לא ידע את פתרון החלום [שהפרות מורות על בני אדם], לכך הוכרח לומר שהפרות היו יפות תואר, ולא יפות מראה. אך לקושטא דמילתא הפרות האלו היו מורות על בני אדם, ושפיר ניתן לומר עליהם "יפות מראה", וכפי שפתר יוסף.</w:t>
      </w:r>
    </w:p>
  </w:footnote>
  <w:footnote w:id="141">
    <w:p w:rsidR="080E128B" w:rsidRDefault="080E128B" w:rsidP="0839052E">
      <w:pPr>
        <w:pStyle w:val="FootnoteText"/>
        <w:rPr>
          <w:rFonts w:hint="cs"/>
          <w:rtl/>
        </w:rPr>
      </w:pPr>
      <w:r>
        <w:rPr>
          <w:rtl/>
        </w:rPr>
        <w:t>&lt;</w:t>
      </w:r>
      <w:r>
        <w:rPr>
          <w:rStyle w:val="FootnoteReference"/>
        </w:rPr>
        <w:footnoteRef/>
      </w:r>
      <w:r>
        <w:rPr>
          <w:rtl/>
        </w:rPr>
        <w:t>&gt;</w:t>
      </w:r>
      <w:r>
        <w:rPr>
          <w:rFonts w:hint="cs"/>
          <w:rtl/>
        </w:rPr>
        <w:t xml:space="preserve"> פירוש - וגם המן הומת [וזה היה קורה בכל מיתה, ולאו דוקא</w:t>
      </w:r>
      <w:r w:rsidRPr="0826066A">
        <w:rPr>
          <w:rFonts w:hint="cs"/>
          <w:sz w:val="18"/>
          <w:rtl/>
        </w:rPr>
        <w:t xml:space="preserve"> בתליה], ובזה יש נטילת נשמה. ו</w:t>
      </w:r>
      <w:r>
        <w:rPr>
          <w:rFonts w:hint="cs"/>
          <w:sz w:val="18"/>
          <w:rtl/>
        </w:rPr>
        <w:t xml:space="preserve">אודות שיש בהריגת המן ביטול הצלם וביטול הנפש, כן כתב </w:t>
      </w:r>
      <w:r w:rsidRPr="0826066A">
        <w:rPr>
          <w:rFonts w:hint="cs"/>
          <w:sz w:val="18"/>
          <w:rtl/>
        </w:rPr>
        <w:t xml:space="preserve">למעלה פ"ו [לאחר ציון 387]: "לכך היה לו </w:t>
      </w:r>
      <w:r w:rsidRPr="0826066A">
        <w:rPr>
          <w:rStyle w:val="LatinChar"/>
          <w:sz w:val="18"/>
          <w:rtl/>
          <w:lang w:val="en-GB"/>
        </w:rPr>
        <w:t>המעשה הזה</w:t>
      </w:r>
      <w:r w:rsidRPr="0826066A">
        <w:rPr>
          <w:rStyle w:val="LatinChar"/>
          <w:rFonts w:hint="cs"/>
          <w:sz w:val="18"/>
          <w:rtl/>
          <w:lang w:val="en-GB"/>
        </w:rPr>
        <w:t>,</w:t>
      </w:r>
      <w:r w:rsidRPr="0826066A">
        <w:rPr>
          <w:rStyle w:val="LatinChar"/>
          <w:sz w:val="18"/>
          <w:rtl/>
          <w:lang w:val="en-GB"/>
        </w:rPr>
        <w:t xml:space="preserve"> דשקלה ברתיה עציצא ושדיה ארישא דהמן</w:t>
      </w:r>
      <w:r>
        <w:rPr>
          <w:rStyle w:val="LatinChar"/>
          <w:rFonts w:hint="cs"/>
          <w:sz w:val="18"/>
          <w:rtl/>
          <w:lang w:val="en-GB"/>
        </w:rPr>
        <w:t xml:space="preserve"> [ובתו מתה, וכמבואר במגילה טז.]</w:t>
      </w:r>
      <w:r w:rsidRPr="0826066A">
        <w:rPr>
          <w:rStyle w:val="LatinChar"/>
          <w:rFonts w:hint="cs"/>
          <w:sz w:val="18"/>
          <w:rtl/>
          <w:lang w:val="en-GB"/>
        </w:rPr>
        <w:t>,</w:t>
      </w:r>
      <w:r w:rsidRPr="0826066A">
        <w:rPr>
          <w:rStyle w:val="LatinChar"/>
          <w:sz w:val="18"/>
          <w:rtl/>
          <w:lang w:val="en-GB"/>
        </w:rPr>
        <w:t xml:space="preserve"> ובזה הגיע לו ה</w:t>
      </w:r>
      <w:r>
        <w:rPr>
          <w:rStyle w:val="LatinChar"/>
          <w:rFonts w:hint="cs"/>
          <w:sz w:val="18"/>
          <w:rtl/>
          <w:lang w:val="en-GB"/>
        </w:rPr>
        <w:t>'</w:t>
      </w:r>
      <w:r w:rsidRPr="0826066A">
        <w:rPr>
          <w:rStyle w:val="LatinChar"/>
          <w:sz w:val="18"/>
          <w:rtl/>
          <w:lang w:val="en-GB"/>
        </w:rPr>
        <w:t>אבל וחפוי ראש</w:t>
      </w:r>
      <w:r>
        <w:rPr>
          <w:rStyle w:val="LatinChar"/>
          <w:rFonts w:hint="cs"/>
          <w:sz w:val="18"/>
          <w:rtl/>
          <w:lang w:val="en-GB"/>
        </w:rPr>
        <w:t>' [למעלה ו, יב]</w:t>
      </w:r>
      <w:r w:rsidRPr="0826066A">
        <w:rPr>
          <w:rStyle w:val="LatinChar"/>
          <w:rFonts w:hint="cs"/>
          <w:sz w:val="18"/>
          <w:rtl/>
          <w:lang w:val="en-GB"/>
        </w:rPr>
        <w:t>;</w:t>
      </w:r>
      <w:r w:rsidRPr="0826066A">
        <w:rPr>
          <w:rStyle w:val="LatinChar"/>
          <w:sz w:val="18"/>
          <w:rtl/>
          <w:lang w:val="en-GB"/>
        </w:rPr>
        <w:t xml:space="preserve"> </w:t>
      </w:r>
      <w:r>
        <w:rPr>
          <w:rStyle w:val="LatinChar"/>
          <w:rFonts w:hint="cs"/>
          <w:sz w:val="18"/>
          <w:rtl/>
          <w:lang w:val="en-GB"/>
        </w:rPr>
        <w:t>'</w:t>
      </w:r>
      <w:r w:rsidRPr="0826066A">
        <w:rPr>
          <w:rStyle w:val="LatinChar"/>
          <w:sz w:val="18"/>
          <w:rtl/>
          <w:lang w:val="en-GB"/>
        </w:rPr>
        <w:t>האבל</w:t>
      </w:r>
      <w:r>
        <w:rPr>
          <w:rStyle w:val="LatinChar"/>
          <w:rFonts w:hint="cs"/>
          <w:sz w:val="18"/>
          <w:rtl/>
          <w:lang w:val="en-GB"/>
        </w:rPr>
        <w:t>'</w:t>
      </w:r>
      <w:r w:rsidRPr="0826066A">
        <w:rPr>
          <w:rStyle w:val="LatinChar"/>
          <w:sz w:val="18"/>
          <w:rtl/>
          <w:lang w:val="en-GB"/>
        </w:rPr>
        <w:t xml:space="preserve"> כא</w:t>
      </w:r>
      <w:r w:rsidRPr="0826066A">
        <w:rPr>
          <w:rStyle w:val="LatinChar"/>
          <w:rFonts w:hint="cs"/>
          <w:sz w:val="18"/>
          <w:rtl/>
          <w:lang w:val="en-GB"/>
        </w:rPr>
        <w:t>י</w:t>
      </w:r>
      <w:r w:rsidRPr="0826066A">
        <w:rPr>
          <w:rStyle w:val="LatinChar"/>
          <w:sz w:val="18"/>
          <w:rtl/>
          <w:lang w:val="en-GB"/>
        </w:rPr>
        <w:t>לו נטל נפשו</w:t>
      </w:r>
      <w:r w:rsidRPr="0826066A">
        <w:rPr>
          <w:rStyle w:val="LatinChar"/>
          <w:rFonts w:hint="cs"/>
          <w:sz w:val="18"/>
          <w:rtl/>
          <w:lang w:val="en-GB"/>
        </w:rPr>
        <w:t>,</w:t>
      </w:r>
      <w:r w:rsidRPr="0826066A">
        <w:rPr>
          <w:rStyle w:val="LatinChar"/>
          <w:sz w:val="18"/>
          <w:rtl/>
          <w:lang w:val="en-GB"/>
        </w:rPr>
        <w:t xml:space="preserve"> כי ברתיה הוא כרעא דנפשיה</w:t>
      </w:r>
      <w:r w:rsidRPr="0826066A">
        <w:rPr>
          <w:rStyle w:val="LatinChar"/>
          <w:rFonts w:hint="cs"/>
          <w:sz w:val="18"/>
          <w:rtl/>
          <w:lang w:val="en-GB"/>
        </w:rPr>
        <w:t>,</w:t>
      </w:r>
      <w:r w:rsidRPr="0826066A">
        <w:rPr>
          <w:rStyle w:val="LatinChar"/>
          <w:sz w:val="18"/>
          <w:rtl/>
          <w:lang w:val="en-GB"/>
        </w:rPr>
        <w:t xml:space="preserve"> וכאשר מתה בתו שהיה כרעא דאבוה</w:t>
      </w:r>
      <w:r w:rsidRPr="0826066A">
        <w:rPr>
          <w:rStyle w:val="LatinChar"/>
          <w:rFonts w:hint="cs"/>
          <w:sz w:val="18"/>
          <w:rtl/>
          <w:lang w:val="en-GB"/>
        </w:rPr>
        <w:t>,</w:t>
      </w:r>
      <w:r w:rsidRPr="0826066A">
        <w:rPr>
          <w:rStyle w:val="LatinChar"/>
          <w:sz w:val="18"/>
          <w:rtl/>
          <w:lang w:val="en-GB"/>
        </w:rPr>
        <w:t xml:space="preserve"> דבר זה נחשב בטול נפשו בדבר מה</w:t>
      </w:r>
      <w:r w:rsidRPr="0826066A">
        <w:rPr>
          <w:rStyle w:val="LatinChar"/>
          <w:rFonts w:hint="cs"/>
          <w:sz w:val="18"/>
          <w:rtl/>
          <w:lang w:val="en-GB"/>
        </w:rPr>
        <w:t>.</w:t>
      </w:r>
      <w:r w:rsidRPr="0826066A">
        <w:rPr>
          <w:rStyle w:val="LatinChar"/>
          <w:sz w:val="18"/>
          <w:rtl/>
          <w:lang w:val="en-GB"/>
        </w:rPr>
        <w:t xml:space="preserve"> ו</w:t>
      </w:r>
      <w:r>
        <w:rPr>
          <w:rStyle w:val="LatinChar"/>
          <w:rFonts w:hint="cs"/>
          <w:sz w:val="18"/>
          <w:rtl/>
          <w:lang w:val="en-GB"/>
        </w:rPr>
        <w:t>'</w:t>
      </w:r>
      <w:r w:rsidRPr="0826066A">
        <w:rPr>
          <w:rStyle w:val="LatinChar"/>
          <w:sz w:val="18"/>
          <w:rtl/>
          <w:lang w:val="en-GB"/>
        </w:rPr>
        <w:t>חפוי ראש</w:t>
      </w:r>
      <w:r>
        <w:rPr>
          <w:rStyle w:val="LatinChar"/>
          <w:rFonts w:hint="cs"/>
          <w:sz w:val="18"/>
          <w:rtl/>
          <w:lang w:val="en-GB"/>
        </w:rPr>
        <w:t>'</w:t>
      </w:r>
      <w:r w:rsidRPr="0826066A">
        <w:rPr>
          <w:rStyle w:val="LatinChar"/>
          <w:rFonts w:hint="cs"/>
          <w:sz w:val="18"/>
          <w:rtl/>
          <w:lang w:val="en-GB"/>
        </w:rPr>
        <w:t>,</w:t>
      </w:r>
      <w:r w:rsidRPr="0826066A">
        <w:rPr>
          <w:rStyle w:val="LatinChar"/>
          <w:sz w:val="18"/>
          <w:rtl/>
          <w:lang w:val="en-GB"/>
        </w:rPr>
        <w:t xml:space="preserve"> דבר זה הוא בטול צלם פני</w:t>
      </w:r>
      <w:r w:rsidRPr="08273013">
        <w:rPr>
          <w:rStyle w:val="LatinChar"/>
          <w:sz w:val="18"/>
          <w:rtl/>
          <w:lang w:val="en-GB"/>
        </w:rPr>
        <w:t>ם</w:t>
      </w:r>
      <w:r w:rsidRPr="08273013">
        <w:rPr>
          <w:rStyle w:val="LatinChar"/>
          <w:rFonts w:hint="cs"/>
          <w:sz w:val="18"/>
          <w:rtl/>
          <w:lang w:val="en-GB"/>
        </w:rPr>
        <w:t>,</w:t>
      </w:r>
      <w:r w:rsidRPr="08273013">
        <w:rPr>
          <w:rStyle w:val="LatinChar"/>
          <w:sz w:val="18"/>
          <w:rtl/>
          <w:lang w:val="en-GB"/>
        </w:rPr>
        <w:t xml:space="preserve"> והוא מעלת האדם</w:t>
      </w:r>
      <w:r w:rsidRPr="08273013">
        <w:rPr>
          <w:rFonts w:hint="cs"/>
          <w:sz w:val="18"/>
          <w:rtl/>
        </w:rPr>
        <w:t xml:space="preserve">... </w:t>
      </w:r>
      <w:r w:rsidRPr="08273013">
        <w:rPr>
          <w:rStyle w:val="LatinChar"/>
          <w:sz w:val="18"/>
          <w:rtl/>
          <w:lang w:val="en-GB"/>
        </w:rPr>
        <w:t>ולכך היה דבר זה דשקלה עציצא ושדיה ארישיה התחלה</w:t>
      </w:r>
      <w:r w:rsidRPr="08273013">
        <w:rPr>
          <w:rStyle w:val="LatinChar"/>
          <w:rFonts w:hint="cs"/>
          <w:sz w:val="18"/>
          <w:rtl/>
          <w:lang w:val="en-GB"/>
        </w:rPr>
        <w:t>,</w:t>
      </w:r>
      <w:r w:rsidRPr="08273013">
        <w:rPr>
          <w:rStyle w:val="LatinChar"/>
          <w:sz w:val="18"/>
          <w:rtl/>
          <w:lang w:val="en-GB"/>
        </w:rPr>
        <w:t xml:space="preserve"> ואח</w:t>
      </w:r>
      <w:r w:rsidRPr="08273013">
        <w:rPr>
          <w:rStyle w:val="LatinChar"/>
          <w:rFonts w:hint="cs"/>
          <w:sz w:val="18"/>
          <w:rtl/>
          <w:lang w:val="en-GB"/>
        </w:rPr>
        <w:t>ר כך</w:t>
      </w:r>
      <w:r w:rsidRPr="08273013">
        <w:rPr>
          <w:rStyle w:val="LatinChar"/>
          <w:sz w:val="18"/>
          <w:rtl/>
          <w:lang w:val="en-GB"/>
        </w:rPr>
        <w:t xml:space="preserve"> הגיע עד התכלית</w:t>
      </w:r>
      <w:r w:rsidRPr="08273013">
        <w:rPr>
          <w:rStyle w:val="LatinChar"/>
          <w:rFonts w:hint="cs"/>
          <w:sz w:val="18"/>
          <w:rtl/>
          <w:lang w:val="en-GB"/>
        </w:rPr>
        <w:t>,</w:t>
      </w:r>
      <w:r w:rsidRPr="08273013">
        <w:rPr>
          <w:rStyle w:val="LatinChar"/>
          <w:sz w:val="18"/>
          <w:rtl/>
          <w:lang w:val="en-GB"/>
        </w:rPr>
        <w:t xml:space="preserve"> כאשר נתלה על העץ חמישים</w:t>
      </w:r>
      <w:r w:rsidRPr="08273013">
        <w:rPr>
          <w:rStyle w:val="LatinChar"/>
          <w:rFonts w:hint="cs"/>
          <w:sz w:val="18"/>
          <w:rtl/>
          <w:lang w:val="en-GB"/>
        </w:rPr>
        <w:t>,</w:t>
      </w:r>
      <w:r w:rsidRPr="08273013">
        <w:rPr>
          <w:rStyle w:val="LatinChar"/>
          <w:sz w:val="18"/>
          <w:rtl/>
          <w:lang w:val="en-GB"/>
        </w:rPr>
        <w:t xml:space="preserve"> ובדבר זה היה בטול הצלם לגמרי</w:t>
      </w:r>
      <w:r>
        <w:rPr>
          <w:rStyle w:val="LatinChar"/>
          <w:rFonts w:hint="cs"/>
          <w:sz w:val="18"/>
          <w:rtl/>
          <w:lang w:val="en-GB"/>
        </w:rPr>
        <w:t xml:space="preserve">... </w:t>
      </w:r>
      <w:r w:rsidRPr="08273013">
        <w:rPr>
          <w:rStyle w:val="LatinChar"/>
          <w:sz w:val="18"/>
          <w:rtl/>
          <w:lang w:val="en-GB"/>
        </w:rPr>
        <w:t>ונטילת הנפש ג</w:t>
      </w:r>
      <w:r w:rsidRPr="08273013">
        <w:rPr>
          <w:rStyle w:val="LatinChar"/>
          <w:rFonts w:hint="cs"/>
          <w:sz w:val="18"/>
          <w:rtl/>
          <w:lang w:val="en-GB"/>
        </w:rPr>
        <w:t>ם כן</w:t>
      </w:r>
      <w:r w:rsidRPr="08273013">
        <w:rPr>
          <w:rStyle w:val="LatinChar"/>
          <w:sz w:val="18"/>
          <w:rtl/>
          <w:lang w:val="en-GB"/>
        </w:rPr>
        <w:t xml:space="preserve"> התחיל כאשר מתה בתו</w:t>
      </w:r>
      <w:r w:rsidRPr="08273013">
        <w:rPr>
          <w:rStyle w:val="LatinChar"/>
          <w:rFonts w:hint="cs"/>
          <w:sz w:val="18"/>
          <w:rtl/>
          <w:lang w:val="en-GB"/>
        </w:rPr>
        <w:t>,</w:t>
      </w:r>
      <w:r w:rsidRPr="08273013">
        <w:rPr>
          <w:rStyle w:val="LatinChar"/>
          <w:sz w:val="18"/>
          <w:rtl/>
          <w:lang w:val="en-GB"/>
        </w:rPr>
        <w:t xml:space="preserve"> ובסוף היה בטול גמור אל אלו שנים</w:t>
      </w:r>
      <w:r w:rsidRPr="08273013">
        <w:rPr>
          <w:rStyle w:val="LatinChar"/>
          <w:rFonts w:hint="cs"/>
          <w:sz w:val="18"/>
          <w:rtl/>
          <w:lang w:val="en-GB"/>
        </w:rPr>
        <w:t>,</w:t>
      </w:r>
      <w:r w:rsidRPr="08273013">
        <w:rPr>
          <w:rStyle w:val="LatinChar"/>
          <w:sz w:val="18"/>
          <w:rtl/>
          <w:lang w:val="en-GB"/>
        </w:rPr>
        <w:t xml:space="preserve"> דהיינו נטילת נפשו</w:t>
      </w:r>
      <w:r w:rsidRPr="08273013">
        <w:rPr>
          <w:rStyle w:val="LatinChar"/>
          <w:rFonts w:hint="cs"/>
          <w:sz w:val="18"/>
          <w:rtl/>
          <w:lang w:val="en-GB"/>
        </w:rPr>
        <w:t>,</w:t>
      </w:r>
      <w:r w:rsidRPr="08273013">
        <w:rPr>
          <w:rStyle w:val="LatinChar"/>
          <w:sz w:val="18"/>
          <w:rtl/>
          <w:lang w:val="en-GB"/>
        </w:rPr>
        <w:t xml:space="preserve"> ובטול צלמו לגמרי</w:t>
      </w:r>
      <w:r>
        <w:rPr>
          <w:rFonts w:hint="cs"/>
          <w:rtl/>
        </w:rPr>
        <w:t xml:space="preserve">". </w:t>
      </w:r>
    </w:p>
  </w:footnote>
  <w:footnote w:id="142">
    <w:p w:rsidR="080E128B" w:rsidRDefault="080E128B" w:rsidP="084367B2">
      <w:pPr>
        <w:pStyle w:val="FootnoteText"/>
        <w:rPr>
          <w:rFonts w:hint="cs"/>
        </w:rPr>
      </w:pPr>
      <w:r>
        <w:rPr>
          <w:rtl/>
        </w:rPr>
        <w:t>&lt;</w:t>
      </w:r>
      <w:r>
        <w:rPr>
          <w:rStyle w:val="FootnoteReference"/>
        </w:rPr>
        <w:footnoteRef/>
      </w:r>
      <w:r>
        <w:rPr>
          <w:rtl/>
        </w:rPr>
        <w:t>&gt;</w:t>
      </w:r>
      <w:r>
        <w:rPr>
          <w:rFonts w:hint="cs"/>
          <w:rtl/>
        </w:rPr>
        <w:t xml:space="preserve"> לא מצאתי שכך אמרו על המן הרשע, אך מצינו שכך נאמר על מי שנתלה, וכמו שיוסף אמר לשר האופים [בראשית מ, יט] "</w:t>
      </w:r>
      <w:r>
        <w:rPr>
          <w:rtl/>
        </w:rPr>
        <w:t>בעוד שלשת ימים ישא פרעה את ראשך מעליך ותלה אותך על עץ ואכל העוף את בשרך מעליך</w:t>
      </w:r>
      <w:r>
        <w:rPr>
          <w:rFonts w:hint="cs"/>
          <w:rtl/>
        </w:rPr>
        <w:t>", והרד"ק שם כתב "</w:t>
      </w:r>
      <w:r>
        <w:rPr>
          <w:rtl/>
        </w:rPr>
        <w:t xml:space="preserve">לפיכך אמר לו </w:t>
      </w:r>
      <w:r>
        <w:rPr>
          <w:rFonts w:hint="cs"/>
          <w:rtl/>
        </w:rPr>
        <w:t>'</w:t>
      </w:r>
      <w:r>
        <w:rPr>
          <w:rtl/>
        </w:rPr>
        <w:t>ישא פרעה</w:t>
      </w:r>
      <w:r>
        <w:rPr>
          <w:rFonts w:hint="cs"/>
          <w:rtl/>
        </w:rPr>
        <w:t>'</w:t>
      </w:r>
      <w:r>
        <w:rPr>
          <w:rtl/>
        </w:rPr>
        <w:t xml:space="preserve"> כלומר יסיר ראשך בסייף</w:t>
      </w:r>
      <w:r>
        <w:rPr>
          <w:rFonts w:hint="cs"/>
          <w:rtl/>
        </w:rPr>
        <w:t>,</w:t>
      </w:r>
      <w:r>
        <w:rPr>
          <w:rtl/>
        </w:rPr>
        <w:t xml:space="preserve"> ואחר כן יתלה אותו</w:t>
      </w:r>
      <w:r>
        <w:rPr>
          <w:rFonts w:hint="cs"/>
          <w:rtl/>
        </w:rPr>
        <w:t>.</w:t>
      </w:r>
      <w:r>
        <w:rPr>
          <w:rtl/>
        </w:rPr>
        <w:t xml:space="preserve"> ובתליה הבין ממה שאמר </w:t>
      </w:r>
      <w:r>
        <w:rPr>
          <w:rFonts w:hint="cs"/>
          <w:rtl/>
        </w:rPr>
        <w:t>[שם פסוק יז] '</w:t>
      </w:r>
      <w:r>
        <w:rPr>
          <w:rtl/>
        </w:rPr>
        <w:t>והעוף אוכל אותם מן הסל</w:t>
      </w:r>
      <w:r>
        <w:rPr>
          <w:rFonts w:hint="cs"/>
          <w:rtl/>
        </w:rPr>
        <w:t>',</w:t>
      </w:r>
      <w:r>
        <w:rPr>
          <w:rtl/>
        </w:rPr>
        <w:t xml:space="preserve"> והעוף יאכל בשר הנתלה</w:t>
      </w:r>
      <w:r>
        <w:rPr>
          <w:rFonts w:hint="cs"/>
          <w:rtl/>
        </w:rPr>
        <w:t>,</w:t>
      </w:r>
      <w:r>
        <w:rPr>
          <w:rtl/>
        </w:rPr>
        <w:t xml:space="preserve"> שאינו נקבר</w:t>
      </w:r>
      <w:r>
        <w:rPr>
          <w:rFonts w:hint="cs"/>
          <w:rtl/>
        </w:rPr>
        <w:t>". ומבאר בזה ששלשת חלקי המן [גוף, נפש, וצלם] נתבטלו בתלייתו. ואודות שאלו הם שלשת חלקי האדם, כן כתב בנר מצוה [קלג:], וז"ל: "ואלו שלשה דברים, שהם הגוף, והנפש, וצלם האדם, הם שלשה חלקים שהם באדם". אמנם בילקו"ש ח"ב סימן תתרנט אמרו להדיא שעוף השמים לא אכל בשר המן, וז"ל: "</w:t>
      </w:r>
      <w:r>
        <w:rPr>
          <w:rtl/>
        </w:rPr>
        <w:t>בחרו לי עץ גבוה חמשים אמה כדי שיראה בכל המדינה</w:t>
      </w:r>
      <w:r>
        <w:rPr>
          <w:rFonts w:hint="cs"/>
          <w:rtl/>
        </w:rPr>
        <w:t xml:space="preserve"> [ראה להלן הערה 184]... </w:t>
      </w:r>
      <w:r>
        <w:rPr>
          <w:rtl/>
        </w:rPr>
        <w:t>ומפני מה חמשים אמה</w:t>
      </w:r>
      <w:r>
        <w:rPr>
          <w:rFonts w:hint="cs"/>
          <w:rtl/>
        </w:rPr>
        <w:t>,</w:t>
      </w:r>
      <w:r>
        <w:rPr>
          <w:rtl/>
        </w:rPr>
        <w:t xml:space="preserve"> כדי שיתלה הוא ועשרה בניו עליו</w:t>
      </w:r>
      <w:r>
        <w:rPr>
          <w:rFonts w:hint="cs"/>
          <w:rtl/>
        </w:rPr>
        <w:t>.</w:t>
      </w:r>
      <w:r>
        <w:rPr>
          <w:rtl/>
        </w:rPr>
        <w:t xml:space="preserve"> בוא וראה היכן היו צלובים בו, תן לכל אחד ואחד שלשה אמות וזרח</w:t>
      </w:r>
      <w:r>
        <w:rPr>
          <w:rFonts w:hint="cs"/>
          <w:rtl/>
        </w:rPr>
        <w:t>,</w:t>
      </w:r>
      <w:r>
        <w:rPr>
          <w:rtl/>
        </w:rPr>
        <w:t xml:space="preserve"> הרי לי' בניו ל"ה אמות, ושלשה אמות וזרת להמן עצמו</w:t>
      </w:r>
      <w:r>
        <w:rPr>
          <w:rFonts w:hint="cs"/>
          <w:rtl/>
        </w:rPr>
        <w:t xml:space="preserve">... </w:t>
      </w:r>
      <w:r>
        <w:rPr>
          <w:rtl/>
        </w:rPr>
        <w:t>ושתי אמות וזרת שהניחו מן הארץ בעד הנבלה שלא יבא הכלב או חיה ויאכל מהם</w:t>
      </w:r>
      <w:r>
        <w:rPr>
          <w:rFonts w:hint="cs"/>
          <w:rtl/>
        </w:rPr>
        <w:t>,</w:t>
      </w:r>
      <w:r>
        <w:rPr>
          <w:rtl/>
        </w:rPr>
        <w:t xml:space="preserve"> הרי מ"ט אמות</w:t>
      </w:r>
      <w:r>
        <w:rPr>
          <w:rFonts w:hint="cs"/>
          <w:rtl/>
        </w:rPr>
        <w:t>.</w:t>
      </w:r>
      <w:r>
        <w:rPr>
          <w:rtl/>
        </w:rPr>
        <w:t xml:space="preserve"> ואמה אחת הניחו על ראשו של המן הרשע</w:t>
      </w:r>
      <w:r>
        <w:rPr>
          <w:rFonts w:hint="cs"/>
          <w:rtl/>
        </w:rPr>
        <w:t>,</w:t>
      </w:r>
      <w:r>
        <w:rPr>
          <w:rtl/>
        </w:rPr>
        <w:t xml:space="preserve"> שלא יבא העוף ויאכל ממנו</w:t>
      </w:r>
      <w:r>
        <w:rPr>
          <w:rFonts w:hint="cs"/>
          <w:rtl/>
        </w:rPr>
        <w:t>,</w:t>
      </w:r>
      <w:r>
        <w:rPr>
          <w:rtl/>
        </w:rPr>
        <w:t xml:space="preserve"> הרי חמשים אמה</w:t>
      </w:r>
      <w:r>
        <w:rPr>
          <w:rFonts w:hint="cs"/>
          <w:rtl/>
        </w:rPr>
        <w:t>". @</w:t>
      </w:r>
      <w:r w:rsidRPr="08C20FD1">
        <w:rPr>
          <w:rFonts w:hint="cs"/>
          <w:b/>
          <w:bCs/>
          <w:rtl/>
        </w:rPr>
        <w:t>ודע</w:t>
      </w:r>
      <w:r>
        <w:rPr>
          <w:rFonts w:hint="cs"/>
          <w:rtl/>
        </w:rPr>
        <w:t xml:space="preserve">^, שבדפוס ראשון הקטע הבא הוא תחילת פרק ח [ד"ה "ביום ההוא וגו'" (להלן ח, א)], ולאחר מכן המשך פרק ז ["ויאמר חרבונה" (פסוק ט)]. לכך בדפוס זה הקטע הבא הועבר לתחילת פרק ח.  </w:t>
      </w:r>
    </w:p>
  </w:footnote>
  <w:footnote w:id="143">
    <w:p w:rsidR="080E128B" w:rsidRDefault="080E128B" w:rsidP="086E5047">
      <w:pPr>
        <w:pStyle w:val="FootnoteText"/>
        <w:rPr>
          <w:rFonts w:hint="cs"/>
          <w:rtl/>
        </w:rPr>
      </w:pPr>
      <w:r>
        <w:rPr>
          <w:rtl/>
        </w:rPr>
        <w:t>&lt;</w:t>
      </w:r>
      <w:r>
        <w:rPr>
          <w:rStyle w:val="FootnoteReference"/>
        </w:rPr>
        <w:footnoteRef/>
      </w:r>
      <w:r>
        <w:rPr>
          <w:rtl/>
        </w:rPr>
        <w:t>&gt;</w:t>
      </w:r>
      <w:r>
        <w:rPr>
          <w:rFonts w:hint="cs"/>
          <w:rtl/>
        </w:rPr>
        <w:t xml:space="preserve"> לשון היוסף לקח כאן: "מה ענין אומרו 'אחד מן הסריסים', ומה לנו לענין הספור אם הוא אחד מן העבדים או מן הסריסים או מן השרים והפרתמים". </w:t>
      </w:r>
    </w:p>
  </w:footnote>
  <w:footnote w:id="144">
    <w:p w:rsidR="080E128B" w:rsidRDefault="080E128B" w:rsidP="08431C5C">
      <w:pPr>
        <w:pStyle w:val="FootnoteText"/>
        <w:rPr>
          <w:rFonts w:hint="cs"/>
        </w:rPr>
      </w:pPr>
      <w:r>
        <w:rPr>
          <w:rtl/>
        </w:rPr>
        <w:t>&lt;</w:t>
      </w:r>
      <w:r>
        <w:rPr>
          <w:rStyle w:val="FootnoteReference"/>
        </w:rPr>
        <w:footnoteRef/>
      </w:r>
      <w:r>
        <w:rPr>
          <w:rtl/>
        </w:rPr>
        <w:t>&gt;</w:t>
      </w:r>
      <w:r>
        <w:rPr>
          <w:rFonts w:hint="cs"/>
          <w:rtl/>
        </w:rPr>
        <w:t xml:space="preserve"> הנה כמה פעמים כתב למעלה שאין זה מן הראוי שהגאולה תבוא על ידי מי שאינו יהוד</w:t>
      </w:r>
      <w:r w:rsidRPr="086E5047">
        <w:rPr>
          <w:rFonts w:hint="cs"/>
          <w:sz w:val="18"/>
          <w:rtl/>
        </w:rPr>
        <w:t>י</w:t>
      </w:r>
      <w:r>
        <w:rPr>
          <w:rFonts w:hint="cs"/>
          <w:rtl/>
        </w:rPr>
        <w:t xml:space="preserve"> [ראה להלן הערה 164]. וכן בסמוך [לאחר ציון 162] כתב: "איך דבר זה, שהוא עיקר הגאולה, דהיינו תליית המן, בא על ידי אחד מן האומות". אך כאן מדגיש נקודה חדשה, והיא שהגאולה צריכה להעשות על ידי אסתר, ואין זה ראוי שיהיה דבר השייך לגאולה שלא יעשה על ידי אסתר. ובסמוך כתב "אין ראוי שתבא הגאולה כי אם על ידי אסתר ומרדכי". ואולי יש לבאר כי הואיל ותליית המן היא "עיקר הגאולה", ואינה רק שלב משלבי הגאולה, לכך מן הנמנע שעיקר הגאולה יעשה על ידי מישהו מלבד אסתר ומרדכי. כי רק לאסתר ומרדכי יש את ההכנה המתאימה להיות גואלים, וכפי שביאר למעלה כמה פעמים [ראה פ"ב הערות 102, 128, 145, 180, 257, 617]. וכמו שאי אפשר שגאולת מצרים תיעשה שלא על ידי משה ואהרן, כך אי אפשר שגאולת פורים תיעשה שלא על ידי אסתר ומרדכי.    </w:t>
      </w:r>
    </w:p>
  </w:footnote>
  <w:footnote w:id="145">
    <w:p w:rsidR="080E128B" w:rsidRDefault="080E128B" w:rsidP="08F468FE">
      <w:pPr>
        <w:pStyle w:val="FootnoteText"/>
        <w:rPr>
          <w:rFonts w:hint="cs"/>
        </w:rPr>
      </w:pPr>
      <w:r>
        <w:rPr>
          <w:rtl/>
        </w:rPr>
        <w:t>&lt;</w:t>
      </w:r>
      <w:r>
        <w:rPr>
          <w:rStyle w:val="FootnoteReference"/>
        </w:rPr>
        <w:footnoteRef/>
      </w:r>
      <w:r>
        <w:rPr>
          <w:rtl/>
        </w:rPr>
        <w:t>&gt;</w:t>
      </w:r>
      <w:r>
        <w:rPr>
          <w:rFonts w:hint="cs"/>
          <w:rtl/>
        </w:rPr>
        <w:t xml:space="preserve"> "שלא היה הדבר שסיפר חרבונה רק ספור דברים בלבד, ולא היה זה העצה" [לשונו בסמוך]. ומה שכתב "כמו שדרך הסריסים לספר הדבר אשר היה", כוונתו היא שהואיל וסריס המלך אינו יועץ למלך, לכך כל דבריו הם בגדר "ספור דברים בלבד", ולא עצה. וכן נאמר למעלה [ד, ד] "</w:t>
      </w:r>
      <w:r>
        <w:rPr>
          <w:rtl/>
        </w:rPr>
        <w:t xml:space="preserve">תבואנה נערות אסתר וסריסיה ויגידו לה ותתחלחל המלכה מאד </w:t>
      </w:r>
      <w:r>
        <w:rPr>
          <w:rFonts w:hint="cs"/>
          <w:rtl/>
        </w:rPr>
        <w:t xml:space="preserve">וגו'". </w:t>
      </w:r>
    </w:p>
  </w:footnote>
  <w:footnote w:id="146">
    <w:p w:rsidR="080E128B" w:rsidRDefault="080E128B" w:rsidP="080A5737">
      <w:pPr>
        <w:pStyle w:val="FootnoteText"/>
        <w:rPr>
          <w:rFonts w:hint="cs"/>
        </w:rPr>
      </w:pPr>
      <w:r>
        <w:rPr>
          <w:rtl/>
        </w:rPr>
        <w:t>&lt;</w:t>
      </w:r>
      <w:r>
        <w:rPr>
          <w:rStyle w:val="FootnoteReference"/>
        </w:rPr>
        <w:footnoteRef/>
      </w:r>
      <w:r>
        <w:rPr>
          <w:rtl/>
        </w:rPr>
        <w:t>&gt;</w:t>
      </w:r>
      <w:r>
        <w:rPr>
          <w:rFonts w:hint="cs"/>
          <w:rtl/>
        </w:rPr>
        <w:t xml:space="preserve"> והפני משה שם כתב: "צריך לומר... לאחר שקראו המגילה". וכן נפסק להלכה בשו"ע או"ח סימן תרצ סט"ז, וז"ל: "צריך שיאמר 'ארור המן ברוך מרדכי ארורה זרש ברוכה אסתר'... וצריך שיאמר 'וגם חרבונה זכור לטוב'". </w:t>
      </w:r>
    </w:p>
  </w:footnote>
  <w:footnote w:id="147">
    <w:p w:rsidR="080E128B" w:rsidRDefault="080E128B" w:rsidP="084A32F1">
      <w:pPr>
        <w:pStyle w:val="FootnoteText"/>
        <w:rPr>
          <w:rFonts w:hint="cs"/>
          <w:rtl/>
        </w:rPr>
      </w:pPr>
      <w:r>
        <w:rPr>
          <w:rtl/>
        </w:rPr>
        <w:t>&lt;</w:t>
      </w:r>
      <w:r>
        <w:rPr>
          <w:rStyle w:val="FootnoteReference"/>
        </w:rPr>
        <w:footnoteRef/>
      </w:r>
      <w:r>
        <w:rPr>
          <w:rtl/>
        </w:rPr>
        <w:t>&gt;</w:t>
      </w:r>
      <w:r>
        <w:rPr>
          <w:rFonts w:hint="cs"/>
          <w:rtl/>
        </w:rPr>
        <w:t xml:space="preserve"> כי גם על שמו של אליהו מוסיפים את התיבות "זכור לטוב", וכמו [ברכות ג.] "</w:t>
      </w:r>
      <w:r>
        <w:rPr>
          <w:rtl/>
        </w:rPr>
        <w:t xml:space="preserve">בא אליהו זכור לטוב ושמר לי על </w:t>
      </w:r>
      <w:r>
        <w:rPr>
          <w:rFonts w:hint="cs"/>
          <w:rtl/>
        </w:rPr>
        <w:t>הפתח". וראה להלן ציון 160.</w:t>
      </w:r>
    </w:p>
  </w:footnote>
  <w:footnote w:id="148">
    <w:p w:rsidR="080E128B" w:rsidRDefault="080E128B" w:rsidP="08B1358A">
      <w:pPr>
        <w:pStyle w:val="FootnoteText"/>
        <w:rPr>
          <w:rFonts w:hint="cs"/>
        </w:rPr>
      </w:pPr>
      <w:r>
        <w:rPr>
          <w:rtl/>
        </w:rPr>
        <w:t>&lt;</w:t>
      </w:r>
      <w:r>
        <w:rPr>
          <w:rStyle w:val="FootnoteReference"/>
        </w:rPr>
        <w:footnoteRef/>
      </w:r>
      <w:r>
        <w:rPr>
          <w:rtl/>
        </w:rPr>
        <w:t>&gt;</w:t>
      </w:r>
      <w:r>
        <w:rPr>
          <w:rFonts w:hint="cs"/>
          <w:rtl/>
        </w:rPr>
        <w:t xml:space="preserve"> שאליהו נשלח מהקב"ה לומר דברים אלו. וכן מפורש במדרש [אסת"ר י, ט], שאמרו שם "'</w:t>
      </w:r>
      <w:r>
        <w:rPr>
          <w:rtl/>
        </w:rPr>
        <w:t>ויאמר המלך הגם לכבוש את המלכה עמי בבית</w:t>
      </w:r>
      <w:r>
        <w:rPr>
          <w:rFonts w:hint="cs"/>
          <w:rtl/>
        </w:rPr>
        <w:t>' [פסוק ח],</w:t>
      </w:r>
      <w:r>
        <w:rPr>
          <w:rtl/>
        </w:rPr>
        <w:t xml:space="preserve"> ושמע המן הדבר הזה ונפלו פניו</w:t>
      </w:r>
      <w:r>
        <w:rPr>
          <w:rFonts w:hint="cs"/>
          <w:rtl/>
        </w:rPr>
        <w:t>.</w:t>
      </w:r>
      <w:r>
        <w:rPr>
          <w:rtl/>
        </w:rPr>
        <w:t xml:space="preserve"> מה עשה אליהו זכור לטוב</w:t>
      </w:r>
      <w:r>
        <w:rPr>
          <w:rFonts w:hint="cs"/>
          <w:rtl/>
        </w:rPr>
        <w:t>,</w:t>
      </w:r>
      <w:r>
        <w:rPr>
          <w:rtl/>
        </w:rPr>
        <w:t xml:space="preserve"> נדמה לחרבונה</w:t>
      </w:r>
      <w:r>
        <w:rPr>
          <w:rFonts w:hint="cs"/>
          <w:rtl/>
        </w:rPr>
        <w:t>,</w:t>
      </w:r>
      <w:r>
        <w:rPr>
          <w:rtl/>
        </w:rPr>
        <w:t xml:space="preserve"> ואמר לו אדוני המלך </w:t>
      </w:r>
      <w:r>
        <w:rPr>
          <w:rFonts w:hint="cs"/>
          <w:rtl/>
        </w:rPr>
        <w:t>'</w:t>
      </w:r>
      <w:r>
        <w:rPr>
          <w:rtl/>
        </w:rPr>
        <w:t>גם הנה העץ אשר עשה המן למרדכי וגו'</w:t>
      </w:r>
      <w:r>
        <w:rPr>
          <w:rFonts w:hint="cs"/>
          <w:rtl/>
        </w:rPr>
        <w:t>',</w:t>
      </w:r>
      <w:r>
        <w:rPr>
          <w:rtl/>
        </w:rPr>
        <w:t xml:space="preserve"> דא</w:t>
      </w:r>
      <w:r>
        <w:rPr>
          <w:rFonts w:hint="cs"/>
          <w:rtl/>
        </w:rPr>
        <w:t>מ</w:t>
      </w:r>
      <w:r>
        <w:rPr>
          <w:rtl/>
        </w:rPr>
        <w:t xml:space="preserve">ר </w:t>
      </w:r>
      <w:r>
        <w:rPr>
          <w:rFonts w:hint="cs"/>
          <w:rtl/>
        </w:rPr>
        <w:t xml:space="preserve">רבי </w:t>
      </w:r>
      <w:r>
        <w:rPr>
          <w:rtl/>
        </w:rPr>
        <w:t>פנחס</w:t>
      </w:r>
      <w:r>
        <w:rPr>
          <w:rFonts w:hint="cs"/>
          <w:rtl/>
        </w:rPr>
        <w:t>,</w:t>
      </w:r>
      <w:r>
        <w:rPr>
          <w:rtl/>
        </w:rPr>
        <w:t xml:space="preserve"> צריך לומר </w:t>
      </w:r>
      <w:r>
        <w:rPr>
          <w:rFonts w:hint="cs"/>
          <w:rtl/>
        </w:rPr>
        <w:t>'</w:t>
      </w:r>
      <w:r>
        <w:rPr>
          <w:rtl/>
        </w:rPr>
        <w:t>חרבונה זכור לטוב</w:t>
      </w:r>
      <w:r>
        <w:rPr>
          <w:rFonts w:hint="cs"/>
          <w:rtl/>
        </w:rPr>
        <w:t xml:space="preserve">'". וכן הוא בפרקי דרבי אליעזר פ"נ. והראב"ע כאן [נוסח א] כתב "חרבונה - יש אומרים כי אליהו ז"ל נדמה למלך כדמות הסריס". </w:t>
      </w:r>
    </w:p>
  </w:footnote>
  <w:footnote w:id="149">
    <w:p w:rsidR="080E128B" w:rsidRDefault="080E128B" w:rsidP="08C445EA">
      <w:pPr>
        <w:pStyle w:val="FootnoteText"/>
        <w:rPr>
          <w:rFonts w:hint="cs"/>
          <w:rtl/>
        </w:rPr>
      </w:pPr>
      <w:r>
        <w:rPr>
          <w:rtl/>
        </w:rPr>
        <w:t>&lt;</w:t>
      </w:r>
      <w:r>
        <w:rPr>
          <w:rStyle w:val="FootnoteReference"/>
        </w:rPr>
        <w:footnoteRef/>
      </w:r>
      <w:r>
        <w:rPr>
          <w:rtl/>
        </w:rPr>
        <w:t>&gt;</w:t>
      </w:r>
      <w:r>
        <w:rPr>
          <w:rFonts w:hint="cs"/>
          <w:rtl/>
        </w:rPr>
        <w:t xml:space="preserve"> אלא חרבונה עצמו היה המדבר, ולא שאליהו נדמה כדמות חרבונה. וכן ביאר הראב"ע כאן בנוסח ב. וראה בהגהות מיימוניות בהלכות מגילה פ"א אות ז, ובביאור הרד"ל לפרקי דר"א פ"נ [אות קלא]. </w:t>
      </w:r>
      <w:r>
        <w:rPr>
          <w:rtl/>
        </w:rPr>
        <w:t xml:space="preserve">ובספר חסידים סימן תשמו מביא מכאן ראיה </w:t>
      </w:r>
      <w:r>
        <w:rPr>
          <w:rFonts w:hint="cs"/>
          <w:rtl/>
        </w:rPr>
        <w:t>ש</w:t>
      </w:r>
      <w:r>
        <w:rPr>
          <w:rtl/>
        </w:rPr>
        <w:t>גם גוי שעשה הנאה לישראל יש לזוכרו לטובה</w:t>
      </w:r>
      <w:r>
        <w:rPr>
          <w:rFonts w:hint="cs"/>
          <w:rtl/>
        </w:rPr>
        <w:t>.</w:t>
      </w:r>
    </w:p>
  </w:footnote>
  <w:footnote w:id="150">
    <w:p w:rsidR="080E128B" w:rsidRDefault="080E128B" w:rsidP="08831D64">
      <w:pPr>
        <w:pStyle w:val="FootnoteText"/>
        <w:rPr>
          <w:rFonts w:hint="cs"/>
          <w:rtl/>
        </w:rPr>
      </w:pPr>
      <w:r>
        <w:rPr>
          <w:rtl/>
        </w:rPr>
        <w:t>&lt;</w:t>
      </w:r>
      <w:r>
        <w:rPr>
          <w:rStyle w:val="FootnoteReference"/>
        </w:rPr>
        <w:footnoteRef/>
      </w:r>
      <w:r>
        <w:rPr>
          <w:rtl/>
        </w:rPr>
        <w:t>&gt;</w:t>
      </w:r>
      <w:r>
        <w:rPr>
          <w:rFonts w:hint="cs"/>
          <w:rtl/>
        </w:rPr>
        <w:t xml:space="preserve"> פירוש - אליהו הגיד דברים אלו לחרבונה, וחרבונה אמר דברים אלו, ולא ידע שאליהו הניח דברים אלו בפיו. וכן כתב בנצח ישראל פכ"ח [תקסח.], וז"ל: "</w:t>
      </w:r>
      <w:r>
        <w:rPr>
          <w:rtl/>
        </w:rPr>
        <w:t xml:space="preserve">כי פעמים הרבה היה אליהו מגיד דברים לאחד, ולא ידע האדם מאין באו לו הדברים, והיה נדמה לו כאילו הדברים היה לו מעצמו, ואינם אלא דברי אליהו שהגיד לו הדברים. וכן מוכח קצת במסכת ערובין </w:t>
      </w:r>
      <w:r>
        <w:rPr>
          <w:rFonts w:hint="cs"/>
          <w:rtl/>
        </w:rPr>
        <w:t>[</w:t>
      </w:r>
      <w:r>
        <w:rPr>
          <w:rtl/>
        </w:rPr>
        <w:t>מג.</w:t>
      </w:r>
      <w:r>
        <w:rPr>
          <w:rFonts w:hint="cs"/>
          <w:rtl/>
        </w:rPr>
        <w:t>]</w:t>
      </w:r>
      <w:r>
        <w:rPr>
          <w:rtl/>
        </w:rPr>
        <w:t xml:space="preserve"> גבי הני שמעתתא שנאמרו בבי מדרשא, וקאמר מאי לאו דאמרינהו אליהו. והרי לא ידעו אותם אשר הם בבית המדרש מי אמרם, כי באו בדעתם הדברים ההם, ולא ידעו מי אמרם</w:t>
      </w:r>
      <w:r>
        <w:rPr>
          <w:rFonts w:hint="cs"/>
          <w:rtl/>
        </w:rPr>
        <w:t>". ובח"א לב"מ קיד. [ג, נד.] כתב: "</w:t>
      </w:r>
      <w:r>
        <w:rPr>
          <w:rtl/>
        </w:rPr>
        <w:t xml:space="preserve">יש שלא היה </w:t>
      </w:r>
      <w:r>
        <w:rPr>
          <w:rFonts w:hint="cs"/>
          <w:rtl/>
        </w:rPr>
        <w:t xml:space="preserve">[אליהו] </w:t>
      </w:r>
      <w:r>
        <w:rPr>
          <w:rtl/>
        </w:rPr>
        <w:t>נגלה עליו</w:t>
      </w:r>
      <w:r>
        <w:rPr>
          <w:rFonts w:hint="cs"/>
          <w:rtl/>
        </w:rPr>
        <w:t>,</w:t>
      </w:r>
      <w:r>
        <w:rPr>
          <w:rtl/>
        </w:rPr>
        <w:t xml:space="preserve"> רק כאשר נעשה עניין מה שהוא חדוש</w:t>
      </w:r>
      <w:r>
        <w:rPr>
          <w:rFonts w:hint="cs"/>
          <w:rtl/>
        </w:rPr>
        <w:t>,</w:t>
      </w:r>
      <w:r>
        <w:rPr>
          <w:rtl/>
        </w:rPr>
        <w:t xml:space="preserve"> אמרו כי זה היה ע</w:t>
      </w:r>
      <w:r>
        <w:rPr>
          <w:rFonts w:hint="cs"/>
          <w:rtl/>
        </w:rPr>
        <w:t>ל ידי</w:t>
      </w:r>
      <w:r>
        <w:rPr>
          <w:rtl/>
        </w:rPr>
        <w:t xml:space="preserve"> אליהו</w:t>
      </w:r>
      <w:r>
        <w:rPr>
          <w:rFonts w:hint="cs"/>
          <w:rtl/>
        </w:rPr>
        <w:t>,</w:t>
      </w:r>
      <w:r>
        <w:rPr>
          <w:rtl/>
        </w:rPr>
        <w:t xml:space="preserve"> אע"ג שלא ראו ולא שמעו דבר</w:t>
      </w:r>
      <w:r>
        <w:rPr>
          <w:rFonts w:hint="cs"/>
          <w:rtl/>
        </w:rPr>
        <w:t>,</w:t>
      </w:r>
      <w:r>
        <w:rPr>
          <w:rtl/>
        </w:rPr>
        <w:t xml:space="preserve"> יחסו הפעל ההוא לאליהו ז"ל</w:t>
      </w:r>
      <w:r>
        <w:rPr>
          <w:rFonts w:hint="cs"/>
          <w:rtl/>
        </w:rPr>
        <w:t xml:space="preserve">... </w:t>
      </w:r>
      <w:r>
        <w:rPr>
          <w:rtl/>
        </w:rPr>
        <w:t>בוודאי אליהו היה עמהם</w:t>
      </w:r>
      <w:r>
        <w:rPr>
          <w:rFonts w:hint="cs"/>
          <w:rtl/>
        </w:rPr>
        <w:t>,</w:t>
      </w:r>
      <w:r>
        <w:rPr>
          <w:rtl/>
        </w:rPr>
        <w:t xml:space="preserve"> ועל ידו נאמרו</w:t>
      </w:r>
      <w:r>
        <w:rPr>
          <w:rFonts w:hint="cs"/>
          <w:rtl/>
        </w:rPr>
        <w:t>,</w:t>
      </w:r>
      <w:r>
        <w:rPr>
          <w:rtl/>
        </w:rPr>
        <w:t xml:space="preserve"> כי ש</w:t>
      </w:r>
      <w:r>
        <w:rPr>
          <w:rFonts w:hint="cs"/>
          <w:rtl/>
        </w:rPr>
        <w:t>ָׂ</w:t>
      </w:r>
      <w:r>
        <w:rPr>
          <w:rtl/>
        </w:rPr>
        <w:t>ם אותם בין החכמים ולמדם, כך יראה לפרש</w:t>
      </w:r>
      <w:r>
        <w:rPr>
          <w:rFonts w:hint="cs"/>
          <w:rtl/>
        </w:rPr>
        <w:t>.</w:t>
      </w:r>
      <w:r>
        <w:rPr>
          <w:rtl/>
        </w:rPr>
        <w:t xml:space="preserve"> וכן בכמה מקומות היה כך, שהיה אליהו אצלם ואמר להם דבר</w:t>
      </w:r>
      <w:r>
        <w:rPr>
          <w:rFonts w:hint="cs"/>
          <w:rtl/>
        </w:rPr>
        <w:t>,</w:t>
      </w:r>
      <w:r>
        <w:rPr>
          <w:rtl/>
        </w:rPr>
        <w:t xml:space="preserve"> או עשה עמהם מה שעשה</w:t>
      </w:r>
      <w:r>
        <w:rPr>
          <w:rFonts w:hint="cs"/>
          <w:rtl/>
        </w:rPr>
        <w:t>,</w:t>
      </w:r>
      <w:r>
        <w:rPr>
          <w:rtl/>
        </w:rPr>
        <w:t xml:space="preserve"> ולא ראו ולא שמעו</w:t>
      </w:r>
      <w:r>
        <w:rPr>
          <w:rFonts w:hint="cs"/>
          <w:rtl/>
        </w:rPr>
        <w:t>,</w:t>
      </w:r>
      <w:r>
        <w:rPr>
          <w:rtl/>
        </w:rPr>
        <w:t xml:space="preserve"> רק ידעו שאליהו ז"ל היה עמהם</w:t>
      </w:r>
      <w:r>
        <w:rPr>
          <w:rFonts w:hint="cs"/>
          <w:rtl/>
        </w:rPr>
        <w:t>". וכן הוא בח"א לב"מ פה: [ג, מא:]. ובח"א לשבת לג: [א, כח.] רמז שוב ליסוד זה, שכתב: "ודבר זה הגיד לו אליהו, ונתן לו ידיעה זאת".</w:t>
      </w:r>
    </w:p>
  </w:footnote>
  <w:footnote w:id="151">
    <w:p w:rsidR="080E128B" w:rsidRDefault="080E128B" w:rsidP="087F17F6">
      <w:pPr>
        <w:pStyle w:val="FootnoteText"/>
        <w:rPr>
          <w:rFonts w:hint="cs"/>
          <w:rtl/>
        </w:rPr>
      </w:pPr>
      <w:r>
        <w:rPr>
          <w:rtl/>
        </w:rPr>
        <w:t>&lt;</w:t>
      </w:r>
      <w:r>
        <w:rPr>
          <w:rStyle w:val="FootnoteReference"/>
        </w:rPr>
        <w:footnoteRef/>
      </w:r>
      <w:r>
        <w:rPr>
          <w:rtl/>
        </w:rPr>
        <w:t>&gt;</w:t>
      </w:r>
      <w:r>
        <w:rPr>
          <w:rFonts w:hint="cs"/>
          <w:rtl/>
        </w:rPr>
        <w:t xml:space="preserve"> אודות שאליהו הוא שליח ה', כן נאמר להדיא בקרא [מלאכי ג, כג] "</w:t>
      </w:r>
      <w:r>
        <w:rPr>
          <w:rtl/>
        </w:rPr>
        <w:t>הנה אנכי ש</w:t>
      </w:r>
      <w:r>
        <w:rPr>
          <w:rFonts w:hint="cs"/>
          <w:rtl/>
        </w:rPr>
        <w:t>ו</w:t>
      </w:r>
      <w:r>
        <w:rPr>
          <w:rtl/>
        </w:rPr>
        <w:t>לח לכם את אליה</w:t>
      </w:r>
      <w:r>
        <w:rPr>
          <w:rFonts w:hint="cs"/>
          <w:rtl/>
        </w:rPr>
        <w:t>ו</w:t>
      </w:r>
      <w:r>
        <w:rPr>
          <w:rtl/>
        </w:rPr>
        <w:t xml:space="preserve"> הנביא לפני בוא יום ה</w:t>
      </w:r>
      <w:r>
        <w:rPr>
          <w:rFonts w:hint="cs"/>
          <w:rtl/>
        </w:rPr>
        <w:t>'</w:t>
      </w:r>
      <w:r>
        <w:rPr>
          <w:rtl/>
        </w:rPr>
        <w:t xml:space="preserve"> הגדול והנורא</w:t>
      </w:r>
      <w:r>
        <w:rPr>
          <w:rFonts w:hint="cs"/>
          <w:rtl/>
        </w:rPr>
        <w:t>". ובח"א לקידושין ע. [ב, קמח:] כתב: "</w:t>
      </w:r>
      <w:r>
        <w:rPr>
          <w:rtl/>
        </w:rPr>
        <w:t>ראוי שיהיה אליהו, שהוא שליח לעולם</w:t>
      </w:r>
      <w:r>
        <w:rPr>
          <w:rFonts w:hint="cs"/>
          <w:rtl/>
        </w:rPr>
        <w:t>". ואודות יחוד אליהו כשליח ה' בעולם הזה, כן כתב בח"א לב"מ קיד. [ג, נד.], וז"ל: "</w:t>
      </w:r>
      <w:r>
        <w:rPr>
          <w:rtl/>
        </w:rPr>
        <w:t>דע</w:t>
      </w:r>
      <w:r>
        <w:rPr>
          <w:rFonts w:hint="cs"/>
          <w:rtl/>
        </w:rPr>
        <w:t>,</w:t>
      </w:r>
      <w:r>
        <w:rPr>
          <w:rtl/>
        </w:rPr>
        <w:t xml:space="preserve"> כי כמו שנגלה המלאך בדמות אדם לנבראים</w:t>
      </w:r>
      <w:r>
        <w:rPr>
          <w:rFonts w:hint="cs"/>
          <w:rtl/>
        </w:rPr>
        <w:t>,</w:t>
      </w:r>
      <w:r>
        <w:rPr>
          <w:rtl/>
        </w:rPr>
        <w:t xml:space="preserve"> כך אליהו ז"ל נגלה בדמות אדם לחסידים</w:t>
      </w:r>
      <w:r>
        <w:rPr>
          <w:rFonts w:hint="cs"/>
          <w:rtl/>
        </w:rPr>
        <w:t>.</w:t>
      </w:r>
      <w:r>
        <w:rPr>
          <w:rtl/>
        </w:rPr>
        <w:t xml:space="preserve"> כי אליהו ז"ל שנסתלק מן העולם הזה בלא מיתה </w:t>
      </w:r>
      <w:r>
        <w:rPr>
          <w:rFonts w:hint="cs"/>
          <w:rtl/>
        </w:rPr>
        <w:t xml:space="preserve">[מו"ק כו.], </w:t>
      </w:r>
      <w:r>
        <w:rPr>
          <w:rtl/>
        </w:rPr>
        <w:t>לכך נגלה ג</w:t>
      </w:r>
      <w:r>
        <w:rPr>
          <w:rFonts w:hint="cs"/>
          <w:rtl/>
        </w:rPr>
        <w:t>ם כן</w:t>
      </w:r>
      <w:r>
        <w:rPr>
          <w:rtl/>
        </w:rPr>
        <w:t xml:space="preserve"> בעולם הזה</w:t>
      </w:r>
      <w:r>
        <w:rPr>
          <w:rFonts w:hint="cs"/>
          <w:rtl/>
        </w:rPr>
        <w:t>.</w:t>
      </w:r>
      <w:r>
        <w:rPr>
          <w:rtl/>
        </w:rPr>
        <w:t xml:space="preserve"> ולא כך המתים אשר נסתלקו</w:t>
      </w:r>
      <w:r>
        <w:rPr>
          <w:rFonts w:hint="cs"/>
          <w:rtl/>
        </w:rPr>
        <w:t>,</w:t>
      </w:r>
      <w:r>
        <w:rPr>
          <w:rtl/>
        </w:rPr>
        <w:t xml:space="preserve"> אין חוזרין אל העולם הזה</w:t>
      </w:r>
      <w:r>
        <w:rPr>
          <w:rFonts w:hint="cs"/>
          <w:rtl/>
        </w:rPr>
        <w:t xml:space="preserve">". </w:t>
      </w:r>
    </w:p>
  </w:footnote>
  <w:footnote w:id="152">
    <w:p w:rsidR="080E128B" w:rsidRDefault="080E128B" w:rsidP="08831D64">
      <w:pPr>
        <w:pStyle w:val="FootnoteText"/>
        <w:rPr>
          <w:rFonts w:hint="cs"/>
          <w:rtl/>
        </w:rPr>
      </w:pPr>
      <w:r>
        <w:rPr>
          <w:rtl/>
        </w:rPr>
        <w:t>&lt;</w:t>
      </w:r>
      <w:r>
        <w:rPr>
          <w:rStyle w:val="FootnoteReference"/>
        </w:rPr>
        <w:footnoteRef/>
      </w:r>
      <w:r>
        <w:rPr>
          <w:rtl/>
        </w:rPr>
        <w:t>&gt;</w:t>
      </w:r>
      <w:r>
        <w:rPr>
          <w:rFonts w:hint="cs"/>
          <w:rtl/>
        </w:rPr>
        <w:t xml:space="preserve"> חרבונה.</w:t>
      </w:r>
    </w:p>
  </w:footnote>
  <w:footnote w:id="153">
    <w:p w:rsidR="080E128B" w:rsidRDefault="080E128B" w:rsidP="08922EAB">
      <w:pPr>
        <w:pStyle w:val="FootnoteText"/>
        <w:rPr>
          <w:rFonts w:hint="cs"/>
        </w:rPr>
      </w:pPr>
      <w:r>
        <w:rPr>
          <w:rtl/>
        </w:rPr>
        <w:t>&lt;</w:t>
      </w:r>
      <w:r>
        <w:rPr>
          <w:rStyle w:val="FootnoteReference"/>
        </w:rPr>
        <w:footnoteRef/>
      </w:r>
      <w:r>
        <w:rPr>
          <w:rtl/>
        </w:rPr>
        <w:t>&gt;</w:t>
      </w:r>
      <w:r>
        <w:rPr>
          <w:rFonts w:hint="cs"/>
          <w:rtl/>
        </w:rPr>
        <w:t xml:space="preserve"> ואליהו שליח ה'. ואודות שעדיף שהנס יעשה על ידי שליח ה' מאשר גוי, כן מבואר במעילה יז:, שנעשה נס על ידי שד ששמו בן תמליון, ועל כך "בכה רבי שמעון ואמר, מה שפחה של בית אבא נזדמן לה מלאך שלש פעמים, ואני לא פעם אחת, יבא הנס מכל מקום", וכתבו תוספות שם "'</w:t>
      </w:r>
      <w:r>
        <w:rPr>
          <w:rtl/>
        </w:rPr>
        <w:t>בכה רבי שמעון ואמר</w:t>
      </w:r>
      <w:r>
        <w:rPr>
          <w:rFonts w:hint="cs"/>
          <w:rtl/>
        </w:rPr>
        <w:t>,</w:t>
      </w:r>
      <w:r>
        <w:rPr>
          <w:rtl/>
        </w:rPr>
        <w:t xml:space="preserve"> שפחה של בית אבא נזדמן לה מלאך שלש פעמים</w:t>
      </w:r>
      <w:r>
        <w:rPr>
          <w:rFonts w:hint="cs"/>
          <w:rtl/>
        </w:rPr>
        <w:t>',</w:t>
      </w:r>
      <w:r>
        <w:rPr>
          <w:rtl/>
        </w:rPr>
        <w:t xml:space="preserve"> על הגר אמר כן</w:t>
      </w:r>
      <w:r>
        <w:rPr>
          <w:rFonts w:hint="cs"/>
          <w:rtl/>
        </w:rPr>
        <w:t>,</w:t>
      </w:r>
      <w:r>
        <w:rPr>
          <w:rtl/>
        </w:rPr>
        <w:t xml:space="preserve"> כדכתיב </w:t>
      </w:r>
      <w:r>
        <w:rPr>
          <w:rFonts w:hint="cs"/>
          <w:rtl/>
        </w:rPr>
        <w:t>[</w:t>
      </w:r>
      <w:r>
        <w:rPr>
          <w:rtl/>
        </w:rPr>
        <w:t>בראשית טז</w:t>
      </w:r>
      <w:r>
        <w:rPr>
          <w:rFonts w:hint="cs"/>
          <w:rtl/>
        </w:rPr>
        <w:t>, ט-יא]</w:t>
      </w:r>
      <w:r>
        <w:rPr>
          <w:rtl/>
        </w:rPr>
        <w:t xml:space="preserve"> </w:t>
      </w:r>
      <w:r>
        <w:rPr>
          <w:rFonts w:hint="cs"/>
          <w:rtl/>
        </w:rPr>
        <w:t>שם '</w:t>
      </w:r>
      <w:r>
        <w:rPr>
          <w:rtl/>
        </w:rPr>
        <w:t>מלאך</w:t>
      </w:r>
      <w:r>
        <w:rPr>
          <w:rFonts w:hint="cs"/>
          <w:rtl/>
        </w:rPr>
        <w:t xml:space="preserve">' </w:t>
      </w:r>
      <w:r>
        <w:rPr>
          <w:rtl/>
        </w:rPr>
        <w:t>שלש פעמים</w:t>
      </w:r>
      <w:r>
        <w:rPr>
          <w:rFonts w:hint="cs"/>
          <w:rtl/>
        </w:rPr>
        <w:t>,</w:t>
      </w:r>
      <w:r>
        <w:rPr>
          <w:rtl/>
        </w:rPr>
        <w:t xml:space="preserve"> מלמד שראתה שלשה מלאכים</w:t>
      </w:r>
      <w:r>
        <w:rPr>
          <w:rFonts w:hint="cs"/>
          <w:rtl/>
        </w:rPr>
        <w:t>.</w:t>
      </w:r>
      <w:r>
        <w:rPr>
          <w:rtl/>
        </w:rPr>
        <w:t xml:space="preserve"> </w:t>
      </w:r>
      <w:r>
        <w:rPr>
          <w:rFonts w:hint="cs"/>
          <w:rtl/>
        </w:rPr>
        <w:t>'</w:t>
      </w:r>
      <w:r>
        <w:rPr>
          <w:rtl/>
        </w:rPr>
        <w:t>אני לא פעם אחת</w:t>
      </w:r>
      <w:r>
        <w:rPr>
          <w:rFonts w:hint="cs"/>
          <w:rtl/>
        </w:rPr>
        <w:t>',</w:t>
      </w:r>
      <w:r>
        <w:rPr>
          <w:rtl/>
        </w:rPr>
        <w:t xml:space="preserve"> כלומר ואני איני ראוי שיזדמן לי פעם אחת</w:t>
      </w:r>
      <w:r>
        <w:rPr>
          <w:rFonts w:hint="cs"/>
          <w:rtl/>
        </w:rPr>
        <w:t>.</w:t>
      </w:r>
      <w:r>
        <w:rPr>
          <w:rtl/>
        </w:rPr>
        <w:t xml:space="preserve"> </w:t>
      </w:r>
      <w:r>
        <w:rPr>
          <w:rFonts w:hint="cs"/>
          <w:rtl/>
        </w:rPr>
        <w:t>'</w:t>
      </w:r>
      <w:r>
        <w:rPr>
          <w:rtl/>
        </w:rPr>
        <w:t>יבא הנס מכל מקום</w:t>
      </w:r>
      <w:r>
        <w:rPr>
          <w:rFonts w:hint="cs"/>
          <w:rtl/>
        </w:rPr>
        <w:t>',</w:t>
      </w:r>
      <w:r>
        <w:rPr>
          <w:rtl/>
        </w:rPr>
        <w:t xml:space="preserve"> כלומר יבא הנס מכל מקום על ידי הדיוט זה</w:t>
      </w:r>
      <w:r>
        <w:rPr>
          <w:rFonts w:hint="cs"/>
          <w:rtl/>
        </w:rPr>
        <w:t>".</w:t>
      </w:r>
    </w:p>
  </w:footnote>
  <w:footnote w:id="154">
    <w:p w:rsidR="080E128B" w:rsidRDefault="080E128B" w:rsidP="08FC5F08">
      <w:pPr>
        <w:pStyle w:val="FootnoteText"/>
        <w:rPr>
          <w:rFonts w:hint="cs"/>
        </w:rPr>
      </w:pPr>
      <w:r>
        <w:rPr>
          <w:rtl/>
        </w:rPr>
        <w:t>&lt;</w:t>
      </w:r>
      <w:r>
        <w:rPr>
          <w:rStyle w:val="FootnoteReference"/>
        </w:rPr>
        <w:footnoteRef/>
      </w:r>
      <w:r>
        <w:rPr>
          <w:rtl/>
        </w:rPr>
        <w:t>&gt;</w:t>
      </w:r>
      <w:r>
        <w:rPr>
          <w:rFonts w:hint="cs"/>
          <w:rtl/>
        </w:rPr>
        <w:t xml:space="preserve"> "</w:t>
      </w:r>
      <w:r>
        <w:rPr>
          <w:rtl/>
        </w:rPr>
        <w:t xml:space="preserve">וישלך עליו </w:t>
      </w:r>
      <w:r>
        <w:rPr>
          <w:rFonts w:hint="cs"/>
          <w:rtl/>
        </w:rPr>
        <w:t>-</w:t>
      </w:r>
      <w:r>
        <w:rPr>
          <w:rtl/>
        </w:rPr>
        <w:t xml:space="preserve"> הק</w:t>
      </w:r>
      <w:r>
        <w:rPr>
          <w:rFonts w:hint="cs"/>
          <w:rtl/>
        </w:rPr>
        <w:t xml:space="preserve">ב"ה </w:t>
      </w:r>
      <w:r>
        <w:rPr>
          <w:rtl/>
        </w:rPr>
        <w:t>משליך פורענות על הרשע בלי חמלה</w:t>
      </w:r>
      <w:r>
        <w:rPr>
          <w:rFonts w:hint="cs"/>
          <w:rtl/>
        </w:rPr>
        <w:t xml:space="preserve">. </w:t>
      </w:r>
      <w:r>
        <w:rPr>
          <w:rtl/>
        </w:rPr>
        <w:t>מידו ברוח יברח - בני סייעתו וחבריו בורחים מידו</w:t>
      </w:r>
      <w:r>
        <w:rPr>
          <w:rFonts w:hint="cs"/>
          <w:rtl/>
        </w:rPr>
        <w:t xml:space="preserve">" [רש"י מגילה טז.]. </w:t>
      </w:r>
    </w:p>
  </w:footnote>
  <w:footnote w:id="155">
    <w:p w:rsidR="080E128B" w:rsidRDefault="080E128B" w:rsidP="08E57077">
      <w:pPr>
        <w:pStyle w:val="FootnoteText"/>
        <w:rPr>
          <w:rFonts w:hint="cs"/>
          <w:rtl/>
        </w:rPr>
      </w:pPr>
      <w:r>
        <w:rPr>
          <w:rtl/>
        </w:rPr>
        <w:t>&lt;</w:t>
      </w:r>
      <w:r>
        <w:rPr>
          <w:rStyle w:val="FootnoteReference"/>
        </w:rPr>
        <w:footnoteRef/>
      </w:r>
      <w:r>
        <w:rPr>
          <w:rtl/>
        </w:rPr>
        <w:t>&gt;</w:t>
      </w:r>
      <w:r>
        <w:rPr>
          <w:rFonts w:hint="cs"/>
          <w:rtl/>
        </w:rPr>
        <w:t xml:space="preserve"> "</w:t>
      </w:r>
      <w:r>
        <w:rPr>
          <w:rtl/>
        </w:rPr>
        <w:t>יעקרו עץ מביתו</w:t>
      </w:r>
      <w:r>
        <w:rPr>
          <w:rFonts w:hint="cs"/>
          <w:rtl/>
        </w:rPr>
        <w:t>,</w:t>
      </w:r>
      <w:r>
        <w:rPr>
          <w:rtl/>
        </w:rPr>
        <w:t xml:space="preserve"> וממנו יעשה עץ לתלותו</w:t>
      </w:r>
      <w:r>
        <w:rPr>
          <w:rFonts w:hint="cs"/>
          <w:rtl/>
        </w:rPr>
        <w:t xml:space="preserve">" [מלבי"ם עזרא שם]. ומדובר שם שכורש ציוה שכל שישנה מדבריו בבנית בית המקדש, וכל שכן אם יחבול ויזיק במלאכת המקדש, יתלוהו על העץ שיעקרו מביתו. וראה למעלה פ"ה הערה 572. </w:t>
      </w:r>
    </w:p>
  </w:footnote>
  <w:footnote w:id="156">
    <w:p w:rsidR="080E128B" w:rsidRDefault="080E128B" w:rsidP="0802359F">
      <w:pPr>
        <w:pStyle w:val="FootnoteText"/>
        <w:rPr>
          <w:rFonts w:hint="cs"/>
          <w:rtl/>
        </w:rPr>
      </w:pPr>
      <w:r>
        <w:rPr>
          <w:rtl/>
        </w:rPr>
        <w:t>&lt;</w:t>
      </w:r>
      <w:r>
        <w:rPr>
          <w:rStyle w:val="FootnoteReference"/>
        </w:rPr>
        <w:footnoteRef/>
      </w:r>
      <w:r>
        <w:rPr>
          <w:rtl/>
        </w:rPr>
        <w:t>&gt;</w:t>
      </w:r>
      <w:r>
        <w:rPr>
          <w:rFonts w:hint="cs"/>
          <w:rtl/>
        </w:rPr>
        <w:t xml:space="preserve"> "</w:t>
      </w:r>
      <w:r>
        <w:rPr>
          <w:rtl/>
        </w:rPr>
        <w:t>וביתו יושם למקום נוול ואשפה</w:t>
      </w:r>
      <w:r>
        <w:rPr>
          <w:rFonts w:hint="cs"/>
          <w:rtl/>
        </w:rPr>
        <w:t xml:space="preserve"> [על כך]" [מצודות דוד שם].</w:t>
      </w:r>
    </w:p>
  </w:footnote>
  <w:footnote w:id="157">
    <w:p w:rsidR="080E128B" w:rsidRDefault="080E128B" w:rsidP="085B22D4">
      <w:pPr>
        <w:pStyle w:val="FootnoteText"/>
        <w:rPr>
          <w:rFonts w:hint="cs"/>
        </w:rPr>
      </w:pPr>
      <w:r>
        <w:rPr>
          <w:rtl/>
        </w:rPr>
        <w:t>&lt;</w:t>
      </w:r>
      <w:r>
        <w:rPr>
          <w:rStyle w:val="FootnoteReference"/>
        </w:rPr>
        <w:footnoteRef/>
      </w:r>
      <w:r>
        <w:rPr>
          <w:rtl/>
        </w:rPr>
        <w:t>&gt;</w:t>
      </w:r>
      <w:r>
        <w:rPr>
          <w:rFonts w:hint="cs"/>
          <w:rtl/>
        </w:rPr>
        <w:t xml:space="preserve"> הוא פתגם, ובמדרש [איכ"ר א, לו] אמרו "נפל תורא סגין טבחוהי". ובגמרא [שבת לב.] אמרו "נפל תורא חדד לסכינא", ובסמוך יביא מאמר זה. וכן כאן, הואיל וחרבונה ראה את מפלת המן, לכך הוא הצטרף למתנגדי המן.</w:t>
      </w:r>
    </w:p>
  </w:footnote>
  <w:footnote w:id="158">
    <w:p w:rsidR="080E128B" w:rsidRDefault="080E128B" w:rsidP="08A1465B">
      <w:pPr>
        <w:pStyle w:val="FootnoteText"/>
        <w:rPr>
          <w:rFonts w:hint="cs"/>
        </w:rPr>
      </w:pPr>
      <w:r>
        <w:rPr>
          <w:rtl/>
        </w:rPr>
        <w:t>&lt;</w:t>
      </w:r>
      <w:r>
        <w:rPr>
          <w:rStyle w:val="FootnoteReference"/>
        </w:rPr>
        <w:footnoteRef/>
      </w:r>
      <w:r>
        <w:rPr>
          <w:rtl/>
        </w:rPr>
        <w:t>&gt;</w:t>
      </w:r>
      <w:r>
        <w:rPr>
          <w:rFonts w:hint="cs"/>
          <w:rtl/>
        </w:rPr>
        <w:t xml:space="preserve"> אם כן אין לומר שהגאולה נעשתה על ידי חרבונה, כי חרבונה פעל בהכרח מחמת אימת אסתר, ולכך כל מה שעשה מיוחס לאסתר, ולא לעצמו. ואודות שפעולה שאדם עושה בהכרח אינה מיוחסת אליו, אלא לאחרים, כן </w:t>
      </w:r>
      <w:r>
        <w:rPr>
          <w:rtl/>
        </w:rPr>
        <w:t>נאמר [ויקרא כה, לט] "כי ימוך אחיך &amp;</w:t>
      </w:r>
      <w:r>
        <w:rPr>
          <w:b/>
          <w:bCs/>
          <w:rtl/>
        </w:rPr>
        <w:t>ונמכר</w:t>
      </w:r>
      <w:r>
        <w:rPr>
          <w:rtl/>
        </w:rPr>
        <w:t xml:space="preserve">^ לך" [בלשון נפעל], ומ"מ איירי במוכר עצמו [קידושין יד:], אע"פ שנאמר לשון נפעל, וביאר זאת בגו"א דברים פט"ו אות ז כי "הפועל והגורם המכירה הוא העניות, ושייך לשון 'נמכר' אע"ג דהוא מכר עצמו, כיון דאינו עושה מדעתו, רק שהעניות הביאו לזה, שייך שפיר 'ימכר' לשון נפעל, כאילו על ידי אחרים נמכר". וראה שם הערה 18, שהוא יסוד נפוץ בספרי המהר"ל. וראה במבוא לדרשות המהר"ל עמוד </w:t>
      </w:r>
      <w:r>
        <w:rPr>
          <w:rFonts w:hint="cs"/>
          <w:rtl/>
        </w:rPr>
        <w:t>61</w:t>
      </w:r>
      <w:r>
        <w:rPr>
          <w:rtl/>
        </w:rPr>
        <w:t xml:space="preserve"> שהובאו שם דברי הגר"י ענגיל בבית האוצר [מערכת א-ו] שלמד מדברי ה</w:t>
      </w:r>
      <w:r>
        <w:rPr>
          <w:rFonts w:hint="cs"/>
          <w:rtl/>
        </w:rPr>
        <w:t>גו"א</w:t>
      </w:r>
      <w:r>
        <w:rPr>
          <w:rtl/>
        </w:rPr>
        <w:t xml:space="preserve"> הללו "דמעשה אשר אדם עושה מפאת אונס אין המעשה מתייחס לו כלל, וחשוב כאילו נעשה מאליו, ולא הוא העושה את המעשה". וכן הוא בקובץ שעורים ח"א תחילת מסכת כתובות בשם חמדת שלמה</w:t>
      </w:r>
      <w:r>
        <w:rPr>
          <w:rFonts w:hint="cs"/>
          <w:rtl/>
        </w:rPr>
        <w:t xml:space="preserve"> [הובא למעלה פ"ג הערה 587, ולהלן פ"ח הערה 179]</w:t>
      </w:r>
      <w:r>
        <w:rPr>
          <w:rtl/>
        </w:rPr>
        <w:t>.</w:t>
      </w:r>
      <w:r>
        <w:rPr>
          <w:rFonts w:hint="cs"/>
          <w:rtl/>
        </w:rPr>
        <w:t xml:space="preserve"> </w:t>
      </w:r>
    </w:p>
  </w:footnote>
  <w:footnote w:id="159">
    <w:p w:rsidR="080E128B" w:rsidRDefault="080E128B" w:rsidP="085B22D4">
      <w:pPr>
        <w:pStyle w:val="FootnoteText"/>
        <w:rPr>
          <w:rFonts w:hint="cs"/>
        </w:rPr>
      </w:pPr>
      <w:r>
        <w:rPr>
          <w:rtl/>
        </w:rPr>
        <w:t>&lt;</w:t>
      </w:r>
      <w:r>
        <w:rPr>
          <w:rStyle w:val="FootnoteReference"/>
        </w:rPr>
        <w:footnoteRef/>
      </w:r>
      <w:r>
        <w:rPr>
          <w:rtl/>
        </w:rPr>
        <w:t>&gt;</w:t>
      </w:r>
      <w:r>
        <w:rPr>
          <w:rFonts w:hint="cs"/>
          <w:rtl/>
        </w:rPr>
        <w:t xml:space="preserve"> "</w:t>
      </w:r>
      <w:r>
        <w:rPr>
          <w:rtl/>
        </w:rPr>
        <w:t>נפל תורא - לארץ, שהוא עומד לשחיטה</w:t>
      </w:r>
      <w:r>
        <w:rPr>
          <w:rFonts w:hint="cs"/>
          <w:rtl/>
        </w:rPr>
        <w:t>,</w:t>
      </w:r>
      <w:r>
        <w:rPr>
          <w:rtl/>
        </w:rPr>
        <w:t xml:space="preserve"> הכל אומרים חדדו לסכינא עד שלא יקום, ויהא טורח להשליכו</w:t>
      </w:r>
      <w:r>
        <w:rPr>
          <w:rFonts w:hint="cs"/>
          <w:rtl/>
        </w:rPr>
        <w:t>.</w:t>
      </w:r>
      <w:r>
        <w:rPr>
          <w:rtl/>
        </w:rPr>
        <w:t xml:space="preserve"> כך הואיל ואיתרע מזלה</w:t>
      </w:r>
      <w:r>
        <w:rPr>
          <w:rFonts w:hint="cs"/>
          <w:rtl/>
        </w:rPr>
        <w:t>,</w:t>
      </w:r>
      <w:r>
        <w:rPr>
          <w:rtl/>
        </w:rPr>
        <w:t xml:space="preserve"> מזומנת פורענותה לבא</w:t>
      </w:r>
      <w:r>
        <w:rPr>
          <w:rFonts w:hint="cs"/>
          <w:rtl/>
        </w:rPr>
        <w:t>" [רש"י שם].</w:t>
      </w:r>
    </w:p>
  </w:footnote>
  <w:footnote w:id="160">
    <w:p w:rsidR="080E128B" w:rsidRDefault="080E128B" w:rsidP="081A7EF4">
      <w:pPr>
        <w:pStyle w:val="FootnoteText"/>
        <w:rPr>
          <w:rFonts w:hint="cs"/>
        </w:rPr>
      </w:pPr>
      <w:r>
        <w:rPr>
          <w:rtl/>
        </w:rPr>
        <w:t>&lt;</w:t>
      </w:r>
      <w:r>
        <w:rPr>
          <w:rStyle w:val="FootnoteReference"/>
        </w:rPr>
        <w:footnoteRef/>
      </w:r>
      <w:r>
        <w:rPr>
          <w:rtl/>
        </w:rPr>
        <w:t>&gt;</w:t>
      </w:r>
      <w:r>
        <w:rPr>
          <w:rFonts w:hint="cs"/>
          <w:rtl/>
        </w:rPr>
        <w:t xml:space="preserve"> כי חרבונה היה נפעל ולא פועל, ולכך אין כאן מעשה מצד חרבונה, כי "</w:t>
      </w:r>
      <w:r>
        <w:rPr>
          <w:rtl/>
        </w:rPr>
        <w:t>כל דבר שאינו נעשה ברצון שייך לשון נפעל</w:t>
      </w:r>
      <w:r>
        <w:rPr>
          <w:rFonts w:hint="cs"/>
          <w:rtl/>
        </w:rPr>
        <w:t>" [לשונו בגו"א שמות פכ"א אות יג], וראה למעלה פ"ג הערה 587, ולהלן פ"ח הערה 179.</w:t>
      </w:r>
    </w:p>
  </w:footnote>
  <w:footnote w:id="161">
    <w:p w:rsidR="080E128B" w:rsidRDefault="080E128B" w:rsidP="08C04EDA">
      <w:pPr>
        <w:pStyle w:val="FootnoteText"/>
        <w:rPr>
          <w:rFonts w:hint="cs"/>
          <w:rtl/>
        </w:rPr>
      </w:pPr>
      <w:r>
        <w:rPr>
          <w:rtl/>
        </w:rPr>
        <w:t>&lt;</w:t>
      </w:r>
      <w:r>
        <w:rPr>
          <w:rStyle w:val="FootnoteReference"/>
        </w:rPr>
        <w:footnoteRef/>
      </w:r>
      <w:r>
        <w:rPr>
          <w:rtl/>
        </w:rPr>
        <w:t>&gt;</w:t>
      </w:r>
      <w:r>
        <w:rPr>
          <w:rFonts w:hint="cs"/>
          <w:rtl/>
        </w:rPr>
        <w:t xml:space="preserve"> שאף אליהו נקרא "זכור לטוב", וכמבואר למעלה הערה 146.</w:t>
      </w:r>
    </w:p>
  </w:footnote>
  <w:footnote w:id="162">
    <w:p w:rsidR="080E128B" w:rsidRDefault="080E128B" w:rsidP="080152E4">
      <w:pPr>
        <w:pStyle w:val="FootnoteText"/>
        <w:rPr>
          <w:rFonts w:hint="cs"/>
        </w:rPr>
      </w:pPr>
      <w:r>
        <w:rPr>
          <w:rtl/>
        </w:rPr>
        <w:t>&lt;</w:t>
      </w:r>
      <w:r>
        <w:rPr>
          <w:rStyle w:val="FootnoteReference"/>
        </w:rPr>
        <w:footnoteRef/>
      </w:r>
      <w:r>
        <w:rPr>
          <w:rtl/>
        </w:rPr>
        <w:t>&gt;</w:t>
      </w:r>
      <w:r>
        <w:rPr>
          <w:rFonts w:hint="cs"/>
          <w:rtl/>
        </w:rPr>
        <w:t xml:space="preserve"> הבטוי "מעשה עץ שימש" הוא בגמרא [חולין קכט.] "</w:t>
      </w:r>
      <w:r>
        <w:rPr>
          <w:rtl/>
        </w:rPr>
        <w:t>כששימש מעשה עץ שימש</w:t>
      </w:r>
      <w:r>
        <w:rPr>
          <w:rFonts w:hint="cs"/>
          <w:rtl/>
        </w:rPr>
        <w:t>", ושם איירי ביחס להלכות טומאה, וכמו שפירשו תוספות שם "</w:t>
      </w:r>
      <w:r>
        <w:rPr>
          <w:rtl/>
        </w:rPr>
        <w:t>כששימש מעשה עץ שימש - פירוש מאותו שם שהיה מטמא טומאה חמורה</w:t>
      </w:r>
      <w:r>
        <w:rPr>
          <w:rFonts w:hint="cs"/>
          <w:rtl/>
        </w:rPr>
        <w:t xml:space="preserve">, </w:t>
      </w:r>
      <w:r>
        <w:rPr>
          <w:rtl/>
        </w:rPr>
        <w:t>דהיינו משום אבר מן החי</w:t>
      </w:r>
      <w:r>
        <w:rPr>
          <w:rFonts w:hint="cs"/>
          <w:rtl/>
        </w:rPr>
        <w:t xml:space="preserve">, </w:t>
      </w:r>
      <w:r>
        <w:rPr>
          <w:rtl/>
        </w:rPr>
        <w:t>עתה אין אבר מן החי</w:t>
      </w:r>
      <w:r>
        <w:rPr>
          <w:rFonts w:hint="cs"/>
          <w:rtl/>
        </w:rPr>
        <w:t xml:space="preserve">, </w:t>
      </w:r>
      <w:r>
        <w:rPr>
          <w:rtl/>
        </w:rPr>
        <w:t>שאין בו אלא בשר</w:t>
      </w:r>
      <w:r>
        <w:rPr>
          <w:rFonts w:hint="cs"/>
          <w:rtl/>
        </w:rPr>
        <w:t xml:space="preserve">, </w:t>
      </w:r>
      <w:r>
        <w:rPr>
          <w:rtl/>
        </w:rPr>
        <w:t>ואין קרוי אבר</w:t>
      </w:r>
      <w:r>
        <w:rPr>
          <w:rFonts w:hint="cs"/>
          <w:rtl/>
        </w:rPr>
        <w:t xml:space="preserve">... </w:t>
      </w:r>
      <w:r>
        <w:rPr>
          <w:rtl/>
        </w:rPr>
        <w:t>וה</w:t>
      </w:r>
      <w:r>
        <w:rPr>
          <w:rFonts w:hint="cs"/>
          <w:rtl/>
        </w:rPr>
        <w:t>כי פירושו</w:t>
      </w:r>
      <w:r>
        <w:rPr>
          <w:rtl/>
        </w:rPr>
        <w:t xml:space="preserve"> </w:t>
      </w:r>
      <w:r>
        <w:rPr>
          <w:rFonts w:hint="cs"/>
          <w:rtl/>
        </w:rPr>
        <w:t>'</w:t>
      </w:r>
      <w:r>
        <w:rPr>
          <w:rtl/>
        </w:rPr>
        <w:t>כששימש מעשה עץ שימש</w:t>
      </w:r>
      <w:r>
        <w:rPr>
          <w:rFonts w:hint="cs"/>
          <w:rtl/>
        </w:rPr>
        <w:t>',</w:t>
      </w:r>
      <w:r>
        <w:rPr>
          <w:rtl/>
        </w:rPr>
        <w:t xml:space="preserve"> לא מתורת אוכל כמו שהוא עתה</w:t>
      </w:r>
      <w:r>
        <w:rPr>
          <w:rFonts w:hint="cs"/>
          <w:rtl/>
        </w:rPr>
        <w:t>,</w:t>
      </w:r>
      <w:r>
        <w:rPr>
          <w:rtl/>
        </w:rPr>
        <w:t xml:space="preserve"> אלא מתורת עץ בעלמא</w:t>
      </w:r>
      <w:r>
        <w:rPr>
          <w:rFonts w:hint="cs"/>
          <w:rtl/>
        </w:rPr>
        <w:t>". ופירושו שהדבר הוא משמש לזולתו כעץ דעלמא [שנושאים עליו דברים], ואינו עומד לעצמו. וכך חרבונה לא פעל כאן מצד עצמו, אלא נשא על גביו את דברי אליהו [כמו שמבאר והולך], ומבחינה זו אינו ראוי להיות זכור לטוב.</w:t>
      </w:r>
    </w:p>
  </w:footnote>
  <w:footnote w:id="163">
    <w:p w:rsidR="080E128B" w:rsidRDefault="080E128B" w:rsidP="080E190B">
      <w:pPr>
        <w:pStyle w:val="FootnoteText"/>
        <w:rPr>
          <w:rFonts w:hint="cs"/>
          <w:rtl/>
        </w:rPr>
      </w:pPr>
      <w:r>
        <w:rPr>
          <w:rtl/>
        </w:rPr>
        <w:t>&lt;</w:t>
      </w:r>
      <w:r>
        <w:rPr>
          <w:rStyle w:val="FootnoteReference"/>
        </w:rPr>
        <w:footnoteRef/>
      </w:r>
      <w:r>
        <w:rPr>
          <w:rtl/>
        </w:rPr>
        <w:t>&gt;</w:t>
      </w:r>
      <w:r>
        <w:rPr>
          <w:rFonts w:hint="cs"/>
          <w:rtl/>
        </w:rPr>
        <w:t xml:space="preserve"> כפי שמצינו שיש חיוב הכרת הטוב אף לדומם, וכגון משה רבינו לא הכה את היאור במכת דם, "לפי שהגין היאור על משה כשנשלך לתוכו [שמות ב, ג], לפיכך לא לקה על ידו בדם... ולקה על ידי אהרן" [רש"י שמות ז, יט]. והרי אין לך "כששימש מעשה עץ שימש" גדול מזה, ועם כל זה יש כלפי היאור הכרת טובה. ואמרו חכמים [ב"ר פד, יג] "'</w:t>
      </w:r>
      <w:r>
        <w:rPr>
          <w:rtl/>
        </w:rPr>
        <w:t>לך נא ראה את שלום אחיך ואת שלום הצאן</w:t>
      </w:r>
      <w:r>
        <w:rPr>
          <w:rFonts w:hint="cs"/>
          <w:rtl/>
        </w:rPr>
        <w:t>' [בראשית לז, יד].</w:t>
      </w:r>
      <w:r>
        <w:rPr>
          <w:rtl/>
        </w:rPr>
        <w:t xml:space="preserve"> </w:t>
      </w:r>
      <w:r>
        <w:rPr>
          <w:rFonts w:hint="cs"/>
          <w:rtl/>
        </w:rPr>
        <w:t>'</w:t>
      </w:r>
      <w:r>
        <w:rPr>
          <w:rtl/>
        </w:rPr>
        <w:t>את שלום אחיך</w:t>
      </w:r>
      <w:r>
        <w:rPr>
          <w:rFonts w:hint="cs"/>
          <w:rtl/>
        </w:rPr>
        <w:t>'</w:t>
      </w:r>
      <w:r>
        <w:rPr>
          <w:rtl/>
        </w:rPr>
        <w:t xml:space="preserve"> ניחא</w:t>
      </w:r>
      <w:r>
        <w:rPr>
          <w:rFonts w:hint="cs"/>
          <w:rtl/>
        </w:rPr>
        <w:t>,</w:t>
      </w:r>
      <w:r>
        <w:rPr>
          <w:rtl/>
        </w:rPr>
        <w:t xml:space="preserve"> אלא מאי </w:t>
      </w:r>
      <w:r>
        <w:rPr>
          <w:rFonts w:hint="cs"/>
          <w:rtl/>
        </w:rPr>
        <w:t>'</w:t>
      </w:r>
      <w:r>
        <w:rPr>
          <w:rtl/>
        </w:rPr>
        <w:t>ואת שלום הצאן</w:t>
      </w:r>
      <w:r>
        <w:rPr>
          <w:rFonts w:hint="cs"/>
          <w:rtl/>
        </w:rPr>
        <w:t>'.</w:t>
      </w:r>
      <w:r>
        <w:rPr>
          <w:rtl/>
        </w:rPr>
        <w:t xml:space="preserve"> הדא אמר שאדם צריך לשאול בשלום דבר שיש בו הנייה ממנו</w:t>
      </w:r>
      <w:r>
        <w:rPr>
          <w:rFonts w:hint="cs"/>
          <w:rtl/>
        </w:rPr>
        <w:t xml:space="preserve">". </w:t>
      </w:r>
    </w:p>
  </w:footnote>
  <w:footnote w:id="164">
    <w:p w:rsidR="080E128B" w:rsidRDefault="080E128B" w:rsidP="08CD4984">
      <w:pPr>
        <w:pStyle w:val="FootnoteText"/>
        <w:rPr>
          <w:rFonts w:hint="cs"/>
          <w:rtl/>
        </w:rPr>
      </w:pPr>
      <w:r>
        <w:rPr>
          <w:rtl/>
        </w:rPr>
        <w:t>&lt;</w:t>
      </w:r>
      <w:r>
        <w:rPr>
          <w:rStyle w:val="FootnoteReference"/>
        </w:rPr>
        <w:footnoteRef/>
      </w:r>
      <w:r>
        <w:rPr>
          <w:rtl/>
        </w:rPr>
        <w:t>&gt;</w:t>
      </w:r>
      <w:r>
        <w:rPr>
          <w:rFonts w:hint="cs"/>
          <w:rtl/>
        </w:rPr>
        <w:t xml:space="preserve"> כפי שביאר למעלה בהקדמה </w:t>
      </w:r>
      <w:r>
        <w:rPr>
          <w:rFonts w:hint="cs"/>
          <w:sz w:val="18"/>
          <w:rtl/>
        </w:rPr>
        <w:t>[</w:t>
      </w:r>
      <w:r w:rsidRPr="00A71409">
        <w:rPr>
          <w:rFonts w:hint="cs"/>
          <w:sz w:val="18"/>
          <w:rtl/>
        </w:rPr>
        <w:t>לאחר ציון 607</w:t>
      </w:r>
      <w:r>
        <w:rPr>
          <w:rFonts w:hint="cs"/>
          <w:sz w:val="18"/>
          <w:rtl/>
        </w:rPr>
        <w:t>], וז"ל</w:t>
      </w:r>
      <w:r w:rsidRPr="00A71409">
        <w:rPr>
          <w:rFonts w:hint="cs"/>
          <w:sz w:val="18"/>
          <w:rtl/>
        </w:rPr>
        <w:t>: "</w:t>
      </w:r>
      <w:r w:rsidRPr="00A71409">
        <w:rPr>
          <w:rStyle w:val="LatinChar"/>
          <w:sz w:val="18"/>
          <w:rtl/>
          <w:lang w:val="en-GB"/>
        </w:rPr>
        <w:t>אף כאשר השם יתברך היה מסלק הצר הצורר</w:t>
      </w:r>
      <w:r w:rsidRPr="00A71409">
        <w:rPr>
          <w:rStyle w:val="LatinChar"/>
          <w:rFonts w:hint="cs"/>
          <w:sz w:val="18"/>
          <w:rtl/>
          <w:lang w:val="en-GB"/>
        </w:rPr>
        <w:t>,</w:t>
      </w:r>
      <w:r w:rsidRPr="00A71409">
        <w:rPr>
          <w:rStyle w:val="LatinChar"/>
          <w:sz w:val="18"/>
          <w:rtl/>
          <w:lang w:val="en-GB"/>
        </w:rPr>
        <w:t xml:space="preserve"> הוא המן</w:t>
      </w:r>
      <w:r w:rsidRPr="00A71409">
        <w:rPr>
          <w:rStyle w:val="LatinChar"/>
          <w:rFonts w:hint="cs"/>
          <w:sz w:val="18"/>
          <w:rtl/>
          <w:lang w:val="en-GB"/>
        </w:rPr>
        <w:t>,</w:t>
      </w:r>
      <w:r w:rsidRPr="00A71409">
        <w:rPr>
          <w:rStyle w:val="LatinChar"/>
          <w:sz w:val="18"/>
          <w:rtl/>
          <w:lang w:val="en-GB"/>
        </w:rPr>
        <w:t xml:space="preserve"> עדיין אין אל ישראל הגאולה</w:t>
      </w:r>
      <w:r w:rsidRPr="00A71409">
        <w:rPr>
          <w:rStyle w:val="LatinChar"/>
          <w:rFonts w:hint="cs"/>
          <w:sz w:val="18"/>
          <w:rtl/>
          <w:lang w:val="en-GB"/>
        </w:rPr>
        <w:t>,</w:t>
      </w:r>
      <w:r w:rsidRPr="00A71409">
        <w:rPr>
          <w:rStyle w:val="LatinChar"/>
          <w:sz w:val="18"/>
          <w:rtl/>
          <w:lang w:val="en-GB"/>
        </w:rPr>
        <w:t xml:space="preserve"> שהרי יש כאן חשיכת הגלות</w:t>
      </w:r>
      <w:r w:rsidRPr="00A71409">
        <w:rPr>
          <w:rStyle w:val="LatinChar"/>
          <w:rFonts w:hint="cs"/>
          <w:sz w:val="18"/>
          <w:rtl/>
          <w:lang w:val="en-GB"/>
        </w:rPr>
        <w:t>.</w:t>
      </w:r>
      <w:r w:rsidRPr="00A71409">
        <w:rPr>
          <w:rStyle w:val="LatinChar"/>
          <w:sz w:val="18"/>
          <w:rtl/>
          <w:lang w:val="en-GB"/>
        </w:rPr>
        <w:t xml:space="preserve"> ולכך אף כאשר עשה השם יתברך להם נס</w:t>
      </w:r>
      <w:r w:rsidRPr="00A71409">
        <w:rPr>
          <w:rStyle w:val="LatinChar"/>
          <w:rFonts w:hint="cs"/>
          <w:sz w:val="18"/>
          <w:rtl/>
          <w:lang w:val="en-GB"/>
        </w:rPr>
        <w:t>,</w:t>
      </w:r>
      <w:r w:rsidRPr="00A71409">
        <w:rPr>
          <w:rStyle w:val="LatinChar"/>
          <w:sz w:val="18"/>
          <w:rtl/>
          <w:lang w:val="en-GB"/>
        </w:rPr>
        <w:t xml:space="preserve"> לא היה כאן נס נגלה</w:t>
      </w:r>
      <w:r w:rsidRPr="00A71409">
        <w:rPr>
          <w:rStyle w:val="LatinChar"/>
          <w:rFonts w:hint="cs"/>
          <w:sz w:val="18"/>
          <w:rtl/>
          <w:lang w:val="en-GB"/>
        </w:rPr>
        <w:t>,</w:t>
      </w:r>
      <w:r w:rsidRPr="00A71409">
        <w:rPr>
          <w:rStyle w:val="LatinChar"/>
          <w:sz w:val="18"/>
          <w:rtl/>
          <w:lang w:val="en-GB"/>
        </w:rPr>
        <w:t xml:space="preserve"> כאשר יושבין ישראל בחשך הגלות</w:t>
      </w:r>
      <w:r>
        <w:rPr>
          <w:rFonts w:hint="cs"/>
          <w:rtl/>
        </w:rPr>
        <w:t xml:space="preserve">". הרי ישראל לא נגאלו לגמרי בפורים [כי עדיין נשארו בגלותם], אלא גאולת פורים היא סילוק "הצר הצורר הוא המן", וזה נעשה בתלייתו של המן. וכן </w:t>
      </w:r>
      <w:r w:rsidRPr="00B25245">
        <w:rPr>
          <w:rFonts w:hint="cs"/>
          <w:sz w:val="18"/>
          <w:rtl/>
        </w:rPr>
        <w:t>להלן פ"ט [לאחר ציון 68] כתב: "</w:t>
      </w:r>
      <w:r w:rsidRPr="00B25245">
        <w:rPr>
          <w:rStyle w:val="LatinChar"/>
          <w:sz w:val="18"/>
          <w:rtl/>
          <w:lang w:val="en-GB"/>
        </w:rPr>
        <w:t>אבל כאן לא היה השירה על הרווחת ישראל</w:t>
      </w:r>
      <w:r w:rsidRPr="00B25245">
        <w:rPr>
          <w:rStyle w:val="LatinChar"/>
          <w:rFonts w:hint="cs"/>
          <w:sz w:val="18"/>
          <w:rtl/>
          <w:lang w:val="en-GB"/>
        </w:rPr>
        <w:t>,</w:t>
      </w:r>
      <w:r w:rsidRPr="00B25245">
        <w:rPr>
          <w:rStyle w:val="LatinChar"/>
          <w:sz w:val="18"/>
          <w:rtl/>
          <w:lang w:val="en-GB"/>
        </w:rPr>
        <w:t xml:space="preserve"> רק שהפיל אויביהם עד שהגיע להם כליון ואבוד גמור</w:t>
      </w:r>
      <w:r w:rsidRPr="00B25245">
        <w:rPr>
          <w:rStyle w:val="LatinChar"/>
          <w:rFonts w:hint="cs"/>
          <w:sz w:val="18"/>
          <w:rtl/>
          <w:lang w:val="en-GB"/>
        </w:rPr>
        <w:t>,</w:t>
      </w:r>
      <w:r w:rsidRPr="00B25245">
        <w:rPr>
          <w:rStyle w:val="LatinChar"/>
          <w:sz w:val="18"/>
          <w:rtl/>
          <w:lang w:val="en-GB"/>
        </w:rPr>
        <w:t xml:space="preserve"> ועל זה באה השירה הזאת של עשרת בני המן</w:t>
      </w:r>
      <w:r w:rsidRPr="00B25245">
        <w:rPr>
          <w:rStyle w:val="LatinChar"/>
          <w:rFonts w:hint="cs"/>
          <w:sz w:val="18"/>
          <w:rtl/>
          <w:lang w:val="en-GB"/>
        </w:rPr>
        <w:t>,</w:t>
      </w:r>
      <w:r w:rsidRPr="00B25245">
        <w:rPr>
          <w:rStyle w:val="LatinChar"/>
          <w:sz w:val="18"/>
          <w:rtl/>
          <w:lang w:val="en-GB"/>
        </w:rPr>
        <w:t xml:space="preserve"> ולא בא העיקר על ההרווחה של ישראל</w:t>
      </w:r>
      <w:r w:rsidRPr="00B25245">
        <w:rPr>
          <w:rStyle w:val="LatinChar"/>
          <w:rFonts w:hint="cs"/>
          <w:sz w:val="18"/>
          <w:rtl/>
          <w:lang w:val="en-GB"/>
        </w:rPr>
        <w:t>.</w:t>
      </w:r>
      <w:r w:rsidRPr="00B25245">
        <w:rPr>
          <w:rStyle w:val="LatinChar"/>
          <w:sz w:val="18"/>
          <w:rtl/>
          <w:lang w:val="en-GB"/>
        </w:rPr>
        <w:t xml:space="preserve"> כי אף שיצאו מהמן</w:t>
      </w:r>
      <w:r w:rsidRPr="00B25245">
        <w:rPr>
          <w:rStyle w:val="LatinChar"/>
          <w:rFonts w:hint="cs"/>
          <w:sz w:val="18"/>
          <w:rtl/>
          <w:lang w:val="en-GB"/>
        </w:rPr>
        <w:t>,</w:t>
      </w:r>
      <w:r w:rsidRPr="00B25245">
        <w:rPr>
          <w:rStyle w:val="LatinChar"/>
          <w:sz w:val="18"/>
          <w:rtl/>
          <w:lang w:val="en-GB"/>
        </w:rPr>
        <w:t xml:space="preserve"> לא היו נגאלים לגמרי</w:t>
      </w:r>
      <w:r>
        <w:rPr>
          <w:rFonts w:hint="cs"/>
          <w:rtl/>
        </w:rPr>
        <w:t xml:space="preserve">". </w:t>
      </w:r>
    </w:p>
  </w:footnote>
  <w:footnote w:id="165">
    <w:p w:rsidR="080E128B" w:rsidRDefault="080E128B" w:rsidP="08431C5C">
      <w:pPr>
        <w:pStyle w:val="FootnoteText"/>
        <w:rPr>
          <w:rFonts w:hint="cs"/>
          <w:rtl/>
        </w:rPr>
      </w:pPr>
      <w:r>
        <w:rPr>
          <w:rtl/>
        </w:rPr>
        <w:t>&lt;</w:t>
      </w:r>
      <w:r>
        <w:rPr>
          <w:rStyle w:val="FootnoteReference"/>
        </w:rPr>
        <w:footnoteRef/>
      </w:r>
      <w:r>
        <w:rPr>
          <w:rtl/>
        </w:rPr>
        <w:t>&gt;</w:t>
      </w:r>
      <w:r>
        <w:rPr>
          <w:rFonts w:hint="cs"/>
          <w:rtl/>
        </w:rPr>
        <w:t xml:space="preserve"> כפי שהעיר למעלה כמה פעמים</w:t>
      </w:r>
      <w:r w:rsidRPr="086E5047">
        <w:rPr>
          <w:rFonts w:hint="cs"/>
          <w:sz w:val="18"/>
          <w:rtl/>
        </w:rPr>
        <w:t>. וכגון, למעלה פ"א [לאחר ציון 1156] כתב: "</w:t>
      </w:r>
      <w:r w:rsidRPr="086E5047">
        <w:rPr>
          <w:rStyle w:val="LatinChar"/>
          <w:sz w:val="18"/>
          <w:rtl/>
          <w:lang w:val="en-GB"/>
        </w:rPr>
        <w:t>מפני כי הוקשה להם איך באה הצלה לישראל על ידי אנשים אלו</w:t>
      </w:r>
      <w:r w:rsidRPr="086E5047">
        <w:rPr>
          <w:rStyle w:val="LatinChar"/>
          <w:rFonts w:hint="cs"/>
          <w:sz w:val="18"/>
          <w:rtl/>
          <w:lang w:val="en-GB"/>
        </w:rPr>
        <w:t>.</w:t>
      </w:r>
      <w:r w:rsidRPr="086E5047">
        <w:rPr>
          <w:rStyle w:val="LatinChar"/>
          <w:sz w:val="18"/>
          <w:rtl/>
          <w:lang w:val="en-GB"/>
        </w:rPr>
        <w:t xml:space="preserve"> כי בודאי חכמי האומות הם מתנגדים לישראל</w:t>
      </w:r>
      <w:r w:rsidRPr="086E5047">
        <w:rPr>
          <w:rStyle w:val="LatinChar"/>
          <w:rFonts w:hint="cs"/>
          <w:sz w:val="18"/>
          <w:rtl/>
          <w:lang w:val="en-GB"/>
        </w:rPr>
        <w:t>,</w:t>
      </w:r>
      <w:r w:rsidRPr="086E5047">
        <w:rPr>
          <w:rStyle w:val="LatinChar"/>
          <w:sz w:val="18"/>
          <w:rtl/>
          <w:lang w:val="en-GB"/>
        </w:rPr>
        <w:t xml:space="preserve"> ואיך בא הצלה על ידם לישראל</w:t>
      </w:r>
      <w:r>
        <w:rPr>
          <w:rFonts w:hint="cs"/>
          <w:rtl/>
        </w:rPr>
        <w:t>". ושם בהמשך הפרק [לאחר ציון 1185] כתב: "</w:t>
      </w:r>
      <w:r>
        <w:rPr>
          <w:rtl/>
        </w:rPr>
        <w:t>כי הגאולה הזאת</w:t>
      </w:r>
      <w:r>
        <w:rPr>
          <w:rFonts w:hint="cs"/>
          <w:rtl/>
        </w:rPr>
        <w:t>,</w:t>
      </w:r>
      <w:r>
        <w:rPr>
          <w:rtl/>
        </w:rPr>
        <w:t xml:space="preserve"> הוא הריגת ושתי</w:t>
      </w:r>
      <w:r>
        <w:rPr>
          <w:rFonts w:hint="cs"/>
          <w:rtl/>
        </w:rPr>
        <w:t>,</w:t>
      </w:r>
      <w:r>
        <w:rPr>
          <w:rtl/>
        </w:rPr>
        <w:t xml:space="preserve"> ראוי שתהיה ע</w:t>
      </w:r>
      <w:r>
        <w:rPr>
          <w:rFonts w:hint="cs"/>
          <w:rtl/>
        </w:rPr>
        <w:t>ל ידי</w:t>
      </w:r>
      <w:r>
        <w:rPr>
          <w:rtl/>
        </w:rPr>
        <w:t xml:space="preserve"> ישראל</w:t>
      </w:r>
      <w:r>
        <w:rPr>
          <w:rFonts w:hint="cs"/>
          <w:rtl/>
        </w:rPr>
        <w:t>.</w:t>
      </w:r>
      <w:r>
        <w:rPr>
          <w:rtl/>
        </w:rPr>
        <w:t xml:space="preserve"> כי כל גואל היה מישראל</w:t>
      </w:r>
      <w:r>
        <w:rPr>
          <w:rFonts w:hint="cs"/>
          <w:rtl/>
        </w:rPr>
        <w:t>,</w:t>
      </w:r>
      <w:r>
        <w:rPr>
          <w:rtl/>
        </w:rPr>
        <w:t xml:space="preserve"> ולא גאולה ע</w:t>
      </w:r>
      <w:r>
        <w:rPr>
          <w:rFonts w:hint="cs"/>
          <w:rtl/>
        </w:rPr>
        <w:t>ל ידי</w:t>
      </w:r>
      <w:r>
        <w:rPr>
          <w:rtl/>
        </w:rPr>
        <w:t xml:space="preserve"> האומות</w:t>
      </w:r>
      <w:r>
        <w:rPr>
          <w:rFonts w:hint="cs"/>
          <w:rtl/>
        </w:rPr>
        <w:t>,</w:t>
      </w:r>
      <w:r>
        <w:rPr>
          <w:rtl/>
        </w:rPr>
        <w:t xml:space="preserve"> אשר הם מתנגדים על ישראל</w:t>
      </w:r>
      <w:r>
        <w:rPr>
          <w:rFonts w:hint="cs"/>
          <w:rtl/>
        </w:rPr>
        <w:t>,</w:t>
      </w:r>
      <w:r>
        <w:rPr>
          <w:rtl/>
        </w:rPr>
        <w:t xml:space="preserve"> ואיך תבא גאולה </w:t>
      </w:r>
      <w:r>
        <w:rPr>
          <w:rFonts w:hint="cs"/>
          <w:rtl/>
        </w:rPr>
        <w:t>על יד</w:t>
      </w:r>
      <w:r w:rsidRPr="00F9729C">
        <w:rPr>
          <w:rFonts w:hint="cs"/>
          <w:sz w:val="18"/>
          <w:rtl/>
        </w:rPr>
        <w:t>יהם". ול</w:t>
      </w:r>
      <w:r>
        <w:rPr>
          <w:rFonts w:hint="cs"/>
          <w:sz w:val="18"/>
          <w:rtl/>
        </w:rPr>
        <w:t xml:space="preserve">מעלה </w:t>
      </w:r>
      <w:r w:rsidRPr="00F9729C">
        <w:rPr>
          <w:rFonts w:hint="cs"/>
          <w:sz w:val="18"/>
          <w:rtl/>
        </w:rPr>
        <w:t>פ"ה [לאחר ציון 57] כתב: "</w:t>
      </w:r>
      <w:r w:rsidRPr="00F9729C">
        <w:rPr>
          <w:rStyle w:val="LatinChar"/>
          <w:sz w:val="18"/>
          <w:rtl/>
          <w:lang w:val="en-GB"/>
        </w:rPr>
        <w:t xml:space="preserve">אין ראוי שיהיה </w:t>
      </w:r>
      <w:r w:rsidRPr="08DC30AD">
        <w:rPr>
          <w:rStyle w:val="LatinChar"/>
          <w:sz w:val="18"/>
          <w:rtl/>
          <w:lang w:val="en-GB"/>
        </w:rPr>
        <w:t>התחלת הגאולה מן הרשע אחשורוש</w:t>
      </w:r>
      <w:r w:rsidRPr="08DC30AD">
        <w:rPr>
          <w:rStyle w:val="LatinChar"/>
          <w:rFonts w:hint="cs"/>
          <w:sz w:val="18"/>
          <w:rtl/>
          <w:lang w:val="en-GB"/>
        </w:rPr>
        <w:t>,</w:t>
      </w:r>
      <w:r w:rsidRPr="08DC30AD">
        <w:rPr>
          <w:rStyle w:val="LatinChar"/>
          <w:sz w:val="18"/>
          <w:rtl/>
          <w:lang w:val="en-GB"/>
        </w:rPr>
        <w:t xml:space="preserve"> רק מן הש</w:t>
      </w:r>
      <w:r w:rsidRPr="08DC30AD">
        <w:rPr>
          <w:rStyle w:val="LatinChar"/>
          <w:rFonts w:hint="cs"/>
          <w:sz w:val="18"/>
          <w:rtl/>
          <w:lang w:val="en-GB"/>
        </w:rPr>
        <w:t>ם יתברך</w:t>
      </w:r>
      <w:r w:rsidRPr="08DC30AD">
        <w:rPr>
          <w:rFonts w:hint="cs"/>
          <w:sz w:val="18"/>
          <w:rtl/>
        </w:rPr>
        <w:t>". ולמעלה פ"ו [לאחר ציון 190] כתב: "</w:t>
      </w:r>
      <w:r w:rsidRPr="08DC30AD">
        <w:rPr>
          <w:rStyle w:val="LatinChar"/>
          <w:sz w:val="18"/>
          <w:rtl/>
          <w:lang w:val="en-GB"/>
        </w:rPr>
        <w:t>הוקשה להם</w:t>
      </w:r>
      <w:r w:rsidRPr="08DC30AD">
        <w:rPr>
          <w:rStyle w:val="LatinChar"/>
          <w:rFonts w:hint="cs"/>
          <w:sz w:val="18"/>
          <w:rtl/>
          <w:lang w:val="en-GB"/>
        </w:rPr>
        <w:t>,</w:t>
      </w:r>
      <w:r w:rsidRPr="08DC30AD">
        <w:rPr>
          <w:rStyle w:val="LatinChar"/>
          <w:sz w:val="18"/>
          <w:rtl/>
          <w:lang w:val="en-GB"/>
        </w:rPr>
        <w:t xml:space="preserve"> כי אין הסברא נותן שיהיו אלו הרשעים שאמרו </w:t>
      </w:r>
      <w:r w:rsidRPr="08DC30AD">
        <w:rPr>
          <w:rStyle w:val="LatinChar"/>
          <w:rFonts w:hint="cs"/>
          <w:sz w:val="18"/>
          <w:rtl/>
          <w:lang w:val="en-GB"/>
        </w:rPr>
        <w:t>'</w:t>
      </w:r>
      <w:r w:rsidRPr="08DC30AD">
        <w:rPr>
          <w:rStyle w:val="LatinChar"/>
          <w:sz w:val="18"/>
          <w:rtl/>
          <w:lang w:val="en-GB"/>
        </w:rPr>
        <w:t>לא נעשה עמו דבר</w:t>
      </w:r>
      <w:r w:rsidRPr="08DC30AD">
        <w:rPr>
          <w:rStyle w:val="LatinChar"/>
          <w:rFonts w:hint="cs"/>
          <w:sz w:val="18"/>
          <w:rtl/>
          <w:lang w:val="en-GB"/>
        </w:rPr>
        <w:t>'</w:t>
      </w:r>
      <w:r w:rsidRPr="08DC30AD">
        <w:rPr>
          <w:rStyle w:val="LatinChar"/>
          <w:sz w:val="18"/>
          <w:rtl/>
          <w:lang w:val="en-GB"/>
        </w:rPr>
        <w:t xml:space="preserve"> </w:t>
      </w:r>
      <w:r w:rsidRPr="08DC30AD">
        <w:rPr>
          <w:rStyle w:val="LatinChar"/>
          <w:rFonts w:hint="cs"/>
          <w:sz w:val="18"/>
          <w:rtl/>
          <w:lang w:val="en-GB"/>
        </w:rPr>
        <w:t xml:space="preserve">[למעלה ו, ג], </w:t>
      </w:r>
      <w:r w:rsidRPr="08DC30AD">
        <w:rPr>
          <w:rStyle w:val="LatinChar"/>
          <w:sz w:val="18"/>
          <w:rtl/>
          <w:lang w:val="en-GB"/>
        </w:rPr>
        <w:t>שיהיו כ</w:t>
      </w:r>
      <w:r w:rsidRPr="08DC30AD">
        <w:rPr>
          <w:rStyle w:val="LatinChar"/>
          <w:rFonts w:hint="cs"/>
          <w:sz w:val="18"/>
          <w:rtl/>
          <w:lang w:val="en-GB"/>
        </w:rPr>
        <w:t>ל כך</w:t>
      </w:r>
      <w:r w:rsidRPr="08DC30AD">
        <w:rPr>
          <w:rStyle w:val="LatinChar"/>
          <w:sz w:val="18"/>
          <w:rtl/>
          <w:lang w:val="en-GB"/>
        </w:rPr>
        <w:t xml:space="preserve"> טובים שעל</w:t>
      </w:r>
      <w:r w:rsidRPr="08DC30AD">
        <w:rPr>
          <w:rStyle w:val="LatinChar"/>
          <w:rFonts w:hint="cs"/>
          <w:sz w:val="18"/>
          <w:rtl/>
          <w:lang w:val="en-GB"/>
        </w:rPr>
        <w:t xml:space="preserve"> </w:t>
      </w:r>
      <w:r w:rsidRPr="08DC30AD">
        <w:rPr>
          <w:rStyle w:val="LatinChar"/>
          <w:sz w:val="18"/>
          <w:rtl/>
          <w:lang w:val="en-GB"/>
        </w:rPr>
        <w:t>ידם תבא הגאולה לישראל</w:t>
      </w:r>
      <w:r w:rsidRPr="08DC30AD">
        <w:rPr>
          <w:rFonts w:hint="cs"/>
          <w:sz w:val="18"/>
          <w:rtl/>
        </w:rPr>
        <w:t xml:space="preserve">. </w:t>
      </w:r>
      <w:r w:rsidRPr="08DC30AD">
        <w:rPr>
          <w:rStyle w:val="LatinChar"/>
          <w:sz w:val="18"/>
          <w:rtl/>
          <w:lang w:val="en-GB"/>
        </w:rPr>
        <w:t>והרי אף אותם שגזרו להמית את ושתי</w:t>
      </w:r>
      <w:r w:rsidRPr="08DC30AD">
        <w:rPr>
          <w:rStyle w:val="LatinChar"/>
          <w:rFonts w:hint="cs"/>
          <w:sz w:val="18"/>
          <w:rtl/>
          <w:lang w:val="en-GB"/>
        </w:rPr>
        <w:t xml:space="preserve"> </w:t>
      </w:r>
      <w:r>
        <w:rPr>
          <w:rStyle w:val="LatinChar"/>
          <w:rFonts w:hint="cs"/>
          <w:sz w:val="18"/>
          <w:rtl/>
          <w:lang w:val="en-GB"/>
        </w:rPr>
        <w:t>[</w:t>
      </w:r>
      <w:r w:rsidRPr="08DC30AD">
        <w:rPr>
          <w:rStyle w:val="LatinChar"/>
          <w:rFonts w:hint="cs"/>
          <w:sz w:val="18"/>
          <w:rtl/>
          <w:lang w:val="en-GB"/>
        </w:rPr>
        <w:t>למעלה א, טז</w:t>
      </w:r>
      <w:r>
        <w:rPr>
          <w:rStyle w:val="LatinChar"/>
          <w:rFonts w:hint="cs"/>
          <w:sz w:val="18"/>
          <w:rtl/>
          <w:lang w:val="en-GB"/>
        </w:rPr>
        <w:t>]</w:t>
      </w:r>
      <w:r w:rsidRPr="08DC30AD">
        <w:rPr>
          <w:rStyle w:val="LatinChar"/>
          <w:rFonts w:hint="cs"/>
          <w:sz w:val="18"/>
          <w:rtl/>
          <w:lang w:val="en-GB"/>
        </w:rPr>
        <w:t>,</w:t>
      </w:r>
      <w:r w:rsidRPr="08DC30AD">
        <w:rPr>
          <w:rStyle w:val="LatinChar"/>
          <w:sz w:val="18"/>
          <w:rtl/>
          <w:lang w:val="en-GB"/>
        </w:rPr>
        <w:t xml:space="preserve"> א</w:t>
      </w:r>
      <w:r w:rsidRPr="08DC30AD">
        <w:rPr>
          <w:rStyle w:val="LatinChar"/>
          <w:rFonts w:hint="cs"/>
          <w:sz w:val="18"/>
          <w:rtl/>
          <w:lang w:val="en-GB"/>
        </w:rPr>
        <w:t>ף על גב</w:t>
      </w:r>
      <w:r w:rsidRPr="08DC30AD">
        <w:rPr>
          <w:rStyle w:val="LatinChar"/>
          <w:sz w:val="18"/>
          <w:rtl/>
          <w:lang w:val="en-GB"/>
        </w:rPr>
        <w:t xml:space="preserve"> שלא היה זה גאולה כלל</w:t>
      </w:r>
      <w:r w:rsidRPr="08DC30AD">
        <w:rPr>
          <w:rStyle w:val="LatinChar"/>
          <w:rFonts w:hint="cs"/>
          <w:sz w:val="18"/>
          <w:rtl/>
          <w:lang w:val="en-GB"/>
        </w:rPr>
        <w:t>,</w:t>
      </w:r>
      <w:r w:rsidRPr="08DC30AD">
        <w:rPr>
          <w:rStyle w:val="LatinChar"/>
          <w:sz w:val="18"/>
          <w:rtl/>
          <w:lang w:val="en-GB"/>
        </w:rPr>
        <w:t xml:space="preserve"> אמרו כי ממוכן לא אמר דבר זה רק בשביל אחד מן הטעמים שאמרו</w:t>
      </w:r>
      <w:r w:rsidRPr="08DC30AD">
        <w:rPr>
          <w:rStyle w:val="LatinChar"/>
          <w:rFonts w:hint="cs"/>
          <w:sz w:val="18"/>
          <w:rtl/>
          <w:lang w:val="en-GB"/>
        </w:rPr>
        <w:t>.</w:t>
      </w:r>
      <w:r w:rsidRPr="08DC30AD">
        <w:rPr>
          <w:rStyle w:val="LatinChar"/>
          <w:sz w:val="18"/>
          <w:rtl/>
          <w:lang w:val="en-GB"/>
        </w:rPr>
        <w:t xml:space="preserve"> </w:t>
      </w:r>
      <w:r>
        <w:rPr>
          <w:rStyle w:val="LatinChar"/>
          <w:rFonts w:hint="cs"/>
          <w:sz w:val="18"/>
          <w:rtl/>
          <w:lang w:val="en-GB"/>
        </w:rPr>
        <w:t>'</w:t>
      </w:r>
      <w:r w:rsidRPr="08DC30AD">
        <w:rPr>
          <w:rStyle w:val="LatinChar"/>
          <w:sz w:val="18"/>
          <w:rtl/>
          <w:lang w:val="en-GB"/>
        </w:rPr>
        <w:t>וגם חרבונה זכור לטוב</w:t>
      </w:r>
      <w:r>
        <w:rPr>
          <w:rStyle w:val="LatinChar"/>
          <w:rFonts w:hint="cs"/>
          <w:sz w:val="18"/>
          <w:rtl/>
          <w:lang w:val="en-GB"/>
        </w:rPr>
        <w:t>'</w:t>
      </w:r>
      <w:r w:rsidRPr="08DC30AD">
        <w:rPr>
          <w:rStyle w:val="LatinChar"/>
          <w:rFonts w:hint="cs"/>
          <w:sz w:val="18"/>
          <w:rtl/>
          <w:lang w:val="en-GB"/>
        </w:rPr>
        <w:t xml:space="preserve"> </w:t>
      </w:r>
      <w:r w:rsidRPr="08DC30AD">
        <w:rPr>
          <w:rStyle w:val="LatinChar"/>
          <w:sz w:val="18"/>
          <w:rtl/>
          <w:lang w:val="en-GB"/>
        </w:rPr>
        <w:t>שצריך לומר</w:t>
      </w:r>
      <w:r w:rsidRPr="08DC30AD">
        <w:rPr>
          <w:rStyle w:val="LatinChar"/>
          <w:rFonts w:hint="cs"/>
          <w:sz w:val="18"/>
          <w:rtl/>
          <w:lang w:val="en-GB"/>
        </w:rPr>
        <w:t>,</w:t>
      </w:r>
      <w:r w:rsidRPr="08DC30AD">
        <w:rPr>
          <w:rStyle w:val="LatinChar"/>
          <w:sz w:val="18"/>
          <w:rtl/>
          <w:lang w:val="en-GB"/>
        </w:rPr>
        <w:t xml:space="preserve"> היינו משום הטעם אשר יתבאר</w:t>
      </w:r>
      <w:r>
        <w:rPr>
          <w:rFonts w:hint="cs"/>
          <w:rtl/>
        </w:rPr>
        <w:t xml:space="preserve">", וראה שם הערות 195, 196. וכן </w:t>
      </w:r>
      <w:r>
        <w:rPr>
          <w:rtl/>
        </w:rPr>
        <w:t xml:space="preserve">מצינו </w:t>
      </w:r>
      <w:r>
        <w:rPr>
          <w:rFonts w:hint="cs"/>
          <w:rtl/>
        </w:rPr>
        <w:t>שאמרו</w:t>
      </w:r>
      <w:r>
        <w:rPr>
          <w:rtl/>
        </w:rPr>
        <w:t xml:space="preserve"> במדרש </w:t>
      </w:r>
      <w:r>
        <w:rPr>
          <w:rFonts w:hint="cs"/>
          <w:rtl/>
        </w:rPr>
        <w:t>[</w:t>
      </w:r>
      <w:r>
        <w:rPr>
          <w:rtl/>
        </w:rPr>
        <w:t>ש</w:t>
      </w:r>
      <w:r>
        <w:rPr>
          <w:rFonts w:hint="cs"/>
          <w:rtl/>
        </w:rPr>
        <w:t>י</w:t>
      </w:r>
      <w:r>
        <w:rPr>
          <w:rtl/>
        </w:rPr>
        <w:t>הש"ר ה</w:t>
      </w:r>
      <w:r>
        <w:rPr>
          <w:rFonts w:hint="cs"/>
          <w:rtl/>
        </w:rPr>
        <w:t>,</w:t>
      </w:r>
      <w:r>
        <w:rPr>
          <w:rtl/>
        </w:rPr>
        <w:t xml:space="preserve"> ג</w:t>
      </w:r>
      <w:r>
        <w:rPr>
          <w:rFonts w:hint="cs"/>
          <w:rtl/>
        </w:rPr>
        <w:t>]</w:t>
      </w:r>
      <w:r>
        <w:rPr>
          <w:rtl/>
        </w:rPr>
        <w:t xml:space="preserve"> </w:t>
      </w:r>
      <w:r>
        <w:rPr>
          <w:rFonts w:hint="cs"/>
          <w:rtl/>
        </w:rPr>
        <w:t>"</w:t>
      </w:r>
      <w:r>
        <w:rPr>
          <w:rtl/>
        </w:rPr>
        <w:t>כך אמרה כנסת ישראל לפני הקב"ה</w:t>
      </w:r>
      <w:r>
        <w:rPr>
          <w:rFonts w:hint="cs"/>
          <w:rtl/>
        </w:rPr>
        <w:t>,</w:t>
      </w:r>
      <w:r>
        <w:rPr>
          <w:rtl/>
        </w:rPr>
        <w:t xml:space="preserve"> רבונו של עולם כל ניסים שעשית לי ע</w:t>
      </w:r>
      <w:r>
        <w:rPr>
          <w:rFonts w:hint="cs"/>
          <w:rtl/>
        </w:rPr>
        <w:t>ל ידי</w:t>
      </w:r>
      <w:r>
        <w:rPr>
          <w:rtl/>
        </w:rPr>
        <w:t xml:space="preserve"> כורש</w:t>
      </w:r>
      <w:r>
        <w:rPr>
          <w:rFonts w:hint="cs"/>
          <w:rtl/>
        </w:rPr>
        <w:t>,</w:t>
      </w:r>
      <w:r>
        <w:rPr>
          <w:rtl/>
        </w:rPr>
        <w:t xml:space="preserve"> לא היה מוטב לעשותן ע</w:t>
      </w:r>
      <w:r>
        <w:rPr>
          <w:rFonts w:hint="cs"/>
          <w:rtl/>
        </w:rPr>
        <w:t>ל ידי</w:t>
      </w:r>
      <w:r>
        <w:rPr>
          <w:rtl/>
        </w:rPr>
        <w:t xml:space="preserve"> דניאל וע</w:t>
      </w:r>
      <w:r>
        <w:rPr>
          <w:rFonts w:hint="cs"/>
          <w:rtl/>
        </w:rPr>
        <w:t>ל ידי</w:t>
      </w:r>
      <w:r>
        <w:rPr>
          <w:rtl/>
        </w:rPr>
        <w:t xml:space="preserve"> אדם צדיק</w:t>
      </w:r>
      <w:r>
        <w:rPr>
          <w:rFonts w:hint="cs"/>
          <w:rtl/>
        </w:rPr>
        <w:t>".</w:t>
      </w:r>
    </w:p>
  </w:footnote>
  <w:footnote w:id="166">
    <w:p w:rsidR="080E128B" w:rsidRDefault="080E128B" w:rsidP="08767E01">
      <w:pPr>
        <w:pStyle w:val="FootnoteText"/>
        <w:rPr>
          <w:rFonts w:hint="cs"/>
        </w:rPr>
      </w:pPr>
      <w:r>
        <w:rPr>
          <w:rtl/>
        </w:rPr>
        <w:t>&lt;</w:t>
      </w:r>
      <w:r>
        <w:rPr>
          <w:rStyle w:val="FootnoteReference"/>
        </w:rPr>
        <w:footnoteRef/>
      </w:r>
      <w:r>
        <w:rPr>
          <w:rtl/>
        </w:rPr>
        <w:t>&gt;</w:t>
      </w:r>
      <w:r>
        <w:rPr>
          <w:rFonts w:hint="cs"/>
          <w:rtl/>
        </w:rPr>
        <w:t xml:space="preserve"> כן העיר מנות הלוי [קפ.]. </w:t>
      </w:r>
    </w:p>
  </w:footnote>
  <w:footnote w:id="167">
    <w:p w:rsidR="080E128B" w:rsidRDefault="080E128B" w:rsidP="08D421FC">
      <w:pPr>
        <w:pStyle w:val="FootnoteText"/>
        <w:rPr>
          <w:rFonts w:hint="cs"/>
        </w:rPr>
      </w:pPr>
      <w:r>
        <w:rPr>
          <w:rtl/>
        </w:rPr>
        <w:t>&lt;</w:t>
      </w:r>
      <w:r>
        <w:rPr>
          <w:rStyle w:val="FootnoteReference"/>
        </w:rPr>
        <w:footnoteRef/>
      </w:r>
      <w:r>
        <w:rPr>
          <w:rtl/>
        </w:rPr>
        <w:t>&gt;</w:t>
      </w:r>
      <w:r>
        <w:rPr>
          <w:rFonts w:hint="cs"/>
          <w:rtl/>
        </w:rPr>
        <w:t xml:space="preserve"> פירוש - אות ה"א היא אחת מאותיות שם הויה [ראה למעלה פ"א הערה 66].  </w:t>
      </w:r>
    </w:p>
  </w:footnote>
  <w:footnote w:id="168">
    <w:p w:rsidR="080E128B" w:rsidRDefault="080E128B" w:rsidP="08D136F1">
      <w:pPr>
        <w:pStyle w:val="FootnoteText"/>
        <w:rPr>
          <w:rFonts w:hint="cs"/>
          <w:rtl/>
        </w:rPr>
      </w:pPr>
      <w:r>
        <w:rPr>
          <w:rtl/>
        </w:rPr>
        <w:t>&lt;</w:t>
      </w:r>
      <w:r>
        <w:rPr>
          <w:rStyle w:val="FootnoteReference"/>
        </w:rPr>
        <w:footnoteRef/>
      </w:r>
      <w:r>
        <w:rPr>
          <w:rtl/>
        </w:rPr>
        <w:t>&gt;</w:t>
      </w:r>
      <w:r>
        <w:rPr>
          <w:rFonts w:hint="cs"/>
          <w:rtl/>
        </w:rPr>
        <w:t xml:space="preserve"> הלשון קצת מגומגם, אך כוונתו היא שהאות ה"א שבשם "חרבונ&amp;</w:t>
      </w:r>
      <w:r w:rsidRPr="08F17B0D">
        <w:rPr>
          <w:rFonts w:hint="cs"/>
          <w:b/>
          <w:bCs/>
          <w:rtl/>
        </w:rPr>
        <w:t>ה</w:t>
      </w:r>
      <w:r>
        <w:rPr>
          <w:rFonts w:hint="cs"/>
          <w:rtl/>
        </w:rPr>
        <w:t>^" אינה מתחברת לתיבת "חרבונה", כי היא נתווספה בסוף התיבה, ולא בתוכה. לעומת מה הוספת אות ה"א לשם "יוסף", שאמרו חכמים [סוטה י:] "</w:t>
      </w:r>
      <w:r>
        <w:rPr>
          <w:rtl/>
        </w:rPr>
        <w:t>יוסף שק</w:t>
      </w:r>
      <w:r>
        <w:rPr>
          <w:rFonts w:hint="cs"/>
          <w:rtl/>
        </w:rPr>
        <w:t>י</w:t>
      </w:r>
      <w:r>
        <w:rPr>
          <w:rtl/>
        </w:rPr>
        <w:t>דש ש</w:t>
      </w:r>
      <w:r>
        <w:rPr>
          <w:rFonts w:hint="cs"/>
          <w:rtl/>
        </w:rPr>
        <w:t>ם שמים</w:t>
      </w:r>
      <w:r>
        <w:rPr>
          <w:rtl/>
        </w:rPr>
        <w:t xml:space="preserve"> בסתר</w:t>
      </w:r>
      <w:r>
        <w:rPr>
          <w:rFonts w:hint="cs"/>
          <w:rtl/>
        </w:rPr>
        <w:t>,</w:t>
      </w:r>
      <w:r>
        <w:rPr>
          <w:rtl/>
        </w:rPr>
        <w:t xml:space="preserve"> זכה והוסיפו לו אות אחת משמו של הק</w:t>
      </w:r>
      <w:r>
        <w:rPr>
          <w:rFonts w:hint="cs"/>
          <w:rtl/>
        </w:rPr>
        <w:t>ב"ה,</w:t>
      </w:r>
      <w:r>
        <w:rPr>
          <w:rtl/>
        </w:rPr>
        <w:t xml:space="preserve"> דכתיב </w:t>
      </w:r>
      <w:r>
        <w:rPr>
          <w:rFonts w:hint="cs"/>
          <w:rtl/>
        </w:rPr>
        <w:t>[תהלים פא, ו] '</w:t>
      </w:r>
      <w:r>
        <w:rPr>
          <w:rtl/>
        </w:rPr>
        <w:t>עדות ביהוסף שמו</w:t>
      </w:r>
      <w:r>
        <w:rPr>
          <w:rFonts w:hint="cs"/>
          <w:rtl/>
        </w:rPr>
        <w:t>'". הרי בשם "יהוסף" האות ה"א ננעצה בתוך התיבה, ולא בסופה. וכן רש"י נחמיה יא, יז כתב: "'</w:t>
      </w:r>
      <w:r>
        <w:rPr>
          <w:rtl/>
        </w:rPr>
        <w:t>יהודה</w:t>
      </w:r>
      <w:r>
        <w:rPr>
          <w:rFonts w:hint="cs"/>
          <w:rtl/>
        </w:rPr>
        <w:t>'</w:t>
      </w:r>
      <w:r>
        <w:rPr>
          <w:rtl/>
        </w:rPr>
        <w:t xml:space="preserve"> כמו </w:t>
      </w:r>
      <w:r>
        <w:rPr>
          <w:rFonts w:hint="cs"/>
          <w:rtl/>
        </w:rPr>
        <w:t>'</w:t>
      </w:r>
      <w:r>
        <w:rPr>
          <w:rtl/>
        </w:rPr>
        <w:t>יודה</w:t>
      </w:r>
      <w:r>
        <w:rPr>
          <w:rFonts w:hint="cs"/>
          <w:rtl/>
        </w:rPr>
        <w:t>'</w:t>
      </w:r>
      <w:r>
        <w:rPr>
          <w:rtl/>
        </w:rPr>
        <w:t xml:space="preserve"> והה"א נכנסת בתיבה</w:t>
      </w:r>
      <w:r>
        <w:rPr>
          <w:rFonts w:hint="cs"/>
          <w:rtl/>
        </w:rPr>
        <w:t>...</w:t>
      </w:r>
      <w:r>
        <w:rPr>
          <w:rtl/>
        </w:rPr>
        <w:t xml:space="preserve"> כמו </w:t>
      </w:r>
      <w:r>
        <w:rPr>
          <w:rFonts w:hint="cs"/>
          <w:rtl/>
        </w:rPr>
        <w:t>'</w:t>
      </w:r>
      <w:r>
        <w:rPr>
          <w:rtl/>
        </w:rPr>
        <w:t>יוסף</w:t>
      </w:r>
      <w:r>
        <w:rPr>
          <w:rFonts w:hint="cs"/>
          <w:rtl/>
        </w:rPr>
        <w:t>'</w:t>
      </w:r>
      <w:r>
        <w:rPr>
          <w:rtl/>
        </w:rPr>
        <w:t xml:space="preserve"> </w:t>
      </w:r>
      <w:r>
        <w:rPr>
          <w:rFonts w:hint="cs"/>
          <w:rtl/>
        </w:rPr>
        <w:t>'</w:t>
      </w:r>
      <w:r>
        <w:rPr>
          <w:rtl/>
        </w:rPr>
        <w:t>יהוסף</w:t>
      </w:r>
      <w:r>
        <w:rPr>
          <w:rFonts w:hint="cs"/>
          <w:rtl/>
        </w:rPr>
        <w:t xml:space="preserve">'".  </w:t>
      </w:r>
    </w:p>
  </w:footnote>
  <w:footnote w:id="169">
    <w:p w:rsidR="080E128B" w:rsidRDefault="080E128B" w:rsidP="08C41C57">
      <w:pPr>
        <w:pStyle w:val="FootnoteText"/>
        <w:rPr>
          <w:rFonts w:hint="cs"/>
          <w:rtl/>
        </w:rPr>
      </w:pPr>
      <w:r>
        <w:rPr>
          <w:rtl/>
        </w:rPr>
        <w:t>&lt;</w:t>
      </w:r>
      <w:r>
        <w:rPr>
          <w:rStyle w:val="FootnoteReference"/>
        </w:rPr>
        <w:footnoteRef/>
      </w:r>
      <w:r>
        <w:rPr>
          <w:rtl/>
        </w:rPr>
        <w:t>&gt;</w:t>
      </w:r>
      <w:r>
        <w:rPr>
          <w:rFonts w:hint="cs"/>
          <w:rtl/>
        </w:rPr>
        <w:t xml:space="preserve"> פירוש - הואיל וחרבונה היה כאן ביד ה' כגרזן ביד החוצב [שה' שם בפיו הדברים שאמר], לכך האות ה"א נתווספה בסוף שמו, ולא בתוכו, כדי להורות שחרבונה עצמו אינו שייך לנעשה כאן, אלא כביכול הדבר נעשה מחוץ למהותו. לכך הנס יכול לעבור דרכו, כי אין זה נחשב שיד גוי באמצע.</w:t>
      </w:r>
    </w:p>
  </w:footnote>
  <w:footnote w:id="170">
    <w:p w:rsidR="080E128B" w:rsidRDefault="080E128B" w:rsidP="08153378">
      <w:pPr>
        <w:pStyle w:val="FootnoteText"/>
        <w:rPr>
          <w:rFonts w:hint="cs"/>
        </w:rPr>
      </w:pPr>
      <w:r>
        <w:rPr>
          <w:rtl/>
        </w:rPr>
        <w:t>&lt;</w:t>
      </w:r>
      <w:r>
        <w:rPr>
          <w:rStyle w:val="FootnoteReference"/>
        </w:rPr>
        <w:footnoteRef/>
      </w:r>
      <w:r>
        <w:rPr>
          <w:rtl/>
        </w:rPr>
        <w:t>&gt;</w:t>
      </w:r>
      <w:r>
        <w:rPr>
          <w:rFonts w:hint="cs"/>
          <w:rtl/>
        </w:rPr>
        <w:t xml:space="preserve"> כן נתבאר כמה פעמים. וכגון, למעלה פ"ג [לאחר ציון 132] כתב: "</w:t>
      </w:r>
      <w:r w:rsidRPr="08A74937">
        <w:rPr>
          <w:rStyle w:val="LatinChar"/>
          <w:sz w:val="18"/>
          <w:rtl/>
          <w:lang w:val="en-GB"/>
        </w:rPr>
        <w:t>כי בנימין הלא השכינה היתה בחלקו</w:t>
      </w:r>
      <w:r w:rsidRPr="08A74937">
        <w:rPr>
          <w:rStyle w:val="LatinChar"/>
          <w:rFonts w:hint="cs"/>
          <w:sz w:val="18"/>
          <w:rtl/>
          <w:lang w:val="en-GB"/>
        </w:rPr>
        <w:t>,</w:t>
      </w:r>
      <w:r w:rsidRPr="08A74937">
        <w:rPr>
          <w:rStyle w:val="LatinChar"/>
          <w:sz w:val="18"/>
          <w:rtl/>
          <w:lang w:val="en-GB"/>
        </w:rPr>
        <w:t xml:space="preserve"> וכדכתיב </w:t>
      </w:r>
      <w:r>
        <w:rPr>
          <w:rStyle w:val="LatinChar"/>
          <w:rFonts w:hint="cs"/>
          <w:sz w:val="18"/>
          <w:rtl/>
          <w:lang w:val="en-GB"/>
        </w:rPr>
        <w:t>[</w:t>
      </w:r>
      <w:r w:rsidRPr="08A74937">
        <w:rPr>
          <w:rStyle w:val="LatinChar"/>
          <w:sz w:val="18"/>
          <w:rtl/>
          <w:lang w:val="en-GB"/>
        </w:rPr>
        <w:t>דברים לג, יב</w:t>
      </w:r>
      <w:r>
        <w:rPr>
          <w:rStyle w:val="LatinChar"/>
          <w:rFonts w:hint="cs"/>
          <w:sz w:val="18"/>
          <w:rtl/>
          <w:lang w:val="en-GB"/>
        </w:rPr>
        <w:t>]</w:t>
      </w:r>
      <w:r w:rsidRPr="08A74937">
        <w:rPr>
          <w:rStyle w:val="LatinChar"/>
          <w:sz w:val="18"/>
          <w:rtl/>
          <w:lang w:val="en-GB"/>
        </w:rPr>
        <w:t xml:space="preserve"> </w:t>
      </w:r>
      <w:r>
        <w:rPr>
          <w:rStyle w:val="LatinChar"/>
          <w:rFonts w:hint="cs"/>
          <w:sz w:val="18"/>
          <w:rtl/>
          <w:lang w:val="en-GB"/>
        </w:rPr>
        <w:t>'</w:t>
      </w:r>
      <w:r w:rsidRPr="08A74937">
        <w:rPr>
          <w:rStyle w:val="LatinChar"/>
          <w:sz w:val="18"/>
          <w:rtl/>
          <w:lang w:val="en-GB"/>
        </w:rPr>
        <w:t>ובין כתפיו שכן</w:t>
      </w:r>
      <w:r>
        <w:rPr>
          <w:rStyle w:val="LatinChar"/>
          <w:rFonts w:hint="cs"/>
          <w:sz w:val="18"/>
          <w:rtl/>
          <w:lang w:val="en-GB"/>
        </w:rPr>
        <w:t>'</w:t>
      </w:r>
      <w:r w:rsidRPr="08A74937">
        <w:rPr>
          <w:rStyle w:val="LatinChar"/>
          <w:rFonts w:hint="cs"/>
          <w:sz w:val="18"/>
          <w:rtl/>
          <w:lang w:val="en-GB"/>
        </w:rPr>
        <w:t>.</w:t>
      </w:r>
      <w:r w:rsidRPr="08A74937">
        <w:rPr>
          <w:rStyle w:val="LatinChar"/>
          <w:sz w:val="18"/>
          <w:rtl/>
          <w:lang w:val="en-GB"/>
        </w:rPr>
        <w:t xml:space="preserve"> ועוד</w:t>
      </w:r>
      <w:r w:rsidRPr="08A74937">
        <w:rPr>
          <w:rStyle w:val="LatinChar"/>
          <w:rFonts w:hint="cs"/>
          <w:sz w:val="18"/>
          <w:rtl/>
          <w:lang w:val="en-GB"/>
        </w:rPr>
        <w:t>,</w:t>
      </w:r>
      <w:r w:rsidRPr="08A74937">
        <w:rPr>
          <w:rStyle w:val="LatinChar"/>
          <w:sz w:val="18"/>
          <w:rtl/>
          <w:lang w:val="en-GB"/>
        </w:rPr>
        <w:t xml:space="preserve"> כי ה</w:t>
      </w:r>
      <w:r w:rsidRPr="08A74937">
        <w:rPr>
          <w:rStyle w:val="LatinChar"/>
          <w:rFonts w:hint="cs"/>
          <w:sz w:val="18"/>
          <w:rtl/>
          <w:lang w:val="en-GB"/>
        </w:rPr>
        <w:t>ו</w:t>
      </w:r>
      <w:r w:rsidRPr="08A74937">
        <w:rPr>
          <w:rStyle w:val="LatinChar"/>
          <w:sz w:val="18"/>
          <w:rtl/>
          <w:lang w:val="en-GB"/>
        </w:rPr>
        <w:t>א נולד בא</w:t>
      </w:r>
      <w:r w:rsidRPr="08A74937">
        <w:rPr>
          <w:rStyle w:val="LatinChar"/>
          <w:rFonts w:hint="cs"/>
          <w:sz w:val="18"/>
          <w:rtl/>
          <w:lang w:val="en-GB"/>
        </w:rPr>
        <w:t>רץ ישראל,</w:t>
      </w:r>
      <w:r w:rsidRPr="08A74937">
        <w:rPr>
          <w:rStyle w:val="LatinChar"/>
          <w:sz w:val="18"/>
          <w:rtl/>
          <w:lang w:val="en-GB"/>
        </w:rPr>
        <w:t xml:space="preserve"> שמזה תראה כי הוא שכן אל הש</w:t>
      </w:r>
      <w:r w:rsidRPr="08A74937">
        <w:rPr>
          <w:rStyle w:val="LatinChar"/>
          <w:rFonts w:hint="cs"/>
          <w:sz w:val="18"/>
          <w:rtl/>
          <w:lang w:val="en-GB"/>
        </w:rPr>
        <w:t>ם יתברך,</w:t>
      </w:r>
      <w:r w:rsidRPr="08A74937">
        <w:rPr>
          <w:rStyle w:val="LatinChar"/>
          <w:sz w:val="18"/>
          <w:rtl/>
          <w:lang w:val="en-GB"/>
        </w:rPr>
        <w:t xml:space="preserve"> וקשה להוציא אותו משם</w:t>
      </w:r>
      <w:r w:rsidRPr="08A74937">
        <w:rPr>
          <w:rStyle w:val="LatinChar"/>
          <w:rFonts w:hint="cs"/>
          <w:sz w:val="18"/>
          <w:rtl/>
          <w:lang w:val="en-GB"/>
        </w:rPr>
        <w:t>,</w:t>
      </w:r>
      <w:r w:rsidRPr="08A74937">
        <w:rPr>
          <w:rStyle w:val="LatinChar"/>
          <w:sz w:val="18"/>
          <w:rtl/>
          <w:lang w:val="en-GB"/>
        </w:rPr>
        <w:t xml:space="preserve"> באשר</w:t>
      </w:r>
      <w:r w:rsidRPr="08F25ACD">
        <w:rPr>
          <w:rStyle w:val="LatinChar"/>
          <w:rFonts w:hint="cs"/>
          <w:sz w:val="18"/>
          <w:rtl/>
          <w:lang w:val="en-GB"/>
        </w:rPr>
        <w:t xml:space="preserve"> </w:t>
      </w:r>
      <w:r w:rsidRPr="08F25ACD">
        <w:rPr>
          <w:rStyle w:val="LatinChar"/>
          <w:sz w:val="18"/>
          <w:rtl/>
          <w:lang w:val="en-GB"/>
        </w:rPr>
        <w:t>הוא עם השכינה</w:t>
      </w:r>
      <w:r w:rsidRPr="08F25ACD">
        <w:rPr>
          <w:rFonts w:hint="cs"/>
          <w:sz w:val="18"/>
          <w:rtl/>
        </w:rPr>
        <w:t>". ולמעלה פ"ה [לאחר ציון 344] כתב: "</w:t>
      </w:r>
      <w:r w:rsidRPr="08F25ACD">
        <w:rPr>
          <w:rStyle w:val="LatinChar"/>
          <w:sz w:val="18"/>
          <w:rtl/>
          <w:lang w:val="en-GB"/>
        </w:rPr>
        <w:t>מה שלא השתחוה מרדכי להמן</w:t>
      </w:r>
      <w:r w:rsidRPr="08F25ACD">
        <w:rPr>
          <w:rStyle w:val="LatinChar"/>
          <w:rFonts w:hint="cs"/>
          <w:sz w:val="18"/>
          <w:rtl/>
          <w:lang w:val="en-GB"/>
        </w:rPr>
        <w:t>,</w:t>
      </w:r>
      <w:r w:rsidRPr="08F25ACD">
        <w:rPr>
          <w:rStyle w:val="LatinChar"/>
          <w:sz w:val="18"/>
          <w:rtl/>
          <w:lang w:val="en-GB"/>
        </w:rPr>
        <w:t xml:space="preserve"> ואמר מש</w:t>
      </w:r>
      <w:r w:rsidRPr="08F25ACD">
        <w:rPr>
          <w:rStyle w:val="LatinChar"/>
          <w:rFonts w:hint="cs"/>
          <w:sz w:val="18"/>
          <w:rtl/>
          <w:lang w:val="en-GB"/>
        </w:rPr>
        <w:t>ו</w:t>
      </w:r>
      <w:r w:rsidRPr="08F25ACD">
        <w:rPr>
          <w:rStyle w:val="LatinChar"/>
          <w:sz w:val="18"/>
          <w:rtl/>
          <w:lang w:val="en-GB"/>
        </w:rPr>
        <w:t>ם שעשה עצמו ע</w:t>
      </w:r>
      <w:r w:rsidRPr="08F25ACD">
        <w:rPr>
          <w:rStyle w:val="LatinChar"/>
          <w:rFonts w:hint="cs"/>
          <w:sz w:val="18"/>
          <w:rtl/>
          <w:lang w:val="en-GB"/>
        </w:rPr>
        <w:t>בודה זרה</w:t>
      </w:r>
      <w:r>
        <w:rPr>
          <w:rStyle w:val="LatinChar"/>
          <w:rFonts w:hint="cs"/>
          <w:sz w:val="18"/>
          <w:rtl/>
          <w:lang w:val="en-GB"/>
        </w:rPr>
        <w:t xml:space="preserve"> [מגילה י:]</w:t>
      </w:r>
      <w:r w:rsidRPr="08F25ACD">
        <w:rPr>
          <w:rStyle w:val="LatinChar"/>
          <w:rFonts w:hint="cs"/>
          <w:sz w:val="18"/>
          <w:rtl/>
          <w:lang w:val="en-GB"/>
        </w:rPr>
        <w:t>.</w:t>
      </w:r>
      <w:r w:rsidRPr="08F25ACD">
        <w:rPr>
          <w:rStyle w:val="LatinChar"/>
          <w:sz w:val="18"/>
          <w:rtl/>
          <w:lang w:val="en-GB"/>
        </w:rPr>
        <w:t xml:space="preserve"> ומפני כי עדיין קשה שהיה למרדכי לסלק עצמו משער המלך</w:t>
      </w:r>
      <w:r w:rsidRPr="08F25ACD">
        <w:rPr>
          <w:rStyle w:val="LatinChar"/>
          <w:rFonts w:hint="cs"/>
          <w:sz w:val="18"/>
          <w:rtl/>
          <w:lang w:val="en-GB"/>
        </w:rPr>
        <w:t>.</w:t>
      </w:r>
      <w:r w:rsidRPr="08F25ACD">
        <w:rPr>
          <w:rStyle w:val="LatinChar"/>
          <w:sz w:val="18"/>
          <w:rtl/>
          <w:lang w:val="en-GB"/>
        </w:rPr>
        <w:t xml:space="preserve"> ועל זה אמר אם הייתי מתירא מן הרשע הזה</w:t>
      </w:r>
      <w:r w:rsidRPr="08F25ACD">
        <w:rPr>
          <w:rStyle w:val="LatinChar"/>
          <w:rFonts w:hint="cs"/>
          <w:sz w:val="18"/>
          <w:rtl/>
          <w:lang w:val="en-GB"/>
        </w:rPr>
        <w:t>,</w:t>
      </w:r>
      <w:r w:rsidRPr="08F25ACD">
        <w:rPr>
          <w:rStyle w:val="LatinChar"/>
          <w:sz w:val="18"/>
          <w:rtl/>
          <w:lang w:val="en-GB"/>
        </w:rPr>
        <w:t xml:space="preserve"> ומאחר שהשכינה </w:t>
      </w:r>
      <w:r w:rsidRPr="08F25ACD">
        <w:rPr>
          <w:rStyle w:val="LatinChar"/>
          <w:rFonts w:hint="cs"/>
          <w:sz w:val="18"/>
          <w:rtl/>
          <w:lang w:val="en-GB"/>
        </w:rPr>
        <w:t>ל</w:t>
      </w:r>
      <w:r w:rsidRPr="08F25ACD">
        <w:rPr>
          <w:rStyle w:val="LatinChar"/>
          <w:sz w:val="18"/>
          <w:rtl/>
          <w:lang w:val="en-GB"/>
        </w:rPr>
        <w:t>חלק</w:t>
      </w:r>
      <w:r>
        <w:rPr>
          <w:rStyle w:val="LatinChar"/>
          <w:rFonts w:hint="cs"/>
          <w:sz w:val="18"/>
          <w:rtl/>
          <w:lang w:val="en-GB"/>
        </w:rPr>
        <w:t>ו</w:t>
      </w:r>
      <w:r w:rsidRPr="08F25ACD">
        <w:rPr>
          <w:rStyle w:val="LatinChar"/>
          <w:rFonts w:hint="cs"/>
          <w:sz w:val="18"/>
          <w:rtl/>
          <w:lang w:val="en-GB"/>
        </w:rPr>
        <w:t>,</w:t>
      </w:r>
      <w:r w:rsidRPr="08F25ACD">
        <w:rPr>
          <w:rStyle w:val="LatinChar"/>
          <w:sz w:val="18"/>
          <w:rtl/>
          <w:lang w:val="en-GB"/>
        </w:rPr>
        <w:t xml:space="preserve"> כדכתיב </w:t>
      </w:r>
      <w:r>
        <w:rPr>
          <w:rStyle w:val="LatinChar"/>
          <w:rFonts w:hint="cs"/>
          <w:sz w:val="18"/>
          <w:rtl/>
          <w:lang w:val="en-GB"/>
        </w:rPr>
        <w:t>[</w:t>
      </w:r>
      <w:r w:rsidRPr="08F25ACD">
        <w:rPr>
          <w:rStyle w:val="LatinChar"/>
          <w:sz w:val="18"/>
          <w:rtl/>
          <w:lang w:val="en-GB"/>
        </w:rPr>
        <w:t>דברים לג, יב</w:t>
      </w:r>
      <w:r>
        <w:rPr>
          <w:rStyle w:val="LatinChar"/>
          <w:rFonts w:hint="cs"/>
          <w:sz w:val="18"/>
          <w:rtl/>
          <w:lang w:val="en-GB"/>
        </w:rPr>
        <w:t>]</w:t>
      </w:r>
      <w:r w:rsidRPr="08F25ACD">
        <w:rPr>
          <w:rStyle w:val="LatinChar"/>
          <w:rFonts w:hint="cs"/>
          <w:sz w:val="18"/>
          <w:rtl/>
          <w:lang w:val="en-GB"/>
        </w:rPr>
        <w:t xml:space="preserve"> </w:t>
      </w:r>
      <w:r>
        <w:rPr>
          <w:rStyle w:val="LatinChar"/>
          <w:rFonts w:hint="cs"/>
          <w:sz w:val="18"/>
          <w:rtl/>
          <w:lang w:val="en-GB"/>
        </w:rPr>
        <w:t>'</w:t>
      </w:r>
      <w:r w:rsidRPr="08F25ACD">
        <w:rPr>
          <w:rStyle w:val="LatinChar"/>
          <w:sz w:val="18"/>
          <w:rtl/>
          <w:lang w:val="en-GB"/>
        </w:rPr>
        <w:t>ובין כתפיו שכן</w:t>
      </w:r>
      <w:r>
        <w:rPr>
          <w:rStyle w:val="LatinChar"/>
          <w:rFonts w:hint="cs"/>
          <w:sz w:val="18"/>
          <w:rtl/>
          <w:lang w:val="en-GB"/>
        </w:rPr>
        <w:t>'</w:t>
      </w:r>
      <w:r w:rsidRPr="08F25ACD">
        <w:rPr>
          <w:rStyle w:val="LatinChar"/>
          <w:rFonts w:hint="cs"/>
          <w:sz w:val="18"/>
          <w:rtl/>
          <w:lang w:val="en-GB"/>
        </w:rPr>
        <w:t>,</w:t>
      </w:r>
      <w:r w:rsidRPr="08F25ACD">
        <w:rPr>
          <w:rStyle w:val="LatinChar"/>
          <w:sz w:val="18"/>
          <w:rtl/>
          <w:lang w:val="en-GB"/>
        </w:rPr>
        <w:t xml:space="preserve"> א</w:t>
      </w:r>
      <w:r w:rsidRPr="08F25ACD">
        <w:rPr>
          <w:rStyle w:val="LatinChar"/>
          <w:rFonts w:hint="cs"/>
          <w:sz w:val="18"/>
          <w:rtl/>
          <w:lang w:val="en-GB"/>
        </w:rPr>
        <w:t>ם כן</w:t>
      </w:r>
      <w:r w:rsidRPr="08F25ACD">
        <w:rPr>
          <w:rStyle w:val="LatinChar"/>
          <w:sz w:val="18"/>
          <w:rtl/>
          <w:lang w:val="en-GB"/>
        </w:rPr>
        <w:t xml:space="preserve"> הי</w:t>
      </w:r>
      <w:r w:rsidRPr="08F25ACD">
        <w:rPr>
          <w:rStyle w:val="LatinChar"/>
          <w:rFonts w:hint="cs"/>
          <w:sz w:val="18"/>
          <w:rtl/>
          <w:lang w:val="en-GB"/>
        </w:rPr>
        <w:t>ה</w:t>
      </w:r>
      <w:r w:rsidRPr="08F25ACD">
        <w:rPr>
          <w:rStyle w:val="LatinChar"/>
          <w:sz w:val="18"/>
          <w:rtl/>
          <w:lang w:val="en-GB"/>
        </w:rPr>
        <w:t xml:space="preserve"> זה חלול השם</w:t>
      </w:r>
      <w:r w:rsidRPr="08F25ACD">
        <w:rPr>
          <w:rStyle w:val="LatinChar"/>
          <w:rFonts w:hint="cs"/>
          <w:sz w:val="18"/>
          <w:rtl/>
          <w:lang w:val="en-GB"/>
        </w:rPr>
        <w:t>,</w:t>
      </w:r>
      <w:r w:rsidRPr="08F25ACD">
        <w:rPr>
          <w:rStyle w:val="LatinChar"/>
          <w:sz w:val="18"/>
          <w:rtl/>
          <w:lang w:val="en-GB"/>
        </w:rPr>
        <w:t xml:space="preserve"> שאינו בוטח בו יתברך</w:t>
      </w:r>
      <w:r w:rsidRPr="08F25ACD">
        <w:rPr>
          <w:rStyle w:val="LatinChar"/>
          <w:rFonts w:hint="cs"/>
          <w:sz w:val="18"/>
          <w:rtl/>
          <w:lang w:val="en-GB"/>
        </w:rPr>
        <w:t>,</w:t>
      </w:r>
      <w:r w:rsidRPr="08F25ACD">
        <w:rPr>
          <w:rStyle w:val="LatinChar"/>
          <w:sz w:val="18"/>
          <w:rtl/>
          <w:lang w:val="en-GB"/>
        </w:rPr>
        <w:t xml:space="preserve"> והוא ירא מן הרשע</w:t>
      </w:r>
      <w:r w:rsidRPr="08F25ACD">
        <w:rPr>
          <w:rStyle w:val="LatinChar"/>
          <w:rFonts w:hint="cs"/>
          <w:sz w:val="18"/>
          <w:rtl/>
          <w:lang w:val="en-GB"/>
        </w:rPr>
        <w:t>.</w:t>
      </w:r>
      <w:r w:rsidRPr="08F25ACD">
        <w:rPr>
          <w:rStyle w:val="LatinChar"/>
          <w:sz w:val="18"/>
          <w:rtl/>
          <w:lang w:val="en-GB"/>
        </w:rPr>
        <w:t xml:space="preserve"> ולכך מרדכי</w:t>
      </w:r>
      <w:r w:rsidRPr="08F25ACD">
        <w:rPr>
          <w:rStyle w:val="LatinChar"/>
          <w:rFonts w:hint="cs"/>
          <w:sz w:val="18"/>
          <w:rtl/>
          <w:lang w:val="en-GB"/>
        </w:rPr>
        <w:t>,</w:t>
      </w:r>
      <w:r w:rsidRPr="08F25ACD">
        <w:rPr>
          <w:rStyle w:val="LatinChar"/>
          <w:sz w:val="18"/>
          <w:rtl/>
          <w:lang w:val="en-GB"/>
        </w:rPr>
        <w:t xml:space="preserve"> שהוא מזרע של בנימין</w:t>
      </w:r>
      <w:r w:rsidRPr="08F25ACD">
        <w:rPr>
          <w:rStyle w:val="LatinChar"/>
          <w:rFonts w:hint="cs"/>
          <w:sz w:val="18"/>
          <w:rtl/>
          <w:lang w:val="en-GB"/>
        </w:rPr>
        <w:t>,</w:t>
      </w:r>
      <w:r w:rsidRPr="08F25ACD">
        <w:rPr>
          <w:rStyle w:val="LatinChar"/>
          <w:sz w:val="18"/>
          <w:rtl/>
          <w:lang w:val="en-GB"/>
        </w:rPr>
        <w:t xml:space="preserve"> אשר עליו נאמר </w:t>
      </w:r>
      <w:r>
        <w:rPr>
          <w:rStyle w:val="LatinChar"/>
          <w:rFonts w:hint="cs"/>
          <w:sz w:val="18"/>
          <w:rtl/>
          <w:lang w:val="en-GB"/>
        </w:rPr>
        <w:t>'</w:t>
      </w:r>
      <w:r w:rsidRPr="08F25ACD">
        <w:rPr>
          <w:rStyle w:val="LatinChar"/>
          <w:sz w:val="18"/>
          <w:rtl/>
          <w:lang w:val="en-GB"/>
        </w:rPr>
        <w:t>ובין כתפיו שכן</w:t>
      </w:r>
      <w:r>
        <w:rPr>
          <w:rStyle w:val="LatinChar"/>
          <w:rFonts w:hint="cs"/>
          <w:sz w:val="18"/>
          <w:rtl/>
          <w:lang w:val="en-GB"/>
        </w:rPr>
        <w:t>'</w:t>
      </w:r>
      <w:r w:rsidRPr="08F25ACD">
        <w:rPr>
          <w:rStyle w:val="LatinChar"/>
          <w:rFonts w:hint="cs"/>
          <w:sz w:val="18"/>
          <w:rtl/>
          <w:lang w:val="en-GB"/>
        </w:rPr>
        <w:t>,</w:t>
      </w:r>
      <w:r w:rsidRPr="08F25ACD">
        <w:rPr>
          <w:rStyle w:val="LatinChar"/>
          <w:sz w:val="18"/>
          <w:rtl/>
          <w:lang w:val="en-GB"/>
        </w:rPr>
        <w:t xml:space="preserve"> היה מקדש את שמו יתברך</w:t>
      </w:r>
      <w:r w:rsidRPr="08F25ACD">
        <w:rPr>
          <w:rStyle w:val="LatinChar"/>
          <w:rFonts w:hint="cs"/>
          <w:sz w:val="18"/>
          <w:rtl/>
          <w:lang w:val="en-GB"/>
        </w:rPr>
        <w:t>,</w:t>
      </w:r>
      <w:r w:rsidRPr="08F25ACD">
        <w:rPr>
          <w:rStyle w:val="LatinChar"/>
          <w:sz w:val="18"/>
          <w:rtl/>
          <w:lang w:val="en-GB"/>
        </w:rPr>
        <w:t xml:space="preserve"> אשר הוא עובד לו</w:t>
      </w:r>
      <w:r w:rsidRPr="08F25ACD">
        <w:rPr>
          <w:rStyle w:val="LatinChar"/>
          <w:rFonts w:hint="cs"/>
          <w:sz w:val="18"/>
          <w:rtl/>
          <w:lang w:val="en-GB"/>
        </w:rPr>
        <w:t>,</w:t>
      </w:r>
      <w:r w:rsidRPr="08F25ACD">
        <w:rPr>
          <w:rStyle w:val="LatinChar"/>
          <w:sz w:val="18"/>
          <w:rtl/>
          <w:lang w:val="en-GB"/>
        </w:rPr>
        <w:t xml:space="preserve"> שהוא יהיה מציל אותו מן המן הרע זה</w:t>
      </w:r>
      <w:r w:rsidRPr="08F25ACD">
        <w:rPr>
          <w:rFonts w:hint="cs"/>
          <w:sz w:val="18"/>
          <w:rtl/>
        </w:rPr>
        <w:t xml:space="preserve">... </w:t>
      </w:r>
      <w:r w:rsidRPr="08F25ACD">
        <w:rPr>
          <w:rStyle w:val="LatinChar"/>
          <w:sz w:val="18"/>
          <w:rtl/>
          <w:lang w:val="en-GB"/>
        </w:rPr>
        <w:t>כי בנימין היה השכינה בחלקו</w:t>
      </w:r>
      <w:r w:rsidRPr="08F25ACD">
        <w:rPr>
          <w:rStyle w:val="LatinChar"/>
          <w:rFonts w:hint="cs"/>
          <w:sz w:val="18"/>
          <w:rtl/>
          <w:lang w:val="en-GB"/>
        </w:rPr>
        <w:t>,</w:t>
      </w:r>
      <w:r w:rsidRPr="08F25ACD">
        <w:rPr>
          <w:rStyle w:val="LatinChar"/>
          <w:sz w:val="18"/>
          <w:rtl/>
          <w:lang w:val="en-GB"/>
        </w:rPr>
        <w:t xml:space="preserve"> ומאחר שהשכינה בחלקו לכך הוא מיוחד לזה שיהיה מקדש השם במה</w:t>
      </w:r>
      <w:r w:rsidRPr="08F25ACD">
        <w:rPr>
          <w:rStyle w:val="LatinChar"/>
          <w:rFonts w:hint="cs"/>
          <w:sz w:val="18"/>
          <w:rtl/>
          <w:lang w:val="en-GB"/>
        </w:rPr>
        <w:t xml:space="preserve"> שאפשר</w:t>
      </w:r>
      <w:r>
        <w:rPr>
          <w:rFonts w:hint="cs"/>
          <w:rtl/>
        </w:rPr>
        <w:t>". ולמעלה פ"ו [לפני ציון 4</w:t>
      </w:r>
      <w:r w:rsidRPr="088B547C">
        <w:rPr>
          <w:rFonts w:hint="cs"/>
          <w:sz w:val="18"/>
          <w:rtl/>
        </w:rPr>
        <w:t>28]</w:t>
      </w:r>
      <w:r>
        <w:rPr>
          <w:rFonts w:hint="cs"/>
          <w:sz w:val="18"/>
          <w:rtl/>
        </w:rPr>
        <w:t xml:space="preserve"> כתב</w:t>
      </w:r>
      <w:r w:rsidRPr="088B547C">
        <w:rPr>
          <w:rFonts w:hint="cs"/>
          <w:sz w:val="18"/>
          <w:rtl/>
        </w:rPr>
        <w:t>: "</w:t>
      </w:r>
      <w:r w:rsidRPr="088B547C">
        <w:rPr>
          <w:rStyle w:val="LatinChar"/>
          <w:sz w:val="18"/>
          <w:rtl/>
          <w:lang w:val="en-GB"/>
        </w:rPr>
        <w:t>אלו ג' שבטים</w:t>
      </w:r>
      <w:r w:rsidRPr="088B547C">
        <w:rPr>
          <w:rStyle w:val="LatinChar"/>
          <w:rFonts w:hint="cs"/>
          <w:sz w:val="18"/>
          <w:rtl/>
          <w:lang w:val="en-GB"/>
        </w:rPr>
        <w:t>,</w:t>
      </w:r>
      <w:r w:rsidRPr="088B547C">
        <w:rPr>
          <w:rStyle w:val="LatinChar"/>
          <w:sz w:val="18"/>
          <w:rtl/>
          <w:lang w:val="en-GB"/>
        </w:rPr>
        <w:t xml:space="preserve"> יהודה יוסף ובנימין</w:t>
      </w:r>
      <w:r w:rsidRPr="088B547C">
        <w:rPr>
          <w:rStyle w:val="LatinChar"/>
          <w:rFonts w:hint="cs"/>
          <w:sz w:val="18"/>
          <w:rtl/>
          <w:lang w:val="en-GB"/>
        </w:rPr>
        <w:t>,</w:t>
      </w:r>
      <w:r w:rsidRPr="088B547C">
        <w:rPr>
          <w:rStyle w:val="LatinChar"/>
          <w:sz w:val="18"/>
          <w:rtl/>
          <w:lang w:val="en-GB"/>
        </w:rPr>
        <w:t xml:space="preserve"> הם עיקר</w:t>
      </w:r>
      <w:r w:rsidRPr="088B547C">
        <w:rPr>
          <w:rStyle w:val="LatinChar"/>
          <w:rFonts w:hint="cs"/>
          <w:sz w:val="18"/>
          <w:rtl/>
          <w:lang w:val="en-GB"/>
        </w:rPr>
        <w:t>.</w:t>
      </w:r>
      <w:r w:rsidRPr="088B547C">
        <w:rPr>
          <w:rStyle w:val="LatinChar"/>
          <w:sz w:val="18"/>
          <w:rtl/>
          <w:lang w:val="en-GB"/>
        </w:rPr>
        <w:t xml:space="preserve"> וזה מפני כי באלו שבטים היה בחלקם השכינה</w:t>
      </w:r>
      <w:r w:rsidRPr="088B547C">
        <w:rPr>
          <w:rStyle w:val="LatinChar"/>
          <w:rFonts w:hint="cs"/>
          <w:sz w:val="18"/>
          <w:rtl/>
          <w:lang w:val="en-GB"/>
        </w:rPr>
        <w:t>;</w:t>
      </w:r>
      <w:r w:rsidRPr="088B547C">
        <w:rPr>
          <w:rStyle w:val="LatinChar"/>
          <w:sz w:val="18"/>
          <w:rtl/>
          <w:lang w:val="en-GB"/>
        </w:rPr>
        <w:t xml:space="preserve"> בחלק יהודה היה ירושלים</w:t>
      </w:r>
      <w:r w:rsidRPr="088B547C">
        <w:rPr>
          <w:rStyle w:val="LatinChar"/>
          <w:rFonts w:hint="cs"/>
          <w:sz w:val="18"/>
          <w:rtl/>
          <w:lang w:val="en-GB"/>
        </w:rPr>
        <w:t xml:space="preserve"> </w:t>
      </w:r>
      <w:r>
        <w:rPr>
          <w:rStyle w:val="LatinChar"/>
          <w:rFonts w:hint="cs"/>
          <w:sz w:val="18"/>
          <w:rtl/>
          <w:lang w:val="en-GB"/>
        </w:rPr>
        <w:t>[</w:t>
      </w:r>
      <w:r w:rsidRPr="088B547C">
        <w:rPr>
          <w:rStyle w:val="LatinChar"/>
          <w:rFonts w:hint="cs"/>
          <w:sz w:val="18"/>
          <w:rtl/>
          <w:lang w:val="en-GB"/>
        </w:rPr>
        <w:t>יומא יב.</w:t>
      </w:r>
      <w:r>
        <w:rPr>
          <w:rStyle w:val="LatinChar"/>
          <w:rFonts w:hint="cs"/>
          <w:sz w:val="18"/>
          <w:rtl/>
          <w:lang w:val="en-GB"/>
        </w:rPr>
        <w:t>]</w:t>
      </w:r>
      <w:r w:rsidRPr="088B547C">
        <w:rPr>
          <w:rStyle w:val="LatinChar"/>
          <w:rFonts w:hint="cs"/>
          <w:sz w:val="18"/>
          <w:rtl/>
          <w:lang w:val="en-GB"/>
        </w:rPr>
        <w:t>,</w:t>
      </w:r>
      <w:r w:rsidRPr="088B547C">
        <w:rPr>
          <w:rStyle w:val="LatinChar"/>
          <w:sz w:val="18"/>
          <w:rtl/>
          <w:lang w:val="en-GB"/>
        </w:rPr>
        <w:t xml:space="preserve"> בחלק יוסף משכן שילה</w:t>
      </w:r>
      <w:r w:rsidRPr="088B547C">
        <w:rPr>
          <w:rStyle w:val="LatinChar"/>
          <w:rFonts w:hint="cs"/>
          <w:sz w:val="18"/>
          <w:rtl/>
          <w:lang w:val="en-GB"/>
        </w:rPr>
        <w:t xml:space="preserve"> </w:t>
      </w:r>
      <w:r>
        <w:rPr>
          <w:rStyle w:val="LatinChar"/>
          <w:rFonts w:hint="cs"/>
          <w:sz w:val="18"/>
          <w:rtl/>
          <w:lang w:val="en-GB"/>
        </w:rPr>
        <w:t>[</w:t>
      </w:r>
      <w:r w:rsidRPr="088B547C">
        <w:rPr>
          <w:rStyle w:val="LatinChar"/>
          <w:rFonts w:hint="cs"/>
          <w:sz w:val="18"/>
          <w:rtl/>
          <w:lang w:val="en-GB"/>
        </w:rPr>
        <w:t>מגילה טז:</w:t>
      </w:r>
      <w:r>
        <w:rPr>
          <w:rStyle w:val="LatinChar"/>
          <w:rFonts w:hint="cs"/>
          <w:sz w:val="18"/>
          <w:rtl/>
          <w:lang w:val="en-GB"/>
        </w:rPr>
        <w:t>]</w:t>
      </w:r>
      <w:r w:rsidRPr="088B547C">
        <w:rPr>
          <w:rStyle w:val="LatinChar"/>
          <w:rFonts w:hint="cs"/>
          <w:sz w:val="18"/>
          <w:rtl/>
          <w:lang w:val="en-GB"/>
        </w:rPr>
        <w:t>,</w:t>
      </w:r>
      <w:r w:rsidRPr="088B547C">
        <w:rPr>
          <w:rStyle w:val="LatinChar"/>
          <w:sz w:val="18"/>
          <w:rtl/>
          <w:lang w:val="en-GB"/>
        </w:rPr>
        <w:t xml:space="preserve"> ובחלק בנימין היה מזבח</w:t>
      </w:r>
      <w:r>
        <w:rPr>
          <w:rFonts w:hint="cs"/>
          <w:rtl/>
        </w:rPr>
        <w:t>". ולהלן פ"ח [לאחר ציון 362] כתב: "</w:t>
      </w:r>
      <w:r>
        <w:rPr>
          <w:rtl/>
        </w:rPr>
        <w:t>כאשר ב</w:t>
      </w:r>
      <w:r>
        <w:rPr>
          <w:rFonts w:hint="cs"/>
          <w:rtl/>
        </w:rPr>
        <w:t>ית המקדש</w:t>
      </w:r>
      <w:r>
        <w:rPr>
          <w:rtl/>
        </w:rPr>
        <w:t xml:space="preserve"> והמזבח הוא בחלקו של בנימין</w:t>
      </w:r>
      <w:r>
        <w:rPr>
          <w:rFonts w:hint="cs"/>
          <w:rtl/>
        </w:rPr>
        <w:t>,</w:t>
      </w:r>
      <w:r>
        <w:rPr>
          <w:rtl/>
        </w:rPr>
        <w:t xml:space="preserve"> ולכך מוכן שיהיה בנימין אל הש</w:t>
      </w:r>
      <w:r>
        <w:rPr>
          <w:rFonts w:hint="cs"/>
          <w:rtl/>
        </w:rPr>
        <w:t>ם יתברך</w:t>
      </w:r>
      <w:r>
        <w:rPr>
          <w:rtl/>
        </w:rPr>
        <w:t xml:space="preserve"> בפר</w:t>
      </w:r>
      <w:r>
        <w:rPr>
          <w:rFonts w:hint="cs"/>
          <w:rtl/>
        </w:rPr>
        <w:t xml:space="preserve">ט". </w:t>
      </w:r>
    </w:p>
  </w:footnote>
  <w:footnote w:id="171">
    <w:p w:rsidR="080E128B" w:rsidRDefault="080E128B" w:rsidP="08AA7148">
      <w:pPr>
        <w:pStyle w:val="FootnoteText"/>
        <w:rPr>
          <w:rFonts w:hint="cs"/>
        </w:rPr>
      </w:pPr>
      <w:r>
        <w:rPr>
          <w:rtl/>
        </w:rPr>
        <w:t>&lt;</w:t>
      </w:r>
      <w:r>
        <w:rPr>
          <w:rStyle w:val="FootnoteReference"/>
        </w:rPr>
        <w:footnoteRef/>
      </w:r>
      <w:r>
        <w:rPr>
          <w:rtl/>
        </w:rPr>
        <w:t>&gt;</w:t>
      </w:r>
      <w:r>
        <w:rPr>
          <w:rFonts w:hint="cs"/>
          <w:rtl/>
        </w:rPr>
        <w:t xml:space="preserve"> שמעתי רמז לכך שגימטריה "בנין בית המקדש" היא 973, וזו גם הגימטריה של "שער החמשים". וראה בביאור הגר"א לתיקוני זוהר תיקון כא [דף נב טור ד] שביאר שחורבן בית המקדש מפני שער הנון שחסר. ובח"א לר"ה כא: [א, קכב.] ביאר כמה פעמים ששער החמשים מתייחס לקודש קדשים [ראה למעלה פ"ה הערה 531]. וראה להלן פ"ח הערות 21, 312. </w:t>
      </w:r>
    </w:p>
  </w:footnote>
  <w:footnote w:id="172">
    <w:p w:rsidR="080E128B" w:rsidRDefault="080E128B" w:rsidP="0820538C">
      <w:pPr>
        <w:pStyle w:val="FootnoteText"/>
        <w:rPr>
          <w:rFonts w:hint="cs"/>
          <w:rtl/>
        </w:rPr>
      </w:pPr>
      <w:r>
        <w:rPr>
          <w:rtl/>
        </w:rPr>
        <w:t>&lt;</w:t>
      </w:r>
      <w:r>
        <w:rPr>
          <w:rStyle w:val="FootnoteReference"/>
        </w:rPr>
        <w:footnoteRef/>
      </w:r>
      <w:r>
        <w:rPr>
          <w:rtl/>
        </w:rPr>
        <w:t>&gt;</w:t>
      </w:r>
      <w:r>
        <w:rPr>
          <w:rFonts w:hint="cs"/>
          <w:rtl/>
        </w:rPr>
        <w:t xml:space="preserve"> כפי שב</w:t>
      </w:r>
      <w:r w:rsidRPr="08F00822">
        <w:rPr>
          <w:rFonts w:hint="cs"/>
          <w:sz w:val="18"/>
          <w:rtl/>
        </w:rPr>
        <w:t>יאר למעלה פ"ה [לאחר ציון 534], וז"ל: "</w:t>
      </w:r>
      <w:r w:rsidRPr="08F00822">
        <w:rPr>
          <w:rStyle w:val="LatinChar"/>
          <w:sz w:val="18"/>
          <w:rtl/>
          <w:lang w:val="en-GB"/>
        </w:rPr>
        <w:t xml:space="preserve">ומפני כי היה </w:t>
      </w:r>
      <w:r w:rsidRPr="08F00822">
        <w:rPr>
          <w:rStyle w:val="LatinChar"/>
          <w:rFonts w:hint="cs"/>
          <w:sz w:val="18"/>
          <w:rtl/>
          <w:lang w:val="en-GB"/>
        </w:rPr>
        <w:t xml:space="preserve">רוצה </w:t>
      </w:r>
      <w:r w:rsidRPr="08F00822">
        <w:rPr>
          <w:rStyle w:val="LatinChar"/>
          <w:sz w:val="18"/>
          <w:rtl/>
          <w:lang w:val="en-GB"/>
        </w:rPr>
        <w:t>לעלות עד המדריגה החמשים</w:t>
      </w:r>
      <w:r w:rsidRPr="08F00822">
        <w:rPr>
          <w:rStyle w:val="LatinChar"/>
          <w:rFonts w:hint="cs"/>
          <w:sz w:val="18"/>
          <w:rtl/>
          <w:lang w:val="en-GB"/>
        </w:rPr>
        <w:t>,</w:t>
      </w:r>
      <w:r w:rsidRPr="08F00822">
        <w:rPr>
          <w:rStyle w:val="LatinChar"/>
          <w:sz w:val="18"/>
          <w:rtl/>
          <w:lang w:val="en-GB"/>
        </w:rPr>
        <w:t xml:space="preserve"> מה שלא שייך לאדם</w:t>
      </w:r>
      <w:r w:rsidRPr="08F00822">
        <w:rPr>
          <w:rStyle w:val="LatinChar"/>
          <w:rFonts w:hint="cs"/>
          <w:sz w:val="18"/>
          <w:rtl/>
          <w:lang w:val="en-GB"/>
        </w:rPr>
        <w:t>,</w:t>
      </w:r>
      <w:r w:rsidRPr="08F00822">
        <w:rPr>
          <w:rStyle w:val="LatinChar"/>
          <w:sz w:val="18"/>
          <w:rtl/>
          <w:lang w:val="en-GB"/>
        </w:rPr>
        <w:t xml:space="preserve"> לכך דבר זה היה מיתתו</w:t>
      </w:r>
      <w:r w:rsidRPr="08F00822">
        <w:rPr>
          <w:rStyle w:val="LatinChar"/>
          <w:rFonts w:hint="cs"/>
          <w:sz w:val="18"/>
          <w:rtl/>
          <w:lang w:val="en-GB"/>
        </w:rPr>
        <w:t>,</w:t>
      </w:r>
      <w:r w:rsidRPr="08F00822">
        <w:rPr>
          <w:rStyle w:val="LatinChar"/>
          <w:sz w:val="18"/>
          <w:rtl/>
          <w:lang w:val="en-GB"/>
        </w:rPr>
        <w:t xml:space="preserve"> כי אין מגיע לשם האדם</w:t>
      </w:r>
      <w:r w:rsidRPr="08F00822">
        <w:rPr>
          <w:rStyle w:val="LatinChar"/>
          <w:rFonts w:hint="cs"/>
          <w:sz w:val="18"/>
          <w:rtl/>
          <w:lang w:val="en-GB"/>
        </w:rPr>
        <w:t>,</w:t>
      </w:r>
      <w:r w:rsidRPr="08F00822">
        <w:rPr>
          <w:rStyle w:val="LatinChar"/>
          <w:sz w:val="18"/>
          <w:rtl/>
          <w:lang w:val="en-GB"/>
        </w:rPr>
        <w:t xml:space="preserve"> </w:t>
      </w:r>
      <w:r w:rsidRPr="08385D9F">
        <w:rPr>
          <w:rStyle w:val="LatinChar"/>
          <w:sz w:val="18"/>
          <w:rtl/>
          <w:lang w:val="en-GB"/>
        </w:rPr>
        <w:t>ובשער הזה ההעדר אל האדם</w:t>
      </w:r>
      <w:r w:rsidRPr="08385D9F">
        <w:rPr>
          <w:rStyle w:val="LatinChar"/>
          <w:rFonts w:hint="cs"/>
          <w:sz w:val="18"/>
          <w:rtl/>
          <w:lang w:val="en-GB"/>
        </w:rPr>
        <w:t>,</w:t>
      </w:r>
      <w:r w:rsidRPr="08385D9F">
        <w:rPr>
          <w:rStyle w:val="LatinChar"/>
          <w:sz w:val="18"/>
          <w:rtl/>
          <w:lang w:val="en-GB"/>
        </w:rPr>
        <w:t xml:space="preserve"> כי אין לו מציאות שם בשער החמישים</w:t>
      </w:r>
      <w:r w:rsidRPr="08385D9F">
        <w:rPr>
          <w:rStyle w:val="LatinChar"/>
          <w:rFonts w:hint="cs"/>
          <w:sz w:val="18"/>
          <w:rtl/>
          <w:lang w:val="en-GB"/>
        </w:rPr>
        <w:t>.</w:t>
      </w:r>
      <w:r w:rsidRPr="08385D9F">
        <w:rPr>
          <w:rStyle w:val="LatinChar"/>
          <w:sz w:val="18"/>
          <w:rtl/>
          <w:lang w:val="en-GB"/>
        </w:rPr>
        <w:t xml:space="preserve"> ולכך כאשר המן היה מגביה עצמו ועשה עצמו אלק</w:t>
      </w:r>
      <w:r w:rsidRPr="08385D9F">
        <w:rPr>
          <w:rStyle w:val="LatinChar"/>
          <w:rFonts w:hint="cs"/>
          <w:sz w:val="18"/>
          <w:rtl/>
          <w:lang w:val="en-GB"/>
        </w:rPr>
        <w:t>ו</w:t>
      </w:r>
      <w:r w:rsidRPr="08385D9F">
        <w:rPr>
          <w:rStyle w:val="LatinChar"/>
          <w:sz w:val="18"/>
          <w:rtl/>
          <w:lang w:val="en-GB"/>
        </w:rPr>
        <w:t>ת לומר שהגיע לשם</w:t>
      </w:r>
      <w:r w:rsidRPr="08385D9F">
        <w:rPr>
          <w:rStyle w:val="LatinChar"/>
          <w:rFonts w:hint="cs"/>
          <w:sz w:val="18"/>
          <w:rtl/>
          <w:lang w:val="en-GB"/>
        </w:rPr>
        <w:t>,</w:t>
      </w:r>
      <w:r w:rsidRPr="08385D9F">
        <w:rPr>
          <w:rStyle w:val="LatinChar"/>
          <w:sz w:val="18"/>
          <w:rtl/>
          <w:lang w:val="en-GB"/>
        </w:rPr>
        <w:t xml:space="preserve"> דבר זה היה העדר שלו ומיתתו</w:t>
      </w:r>
      <w:r w:rsidRPr="08385D9F">
        <w:rPr>
          <w:rStyle w:val="LatinChar"/>
          <w:rFonts w:hint="cs"/>
          <w:sz w:val="18"/>
          <w:rtl/>
          <w:lang w:val="en-GB"/>
        </w:rPr>
        <w:t>,</w:t>
      </w:r>
      <w:r w:rsidRPr="08385D9F">
        <w:rPr>
          <w:rStyle w:val="LatinChar"/>
          <w:sz w:val="18"/>
          <w:rtl/>
          <w:lang w:val="en-GB"/>
        </w:rPr>
        <w:t xml:space="preserve"> ולפיכך נתלה על עץ גבוה חמשים</w:t>
      </w:r>
      <w:r w:rsidRPr="08385D9F">
        <w:rPr>
          <w:rFonts w:hint="cs"/>
          <w:sz w:val="18"/>
          <w:rtl/>
        </w:rPr>
        <w:t xml:space="preserve">", ובהמשך שם [לאחר ציון 574] כתב: "ויראה כי </w:t>
      </w:r>
      <w:r w:rsidRPr="08385D9F">
        <w:rPr>
          <w:rStyle w:val="LatinChar"/>
          <w:sz w:val="18"/>
          <w:rtl/>
          <w:lang w:val="en-GB"/>
        </w:rPr>
        <w:t xml:space="preserve">על זה רמז בשמו נו"ן בסופו של </w:t>
      </w:r>
      <w:r>
        <w:rPr>
          <w:rStyle w:val="LatinChar"/>
          <w:rFonts w:hint="cs"/>
          <w:sz w:val="18"/>
          <w:rtl/>
          <w:lang w:val="en-GB"/>
        </w:rPr>
        <w:t>'</w:t>
      </w:r>
      <w:r w:rsidRPr="08385D9F">
        <w:rPr>
          <w:rStyle w:val="LatinChar"/>
          <w:sz w:val="18"/>
          <w:rtl/>
          <w:lang w:val="en-GB"/>
        </w:rPr>
        <w:t>המן</w:t>
      </w:r>
      <w:r>
        <w:rPr>
          <w:rStyle w:val="LatinChar"/>
          <w:rFonts w:hint="cs"/>
          <w:sz w:val="18"/>
          <w:rtl/>
          <w:lang w:val="en-GB"/>
        </w:rPr>
        <w:t>'</w:t>
      </w:r>
      <w:r w:rsidRPr="08385D9F">
        <w:rPr>
          <w:rStyle w:val="LatinChar"/>
          <w:rFonts w:hint="cs"/>
          <w:sz w:val="18"/>
          <w:rtl/>
          <w:lang w:val="en-GB"/>
        </w:rPr>
        <w:t>,</w:t>
      </w:r>
      <w:r w:rsidRPr="08385D9F">
        <w:rPr>
          <w:rStyle w:val="LatinChar"/>
          <w:sz w:val="18"/>
          <w:rtl/>
          <w:lang w:val="en-GB"/>
        </w:rPr>
        <w:t xml:space="preserve"> שרצה להגיע עד שער החמשים</w:t>
      </w:r>
      <w:r w:rsidRPr="08385D9F">
        <w:rPr>
          <w:rStyle w:val="LatinChar"/>
          <w:rFonts w:hint="cs"/>
          <w:sz w:val="18"/>
          <w:rtl/>
          <w:lang w:val="en-GB"/>
        </w:rPr>
        <w:t>,</w:t>
      </w:r>
      <w:r w:rsidRPr="08385D9F">
        <w:rPr>
          <w:rStyle w:val="LatinChar"/>
          <w:sz w:val="18"/>
          <w:rtl/>
          <w:lang w:val="en-GB"/>
        </w:rPr>
        <w:t xml:space="preserve"> והוא אדם</w:t>
      </w:r>
      <w:r w:rsidRPr="08385D9F">
        <w:rPr>
          <w:rStyle w:val="LatinChar"/>
          <w:rFonts w:hint="cs"/>
          <w:sz w:val="18"/>
          <w:rtl/>
          <w:lang w:val="en-GB"/>
        </w:rPr>
        <w:t>,</w:t>
      </w:r>
      <w:r w:rsidRPr="08385D9F">
        <w:rPr>
          <w:rStyle w:val="LatinChar"/>
          <w:sz w:val="18"/>
          <w:rtl/>
          <w:lang w:val="en-GB"/>
        </w:rPr>
        <w:t xml:space="preserve"> שמספר </w:t>
      </w:r>
      <w:r>
        <w:rPr>
          <w:rStyle w:val="LatinChar"/>
          <w:rFonts w:hint="cs"/>
          <w:sz w:val="18"/>
          <w:rtl/>
          <w:lang w:val="en-GB"/>
        </w:rPr>
        <w:t>'</w:t>
      </w:r>
      <w:r w:rsidRPr="08385D9F">
        <w:rPr>
          <w:rStyle w:val="LatinChar"/>
          <w:sz w:val="18"/>
          <w:rtl/>
          <w:lang w:val="en-GB"/>
        </w:rPr>
        <w:t>אדם</w:t>
      </w:r>
      <w:r>
        <w:rPr>
          <w:rStyle w:val="LatinChar"/>
          <w:rFonts w:hint="cs"/>
          <w:sz w:val="18"/>
          <w:rtl/>
          <w:lang w:val="en-GB"/>
        </w:rPr>
        <w:t>'</w:t>
      </w:r>
      <w:r w:rsidRPr="08385D9F">
        <w:rPr>
          <w:rStyle w:val="LatinChar"/>
          <w:sz w:val="18"/>
          <w:rtl/>
          <w:lang w:val="en-GB"/>
        </w:rPr>
        <w:t xml:space="preserve"> מ"ה</w:t>
      </w:r>
      <w:r w:rsidRPr="08385D9F">
        <w:rPr>
          <w:rStyle w:val="LatinChar"/>
          <w:rFonts w:hint="cs"/>
          <w:sz w:val="18"/>
          <w:rtl/>
          <w:lang w:val="en-GB"/>
        </w:rPr>
        <w:t>.</w:t>
      </w:r>
      <w:r w:rsidRPr="08385D9F">
        <w:rPr>
          <w:rStyle w:val="LatinChar"/>
          <w:sz w:val="18"/>
          <w:rtl/>
          <w:lang w:val="en-GB"/>
        </w:rPr>
        <w:t xml:space="preserve"> ונקרא המן בפרט </w:t>
      </w:r>
      <w:r>
        <w:rPr>
          <w:rStyle w:val="LatinChar"/>
          <w:rFonts w:hint="cs"/>
          <w:sz w:val="18"/>
          <w:rtl/>
          <w:lang w:val="en-GB"/>
        </w:rPr>
        <w:t>'</w:t>
      </w:r>
      <w:r w:rsidRPr="08385D9F">
        <w:rPr>
          <w:rStyle w:val="LatinChar"/>
          <w:sz w:val="18"/>
          <w:rtl/>
          <w:lang w:val="en-GB"/>
        </w:rPr>
        <w:t>אדם</w:t>
      </w:r>
      <w:r>
        <w:rPr>
          <w:rStyle w:val="LatinChar"/>
          <w:rFonts w:hint="cs"/>
          <w:sz w:val="18"/>
          <w:rtl/>
          <w:lang w:val="en-GB"/>
        </w:rPr>
        <w:t>'</w:t>
      </w:r>
      <w:r w:rsidRPr="08385D9F">
        <w:rPr>
          <w:rStyle w:val="LatinChar"/>
          <w:rFonts w:hint="cs"/>
          <w:sz w:val="18"/>
          <w:rtl/>
          <w:lang w:val="en-GB"/>
        </w:rPr>
        <w:t>,</w:t>
      </w:r>
      <w:r w:rsidRPr="08385D9F">
        <w:rPr>
          <w:rStyle w:val="LatinChar"/>
          <w:sz w:val="18"/>
          <w:rtl/>
          <w:lang w:val="en-GB"/>
        </w:rPr>
        <w:t xml:space="preserve"> כמו שדרשו עליו </w:t>
      </w:r>
      <w:r>
        <w:rPr>
          <w:rStyle w:val="LatinChar"/>
          <w:rFonts w:hint="cs"/>
          <w:sz w:val="18"/>
          <w:rtl/>
          <w:lang w:val="en-GB"/>
        </w:rPr>
        <w:t>[</w:t>
      </w:r>
      <w:r w:rsidRPr="08385D9F">
        <w:rPr>
          <w:rStyle w:val="LatinChar"/>
          <w:rFonts w:hint="cs"/>
          <w:sz w:val="18"/>
          <w:rtl/>
          <w:lang w:val="en-GB"/>
        </w:rPr>
        <w:t>מגילה יא.</w:t>
      </w:r>
      <w:r>
        <w:rPr>
          <w:rStyle w:val="LatinChar"/>
          <w:rFonts w:hint="cs"/>
          <w:sz w:val="18"/>
          <w:rtl/>
          <w:lang w:val="en-GB"/>
        </w:rPr>
        <w:t>]</w:t>
      </w:r>
      <w:r w:rsidRPr="08385D9F">
        <w:rPr>
          <w:rStyle w:val="LatinChar"/>
          <w:rFonts w:hint="cs"/>
          <w:sz w:val="18"/>
          <w:rtl/>
          <w:lang w:val="en-GB"/>
        </w:rPr>
        <w:t xml:space="preserve"> </w:t>
      </w:r>
      <w:r>
        <w:rPr>
          <w:rStyle w:val="LatinChar"/>
          <w:rFonts w:hint="cs"/>
          <w:sz w:val="18"/>
          <w:rtl/>
          <w:lang w:val="en-GB"/>
        </w:rPr>
        <w:t>'</w:t>
      </w:r>
      <w:r w:rsidRPr="08385D9F">
        <w:rPr>
          <w:rStyle w:val="LatinChar"/>
          <w:sz w:val="18"/>
          <w:rtl/>
          <w:lang w:val="en-GB"/>
        </w:rPr>
        <w:t>לולי ה' שהיה לנו בקום עלינו אדם</w:t>
      </w:r>
      <w:r>
        <w:rPr>
          <w:rStyle w:val="LatinChar"/>
          <w:rFonts w:hint="cs"/>
          <w:sz w:val="18"/>
          <w:rtl/>
          <w:lang w:val="en-GB"/>
        </w:rPr>
        <w:t>'</w:t>
      </w:r>
      <w:r w:rsidRPr="08385D9F">
        <w:rPr>
          <w:rStyle w:val="LatinChar"/>
          <w:rFonts w:hint="cs"/>
          <w:sz w:val="18"/>
          <w:rtl/>
          <w:lang w:val="en-GB"/>
        </w:rPr>
        <w:t xml:space="preserve"> </w:t>
      </w:r>
      <w:r>
        <w:rPr>
          <w:rStyle w:val="LatinChar"/>
          <w:rFonts w:hint="cs"/>
          <w:sz w:val="18"/>
          <w:rtl/>
          <w:lang w:val="en-GB"/>
        </w:rPr>
        <w:t>[</w:t>
      </w:r>
      <w:r w:rsidRPr="08385D9F">
        <w:rPr>
          <w:rStyle w:val="LatinChar"/>
          <w:rFonts w:hint="cs"/>
          <w:sz w:val="18"/>
          <w:rtl/>
          <w:lang w:val="en-GB"/>
        </w:rPr>
        <w:t>תהלים קכד, ב</w:t>
      </w:r>
      <w:r>
        <w:rPr>
          <w:rStyle w:val="LatinChar"/>
          <w:rFonts w:hint="cs"/>
          <w:sz w:val="18"/>
          <w:rtl/>
          <w:lang w:val="en-GB"/>
        </w:rPr>
        <w:t>]</w:t>
      </w:r>
      <w:r w:rsidRPr="08385D9F">
        <w:rPr>
          <w:rStyle w:val="LatinChar"/>
          <w:rFonts w:hint="cs"/>
          <w:sz w:val="18"/>
          <w:rtl/>
          <w:lang w:val="en-GB"/>
        </w:rPr>
        <w:t>,</w:t>
      </w:r>
      <w:r w:rsidRPr="08385D9F">
        <w:rPr>
          <w:rStyle w:val="LatinChar"/>
          <w:sz w:val="18"/>
          <w:rtl/>
          <w:lang w:val="en-GB"/>
        </w:rPr>
        <w:t xml:space="preserve"> ולא מלך</w:t>
      </w:r>
      <w:r w:rsidRPr="08385D9F">
        <w:rPr>
          <w:rStyle w:val="LatinChar"/>
          <w:rFonts w:hint="cs"/>
          <w:sz w:val="18"/>
          <w:rtl/>
          <w:lang w:val="en-GB"/>
        </w:rPr>
        <w:t>,</w:t>
      </w:r>
      <w:r w:rsidRPr="08385D9F">
        <w:rPr>
          <w:rStyle w:val="LatinChar"/>
          <w:sz w:val="18"/>
          <w:rtl/>
          <w:lang w:val="en-GB"/>
        </w:rPr>
        <w:t xml:space="preserve"> זה המן</w:t>
      </w:r>
      <w:r w:rsidRPr="08385D9F">
        <w:rPr>
          <w:rStyle w:val="LatinChar"/>
          <w:rFonts w:hint="cs"/>
          <w:sz w:val="18"/>
          <w:rtl/>
          <w:lang w:val="en-GB"/>
        </w:rPr>
        <w:t xml:space="preserve"> </w:t>
      </w:r>
      <w:r>
        <w:rPr>
          <w:rStyle w:val="LatinChar"/>
          <w:rFonts w:hint="cs"/>
          <w:sz w:val="18"/>
          <w:rtl/>
          <w:lang w:val="en-GB"/>
        </w:rPr>
        <w:t>[</w:t>
      </w:r>
      <w:r w:rsidRPr="08385D9F">
        <w:rPr>
          <w:rStyle w:val="LatinChar"/>
          <w:rFonts w:hint="cs"/>
          <w:sz w:val="18"/>
          <w:rtl/>
          <w:lang w:val="en-GB"/>
        </w:rPr>
        <w:t>רש"י מגילה שם</w:t>
      </w:r>
      <w:r>
        <w:rPr>
          <w:rStyle w:val="LatinChar"/>
          <w:rFonts w:hint="cs"/>
          <w:sz w:val="18"/>
          <w:rtl/>
          <w:lang w:val="en-GB"/>
        </w:rPr>
        <w:t>]</w:t>
      </w:r>
      <w:r w:rsidRPr="08385D9F">
        <w:rPr>
          <w:rStyle w:val="LatinChar"/>
          <w:rFonts w:hint="cs"/>
          <w:sz w:val="18"/>
          <w:rtl/>
          <w:lang w:val="en-GB"/>
        </w:rPr>
        <w:t>.</w:t>
      </w:r>
      <w:r w:rsidRPr="08385D9F">
        <w:rPr>
          <w:rStyle w:val="LatinChar"/>
          <w:sz w:val="18"/>
          <w:rtl/>
          <w:lang w:val="en-GB"/>
        </w:rPr>
        <w:t xml:space="preserve"> וראוי שיקרא </w:t>
      </w:r>
      <w:r>
        <w:rPr>
          <w:rStyle w:val="LatinChar"/>
          <w:rFonts w:hint="cs"/>
          <w:sz w:val="18"/>
          <w:rtl/>
          <w:lang w:val="en-GB"/>
        </w:rPr>
        <w:t>'</w:t>
      </w:r>
      <w:r w:rsidRPr="08385D9F">
        <w:rPr>
          <w:rStyle w:val="LatinChar"/>
          <w:sz w:val="18"/>
          <w:rtl/>
          <w:lang w:val="en-GB"/>
        </w:rPr>
        <w:t>אדם</w:t>
      </w:r>
      <w:r>
        <w:rPr>
          <w:rStyle w:val="LatinChar"/>
          <w:rFonts w:hint="cs"/>
          <w:sz w:val="18"/>
          <w:rtl/>
          <w:lang w:val="en-GB"/>
        </w:rPr>
        <w:t>'</w:t>
      </w:r>
      <w:r w:rsidRPr="08385D9F">
        <w:rPr>
          <w:rStyle w:val="LatinChar"/>
          <w:sz w:val="18"/>
          <w:rtl/>
          <w:lang w:val="en-GB"/>
        </w:rPr>
        <w:t xml:space="preserve"> מפני שרצה לעשות עצמו אלוה</w:t>
      </w:r>
      <w:r w:rsidRPr="08385D9F">
        <w:rPr>
          <w:rStyle w:val="LatinChar"/>
          <w:rFonts w:hint="cs"/>
          <w:sz w:val="18"/>
          <w:rtl/>
          <w:lang w:val="en-GB"/>
        </w:rPr>
        <w:t>,</w:t>
      </w:r>
      <w:r w:rsidRPr="08385D9F">
        <w:rPr>
          <w:rStyle w:val="LatinChar"/>
          <w:sz w:val="18"/>
          <w:rtl/>
          <w:lang w:val="en-GB"/>
        </w:rPr>
        <w:t xml:space="preserve"> והוא אדם</w:t>
      </w:r>
      <w:r w:rsidRPr="08385D9F">
        <w:rPr>
          <w:rStyle w:val="LatinChar"/>
          <w:rFonts w:hint="cs"/>
          <w:sz w:val="18"/>
          <w:rtl/>
          <w:lang w:val="en-GB"/>
        </w:rPr>
        <w:t>,</w:t>
      </w:r>
      <w:r w:rsidRPr="08385D9F">
        <w:rPr>
          <w:rStyle w:val="LatinChar"/>
          <w:sz w:val="18"/>
          <w:rtl/>
          <w:lang w:val="en-GB"/>
        </w:rPr>
        <w:t xml:space="preserve"> </w:t>
      </w:r>
      <w:r w:rsidRPr="08385D9F">
        <w:rPr>
          <w:rStyle w:val="LatinChar"/>
          <w:rFonts w:hint="cs"/>
          <w:sz w:val="18"/>
          <w:rtl/>
          <w:lang w:val="en-GB"/>
        </w:rPr>
        <w:t>[ו]</w:t>
      </w:r>
      <w:r w:rsidRPr="08385D9F">
        <w:rPr>
          <w:rStyle w:val="LatinChar"/>
          <w:sz w:val="18"/>
          <w:rtl/>
          <w:lang w:val="en-GB"/>
        </w:rPr>
        <w:t>היה רוצה להגיע עד שער החמשים</w:t>
      </w:r>
      <w:r w:rsidRPr="08385D9F">
        <w:rPr>
          <w:rStyle w:val="LatinChar"/>
          <w:rFonts w:hint="cs"/>
          <w:sz w:val="18"/>
          <w:rtl/>
          <w:lang w:val="en-GB"/>
        </w:rPr>
        <w:t>,</w:t>
      </w:r>
      <w:r w:rsidRPr="08385D9F">
        <w:rPr>
          <w:rStyle w:val="LatinChar"/>
          <w:sz w:val="18"/>
          <w:rtl/>
          <w:lang w:val="en-GB"/>
        </w:rPr>
        <w:t xml:space="preserve"> וזה הוא </w:t>
      </w:r>
      <w:r>
        <w:rPr>
          <w:rStyle w:val="LatinChar"/>
          <w:rFonts w:hint="cs"/>
          <w:sz w:val="18"/>
          <w:rtl/>
          <w:lang w:val="en-GB"/>
        </w:rPr>
        <w:t>'</w:t>
      </w:r>
      <w:r w:rsidRPr="08385D9F">
        <w:rPr>
          <w:rStyle w:val="LatinChar"/>
          <w:sz w:val="18"/>
          <w:rtl/>
          <w:lang w:val="en-GB"/>
        </w:rPr>
        <w:t>המן</w:t>
      </w:r>
      <w:r>
        <w:rPr>
          <w:rStyle w:val="LatinChar"/>
          <w:rFonts w:hint="cs"/>
          <w:sz w:val="18"/>
          <w:rtl/>
          <w:lang w:val="en-GB"/>
        </w:rPr>
        <w:t>'</w:t>
      </w:r>
      <w:r w:rsidRPr="08385D9F">
        <w:rPr>
          <w:rStyle w:val="LatinChar"/>
          <w:rFonts w:hint="cs"/>
          <w:sz w:val="18"/>
          <w:rtl/>
          <w:lang w:val="en-GB"/>
        </w:rPr>
        <w:t>,</w:t>
      </w:r>
      <w:r w:rsidRPr="08385D9F">
        <w:rPr>
          <w:rStyle w:val="LatinChar"/>
          <w:sz w:val="18"/>
          <w:rtl/>
          <w:lang w:val="en-GB"/>
        </w:rPr>
        <w:t xml:space="preserve"> ולכך הגיע לו המיתה לגמרי</w:t>
      </w:r>
      <w:r w:rsidRPr="08385D9F">
        <w:rPr>
          <w:rStyle w:val="LatinChar"/>
          <w:rFonts w:hint="cs"/>
          <w:sz w:val="18"/>
          <w:rtl/>
          <w:lang w:val="en-GB"/>
        </w:rPr>
        <w:t>.</w:t>
      </w:r>
      <w:r w:rsidRPr="08385D9F">
        <w:rPr>
          <w:rStyle w:val="LatinChar"/>
          <w:sz w:val="18"/>
          <w:rtl/>
          <w:lang w:val="en-GB"/>
        </w:rPr>
        <w:t xml:space="preserve"> ואפילו משה לא הגיע אל שער החמשים</w:t>
      </w:r>
      <w:r w:rsidRPr="08385D9F">
        <w:rPr>
          <w:rStyle w:val="LatinChar"/>
          <w:rFonts w:hint="cs"/>
          <w:sz w:val="18"/>
          <w:rtl/>
          <w:lang w:val="en-GB"/>
        </w:rPr>
        <w:t>,</w:t>
      </w:r>
      <w:r w:rsidRPr="08385D9F">
        <w:rPr>
          <w:rStyle w:val="LatinChar"/>
          <w:sz w:val="18"/>
          <w:rtl/>
          <w:lang w:val="en-GB"/>
        </w:rPr>
        <w:t xml:space="preserve"> שנאמר </w:t>
      </w:r>
      <w:r>
        <w:rPr>
          <w:rStyle w:val="LatinChar"/>
          <w:rFonts w:hint="cs"/>
          <w:sz w:val="18"/>
          <w:rtl/>
          <w:lang w:val="en-GB"/>
        </w:rPr>
        <w:t>[</w:t>
      </w:r>
      <w:r w:rsidRPr="08385D9F">
        <w:rPr>
          <w:rStyle w:val="LatinChar"/>
          <w:sz w:val="18"/>
          <w:rtl/>
          <w:lang w:val="en-GB"/>
        </w:rPr>
        <w:t>תהלים ח, ו</w:t>
      </w:r>
      <w:r>
        <w:rPr>
          <w:rStyle w:val="LatinChar"/>
          <w:rFonts w:hint="cs"/>
          <w:sz w:val="18"/>
          <w:rtl/>
          <w:lang w:val="en-GB"/>
        </w:rPr>
        <w:t>]</w:t>
      </w:r>
      <w:r w:rsidRPr="08385D9F">
        <w:rPr>
          <w:rStyle w:val="LatinChar"/>
          <w:sz w:val="18"/>
          <w:rtl/>
          <w:lang w:val="en-GB"/>
        </w:rPr>
        <w:t xml:space="preserve"> </w:t>
      </w:r>
      <w:r>
        <w:rPr>
          <w:rStyle w:val="LatinChar"/>
          <w:rFonts w:hint="cs"/>
          <w:sz w:val="18"/>
          <w:rtl/>
          <w:lang w:val="en-GB"/>
        </w:rPr>
        <w:t>'</w:t>
      </w:r>
      <w:r w:rsidRPr="08385D9F">
        <w:rPr>
          <w:rStyle w:val="LatinChar"/>
          <w:sz w:val="18"/>
          <w:rtl/>
          <w:lang w:val="en-GB"/>
        </w:rPr>
        <w:t>ותחסרהו מעט מאלקים</w:t>
      </w:r>
      <w:r>
        <w:rPr>
          <w:rStyle w:val="LatinChar"/>
          <w:rFonts w:hint="cs"/>
          <w:sz w:val="18"/>
          <w:rtl/>
          <w:lang w:val="en-GB"/>
        </w:rPr>
        <w:t>'</w:t>
      </w:r>
      <w:r w:rsidRPr="08385D9F">
        <w:rPr>
          <w:rStyle w:val="LatinChar"/>
          <w:rFonts w:hint="cs"/>
          <w:sz w:val="18"/>
          <w:rtl/>
          <w:lang w:val="en-GB"/>
        </w:rPr>
        <w:t xml:space="preserve"> </w:t>
      </w:r>
      <w:r>
        <w:rPr>
          <w:rStyle w:val="LatinChar"/>
          <w:rFonts w:hint="cs"/>
          <w:sz w:val="18"/>
          <w:rtl/>
          <w:lang w:val="en-GB"/>
        </w:rPr>
        <w:t>[</w:t>
      </w:r>
      <w:r w:rsidRPr="08385D9F">
        <w:rPr>
          <w:rStyle w:val="LatinChar"/>
          <w:rFonts w:hint="cs"/>
          <w:sz w:val="18"/>
          <w:rtl/>
          <w:lang w:val="en-GB"/>
        </w:rPr>
        <w:t>ר"ה כא:</w:t>
      </w:r>
      <w:r>
        <w:rPr>
          <w:rStyle w:val="LatinChar"/>
          <w:rFonts w:hint="cs"/>
          <w:sz w:val="18"/>
          <w:rtl/>
          <w:lang w:val="en-GB"/>
        </w:rPr>
        <w:t>]</w:t>
      </w:r>
      <w:r w:rsidRPr="08385D9F">
        <w:rPr>
          <w:rStyle w:val="LatinChar"/>
          <w:rFonts w:hint="cs"/>
          <w:sz w:val="18"/>
          <w:rtl/>
          <w:lang w:val="en-GB"/>
        </w:rPr>
        <w:t>,</w:t>
      </w:r>
      <w:r w:rsidRPr="08385D9F">
        <w:rPr>
          <w:rStyle w:val="LatinChar"/>
          <w:sz w:val="18"/>
          <w:rtl/>
          <w:lang w:val="en-GB"/>
        </w:rPr>
        <w:t xml:space="preserve"> ודי בזה</w:t>
      </w:r>
      <w:r>
        <w:rPr>
          <w:rFonts w:hint="cs"/>
          <w:rtl/>
        </w:rPr>
        <w:t>". וראה שם הערות 535, 578, להלן הערה 182, ופ"ח הערה 22.</w:t>
      </w:r>
    </w:p>
  </w:footnote>
  <w:footnote w:id="173">
    <w:p w:rsidR="080E128B" w:rsidRDefault="080E128B" w:rsidP="08840AA1">
      <w:pPr>
        <w:pStyle w:val="FootnoteText"/>
        <w:rPr>
          <w:rFonts w:hint="cs"/>
        </w:rPr>
      </w:pPr>
      <w:r>
        <w:rPr>
          <w:rtl/>
        </w:rPr>
        <w:t>&lt;</w:t>
      </w:r>
      <w:r>
        <w:rPr>
          <w:rStyle w:val="FootnoteReference"/>
        </w:rPr>
        <w:footnoteRef/>
      </w:r>
      <w:r>
        <w:rPr>
          <w:rtl/>
        </w:rPr>
        <w:t>&gt;</w:t>
      </w:r>
      <w:r>
        <w:rPr>
          <w:rFonts w:hint="cs"/>
          <w:rtl/>
        </w:rPr>
        <w:t xml:space="preserve"> כי בית המקדש הוא מקום עבודה, וכמו שמתפללים "שיבנה בית המקדש במהרה בימינו... ושם נעבדך ביראה". ואמרו חכמים [ילקו"ש דברים תתפו] "</w:t>
      </w:r>
      <w:r>
        <w:rPr>
          <w:rtl/>
        </w:rPr>
        <w:t>עבדהו בתורתו עבדהו במקד</w:t>
      </w:r>
      <w:r>
        <w:rPr>
          <w:rFonts w:hint="cs"/>
          <w:rtl/>
        </w:rPr>
        <w:t>שו". ורש"י [דברים יג, ה] כתב: "</w:t>
      </w:r>
      <w:r>
        <w:rPr>
          <w:rtl/>
        </w:rPr>
        <w:t>ואותו תעבודו - במקדשו</w:t>
      </w:r>
      <w:r>
        <w:rPr>
          <w:rFonts w:hint="cs"/>
          <w:rtl/>
        </w:rPr>
        <w:t>". והגו"א  שם אות ה כתב: "</w:t>
      </w:r>
      <w:r>
        <w:rPr>
          <w:rtl/>
        </w:rPr>
        <w:t>איירי בעבודת בית המקדש, שהיא עבודה להק</w:t>
      </w:r>
      <w:r>
        <w:rPr>
          <w:rFonts w:hint="cs"/>
          <w:rtl/>
        </w:rPr>
        <w:t>ב"ה</w:t>
      </w:r>
      <w:r>
        <w:rPr>
          <w:rtl/>
        </w:rPr>
        <w:t xml:space="preserve"> ביותר</w:t>
      </w:r>
      <w:r>
        <w:rPr>
          <w:rFonts w:hint="cs"/>
          <w:rtl/>
        </w:rPr>
        <w:t>". ולהלן פ"ח [לאחר ציון 361] כתב: "</w:t>
      </w:r>
      <w:r>
        <w:rPr>
          <w:rtl/>
        </w:rPr>
        <w:t>מרדכי ראוי שהיה הוא מוציא את ישראל מן המן</w:t>
      </w:r>
      <w:r>
        <w:rPr>
          <w:rFonts w:hint="cs"/>
          <w:rtl/>
        </w:rPr>
        <w:t>,</w:t>
      </w:r>
      <w:r>
        <w:rPr>
          <w:rtl/>
        </w:rPr>
        <w:t xml:space="preserve"> שעשה עצמו ע</w:t>
      </w:r>
      <w:r>
        <w:rPr>
          <w:rFonts w:hint="cs"/>
          <w:rtl/>
        </w:rPr>
        <w:t>בודה זרה,</w:t>
      </w:r>
      <w:r>
        <w:rPr>
          <w:rtl/>
        </w:rPr>
        <w:t xml:space="preserve"> כי מרדכי הוא משבט בנימין</w:t>
      </w:r>
      <w:r>
        <w:rPr>
          <w:rFonts w:hint="cs"/>
          <w:rtl/>
        </w:rPr>
        <w:t>,</w:t>
      </w:r>
      <w:r>
        <w:rPr>
          <w:rtl/>
        </w:rPr>
        <w:t xml:space="preserve"> שהוא בפרט מוכן שיהיה עובד הש</w:t>
      </w:r>
      <w:r>
        <w:rPr>
          <w:rFonts w:hint="cs"/>
          <w:rtl/>
        </w:rPr>
        <w:t>ם יתברך,</w:t>
      </w:r>
      <w:r>
        <w:rPr>
          <w:rtl/>
        </w:rPr>
        <w:t xml:space="preserve"> ולא לע</w:t>
      </w:r>
      <w:r>
        <w:rPr>
          <w:rFonts w:hint="cs"/>
          <w:rtl/>
        </w:rPr>
        <w:t>בודה זרה,</w:t>
      </w:r>
      <w:r>
        <w:rPr>
          <w:rtl/>
        </w:rPr>
        <w:t xml:space="preserve"> כאשר ב</w:t>
      </w:r>
      <w:r>
        <w:rPr>
          <w:rFonts w:hint="cs"/>
          <w:rtl/>
        </w:rPr>
        <w:t>ית המקדש</w:t>
      </w:r>
      <w:r>
        <w:rPr>
          <w:rtl/>
        </w:rPr>
        <w:t xml:space="preserve"> והמזבח הוא בחלקו של בנימין</w:t>
      </w:r>
      <w:r>
        <w:rPr>
          <w:rFonts w:hint="cs"/>
          <w:rtl/>
        </w:rPr>
        <w:t>.</w:t>
      </w:r>
      <w:r>
        <w:rPr>
          <w:rtl/>
        </w:rPr>
        <w:t xml:space="preserve"> ולכך מוכן שיהיה בנימין אל הש</w:t>
      </w:r>
      <w:r>
        <w:rPr>
          <w:rFonts w:hint="cs"/>
          <w:rtl/>
        </w:rPr>
        <w:t>ם יתברך</w:t>
      </w:r>
      <w:r>
        <w:rPr>
          <w:rtl/>
        </w:rPr>
        <w:t xml:space="preserve"> בפרט</w:t>
      </w:r>
      <w:r>
        <w:rPr>
          <w:rFonts w:hint="cs"/>
          <w:rtl/>
        </w:rPr>
        <w:t>" [ראה למעלה פ"א הערה 817, פ"ג הערה 148, ופ"ה הערה 347]. וראה ציון 179.</w:t>
      </w:r>
    </w:p>
  </w:footnote>
  <w:footnote w:id="174">
    <w:p w:rsidR="080E128B" w:rsidRDefault="080E128B" w:rsidP="08A3212D">
      <w:pPr>
        <w:pStyle w:val="FootnoteText"/>
        <w:rPr>
          <w:rFonts w:hint="cs"/>
          <w:rtl/>
        </w:rPr>
      </w:pPr>
      <w:r>
        <w:rPr>
          <w:rtl/>
        </w:rPr>
        <w:t>&lt;</w:t>
      </w:r>
      <w:r>
        <w:rPr>
          <w:rStyle w:val="FootnoteReference"/>
        </w:rPr>
        <w:footnoteRef/>
      </w:r>
      <w:r>
        <w:rPr>
          <w:rtl/>
        </w:rPr>
        <w:t>&gt;</w:t>
      </w:r>
      <w:r>
        <w:rPr>
          <w:rFonts w:hint="cs"/>
          <w:rtl/>
        </w:rPr>
        <w:t xml:space="preserve"> לשונו להלן פ"ח [לאחר ציון 361]: "</w:t>
      </w:r>
      <w:r>
        <w:rPr>
          <w:rtl/>
        </w:rPr>
        <w:t>מרדכי ראוי שהיה הוא מוציא את ישראל מן המן</w:t>
      </w:r>
      <w:r>
        <w:rPr>
          <w:rFonts w:hint="cs"/>
          <w:rtl/>
        </w:rPr>
        <w:t>,</w:t>
      </w:r>
      <w:r>
        <w:rPr>
          <w:rtl/>
        </w:rPr>
        <w:t xml:space="preserve"> שעשה עצמו ע</w:t>
      </w:r>
      <w:r>
        <w:rPr>
          <w:rFonts w:hint="cs"/>
          <w:rtl/>
        </w:rPr>
        <w:t>בודה זרה,</w:t>
      </w:r>
      <w:r>
        <w:rPr>
          <w:rtl/>
        </w:rPr>
        <w:t xml:space="preserve"> כי מרדכי הוא משבט בנימין</w:t>
      </w:r>
      <w:r>
        <w:rPr>
          <w:rFonts w:hint="cs"/>
          <w:rtl/>
        </w:rPr>
        <w:t>,</w:t>
      </w:r>
      <w:r>
        <w:rPr>
          <w:rtl/>
        </w:rPr>
        <w:t xml:space="preserve"> שהוא בפרט מוכן שיהיה עובד הש</w:t>
      </w:r>
      <w:r>
        <w:rPr>
          <w:rFonts w:hint="cs"/>
          <w:rtl/>
        </w:rPr>
        <w:t>ם יתברך,</w:t>
      </w:r>
      <w:r>
        <w:rPr>
          <w:rtl/>
        </w:rPr>
        <w:t xml:space="preserve"> ולא לע</w:t>
      </w:r>
      <w:r>
        <w:rPr>
          <w:rFonts w:hint="cs"/>
          <w:rtl/>
        </w:rPr>
        <w:t>בודה זרה,</w:t>
      </w:r>
      <w:r>
        <w:rPr>
          <w:rtl/>
        </w:rPr>
        <w:t xml:space="preserve"> כאשר ב</w:t>
      </w:r>
      <w:r>
        <w:rPr>
          <w:rFonts w:hint="cs"/>
          <w:rtl/>
        </w:rPr>
        <w:t>ית המקדש</w:t>
      </w:r>
      <w:r>
        <w:rPr>
          <w:rtl/>
        </w:rPr>
        <w:t xml:space="preserve"> והמזבח הוא בחלקו של בנימין</w:t>
      </w:r>
      <w:r>
        <w:rPr>
          <w:rFonts w:hint="cs"/>
          <w:rtl/>
        </w:rPr>
        <w:t>.</w:t>
      </w:r>
      <w:r>
        <w:rPr>
          <w:rtl/>
        </w:rPr>
        <w:t xml:space="preserve"> ולכך מוכן שיהיה בנימין אל הש</w:t>
      </w:r>
      <w:r>
        <w:rPr>
          <w:rFonts w:hint="cs"/>
          <w:rtl/>
        </w:rPr>
        <w:t>ם יתברך</w:t>
      </w:r>
      <w:r>
        <w:rPr>
          <w:rtl/>
        </w:rPr>
        <w:t xml:space="preserve"> בפרט</w:t>
      </w:r>
      <w:r>
        <w:rPr>
          <w:rFonts w:hint="cs"/>
          <w:rtl/>
        </w:rPr>
        <w:t>". וראה בסמוך ציון 179.</w:t>
      </w:r>
    </w:p>
  </w:footnote>
  <w:footnote w:id="175">
    <w:p w:rsidR="080E128B" w:rsidRDefault="080E128B" w:rsidP="08D644AA">
      <w:pPr>
        <w:pStyle w:val="FootnoteText"/>
        <w:rPr>
          <w:rFonts w:hint="cs"/>
          <w:rtl/>
        </w:rPr>
      </w:pPr>
      <w:r>
        <w:rPr>
          <w:rtl/>
        </w:rPr>
        <w:t>&lt;</w:t>
      </w:r>
      <w:r>
        <w:rPr>
          <w:rStyle w:val="FootnoteReference"/>
        </w:rPr>
        <w:footnoteRef/>
      </w:r>
      <w:r>
        <w:rPr>
          <w:rtl/>
        </w:rPr>
        <w:t>&gt;</w:t>
      </w:r>
      <w:r>
        <w:rPr>
          <w:rFonts w:hint="cs"/>
          <w:rtl/>
        </w:rPr>
        <w:t xml:space="preserve"> לשונו למעלה פ"א [לאחר צי</w:t>
      </w:r>
      <w:r w:rsidRPr="085B0C54">
        <w:rPr>
          <w:rFonts w:hint="cs"/>
          <w:sz w:val="18"/>
          <w:rtl/>
        </w:rPr>
        <w:t>ון 813]: "</w:t>
      </w:r>
      <w:r w:rsidRPr="085B0C54">
        <w:rPr>
          <w:rStyle w:val="LatinChar"/>
          <w:sz w:val="18"/>
          <w:rtl/>
          <w:lang w:val="en-GB"/>
        </w:rPr>
        <w:t>שהם שני הפכים צדיק ורשע כמו מרדכי והמן</w:t>
      </w:r>
      <w:r w:rsidRPr="085B0C54">
        <w:rPr>
          <w:rStyle w:val="LatinChar"/>
          <w:rFonts w:hint="cs"/>
          <w:sz w:val="18"/>
          <w:rtl/>
          <w:lang w:val="en-GB"/>
        </w:rPr>
        <w:t>,</w:t>
      </w:r>
      <w:r w:rsidRPr="085B0C54">
        <w:rPr>
          <w:rStyle w:val="LatinChar"/>
          <w:sz w:val="18"/>
          <w:rtl/>
          <w:lang w:val="en-GB"/>
        </w:rPr>
        <w:t xml:space="preserve"> שזה צדיק גמור וזה רשע גמור</w:t>
      </w:r>
      <w:r w:rsidRPr="085B0C54">
        <w:rPr>
          <w:rStyle w:val="LatinChar"/>
          <w:rFonts w:hint="cs"/>
          <w:sz w:val="18"/>
          <w:rtl/>
          <w:lang w:val="en-GB"/>
        </w:rPr>
        <w:t>,</w:t>
      </w:r>
      <w:r w:rsidRPr="085B0C54">
        <w:rPr>
          <w:rStyle w:val="LatinChar"/>
          <w:sz w:val="18"/>
          <w:rtl/>
          <w:lang w:val="en-GB"/>
        </w:rPr>
        <w:t xml:space="preserve"> זה היה עושה עצמו ע</w:t>
      </w:r>
      <w:r w:rsidRPr="085B0C54">
        <w:rPr>
          <w:rStyle w:val="LatinChar"/>
          <w:rFonts w:hint="cs"/>
          <w:sz w:val="18"/>
          <w:rtl/>
          <w:lang w:val="en-GB"/>
        </w:rPr>
        <w:t>בודה זרה,</w:t>
      </w:r>
      <w:r w:rsidRPr="085B0C54">
        <w:rPr>
          <w:rStyle w:val="LatinChar"/>
          <w:sz w:val="18"/>
          <w:rtl/>
          <w:lang w:val="en-GB"/>
        </w:rPr>
        <w:t xml:space="preserve"> וזה היה </w:t>
      </w:r>
      <w:r w:rsidRPr="085B0C54">
        <w:rPr>
          <w:rStyle w:val="LatinChar"/>
          <w:rFonts w:hint="cs"/>
          <w:sz w:val="18"/>
          <w:rtl/>
          <w:lang w:val="en-GB"/>
        </w:rPr>
        <w:t>ל</w:t>
      </w:r>
      <w:r w:rsidRPr="085B0C54">
        <w:rPr>
          <w:rStyle w:val="LatinChar"/>
          <w:sz w:val="18"/>
          <w:rtl/>
          <w:lang w:val="en-GB"/>
        </w:rPr>
        <w:t>מקדש השם על ע</w:t>
      </w:r>
      <w:r w:rsidRPr="085B0C54">
        <w:rPr>
          <w:rStyle w:val="LatinChar"/>
          <w:rFonts w:hint="cs"/>
          <w:sz w:val="18"/>
          <w:rtl/>
          <w:lang w:val="en-GB"/>
        </w:rPr>
        <w:t>בודה זרה,</w:t>
      </w:r>
      <w:r w:rsidRPr="085B0C54">
        <w:rPr>
          <w:rStyle w:val="LatinChar"/>
          <w:sz w:val="18"/>
          <w:rtl/>
          <w:lang w:val="en-GB"/>
        </w:rPr>
        <w:t xml:space="preserve"> ו</w:t>
      </w:r>
      <w:r w:rsidRPr="087208FA">
        <w:rPr>
          <w:rStyle w:val="LatinChar"/>
          <w:sz w:val="18"/>
          <w:rtl/>
          <w:lang w:val="en-GB"/>
        </w:rPr>
        <w:t>הם הפכים גמורים</w:t>
      </w:r>
      <w:r w:rsidRPr="087208FA">
        <w:rPr>
          <w:rFonts w:hint="cs"/>
          <w:sz w:val="18"/>
          <w:rtl/>
        </w:rPr>
        <w:t xml:space="preserve">". </w:t>
      </w:r>
    </w:p>
  </w:footnote>
  <w:footnote w:id="176">
    <w:p w:rsidR="080E128B" w:rsidRDefault="080E128B" w:rsidP="08201072">
      <w:pPr>
        <w:pStyle w:val="FootnoteText"/>
        <w:rPr>
          <w:rFonts w:hint="cs"/>
        </w:rPr>
      </w:pPr>
      <w:r>
        <w:rPr>
          <w:rtl/>
        </w:rPr>
        <w:t>&lt;</w:t>
      </w:r>
      <w:r>
        <w:rPr>
          <w:rStyle w:val="FootnoteReference"/>
        </w:rPr>
        <w:footnoteRef/>
      </w:r>
      <w:r>
        <w:rPr>
          <w:rtl/>
        </w:rPr>
        <w:t>&gt;</w:t>
      </w:r>
      <w:r>
        <w:rPr>
          <w:rFonts w:hint="cs"/>
          <w:rtl/>
        </w:rPr>
        <w:t xml:space="preserve"> אודות שעבודת ה' היא הפך ע"ז, כן כתב </w:t>
      </w:r>
      <w:r>
        <w:rPr>
          <w:rFonts w:ascii="Rashi" w:hAnsi="Rashi" w:hint="cs"/>
          <w:sz w:val="18"/>
          <w:rtl/>
        </w:rPr>
        <w:t>בדר"ח פ"א מ"ב [קפ.], וז"ל: "כי אין ספק כי עבודה זרה הפך העבודה שהיא אל השם יתברך", ושם הערה 407.</w:t>
      </w:r>
      <w:r>
        <w:rPr>
          <w:rFonts w:hint="cs"/>
          <w:rtl/>
        </w:rPr>
        <w:t xml:space="preserve"> </w:t>
      </w:r>
      <w:r w:rsidRPr="087208FA">
        <w:rPr>
          <w:rFonts w:hint="cs"/>
          <w:sz w:val="18"/>
          <w:rtl/>
        </w:rPr>
        <w:t>ו</w:t>
      </w:r>
      <w:r>
        <w:rPr>
          <w:rFonts w:hint="cs"/>
          <w:sz w:val="18"/>
          <w:rtl/>
        </w:rPr>
        <w:t xml:space="preserve">בכמה מקומות העמיד את יצחק אבינו כההפך לע"ז. וכגון, </w:t>
      </w:r>
      <w:r w:rsidRPr="087208FA">
        <w:rPr>
          <w:rFonts w:hint="cs"/>
          <w:sz w:val="18"/>
          <w:rtl/>
        </w:rPr>
        <w:t>בדר"ח פ"ה מ"ט [רחצ.] כתב: "</w:t>
      </w:r>
      <w:r w:rsidRPr="087208FA">
        <w:rPr>
          <w:sz w:val="18"/>
          <w:rtl/>
        </w:rPr>
        <w:t>ואם ח</w:t>
      </w:r>
      <w:r w:rsidRPr="087208FA">
        <w:rPr>
          <w:rFonts w:hint="cs"/>
          <w:sz w:val="18"/>
          <w:rtl/>
        </w:rPr>
        <w:t>ס ושלום</w:t>
      </w:r>
      <w:r w:rsidRPr="087208FA">
        <w:rPr>
          <w:sz w:val="18"/>
          <w:rtl/>
        </w:rPr>
        <w:t xml:space="preserve"> הם עובדים ע</w:t>
      </w:r>
      <w:r w:rsidRPr="087208FA">
        <w:rPr>
          <w:rFonts w:hint="cs"/>
          <w:sz w:val="18"/>
          <w:rtl/>
        </w:rPr>
        <w:t>בודה זרה,</w:t>
      </w:r>
      <w:r w:rsidRPr="087208FA">
        <w:rPr>
          <w:sz w:val="18"/>
          <w:rtl/>
        </w:rPr>
        <w:t xml:space="preserve"> אין ראוי שיהיו נחשבים בני יצחק</w:t>
      </w:r>
      <w:r>
        <w:rPr>
          <w:rFonts w:hint="cs"/>
          <w:sz w:val="18"/>
          <w:rtl/>
        </w:rPr>
        <w:t xml:space="preserve">... </w:t>
      </w:r>
      <w:r w:rsidRPr="087208FA">
        <w:rPr>
          <w:sz w:val="18"/>
          <w:rtl/>
        </w:rPr>
        <w:t>שהרי יצחק הקריב גופו לגמרי לשמים</w:t>
      </w:r>
      <w:r w:rsidRPr="087208FA">
        <w:rPr>
          <w:rFonts w:hint="cs"/>
          <w:sz w:val="18"/>
          <w:rtl/>
        </w:rPr>
        <w:t>,</w:t>
      </w:r>
      <w:r w:rsidRPr="087208FA">
        <w:rPr>
          <w:sz w:val="18"/>
          <w:rtl/>
        </w:rPr>
        <w:t xml:space="preserve"> וכ</w:t>
      </w:r>
      <w:r w:rsidRPr="087208FA">
        <w:rPr>
          <w:rFonts w:hint="cs"/>
          <w:sz w:val="18"/>
          <w:rtl/>
        </w:rPr>
        <w:t>ל כך</w:t>
      </w:r>
      <w:r w:rsidRPr="087208FA">
        <w:rPr>
          <w:sz w:val="18"/>
          <w:rtl/>
        </w:rPr>
        <w:t xml:space="preserve"> היה דבק בעבודת הקב"ה</w:t>
      </w:r>
      <w:r w:rsidRPr="087208FA">
        <w:rPr>
          <w:rFonts w:hint="cs"/>
          <w:sz w:val="18"/>
          <w:rtl/>
        </w:rPr>
        <w:t>,</w:t>
      </w:r>
      <w:r w:rsidRPr="087208FA">
        <w:rPr>
          <w:sz w:val="18"/>
          <w:rtl/>
        </w:rPr>
        <w:t xml:space="preserve"> וזה מקריב לאל אחר</w:t>
      </w:r>
      <w:r w:rsidRPr="087208FA">
        <w:rPr>
          <w:rFonts w:hint="cs"/>
          <w:sz w:val="18"/>
          <w:rtl/>
        </w:rPr>
        <w:t>,</w:t>
      </w:r>
      <w:r w:rsidRPr="087208FA">
        <w:rPr>
          <w:sz w:val="18"/>
          <w:rtl/>
        </w:rPr>
        <w:t xml:space="preserve"> ודבר זה הפך לגמרי אל מדת יצחק</w:t>
      </w:r>
      <w:r>
        <w:rPr>
          <w:rFonts w:hint="cs"/>
          <w:rtl/>
        </w:rPr>
        <w:t>". ובנתיב לב טוב פ"א [ב, ריא.] כתב: "</w:t>
      </w:r>
      <w:r>
        <w:rPr>
          <w:rtl/>
        </w:rPr>
        <w:t>יצחק היה בתכלית ההרחקה מע</w:t>
      </w:r>
      <w:r>
        <w:rPr>
          <w:rFonts w:hint="cs"/>
          <w:rtl/>
        </w:rPr>
        <w:t>בודה זרה</w:t>
      </w:r>
      <w:r>
        <w:rPr>
          <w:rtl/>
        </w:rPr>
        <w:t>, כי ע</w:t>
      </w:r>
      <w:r>
        <w:rPr>
          <w:rFonts w:hint="cs"/>
          <w:rtl/>
        </w:rPr>
        <w:t>בודה זרה</w:t>
      </w:r>
      <w:r>
        <w:rPr>
          <w:rtl/>
        </w:rPr>
        <w:t xml:space="preserve"> הוא שעובד לאלוה אחר</w:t>
      </w:r>
      <w:r>
        <w:rPr>
          <w:rFonts w:hint="cs"/>
          <w:rtl/>
        </w:rPr>
        <w:t>,</w:t>
      </w:r>
      <w:r>
        <w:rPr>
          <w:rtl/>
        </w:rPr>
        <w:t xml:space="preserve"> ואילו יצחק הקריב עצמו להקב"ה</w:t>
      </w:r>
      <w:r>
        <w:rPr>
          <w:rFonts w:hint="cs"/>
          <w:rtl/>
        </w:rPr>
        <w:t>,</w:t>
      </w:r>
      <w:r>
        <w:rPr>
          <w:rtl/>
        </w:rPr>
        <w:t xml:space="preserve"> הפך בעל ע</w:t>
      </w:r>
      <w:r>
        <w:rPr>
          <w:rFonts w:hint="cs"/>
          <w:rtl/>
        </w:rPr>
        <w:t>בודה זרה</w:t>
      </w:r>
      <w:r>
        <w:rPr>
          <w:rtl/>
        </w:rPr>
        <w:t xml:space="preserve"> שהוא מקריב לאלהים אחרים</w:t>
      </w:r>
      <w:r>
        <w:rPr>
          <w:rFonts w:hint="cs"/>
          <w:rtl/>
        </w:rPr>
        <w:t>". ובנצח ישראל פ"ד [סט:] כתב: "</w:t>
      </w:r>
      <w:r>
        <w:rPr>
          <w:rtl/>
        </w:rPr>
        <w:t>יצחק זכו</w:t>
      </w:r>
      <w:r>
        <w:rPr>
          <w:rFonts w:hint="cs"/>
          <w:rtl/>
        </w:rPr>
        <w:t>תו</w:t>
      </w:r>
      <w:r>
        <w:rPr>
          <w:rFonts w:ascii="Rashi" w:hAnsi="Rashi" w:hint="cs"/>
          <w:sz w:val="18"/>
          <w:rtl/>
        </w:rPr>
        <w:t xml:space="preserve"> </w:t>
      </w:r>
      <w:r w:rsidRPr="00556826">
        <w:rPr>
          <w:rFonts w:ascii="Rashi" w:hAnsi="Rashi"/>
          <w:sz w:val="18"/>
          <w:rtl/>
        </w:rPr>
        <w:t>ההרחקה מעבודה זרה, שהרי מסר נפשו להקרבה אל השם יתברך".</w:t>
      </w:r>
      <w:r>
        <w:rPr>
          <w:rFonts w:ascii="Rashi" w:hAnsi="Rashi" w:hint="cs"/>
          <w:sz w:val="18"/>
          <w:rtl/>
        </w:rPr>
        <w:t xml:space="preserve"> ונאמר [בראשית כז, א] "ויהי כי זקן יצחק ותכהינה עיניו מראות וגו'", ופירש רש"י שם "ותכהינה - בעשנן של אלו [נשי עשו]". וביאר שם הגו"א אות א בזה"ל: "</w:t>
      </w:r>
      <w:r w:rsidRPr="00556826">
        <w:rPr>
          <w:rFonts w:ascii="Rashi" w:hAnsi="Rashi"/>
          <w:sz w:val="18"/>
          <w:rtl/>
        </w:rPr>
        <w:t>בעשנן של אלו. פירוש שהיו מקטירין לעבודה זרה, כי מפני שהיה ליצחק קדושה, לא קדושה כמו שאר קדושה, רק קדושה יתירה, שהיה קרבן קדוש לה' שנקרב על המזבח</w:t>
      </w:r>
      <w:r>
        <w:rPr>
          <w:rFonts w:ascii="Rashi" w:hAnsi="Rashi" w:hint="cs"/>
          <w:sz w:val="18"/>
          <w:rtl/>
        </w:rPr>
        <w:t>,</w:t>
      </w:r>
      <w:r w:rsidRPr="00556826">
        <w:rPr>
          <w:rFonts w:ascii="Rashi" w:hAnsi="Rashi"/>
          <w:sz w:val="18"/>
          <w:rtl/>
        </w:rPr>
        <w:t xml:space="preserve"> ומפני גודל הקדושה שהוא קרבן לה'</w:t>
      </w:r>
      <w:r>
        <w:rPr>
          <w:rFonts w:ascii="Rashi" w:hAnsi="Rashi" w:hint="cs"/>
          <w:sz w:val="18"/>
          <w:rtl/>
        </w:rPr>
        <w:t>,</w:t>
      </w:r>
      <w:r w:rsidRPr="00556826">
        <w:rPr>
          <w:rFonts w:ascii="Rashi" w:hAnsi="Rashi"/>
          <w:sz w:val="18"/>
          <w:rtl/>
        </w:rPr>
        <w:t xml:space="preserve"> לכך כהו עיניו</w:t>
      </w:r>
      <w:r>
        <w:rPr>
          <w:rFonts w:ascii="Rashi" w:hAnsi="Rashi" w:hint="cs"/>
          <w:sz w:val="18"/>
          <w:rtl/>
        </w:rPr>
        <w:t xml:space="preserve">... </w:t>
      </w:r>
      <w:r w:rsidRPr="00556826">
        <w:rPr>
          <w:rFonts w:ascii="Rashi" w:hAnsi="Rashi"/>
          <w:sz w:val="18"/>
          <w:rtl/>
        </w:rPr>
        <w:t>לכך לא היה אפשר להתחבר ראות יצחק הקדוש עם טנופת עבודה זרה</w:t>
      </w:r>
      <w:r>
        <w:rPr>
          <w:rFonts w:ascii="Rashi" w:hAnsi="Rashi" w:hint="cs"/>
          <w:sz w:val="18"/>
          <w:rtl/>
        </w:rPr>
        <w:t>"</w:t>
      </w:r>
      <w:r w:rsidRPr="00556826">
        <w:rPr>
          <w:rFonts w:ascii="Rashi" w:hAnsi="Rashi"/>
          <w:sz w:val="18"/>
          <w:rtl/>
        </w:rPr>
        <w:t>.</w:t>
      </w:r>
    </w:p>
  </w:footnote>
  <w:footnote w:id="177">
    <w:p w:rsidR="080E128B" w:rsidRDefault="080E128B" w:rsidP="08C9388B">
      <w:pPr>
        <w:pStyle w:val="FootnoteText"/>
        <w:rPr>
          <w:rFonts w:hint="cs"/>
          <w:rtl/>
        </w:rPr>
      </w:pPr>
      <w:r>
        <w:rPr>
          <w:rtl/>
        </w:rPr>
        <w:t>&lt;</w:t>
      </w:r>
      <w:r>
        <w:rPr>
          <w:rStyle w:val="FootnoteReference"/>
        </w:rPr>
        <w:footnoteRef/>
      </w:r>
      <w:r>
        <w:rPr>
          <w:rtl/>
        </w:rPr>
        <w:t>&gt;</w:t>
      </w:r>
      <w:r>
        <w:rPr>
          <w:rFonts w:hint="cs"/>
          <w:rtl/>
        </w:rPr>
        <w:t xml:space="preserve"> "</w:t>
      </w:r>
      <w:r>
        <w:rPr>
          <w:rtl/>
        </w:rPr>
        <w:t>מרדכי מן התורה מנין</w:t>
      </w:r>
      <w:r>
        <w:rPr>
          <w:rFonts w:hint="cs"/>
          <w:rtl/>
        </w:rPr>
        <w:t>,</w:t>
      </w:r>
      <w:r>
        <w:rPr>
          <w:rtl/>
        </w:rPr>
        <w:t xml:space="preserve"> דכתיב </w:t>
      </w:r>
      <w:r>
        <w:rPr>
          <w:rFonts w:hint="cs"/>
          <w:rtl/>
        </w:rPr>
        <w:t>[שמות ל, כג] '</w:t>
      </w:r>
      <w:r>
        <w:rPr>
          <w:rtl/>
        </w:rPr>
        <w:t>מר דרור</w:t>
      </w:r>
      <w:r>
        <w:rPr>
          <w:rFonts w:hint="cs"/>
          <w:rtl/>
        </w:rPr>
        <w:t>',</w:t>
      </w:r>
      <w:r>
        <w:rPr>
          <w:rtl/>
        </w:rPr>
        <w:t xml:space="preserve"> ומתרגמינן</w:t>
      </w:r>
      <w:r>
        <w:rPr>
          <w:rFonts w:hint="cs"/>
          <w:rtl/>
        </w:rPr>
        <w:t xml:space="preserve"> מירא דכיא" [חולין קלט:]. וראה למעלה בהקדמה [לאחר ציון 249], ופתיחה [לאחר ציון 377]. ויש להעיר, כי הפסוק "</w:t>
      </w:r>
      <w:r>
        <w:rPr>
          <w:rtl/>
        </w:rPr>
        <w:t>מר דרור</w:t>
      </w:r>
      <w:r>
        <w:rPr>
          <w:rFonts w:hint="cs"/>
          <w:rtl/>
        </w:rPr>
        <w:t>"</w:t>
      </w:r>
      <w:r>
        <w:rPr>
          <w:rtl/>
        </w:rPr>
        <w:t xml:space="preserve"> </w:t>
      </w:r>
      <w:r>
        <w:rPr>
          <w:rFonts w:hint="cs"/>
          <w:rtl/>
        </w:rPr>
        <w:t>המתורגם ל"מירא דכיא", לא נאמר על סממני הקטורת, אלא על סממני שמן המשחה, שנאמר [שמות ל, כג-כה] "</w:t>
      </w:r>
      <w:r>
        <w:rPr>
          <w:rtl/>
        </w:rPr>
        <w:t>ואתה קח לך בשמים ראש מר דרור וקנמ</w:t>
      </w:r>
      <w:r>
        <w:rPr>
          <w:rFonts w:hint="cs"/>
          <w:rtl/>
        </w:rPr>
        <w:t>ו</w:t>
      </w:r>
      <w:r>
        <w:rPr>
          <w:rtl/>
        </w:rPr>
        <w:t>ן ב</w:t>
      </w:r>
      <w:r>
        <w:rPr>
          <w:rFonts w:hint="cs"/>
          <w:rtl/>
        </w:rPr>
        <w:t>ו</w:t>
      </w:r>
      <w:r>
        <w:rPr>
          <w:rtl/>
        </w:rPr>
        <w:t xml:space="preserve">שם </w:t>
      </w:r>
      <w:r>
        <w:rPr>
          <w:rFonts w:hint="cs"/>
          <w:rtl/>
        </w:rPr>
        <w:t xml:space="preserve">וגו' </w:t>
      </w:r>
      <w:r>
        <w:rPr>
          <w:rtl/>
        </w:rPr>
        <w:t>וק</w:t>
      </w:r>
      <w:r>
        <w:rPr>
          <w:rFonts w:hint="cs"/>
          <w:rtl/>
        </w:rPr>
        <w:t>י</w:t>
      </w:r>
      <w:r>
        <w:rPr>
          <w:rtl/>
        </w:rPr>
        <w:t>דה חמש מאות בשקל הק</w:t>
      </w:r>
      <w:r>
        <w:rPr>
          <w:rFonts w:hint="cs"/>
          <w:rtl/>
        </w:rPr>
        <w:t>ו</w:t>
      </w:r>
      <w:r>
        <w:rPr>
          <w:rtl/>
        </w:rPr>
        <w:t>דש ושמן זית הין</w:t>
      </w:r>
      <w:r>
        <w:rPr>
          <w:rFonts w:hint="cs"/>
          <w:rtl/>
        </w:rPr>
        <w:t xml:space="preserve"> </w:t>
      </w:r>
      <w:r>
        <w:rPr>
          <w:rtl/>
        </w:rPr>
        <w:t>ועשית א</w:t>
      </w:r>
      <w:r>
        <w:rPr>
          <w:rFonts w:hint="cs"/>
          <w:rtl/>
        </w:rPr>
        <w:t>ו</w:t>
      </w:r>
      <w:r>
        <w:rPr>
          <w:rtl/>
        </w:rPr>
        <w:t>תו שמן משחת ק</w:t>
      </w:r>
      <w:r>
        <w:rPr>
          <w:rFonts w:hint="cs"/>
          <w:rtl/>
        </w:rPr>
        <w:t>ו</w:t>
      </w:r>
      <w:r>
        <w:rPr>
          <w:rtl/>
        </w:rPr>
        <w:t>דש ר</w:t>
      </w:r>
      <w:r>
        <w:rPr>
          <w:rFonts w:hint="cs"/>
          <w:rtl/>
        </w:rPr>
        <w:t>ו</w:t>
      </w:r>
      <w:r>
        <w:rPr>
          <w:rtl/>
        </w:rPr>
        <w:t>קח מרקחת מעשה ר</w:t>
      </w:r>
      <w:r>
        <w:rPr>
          <w:rFonts w:hint="cs"/>
          <w:rtl/>
        </w:rPr>
        <w:t>ו</w:t>
      </w:r>
      <w:r>
        <w:rPr>
          <w:rtl/>
        </w:rPr>
        <w:t>קח שמן משחת קדש יהיה</w:t>
      </w:r>
      <w:r>
        <w:rPr>
          <w:rFonts w:hint="cs"/>
          <w:rtl/>
        </w:rPr>
        <w:t>". ואילו סממני הקטורת נזכרו מאוחר יותר [שמות ל, לד-לו], שנאמר "</w:t>
      </w:r>
      <w:r>
        <w:rPr>
          <w:rtl/>
        </w:rPr>
        <w:t xml:space="preserve">ויאמר </w:t>
      </w:r>
      <w:r>
        <w:rPr>
          <w:rFonts w:hint="cs"/>
          <w:rtl/>
        </w:rPr>
        <w:t>ה'</w:t>
      </w:r>
      <w:r>
        <w:rPr>
          <w:rtl/>
        </w:rPr>
        <w:t xml:space="preserve"> אל משה קח לך סמים נטף ושחלת וחלבנה סמים ולבנה זכה בד בבד יהיה</w:t>
      </w:r>
      <w:r>
        <w:rPr>
          <w:rFonts w:hint="cs"/>
          <w:rtl/>
        </w:rPr>
        <w:t xml:space="preserve">, </w:t>
      </w:r>
      <w:r>
        <w:rPr>
          <w:rtl/>
        </w:rPr>
        <w:t>ועשית אתה קט</w:t>
      </w:r>
      <w:r>
        <w:rPr>
          <w:rFonts w:hint="cs"/>
          <w:rtl/>
        </w:rPr>
        <w:t>ו</w:t>
      </w:r>
      <w:r>
        <w:rPr>
          <w:rtl/>
        </w:rPr>
        <w:t>רת ר</w:t>
      </w:r>
      <w:r>
        <w:rPr>
          <w:rFonts w:hint="cs"/>
          <w:rtl/>
        </w:rPr>
        <w:t>ו</w:t>
      </w:r>
      <w:r>
        <w:rPr>
          <w:rtl/>
        </w:rPr>
        <w:t>קח מעשה רוקח ממ</w:t>
      </w:r>
      <w:r>
        <w:rPr>
          <w:rFonts w:hint="cs"/>
          <w:rtl/>
        </w:rPr>
        <w:t>ו</w:t>
      </w:r>
      <w:r>
        <w:rPr>
          <w:rtl/>
        </w:rPr>
        <w:t>לח טהור ק</w:t>
      </w:r>
      <w:r>
        <w:rPr>
          <w:rFonts w:hint="cs"/>
          <w:rtl/>
        </w:rPr>
        <w:t>ו</w:t>
      </w:r>
      <w:r>
        <w:rPr>
          <w:rtl/>
        </w:rPr>
        <w:t>דש</w:t>
      </w:r>
      <w:r>
        <w:rPr>
          <w:rFonts w:hint="cs"/>
          <w:rtl/>
        </w:rPr>
        <w:t xml:space="preserve">, </w:t>
      </w:r>
      <w:r>
        <w:rPr>
          <w:rtl/>
        </w:rPr>
        <w:t>ושחקת ממנה הדק ונתתה ממנה לפני העד</w:t>
      </w:r>
      <w:r>
        <w:rPr>
          <w:rFonts w:hint="cs"/>
          <w:rtl/>
        </w:rPr>
        <w:t>ו</w:t>
      </w:r>
      <w:r>
        <w:rPr>
          <w:rtl/>
        </w:rPr>
        <w:t>ת בא</w:t>
      </w:r>
      <w:r>
        <w:rPr>
          <w:rFonts w:hint="cs"/>
          <w:rtl/>
        </w:rPr>
        <w:t>ו</w:t>
      </w:r>
      <w:r>
        <w:rPr>
          <w:rtl/>
        </w:rPr>
        <w:t>הל מועד אשר אועד לך שמה קדש קדשים תהיה לכם</w:t>
      </w:r>
      <w:r>
        <w:rPr>
          <w:rFonts w:hint="cs"/>
          <w:rtl/>
        </w:rPr>
        <w:t>". וכיצד המהר"ל מבאר ש"מר דרור" מוסב על קטורת. אך דבריו מתבארים על פי הרמב"ן [שמות ל, לד], שכתב: "</w:t>
      </w:r>
      <w:r>
        <w:rPr>
          <w:rtl/>
        </w:rPr>
        <w:t>כי הסמים הנזכרים למעלה בשמן, מר דרור וקנמון וק</w:t>
      </w:r>
      <w:r>
        <w:rPr>
          <w:rFonts w:hint="cs"/>
          <w:rtl/>
        </w:rPr>
        <w:t>י</w:t>
      </w:r>
      <w:r>
        <w:rPr>
          <w:rtl/>
        </w:rPr>
        <w:t>דה</w:t>
      </w:r>
      <w:r>
        <w:rPr>
          <w:rFonts w:hint="cs"/>
          <w:rtl/>
        </w:rPr>
        <w:t>,</w:t>
      </w:r>
      <w:r>
        <w:rPr>
          <w:rtl/>
        </w:rPr>
        <w:t xml:space="preserve"> נכנסין בקט</w:t>
      </w:r>
      <w:r>
        <w:rPr>
          <w:rFonts w:hint="cs"/>
          <w:rtl/>
        </w:rPr>
        <w:t>ו</w:t>
      </w:r>
      <w:r>
        <w:rPr>
          <w:rtl/>
        </w:rPr>
        <w:t>רת</w:t>
      </w:r>
      <w:r>
        <w:rPr>
          <w:rFonts w:hint="cs"/>
          <w:rtl/>
        </w:rPr>
        <w:t xml:space="preserve">". וכן כתב הרמב"ן קודם לכן [שמות כה, ו], והובא למעלה בהקדמה הערה 258. וראה הערה הבאה.   </w:t>
      </w:r>
    </w:p>
  </w:footnote>
  <w:footnote w:id="178">
    <w:p w:rsidR="080E128B" w:rsidRDefault="080E128B" w:rsidP="0823540F">
      <w:pPr>
        <w:jc w:val="both"/>
        <w:rPr>
          <w:rFonts w:hint="cs"/>
          <w:rtl/>
        </w:rPr>
      </w:pPr>
      <w:r>
        <w:rPr>
          <w:rtl/>
        </w:rPr>
        <w:t>&lt;</w:t>
      </w:r>
      <w:r w:rsidRPr="088B230A">
        <w:rPr>
          <w:rStyle w:val="FootnoteReference"/>
          <w:rFonts w:ascii="Arial" w:hAnsi="Arial" w:cs="Arial"/>
        </w:rPr>
        <w:footnoteRef/>
      </w:r>
      <w:r>
        <w:rPr>
          <w:rtl/>
        </w:rPr>
        <w:t>&gt;</w:t>
      </w:r>
      <w:r>
        <w:rPr>
          <w:rFonts w:hint="cs"/>
          <w:rtl/>
        </w:rPr>
        <w:t xml:space="preserve"> פירוש - מרדכי מתייחס אל קדש הקדשים, שהוא שער החמישים, שהרי שמו מורה על הקטורת שהיו מכנסין לפני ולפנים. וזו הקטורת שביום הכפורים [יומא נב:], אך</w:t>
      </w:r>
      <w:r>
        <w:rPr>
          <w:rtl/>
        </w:rPr>
        <w:t xml:space="preserve"> </w:t>
      </w:r>
      <w:r>
        <w:rPr>
          <w:rFonts w:hint="cs"/>
          <w:rtl/>
        </w:rPr>
        <w:t>ה</w:t>
      </w:r>
      <w:r>
        <w:rPr>
          <w:rtl/>
        </w:rPr>
        <w:t>קט</w:t>
      </w:r>
      <w:r>
        <w:rPr>
          <w:rFonts w:hint="cs"/>
          <w:rtl/>
        </w:rPr>
        <w:t>ו</w:t>
      </w:r>
      <w:r>
        <w:rPr>
          <w:rtl/>
        </w:rPr>
        <w:t xml:space="preserve">רת שבכל יום ויום </w:t>
      </w:r>
      <w:r>
        <w:rPr>
          <w:rFonts w:hint="cs"/>
          <w:rtl/>
        </w:rPr>
        <w:t>היא מ</w:t>
      </w:r>
      <w:r>
        <w:rPr>
          <w:rtl/>
        </w:rPr>
        <w:t>על מזבח הפנימי שהוא באהל מועד</w:t>
      </w:r>
      <w:r>
        <w:rPr>
          <w:rFonts w:hint="cs"/>
          <w:rtl/>
        </w:rPr>
        <w:t xml:space="preserve"> [רש"י שמות ל, לו]. ובבאר הגולה באר הרביעי [תקכג:] כתב: "ולמדריגה הזאת </w:t>
      </w:r>
      <w:r>
        <w:rPr>
          <w:rtl/>
        </w:rPr>
        <w:t>הגיע כאשר נכנס להקטיר קטורת לפני ולפנים. כי הקטורת לפני ולפנים לכהן גדול ביום הכפורים, הוא הכנה שיש לאדם על הדבוק היותר פנימי ועליון</w:t>
      </w:r>
      <w:r>
        <w:rPr>
          <w:rFonts w:hint="cs"/>
          <w:rtl/>
        </w:rPr>
        <w:t xml:space="preserve">". </w:t>
      </w:r>
      <w:r>
        <w:rPr>
          <w:rtl/>
        </w:rPr>
        <w:t xml:space="preserve">ובדרוש לשבת תשובה [פא.] </w:t>
      </w:r>
      <w:r>
        <w:rPr>
          <w:rFonts w:hint="cs"/>
          <w:rtl/>
        </w:rPr>
        <w:t xml:space="preserve">האריך בזה טובא. ויש להעיר, הרי הקטורת שהוזכרה בפרשת כי תשא [שמות ל, לד-לו (ראה הערה קודמת)] אינה עוסקת בקטורת יום הכפורים, אלא בקטורת שבכל יום ויום [רש"י שמות ל, לו], ומהיכי תיתי לומר ש"מירא דכיא" [שנזכר בפרשת כי תשא, ולא בפרשת אחרי מות] עוסק בהקטרת קטורת של יוה"כ "שהיו מכניסין לפני ולפנים אל בית קדשי הקדשים" [לשונו כאן]. אמנם על כך אפשר להשיב שהקטורת שהקריבו ביום הכפורים הוא </w:t>
      </w:r>
      <w:r w:rsidRPr="088B230A">
        <w:rPr>
          <w:rStyle w:val="Strong"/>
          <w:rFonts w:hint="cs"/>
          <w:b w:val="0"/>
          <w:bCs w:val="0"/>
          <w:rtl/>
        </w:rPr>
        <w:t>מאותו מלאי של קטורת</w:t>
      </w:r>
      <w:r>
        <w:rPr>
          <w:rFonts w:hint="cs"/>
          <w:rtl/>
        </w:rPr>
        <w:t xml:space="preserve"> שהיה לכל השנה, שהרי הכינו שס"ח מנה, וכמו שאמרו חכמים  [כריתות ו.] "תנו רבנן, קטורת היתה נעשית שס"ח מנה, שס"ה כנגד ימות החמה, שלשה מנין יתירין שמהן מכניס כהן גדול מלא חפניו ביום הכפורים". ולכך מה שמרדכי נרמז בפרשת כי תשא שייך גם ליום הכפורים, כי בפרשת כי תשא רק כתבו ממה מורכב הקטורת. אמנם עדיין יש להעיר, שהרי הקטורת מובאת בכל יום ויום מעל מזבח הפנימי שעומד בהיכל, ואחת בשנה [יוה"כ] הקטורת מובאת לפני ולפנים. ומה הסברא לומר שההקטרה של "אחת בשנה" תכריע את ההקטרה של כל יום, ונייחס את הקטורת [של מירא דכיא] לקודש הקדשים, ולא להיכל. ויל"ע בזה.  </w:t>
      </w:r>
    </w:p>
  </w:footnote>
  <w:footnote w:id="179">
    <w:p w:rsidR="080E128B" w:rsidRDefault="080E128B" w:rsidP="08340A3E">
      <w:pPr>
        <w:pStyle w:val="FootnoteText"/>
        <w:rPr>
          <w:rFonts w:hint="cs"/>
          <w:rtl/>
        </w:rPr>
      </w:pPr>
      <w:r>
        <w:rPr>
          <w:rtl/>
        </w:rPr>
        <w:t>&lt;</w:t>
      </w:r>
      <w:r>
        <w:rPr>
          <w:rStyle w:val="FootnoteReference"/>
        </w:rPr>
        <w:footnoteRef/>
      </w:r>
      <w:r>
        <w:rPr>
          <w:rtl/>
        </w:rPr>
        <w:t>&gt;</w:t>
      </w:r>
      <w:r>
        <w:rPr>
          <w:rFonts w:hint="cs"/>
          <w:rtl/>
        </w:rPr>
        <w:t xml:space="preserve"> הקטרת הקטורת בבית המקדש.</w:t>
      </w:r>
    </w:p>
  </w:footnote>
  <w:footnote w:id="180">
    <w:p w:rsidR="080E128B" w:rsidRDefault="080E128B" w:rsidP="08340A3E">
      <w:pPr>
        <w:pStyle w:val="FootnoteText"/>
        <w:rPr>
          <w:rFonts w:hint="cs"/>
          <w:rtl/>
        </w:rPr>
      </w:pPr>
      <w:r>
        <w:rPr>
          <w:rtl/>
        </w:rPr>
        <w:t>&lt;</w:t>
      </w:r>
      <w:r>
        <w:rPr>
          <w:rStyle w:val="FootnoteReference"/>
        </w:rPr>
        <w:footnoteRef/>
      </w:r>
      <w:r>
        <w:rPr>
          <w:rtl/>
        </w:rPr>
        <w:t>&gt;</w:t>
      </w:r>
      <w:r>
        <w:rPr>
          <w:rFonts w:hint="cs"/>
          <w:rtl/>
        </w:rPr>
        <w:t xml:space="preserve"> כמבואר בהערות 172, 173.</w:t>
      </w:r>
    </w:p>
  </w:footnote>
  <w:footnote w:id="181">
    <w:p w:rsidR="080E128B" w:rsidRDefault="080E128B" w:rsidP="085A0672">
      <w:pPr>
        <w:pStyle w:val="FootnoteText"/>
        <w:rPr>
          <w:rFonts w:hint="cs"/>
          <w:rtl/>
        </w:rPr>
      </w:pPr>
      <w:r>
        <w:rPr>
          <w:rtl/>
        </w:rPr>
        <w:t>&lt;</w:t>
      </w:r>
      <w:r>
        <w:rPr>
          <w:rStyle w:val="FootnoteReference"/>
        </w:rPr>
        <w:footnoteRef/>
      </w:r>
      <w:r>
        <w:rPr>
          <w:rtl/>
        </w:rPr>
        <w:t>&gt;</w:t>
      </w:r>
      <w:r>
        <w:rPr>
          <w:rFonts w:hint="cs"/>
          <w:rtl/>
        </w:rPr>
        <w:t xml:space="preserve"> להלן פ"ח [לאחר ציון לאחר ציון 361] וז"ל: "</w:t>
      </w:r>
      <w:r>
        <w:rPr>
          <w:rtl/>
        </w:rPr>
        <w:t>היו נמכרים כל ישראל להמן</w:t>
      </w:r>
      <w:r>
        <w:rPr>
          <w:rFonts w:hint="cs"/>
          <w:rtl/>
        </w:rPr>
        <w:t>,</w:t>
      </w:r>
      <w:r>
        <w:rPr>
          <w:rtl/>
        </w:rPr>
        <w:t xml:space="preserve"> ואחיו של ישראל הוא מרדכי</w:t>
      </w:r>
      <w:r>
        <w:rPr>
          <w:rFonts w:hint="cs"/>
          <w:rtl/>
        </w:rPr>
        <w:t>,</w:t>
      </w:r>
      <w:r>
        <w:rPr>
          <w:rtl/>
        </w:rPr>
        <w:t xml:space="preserve"> וראוי שהיה הוא מוציא את ישראל מן המן</w:t>
      </w:r>
      <w:r>
        <w:rPr>
          <w:rFonts w:hint="cs"/>
          <w:rtl/>
        </w:rPr>
        <w:t>,</w:t>
      </w:r>
      <w:r>
        <w:rPr>
          <w:rtl/>
        </w:rPr>
        <w:t xml:space="preserve"> שעשה עצמו ע</w:t>
      </w:r>
      <w:r>
        <w:rPr>
          <w:rFonts w:hint="cs"/>
          <w:rtl/>
        </w:rPr>
        <w:t>בודה זרה.</w:t>
      </w:r>
      <w:r>
        <w:rPr>
          <w:rtl/>
        </w:rPr>
        <w:t xml:space="preserve"> כי מרדכי הוא משבט בנימין</w:t>
      </w:r>
      <w:r>
        <w:rPr>
          <w:rFonts w:hint="cs"/>
          <w:rtl/>
        </w:rPr>
        <w:t>,</w:t>
      </w:r>
      <w:r>
        <w:rPr>
          <w:rtl/>
        </w:rPr>
        <w:t xml:space="preserve"> שהוא בפרט מוכן שיהיה עובד הש</w:t>
      </w:r>
      <w:r>
        <w:rPr>
          <w:rFonts w:hint="cs"/>
          <w:rtl/>
        </w:rPr>
        <w:t>ם יתברך,</w:t>
      </w:r>
      <w:r>
        <w:rPr>
          <w:rtl/>
        </w:rPr>
        <w:t xml:space="preserve"> ולא לע</w:t>
      </w:r>
      <w:r>
        <w:rPr>
          <w:rFonts w:hint="cs"/>
          <w:rtl/>
        </w:rPr>
        <w:t>בודה זרה,</w:t>
      </w:r>
      <w:r>
        <w:rPr>
          <w:rtl/>
        </w:rPr>
        <w:t xml:space="preserve"> כאשר ב</w:t>
      </w:r>
      <w:r>
        <w:rPr>
          <w:rFonts w:hint="cs"/>
          <w:rtl/>
        </w:rPr>
        <w:t>ית המקדש</w:t>
      </w:r>
      <w:r>
        <w:rPr>
          <w:rtl/>
        </w:rPr>
        <w:t xml:space="preserve"> והמזבח הוא בחלקו של בנימין</w:t>
      </w:r>
      <w:r>
        <w:rPr>
          <w:rFonts w:hint="cs"/>
          <w:rtl/>
        </w:rPr>
        <w:t>.</w:t>
      </w:r>
      <w:r>
        <w:rPr>
          <w:rtl/>
        </w:rPr>
        <w:t xml:space="preserve"> ולכך מוכן שיהיה בנימין אל הש</w:t>
      </w:r>
      <w:r>
        <w:rPr>
          <w:rFonts w:hint="cs"/>
          <w:rtl/>
        </w:rPr>
        <w:t>ם יתברך</w:t>
      </w:r>
      <w:r>
        <w:rPr>
          <w:rtl/>
        </w:rPr>
        <w:t xml:space="preserve"> בפרט</w:t>
      </w:r>
      <w:r>
        <w:rPr>
          <w:rFonts w:hint="cs"/>
          <w:rtl/>
        </w:rPr>
        <w:t>.</w:t>
      </w:r>
      <w:r>
        <w:rPr>
          <w:rtl/>
        </w:rPr>
        <w:t xml:space="preserve"> וכל ישראל הם אחיו</w:t>
      </w:r>
      <w:r>
        <w:rPr>
          <w:rFonts w:hint="cs"/>
          <w:rtl/>
        </w:rPr>
        <w:t xml:space="preserve">... </w:t>
      </w:r>
      <w:r>
        <w:rPr>
          <w:rtl/>
        </w:rPr>
        <w:t>מרדכי שהוא משבט בנימין</w:t>
      </w:r>
      <w:r>
        <w:rPr>
          <w:rFonts w:hint="cs"/>
          <w:rtl/>
        </w:rPr>
        <w:t>,</w:t>
      </w:r>
      <w:r>
        <w:rPr>
          <w:rtl/>
        </w:rPr>
        <w:t xml:space="preserve"> והוא ראוי אל הש</w:t>
      </w:r>
      <w:r>
        <w:rPr>
          <w:rFonts w:hint="cs"/>
          <w:rtl/>
        </w:rPr>
        <w:t>ם יתברך,</w:t>
      </w:r>
      <w:r>
        <w:rPr>
          <w:rtl/>
        </w:rPr>
        <w:t xml:space="preserve"> ולא יהיה נמכר</w:t>
      </w:r>
      <w:r>
        <w:rPr>
          <w:rFonts w:hint="cs"/>
          <w:rtl/>
        </w:rPr>
        <w:t>,</w:t>
      </w:r>
      <w:r>
        <w:rPr>
          <w:rtl/>
        </w:rPr>
        <w:t xml:space="preserve"> על ידו ראוי שתהיה הגאולה לישראל ג</w:t>
      </w:r>
      <w:r>
        <w:rPr>
          <w:rFonts w:hint="cs"/>
          <w:rtl/>
        </w:rPr>
        <w:t>ם כן...</w:t>
      </w:r>
      <w:r>
        <w:rPr>
          <w:rtl/>
        </w:rPr>
        <w:t xml:space="preserve"> ומסר נפשו על קדוש שמו המיוחד</w:t>
      </w:r>
      <w:r>
        <w:rPr>
          <w:rFonts w:hint="cs"/>
          <w:rtl/>
        </w:rPr>
        <w:t>,</w:t>
      </w:r>
      <w:r>
        <w:rPr>
          <w:rtl/>
        </w:rPr>
        <w:t xml:space="preserve"> שלא רצה להשתחות להמן</w:t>
      </w:r>
      <w:r>
        <w:rPr>
          <w:rFonts w:hint="cs"/>
          <w:rtl/>
        </w:rPr>
        <w:t>".</w:t>
      </w:r>
    </w:p>
  </w:footnote>
  <w:footnote w:id="182">
    <w:p w:rsidR="080E128B" w:rsidRDefault="080E128B" w:rsidP="080C5732">
      <w:pPr>
        <w:pStyle w:val="FootnoteText"/>
        <w:rPr>
          <w:rFonts w:hint="cs"/>
        </w:rPr>
      </w:pPr>
      <w:r>
        <w:rPr>
          <w:rtl/>
        </w:rPr>
        <w:t>&lt;</w:t>
      </w:r>
      <w:r>
        <w:rPr>
          <w:rStyle w:val="FootnoteReference"/>
        </w:rPr>
        <w:footnoteRef/>
      </w:r>
      <w:r>
        <w:rPr>
          <w:rtl/>
        </w:rPr>
        <w:t>&gt;</w:t>
      </w:r>
      <w:r>
        <w:rPr>
          <w:rFonts w:hint="cs"/>
          <w:rtl/>
        </w:rPr>
        <w:t xml:space="preserve"> לשונו למעלה פ"ה [לפני ציון 528]:</w:t>
      </w:r>
      <w:r w:rsidRPr="08840652">
        <w:rPr>
          <w:rFonts w:hint="cs"/>
          <w:sz w:val="18"/>
          <w:rtl/>
        </w:rPr>
        <w:t xml:space="preserve"> "</w:t>
      </w:r>
      <w:r w:rsidRPr="08840652">
        <w:rPr>
          <w:rStyle w:val="LatinChar"/>
          <w:sz w:val="18"/>
          <w:rtl/>
          <w:lang w:val="en-GB"/>
        </w:rPr>
        <w:t>כי שער חמישים לא נמסר לאדם</w:t>
      </w:r>
      <w:r w:rsidRPr="08840652">
        <w:rPr>
          <w:rStyle w:val="LatinChar"/>
          <w:rFonts w:hint="cs"/>
          <w:sz w:val="18"/>
          <w:rtl/>
          <w:lang w:val="en-GB"/>
        </w:rPr>
        <w:t>.</w:t>
      </w:r>
      <w:r w:rsidRPr="08840652">
        <w:rPr>
          <w:rStyle w:val="LatinChar"/>
          <w:sz w:val="18"/>
          <w:rtl/>
          <w:lang w:val="en-GB"/>
        </w:rPr>
        <w:t xml:space="preserve"> כי העולם הזה נברא בז' ימים</w:t>
      </w:r>
      <w:r w:rsidRPr="08840652">
        <w:rPr>
          <w:rStyle w:val="LatinChar"/>
          <w:rFonts w:hint="cs"/>
          <w:sz w:val="18"/>
          <w:rtl/>
          <w:lang w:val="en-GB"/>
        </w:rPr>
        <w:t>,</w:t>
      </w:r>
      <w:r w:rsidRPr="08840652">
        <w:rPr>
          <w:rStyle w:val="LatinChar"/>
          <w:sz w:val="18"/>
          <w:rtl/>
          <w:lang w:val="en-GB"/>
        </w:rPr>
        <w:t xml:space="preserve"> וכאשר אתה משלים שבעה</w:t>
      </w:r>
      <w:r w:rsidRPr="08840652">
        <w:rPr>
          <w:rStyle w:val="LatinChar"/>
          <w:rFonts w:hint="cs"/>
          <w:sz w:val="18"/>
          <w:rtl/>
          <w:lang w:val="en-GB"/>
        </w:rPr>
        <w:t>,</w:t>
      </w:r>
      <w:r w:rsidRPr="08840652">
        <w:rPr>
          <w:rStyle w:val="LatinChar"/>
          <w:sz w:val="18"/>
          <w:rtl/>
          <w:lang w:val="en-GB"/>
        </w:rPr>
        <w:t xml:space="preserve"> דהיינו לעשות מרובע אחד שהוא שבעה</w:t>
      </w:r>
      <w:r w:rsidRPr="08840652">
        <w:rPr>
          <w:rStyle w:val="LatinChar"/>
          <w:rFonts w:hint="cs"/>
          <w:sz w:val="18"/>
          <w:rtl/>
          <w:lang w:val="en-GB"/>
        </w:rPr>
        <w:t>,</w:t>
      </w:r>
      <w:r w:rsidRPr="08840652">
        <w:rPr>
          <w:rStyle w:val="LatinChar"/>
          <w:sz w:val="18"/>
          <w:rtl/>
          <w:lang w:val="en-GB"/>
        </w:rPr>
        <w:t xml:space="preserve"> הוא מ"ט</w:t>
      </w:r>
      <w:r w:rsidRPr="08840652">
        <w:rPr>
          <w:rStyle w:val="LatinChar"/>
          <w:rFonts w:hint="cs"/>
          <w:sz w:val="18"/>
          <w:rtl/>
          <w:lang w:val="en-GB"/>
        </w:rPr>
        <w:t>.</w:t>
      </w:r>
      <w:r w:rsidRPr="08840652">
        <w:rPr>
          <w:rStyle w:val="LatinChar"/>
          <w:sz w:val="18"/>
          <w:rtl/>
          <w:lang w:val="en-GB"/>
        </w:rPr>
        <w:t xml:space="preserve"> ושער הנו"ן עצמו לא שייך לע</w:t>
      </w:r>
      <w:r w:rsidRPr="08840652">
        <w:rPr>
          <w:rStyle w:val="LatinChar"/>
          <w:rFonts w:hint="cs"/>
          <w:sz w:val="18"/>
          <w:rtl/>
          <w:lang w:val="en-GB"/>
        </w:rPr>
        <w:t>ולם הזה</w:t>
      </w:r>
      <w:r>
        <w:rPr>
          <w:rFonts w:hint="cs"/>
          <w:rtl/>
        </w:rPr>
        <w:t>". ו</w:t>
      </w:r>
      <w:r>
        <w:rPr>
          <w:rtl/>
        </w:rPr>
        <w:t>בח"א לשבת כא: [א, ה.]</w:t>
      </w:r>
      <w:r>
        <w:rPr>
          <w:rFonts w:hint="cs"/>
          <w:rtl/>
        </w:rPr>
        <w:t xml:space="preserve"> כתב</w:t>
      </w:r>
      <w:r>
        <w:rPr>
          <w:rtl/>
        </w:rPr>
        <w:t xml:space="preserve">: "אלו ח' ימים שנעשה נס באור, היו באים מן קודש הקדשים, ששם לא שלטו היונים, והוא הצנע של כהן גדול. שהרי אין אדם בא שם רק כהן גדול בלבד. כי לא שלטו היונים רק בנגלה של היכל בלבד, אבל בנסתר של היכל, שהוא קודש קדשים, לא שלטו כלל היונים, שהיה מוצנע בחותם של כהן גדול, כמו שאמרנו ענין החותם הזה". ואודות שאומות העולם שולטות רק בנגלה ולא בנסתר, כן מבואר ברש"י [ויקרא כו, יז] בפירושו השני שם, וז"ל: "ורדו בכם שונאיכם - שאיני מעמיד שונאים אלא מכם ובכם, שבשעה שאומות העולם עומדים על ישראל, אינם מבקשים אלא מה שבגלוי... אבל בשעה שאעמיד עליכם מכם ובכם, הם מחפשים אחר המטמוניות שלכם". </w:t>
      </w:r>
      <w:r>
        <w:rPr>
          <w:rFonts w:hint="cs"/>
          <w:rtl/>
        </w:rPr>
        <w:t xml:space="preserve">   </w:t>
      </w:r>
    </w:p>
  </w:footnote>
  <w:footnote w:id="183">
    <w:p w:rsidR="080E128B" w:rsidRDefault="080E128B" w:rsidP="087163B1">
      <w:pPr>
        <w:pStyle w:val="FootnoteText"/>
        <w:rPr>
          <w:rFonts w:hint="cs"/>
        </w:rPr>
      </w:pPr>
      <w:r>
        <w:rPr>
          <w:rtl/>
        </w:rPr>
        <w:t>&lt;</w:t>
      </w:r>
      <w:r>
        <w:rPr>
          <w:rStyle w:val="FootnoteReference"/>
        </w:rPr>
        <w:footnoteRef/>
      </w:r>
      <w:r>
        <w:rPr>
          <w:rtl/>
        </w:rPr>
        <w:t>&gt;</w:t>
      </w:r>
      <w:r>
        <w:rPr>
          <w:rFonts w:hint="cs"/>
          <w:rtl/>
        </w:rPr>
        <w:t xml:space="preserve"> כי מפלת המן היא משער החמשים, וכמבואר למעלה הערה 171. </w:t>
      </w:r>
    </w:p>
  </w:footnote>
  <w:footnote w:id="184">
    <w:p w:rsidR="080E128B" w:rsidRDefault="080E128B" w:rsidP="08CB64F0">
      <w:pPr>
        <w:pStyle w:val="FootnoteText"/>
        <w:rPr>
          <w:rFonts w:hint="cs"/>
          <w:rtl/>
        </w:rPr>
      </w:pPr>
      <w:r>
        <w:rPr>
          <w:rtl/>
        </w:rPr>
        <w:t>&lt;</w:t>
      </w:r>
      <w:r>
        <w:rPr>
          <w:rStyle w:val="FootnoteReference"/>
        </w:rPr>
        <w:footnoteRef/>
      </w:r>
      <w:r>
        <w:rPr>
          <w:rtl/>
        </w:rPr>
        <w:t>&gt;</w:t>
      </w:r>
      <w:r>
        <w:rPr>
          <w:rFonts w:hint="cs"/>
          <w:rtl/>
        </w:rPr>
        <w:t xml:space="preserve"> כן העירו רבי יהונתן אייבשיץ, המלבי"ם, ועוד.</w:t>
      </w:r>
    </w:p>
  </w:footnote>
  <w:footnote w:id="185">
    <w:p w:rsidR="080E128B" w:rsidRDefault="080E128B" w:rsidP="08DD627E">
      <w:pPr>
        <w:pStyle w:val="FootnoteText"/>
        <w:rPr>
          <w:rFonts w:hint="cs"/>
        </w:rPr>
      </w:pPr>
      <w:r>
        <w:rPr>
          <w:rtl/>
        </w:rPr>
        <w:t>&lt;</w:t>
      </w:r>
      <w:r>
        <w:rPr>
          <w:rStyle w:val="FootnoteReference"/>
        </w:rPr>
        <w:footnoteRef/>
      </w:r>
      <w:r>
        <w:rPr>
          <w:rtl/>
        </w:rPr>
        <w:t>&gt;</w:t>
      </w:r>
      <w:r>
        <w:rPr>
          <w:rFonts w:hint="cs"/>
          <w:rtl/>
        </w:rPr>
        <w:t xml:space="preserve"> לשון היוסף לקח כאן: "ואמר 'גבוה חמשים אמה', כאן גילה הנס לענין עצת אשתו ויועציו בעשיית העץ גבוה חמשים אמה [למעלה ה, יד], כדי שיראה המן את מרדכי תלוי מבית המלך. והיא היתה הסבה שחרבונה הורה אותו באצבע מבית המלך עד שנתלה עליו". והגר"א [למעלה ה, יד] כתב: "</w:t>
      </w:r>
      <w:r>
        <w:rPr>
          <w:rtl/>
        </w:rPr>
        <w:t>לכך אמר שיתלו אותו על עץ</w:t>
      </w:r>
      <w:r>
        <w:rPr>
          <w:rFonts w:hint="cs"/>
          <w:rtl/>
        </w:rPr>
        <w:t xml:space="preserve"> </w:t>
      </w:r>
      <w:r>
        <w:rPr>
          <w:rtl/>
        </w:rPr>
        <w:t>גבוה</w:t>
      </w:r>
      <w:r>
        <w:rPr>
          <w:rFonts w:hint="cs"/>
          <w:rtl/>
        </w:rPr>
        <w:t>,</w:t>
      </w:r>
      <w:r>
        <w:rPr>
          <w:rtl/>
        </w:rPr>
        <w:t xml:space="preserve"> כי בשאר מיתות לא יראה אותו תמיד אחר כך</w:t>
      </w:r>
      <w:r>
        <w:rPr>
          <w:rFonts w:hint="cs"/>
          <w:rtl/>
        </w:rPr>
        <w:t>.</w:t>
      </w:r>
      <w:r>
        <w:rPr>
          <w:rtl/>
        </w:rPr>
        <w:t xml:space="preserve"> אבל אם יתלו אותו</w:t>
      </w:r>
      <w:r>
        <w:rPr>
          <w:rFonts w:hint="cs"/>
          <w:rtl/>
        </w:rPr>
        <w:t>,</w:t>
      </w:r>
      <w:r>
        <w:rPr>
          <w:rtl/>
        </w:rPr>
        <w:t xml:space="preserve"> יראה אותו תמיד</w:t>
      </w:r>
      <w:r>
        <w:rPr>
          <w:rFonts w:hint="cs"/>
          <w:rtl/>
        </w:rPr>
        <w:t>.</w:t>
      </w:r>
      <w:r>
        <w:rPr>
          <w:rtl/>
        </w:rPr>
        <w:t xml:space="preserve"> ואמרו שיעשו </w:t>
      </w:r>
      <w:r>
        <w:rPr>
          <w:rFonts w:hint="cs"/>
          <w:rtl/>
        </w:rPr>
        <w:t>'</w:t>
      </w:r>
      <w:r>
        <w:rPr>
          <w:rtl/>
        </w:rPr>
        <w:t>גבוה חמישים אמה</w:t>
      </w:r>
      <w:r>
        <w:rPr>
          <w:rFonts w:hint="cs"/>
          <w:rtl/>
        </w:rPr>
        <w:t>',</w:t>
      </w:r>
      <w:r>
        <w:rPr>
          <w:rtl/>
        </w:rPr>
        <w:t xml:space="preserve"> כי הראיה היא גדולה מן השמיעה</w:t>
      </w:r>
      <w:r>
        <w:rPr>
          <w:rFonts w:hint="cs"/>
          <w:rtl/>
        </w:rPr>
        <w:t xml:space="preserve">... </w:t>
      </w:r>
      <w:r>
        <w:rPr>
          <w:rtl/>
        </w:rPr>
        <w:t>לכך המן כשיהיה בבית המלך</w:t>
      </w:r>
      <w:r>
        <w:rPr>
          <w:rFonts w:hint="cs"/>
          <w:rtl/>
        </w:rPr>
        <w:t>,</w:t>
      </w:r>
      <w:r>
        <w:rPr>
          <w:rtl/>
        </w:rPr>
        <w:t xml:space="preserve"> לא יראה כשיתלו את מרדכי</w:t>
      </w:r>
      <w:r>
        <w:rPr>
          <w:rFonts w:hint="cs"/>
          <w:rtl/>
        </w:rPr>
        <w:t>.</w:t>
      </w:r>
      <w:r>
        <w:rPr>
          <w:rtl/>
        </w:rPr>
        <w:t xml:space="preserve"> לכך עשה גבוה חמשים אמה כדי שיוכל לראות מרחוק</w:t>
      </w:r>
      <w:r>
        <w:rPr>
          <w:rFonts w:hint="cs"/>
          <w:rtl/>
        </w:rPr>
        <w:t xml:space="preserve"> </w:t>
      </w:r>
      <w:r>
        <w:rPr>
          <w:rtl/>
        </w:rPr>
        <w:t>מחצר המלך</w:t>
      </w:r>
      <w:r>
        <w:rPr>
          <w:rFonts w:hint="cs"/>
          <w:rtl/>
        </w:rPr>
        <w:t>. והיתה זאת סיבה מאת הקב"ה כדי שיוכל אחשורוש לראות בעצמו... וכמו שנאמר 'גם הנה העץ וגו'". וכן הביא למעלה [פ"ה לאחר ציון 542] את הילקו"ש אסתר סימן תתרנו, שהעץ נעשה בגובה של חמשים אמה, שכך המן יוכל לראות מרחוק ש"שונאך צלוב כנגדך, ולבך שמח" [לשונו שם]. ובילקו"ש אסתר סימן תתרנט אמרו: "</w:t>
      </w:r>
      <w:r>
        <w:rPr>
          <w:rtl/>
        </w:rPr>
        <w:t>בחרו לי עץ גבוה חמשים אמה כדי שיראה בכל המדינה</w:t>
      </w:r>
      <w:r>
        <w:rPr>
          <w:rFonts w:hint="cs"/>
          <w:rtl/>
        </w:rPr>
        <w:t xml:space="preserve">" [הובא למעלה הערה 141]. וכן נתבאר למעלה פ"ו הערה 395. </w:t>
      </w:r>
    </w:p>
  </w:footnote>
  <w:footnote w:id="186">
    <w:p w:rsidR="080E128B" w:rsidRDefault="080E128B" w:rsidP="08D939A9">
      <w:pPr>
        <w:pStyle w:val="FootnoteText"/>
        <w:rPr>
          <w:rFonts w:hint="cs"/>
          <w:rtl/>
        </w:rPr>
      </w:pPr>
      <w:r>
        <w:rPr>
          <w:rtl/>
        </w:rPr>
        <w:t>&lt;</w:t>
      </w:r>
      <w:r>
        <w:rPr>
          <w:rStyle w:val="FootnoteReference"/>
        </w:rPr>
        <w:footnoteRef/>
      </w:r>
      <w:r>
        <w:rPr>
          <w:rtl/>
        </w:rPr>
        <w:t>&gt;</w:t>
      </w:r>
      <w:r>
        <w:rPr>
          <w:rFonts w:hint="cs"/>
          <w:rtl/>
        </w:rPr>
        <w:t xml:space="preserve"> כן כתב רבי אלישע גאליקו כאן, וז"ל: "</w:t>
      </w:r>
      <w:r>
        <w:rPr>
          <w:rtl/>
        </w:rPr>
        <w:t>אמר</w:t>
      </w:r>
      <w:r>
        <w:rPr>
          <w:rFonts w:hint="cs"/>
          <w:rtl/>
        </w:rPr>
        <w:t>...</w:t>
      </w:r>
      <w:r>
        <w:rPr>
          <w:rtl/>
        </w:rPr>
        <w:t xml:space="preserve"> לחייבו מיתה</w:t>
      </w:r>
      <w:r>
        <w:rPr>
          <w:rFonts w:hint="cs"/>
          <w:rtl/>
        </w:rPr>
        <w:t xml:space="preserve">... </w:t>
      </w:r>
      <w:r>
        <w:rPr>
          <w:rtl/>
        </w:rPr>
        <w:t>שעשה עץ למרדכי מאליו בלי</w:t>
      </w:r>
      <w:r>
        <w:rPr>
          <w:rFonts w:hint="cs"/>
          <w:rtl/>
        </w:rPr>
        <w:t xml:space="preserve"> </w:t>
      </w:r>
      <w:r>
        <w:rPr>
          <w:rtl/>
        </w:rPr>
        <w:t>רשיון כלל</w:t>
      </w:r>
      <w:r>
        <w:rPr>
          <w:rFonts w:hint="cs"/>
          <w:rtl/>
        </w:rPr>
        <w:t>.</w:t>
      </w:r>
      <w:r>
        <w:rPr>
          <w:rtl/>
        </w:rPr>
        <w:t xml:space="preserve"> כי א</w:t>
      </w:r>
      <w:r>
        <w:rPr>
          <w:rFonts w:hint="cs"/>
          <w:rtl/>
        </w:rPr>
        <w:t xml:space="preserve">ף על פי </w:t>
      </w:r>
      <w:r>
        <w:rPr>
          <w:rtl/>
        </w:rPr>
        <w:t>שיטול רשות על התליה</w:t>
      </w:r>
      <w:r>
        <w:rPr>
          <w:rFonts w:hint="cs"/>
          <w:rtl/>
        </w:rPr>
        <w:t>,</w:t>
      </w:r>
      <w:r>
        <w:rPr>
          <w:rtl/>
        </w:rPr>
        <w:t xml:space="preserve"> לא היה ראוי לעשות העץ כלל קודם הרשיון</w:t>
      </w:r>
      <w:r>
        <w:rPr>
          <w:rFonts w:hint="cs"/>
          <w:rtl/>
        </w:rPr>
        <w:t>.</w:t>
      </w:r>
      <w:r>
        <w:rPr>
          <w:rtl/>
        </w:rPr>
        <w:t xml:space="preserve"> ומה גם בהיות לאחד מן השרים היושבים בשער המלך</w:t>
      </w:r>
      <w:r>
        <w:rPr>
          <w:rFonts w:hint="cs"/>
          <w:rtl/>
        </w:rPr>
        <w:t>". וראה הערה הבאה.</w:t>
      </w:r>
    </w:p>
  </w:footnote>
  <w:footnote w:id="187">
    <w:p w:rsidR="080E128B" w:rsidRDefault="080E128B" w:rsidP="08FF3552">
      <w:pPr>
        <w:pStyle w:val="FootnoteText"/>
        <w:rPr>
          <w:rFonts w:hint="cs"/>
        </w:rPr>
      </w:pPr>
      <w:r>
        <w:rPr>
          <w:rtl/>
        </w:rPr>
        <w:t>&lt;</w:t>
      </w:r>
      <w:r>
        <w:rPr>
          <w:rStyle w:val="FootnoteReference"/>
        </w:rPr>
        <w:footnoteRef/>
      </w:r>
      <w:r>
        <w:rPr>
          <w:rtl/>
        </w:rPr>
        <w:t>&gt;</w:t>
      </w:r>
      <w:r>
        <w:rPr>
          <w:rFonts w:hint="cs"/>
          <w:rtl/>
        </w:rPr>
        <w:t xml:space="preserve"> "הפרש יש בין אדם המתנוול במקום שניכר, לאדם שמתנוול במקום שאינו ניכר" [רש"י</w:t>
      </w:r>
      <w:r w:rsidRPr="082A0E57">
        <w:rPr>
          <w:rFonts w:hint="cs"/>
          <w:sz w:val="18"/>
          <w:rtl/>
        </w:rPr>
        <w:t xml:space="preserve"> במדבר ה, כז]. ולמעלה פ"ו [לאחר ציון 394] כתב: "</w:t>
      </w:r>
      <w:r w:rsidRPr="082A0E57">
        <w:rPr>
          <w:rStyle w:val="LatinChar"/>
          <w:sz w:val="18"/>
          <w:rtl/>
          <w:lang w:val="en-GB"/>
        </w:rPr>
        <w:t>לא היה דומה זה לשאר הנתלין</w:t>
      </w:r>
      <w:r w:rsidRPr="082A0E57">
        <w:rPr>
          <w:rStyle w:val="LatinChar"/>
          <w:rFonts w:hint="cs"/>
          <w:sz w:val="18"/>
          <w:rtl/>
          <w:lang w:val="en-GB"/>
        </w:rPr>
        <w:t>,</w:t>
      </w:r>
      <w:r w:rsidRPr="082A0E57">
        <w:rPr>
          <w:rStyle w:val="LatinChar"/>
          <w:sz w:val="18"/>
          <w:rtl/>
          <w:lang w:val="en-GB"/>
        </w:rPr>
        <w:t xml:space="preserve"> כי שאר נתלין אף שהוא נתלה</w:t>
      </w:r>
      <w:r w:rsidRPr="082A0E57">
        <w:rPr>
          <w:rStyle w:val="LatinChar"/>
          <w:rFonts w:hint="cs"/>
          <w:sz w:val="18"/>
          <w:rtl/>
          <w:lang w:val="en-GB"/>
        </w:rPr>
        <w:t>,</w:t>
      </w:r>
      <w:r w:rsidRPr="082A0E57">
        <w:rPr>
          <w:rStyle w:val="LatinChar"/>
          <w:sz w:val="18"/>
          <w:rtl/>
          <w:lang w:val="en-GB"/>
        </w:rPr>
        <w:t xml:space="preserve"> אין נראה בזיונו כ</w:t>
      </w:r>
      <w:r w:rsidRPr="082A0E57">
        <w:rPr>
          <w:rStyle w:val="LatinChar"/>
          <w:rFonts w:hint="cs"/>
          <w:sz w:val="18"/>
          <w:rtl/>
          <w:lang w:val="en-GB"/>
        </w:rPr>
        <w:t>ל כך</w:t>
      </w:r>
      <w:r w:rsidRPr="082A0E57">
        <w:rPr>
          <w:rStyle w:val="LatinChar"/>
          <w:sz w:val="18"/>
          <w:rtl/>
          <w:lang w:val="en-GB"/>
        </w:rPr>
        <w:t xml:space="preserve"> כמו שנתלה על עץ</w:t>
      </w:r>
      <w:r w:rsidRPr="082A0E57">
        <w:rPr>
          <w:rStyle w:val="LatinChar"/>
          <w:rFonts w:hint="cs"/>
          <w:sz w:val="18"/>
          <w:rtl/>
          <w:lang w:val="en-GB"/>
        </w:rPr>
        <w:t xml:space="preserve"> </w:t>
      </w:r>
      <w:r w:rsidRPr="082A0E57">
        <w:rPr>
          <w:rStyle w:val="LatinChar"/>
          <w:sz w:val="18"/>
          <w:rtl/>
          <w:lang w:val="en-GB"/>
        </w:rPr>
        <w:t>חמישים</w:t>
      </w:r>
      <w:r w:rsidRPr="082A0E57">
        <w:rPr>
          <w:rStyle w:val="LatinChar"/>
          <w:rFonts w:hint="cs"/>
          <w:sz w:val="18"/>
          <w:rtl/>
          <w:lang w:val="en-GB"/>
        </w:rPr>
        <w:t>,</w:t>
      </w:r>
      <w:r w:rsidRPr="082A0E57">
        <w:rPr>
          <w:rStyle w:val="LatinChar"/>
          <w:sz w:val="18"/>
          <w:rtl/>
          <w:lang w:val="en-GB"/>
        </w:rPr>
        <w:t xml:space="preserve"> שיהיה בזיונו נראה לכל</w:t>
      </w:r>
      <w:r>
        <w:rPr>
          <w:rFonts w:hint="cs"/>
          <w:rtl/>
        </w:rPr>
        <w:t xml:space="preserve">". וראה למעלה פ"ה הערה 592, פ"ו הערה 396, ולהלן פ"ח הערה 86. </w:t>
      </w:r>
    </w:p>
  </w:footnote>
  <w:footnote w:id="188">
    <w:p w:rsidR="080E128B" w:rsidRDefault="080E128B" w:rsidP="08D939A9">
      <w:pPr>
        <w:pStyle w:val="FootnoteText"/>
        <w:rPr>
          <w:rFonts w:hint="cs"/>
        </w:rPr>
      </w:pPr>
      <w:r>
        <w:rPr>
          <w:rtl/>
        </w:rPr>
        <w:t>&lt;</w:t>
      </w:r>
      <w:r>
        <w:rPr>
          <w:rStyle w:val="FootnoteReference"/>
        </w:rPr>
        <w:footnoteRef/>
      </w:r>
      <w:r>
        <w:rPr>
          <w:rtl/>
        </w:rPr>
        <w:t>&gt;</w:t>
      </w:r>
      <w:r>
        <w:rPr>
          <w:rFonts w:hint="cs"/>
          <w:rtl/>
        </w:rPr>
        <w:t xml:space="preserve"> המשך לשון רבי אלישע גאליקו כאן: "בעשיית העץ, שעשאו גבוה נראית לעין כל בפרהסיא, ולא חשש לעשותו בצנעא".</w:t>
      </w:r>
    </w:p>
  </w:footnote>
  <w:footnote w:id="189">
    <w:p w:rsidR="080E128B" w:rsidRDefault="080E128B" w:rsidP="08357E8D">
      <w:pPr>
        <w:pStyle w:val="FootnoteText"/>
        <w:rPr>
          <w:rFonts w:hint="cs"/>
        </w:rPr>
      </w:pPr>
      <w:r>
        <w:rPr>
          <w:rtl/>
        </w:rPr>
        <w:t>&lt;</w:t>
      </w:r>
      <w:r>
        <w:rPr>
          <w:rStyle w:val="FootnoteReference"/>
        </w:rPr>
        <w:footnoteRef/>
      </w:r>
      <w:r>
        <w:rPr>
          <w:rtl/>
        </w:rPr>
        <w:t>&gt;</w:t>
      </w:r>
      <w:r>
        <w:rPr>
          <w:rFonts w:hint="cs"/>
          <w:rtl/>
        </w:rPr>
        <w:t xml:space="preserve"> פירוש - מן הראוי שהמן לא ירצה כלל לתלות אוהבו של מלך [כמבואר ברש"י כאן]. ואם בכל זאת המן חפץ לתלות את מרדכי, לכל הפחות היה לו לבקש מתחילה רשות מהמלך, ורק אחר כך לעשות העץ.</w:t>
      </w:r>
    </w:p>
  </w:footnote>
  <w:footnote w:id="190">
    <w:p w:rsidR="080E128B" w:rsidRDefault="080E128B" w:rsidP="08667FDD">
      <w:pPr>
        <w:pStyle w:val="FootnoteText"/>
        <w:rPr>
          <w:rFonts w:hint="cs"/>
        </w:rPr>
      </w:pPr>
      <w:r>
        <w:rPr>
          <w:rtl/>
        </w:rPr>
        <w:t>&lt;</w:t>
      </w:r>
      <w:r>
        <w:rPr>
          <w:rStyle w:val="FootnoteReference"/>
        </w:rPr>
        <w:footnoteRef/>
      </w:r>
      <w:r>
        <w:rPr>
          <w:rtl/>
        </w:rPr>
        <w:t>&gt;</w:t>
      </w:r>
      <w:r>
        <w:rPr>
          <w:rFonts w:hint="cs"/>
          <w:rtl/>
        </w:rPr>
        <w:t xml:space="preserve"> פירוש - מה שלא הקדים ליטול רשות מן המלך, הוא גנאי למלך. וצריך לומר שהכל ידעו שהמן עשה העץ ללא נטילת רשות, כי אל"כ, אף שהעץ גבוה חמשים אמה, עדיין היה אפשר לומר שהמן הקדים וביקש רשות מהמלך על כך. וראה להלן פ"ט הערה 181 שאסתר נזהרה מזה, וביקשה רשות מן המלך לתלות עשרת בני המן.</w:t>
      </w:r>
    </w:p>
  </w:footnote>
  <w:footnote w:id="191">
    <w:p w:rsidR="080E128B" w:rsidRDefault="080E128B" w:rsidP="08865C2A">
      <w:pPr>
        <w:pStyle w:val="FootnoteText"/>
        <w:rPr>
          <w:rFonts w:hint="cs"/>
          <w:rtl/>
        </w:rPr>
      </w:pPr>
      <w:r>
        <w:rPr>
          <w:rtl/>
        </w:rPr>
        <w:t>&lt;</w:t>
      </w:r>
      <w:r>
        <w:rPr>
          <w:rStyle w:val="FootnoteReference"/>
        </w:rPr>
        <w:footnoteRef/>
      </w:r>
      <w:r>
        <w:rPr>
          <w:rtl/>
        </w:rPr>
        <w:t>&gt;</w:t>
      </w:r>
      <w:r>
        <w:rPr>
          <w:rFonts w:hint="cs"/>
          <w:rtl/>
        </w:rPr>
        <w:t xml:space="preserve"> בספר תורת משה לחת"ם סופר, בסוף חומש שמות, מודפסים חידושי תורה מרבי שמעון סופר זצוק"ל, הנקרא בשם "שיר מעון", ובעמוד פב נכתב: "</w:t>
      </w:r>
      <w:r>
        <w:rPr>
          <w:rtl/>
        </w:rPr>
        <w:t>יש לדקדק</w:t>
      </w:r>
      <w:r>
        <w:rPr>
          <w:rFonts w:hint="cs"/>
          <w:rtl/>
        </w:rPr>
        <w:t>,</w:t>
      </w:r>
      <w:r>
        <w:rPr>
          <w:rtl/>
        </w:rPr>
        <w:t xml:space="preserve"> מה שכתוב </w:t>
      </w:r>
      <w:r>
        <w:rPr>
          <w:rFonts w:hint="cs"/>
          <w:rtl/>
        </w:rPr>
        <w:t>'</w:t>
      </w:r>
      <w:r>
        <w:rPr>
          <w:rtl/>
        </w:rPr>
        <w:t>אשר הכין למרדכי</w:t>
      </w:r>
      <w:r>
        <w:rPr>
          <w:rFonts w:hint="cs"/>
          <w:rtl/>
        </w:rPr>
        <w:t>'</w:t>
      </w:r>
      <w:r>
        <w:rPr>
          <w:rtl/>
        </w:rPr>
        <w:t xml:space="preserve"> הוא מ</w:t>
      </w:r>
      <w:r>
        <w:rPr>
          <w:rFonts w:hint="cs"/>
          <w:rtl/>
        </w:rPr>
        <w:t>יו</w:t>
      </w:r>
      <w:r>
        <w:rPr>
          <w:rtl/>
        </w:rPr>
        <w:t>תר</w:t>
      </w:r>
      <w:r>
        <w:rPr>
          <w:rFonts w:hint="cs"/>
          <w:rtl/>
        </w:rPr>
        <w:t xml:space="preserve">, </w:t>
      </w:r>
      <w:r>
        <w:rPr>
          <w:rtl/>
        </w:rPr>
        <w:t>הלא מיני</w:t>
      </w:r>
      <w:r>
        <w:rPr>
          <w:rFonts w:hint="cs"/>
          <w:rtl/>
        </w:rPr>
        <w:t>ה</w:t>
      </w:r>
      <w:r>
        <w:rPr>
          <w:rtl/>
        </w:rPr>
        <w:t xml:space="preserve"> קמ</w:t>
      </w:r>
      <w:r>
        <w:rPr>
          <w:rFonts w:hint="cs"/>
          <w:rtl/>
        </w:rPr>
        <w:t>יי</w:t>
      </w:r>
      <w:r>
        <w:rPr>
          <w:rtl/>
        </w:rPr>
        <w:t>רי</w:t>
      </w:r>
      <w:r>
        <w:rPr>
          <w:rFonts w:hint="cs"/>
          <w:rtl/>
        </w:rPr>
        <w:t>,</w:t>
      </w:r>
      <w:r>
        <w:rPr>
          <w:rtl/>
        </w:rPr>
        <w:t xml:space="preserve"> שאמר חרבונה </w:t>
      </w:r>
      <w:r>
        <w:rPr>
          <w:rFonts w:hint="cs"/>
          <w:rtl/>
        </w:rPr>
        <w:t>[פסוק ט] '</w:t>
      </w:r>
      <w:r>
        <w:rPr>
          <w:rtl/>
        </w:rPr>
        <w:t>הנה ה</w:t>
      </w:r>
      <w:r>
        <w:rPr>
          <w:rFonts w:hint="cs"/>
          <w:rtl/>
        </w:rPr>
        <w:t>עץ</w:t>
      </w:r>
      <w:r>
        <w:rPr>
          <w:rtl/>
        </w:rPr>
        <w:t xml:space="preserve"> אשר עשה המן למרדכי ויאמר המ</w:t>
      </w:r>
      <w:r>
        <w:rPr>
          <w:rFonts w:hint="cs"/>
          <w:rtl/>
        </w:rPr>
        <w:t>ל</w:t>
      </w:r>
      <w:r>
        <w:rPr>
          <w:rtl/>
        </w:rPr>
        <w:t>ך תלוהו עלי</w:t>
      </w:r>
      <w:r>
        <w:rPr>
          <w:rFonts w:hint="cs"/>
          <w:rtl/>
        </w:rPr>
        <w:t>ו',</w:t>
      </w:r>
      <w:r>
        <w:rPr>
          <w:rtl/>
        </w:rPr>
        <w:t xml:space="preserve"> </w:t>
      </w:r>
      <w:r>
        <w:rPr>
          <w:rFonts w:hint="cs"/>
          <w:rtl/>
        </w:rPr>
        <w:t xml:space="preserve">ודי </w:t>
      </w:r>
      <w:r>
        <w:rPr>
          <w:rtl/>
        </w:rPr>
        <w:t xml:space="preserve">אם </w:t>
      </w:r>
      <w:r>
        <w:rPr>
          <w:rFonts w:hint="cs"/>
          <w:rtl/>
        </w:rPr>
        <w:t>יו</w:t>
      </w:r>
      <w:r>
        <w:rPr>
          <w:rtl/>
        </w:rPr>
        <w:t xml:space="preserve">כתב </w:t>
      </w:r>
      <w:r>
        <w:rPr>
          <w:rFonts w:hint="cs"/>
          <w:rtl/>
        </w:rPr>
        <w:t>'</w:t>
      </w:r>
      <w:r>
        <w:rPr>
          <w:rtl/>
        </w:rPr>
        <w:t xml:space="preserve">ויתלו את </w:t>
      </w:r>
      <w:r>
        <w:rPr>
          <w:rFonts w:hint="cs"/>
          <w:rtl/>
        </w:rPr>
        <w:t xml:space="preserve">המן </w:t>
      </w:r>
      <w:r>
        <w:rPr>
          <w:rtl/>
        </w:rPr>
        <w:t>על</w:t>
      </w:r>
      <w:r>
        <w:rPr>
          <w:rFonts w:hint="cs"/>
          <w:rtl/>
        </w:rPr>
        <w:t xml:space="preserve">יו'". </w:t>
      </w:r>
    </w:p>
  </w:footnote>
  <w:footnote w:id="192">
    <w:p w:rsidR="080E128B" w:rsidRDefault="080E128B" w:rsidP="08591F47">
      <w:pPr>
        <w:pStyle w:val="FootnoteText"/>
        <w:rPr>
          <w:rFonts w:hint="cs"/>
          <w:rtl/>
        </w:rPr>
      </w:pPr>
      <w:r>
        <w:rPr>
          <w:rtl/>
        </w:rPr>
        <w:t>&lt;</w:t>
      </w:r>
      <w:r>
        <w:rPr>
          <w:rStyle w:val="FootnoteReference"/>
        </w:rPr>
        <w:footnoteRef/>
      </w:r>
      <w:r>
        <w:rPr>
          <w:rtl/>
        </w:rPr>
        <w:t>&gt;</w:t>
      </w:r>
      <w:r>
        <w:rPr>
          <w:rFonts w:hint="cs"/>
          <w:rtl/>
        </w:rPr>
        <w:t xml:space="preserve"> למעלה ו, ד [לאחר ציון 90].</w:t>
      </w:r>
    </w:p>
  </w:footnote>
  <w:footnote w:id="193">
    <w:p w:rsidR="080E128B" w:rsidRDefault="080E128B" w:rsidP="08591F47">
      <w:pPr>
        <w:pStyle w:val="FootnoteText"/>
        <w:rPr>
          <w:rFonts w:hint="cs"/>
          <w:rtl/>
        </w:rPr>
      </w:pPr>
      <w:r>
        <w:rPr>
          <w:rtl/>
        </w:rPr>
        <w:t>&lt;</w:t>
      </w:r>
      <w:r>
        <w:rPr>
          <w:rStyle w:val="FootnoteReference"/>
        </w:rPr>
        <w:footnoteRef/>
      </w:r>
      <w:r>
        <w:rPr>
          <w:rtl/>
        </w:rPr>
        <w:t>&gt;</w:t>
      </w:r>
      <w:r>
        <w:rPr>
          <w:rFonts w:hint="cs"/>
          <w:rtl/>
        </w:rPr>
        <w:t xml:space="preserve"> כמו שאמרו במדרש [אסת"ר י, ב] "'</w:t>
      </w:r>
      <w:r>
        <w:rPr>
          <w:rtl/>
        </w:rPr>
        <w:t>לתלות את מרדכי על העץ אשר הכין לו</w:t>
      </w:r>
      <w:r>
        <w:rPr>
          <w:rFonts w:hint="cs"/>
          <w:rtl/>
        </w:rPr>
        <w:t>' [למעלה ו, ד].</w:t>
      </w:r>
      <w:r>
        <w:rPr>
          <w:rtl/>
        </w:rPr>
        <w:t xml:space="preserve"> תנא</w:t>
      </w:r>
      <w:r>
        <w:rPr>
          <w:rFonts w:hint="cs"/>
          <w:rtl/>
        </w:rPr>
        <w:t>,</w:t>
      </w:r>
      <w:r>
        <w:rPr>
          <w:rtl/>
        </w:rPr>
        <w:t xml:space="preserve"> לו הכין</w:t>
      </w:r>
      <w:r>
        <w:rPr>
          <w:rFonts w:hint="cs"/>
          <w:rtl/>
        </w:rPr>
        <w:t>,</w:t>
      </w:r>
      <w:r>
        <w:rPr>
          <w:rtl/>
        </w:rPr>
        <w:t xml:space="preserve"> ועליו נאמר </w:t>
      </w:r>
      <w:r>
        <w:rPr>
          <w:rFonts w:hint="cs"/>
          <w:rtl/>
        </w:rPr>
        <w:t>[תהלים ז, פסוקים יד, טז]</w:t>
      </w:r>
      <w:r>
        <w:rPr>
          <w:rtl/>
        </w:rPr>
        <w:t xml:space="preserve"> </w:t>
      </w:r>
      <w:r>
        <w:rPr>
          <w:rFonts w:hint="cs"/>
          <w:rtl/>
        </w:rPr>
        <w:t>'</w:t>
      </w:r>
      <w:r>
        <w:rPr>
          <w:rtl/>
        </w:rPr>
        <w:t>ולו הכין כלי מות חציו לדולקים יפעל</w:t>
      </w:r>
      <w:r>
        <w:rPr>
          <w:rFonts w:hint="cs"/>
          <w:rtl/>
        </w:rPr>
        <w:t>,</w:t>
      </w:r>
      <w:r>
        <w:rPr>
          <w:rtl/>
        </w:rPr>
        <w:t xml:space="preserve"> בור כרה ויחפרהו ויפול בשחת יפעל</w:t>
      </w:r>
      <w:r>
        <w:rPr>
          <w:rFonts w:hint="cs"/>
          <w:rtl/>
        </w:rPr>
        <w:t>'". ובגמרא [מגילה טז.] אמרו בקיצור "הכין לו - לו הכין", ופירש רש"י שם "</w:t>
      </w:r>
      <w:r>
        <w:rPr>
          <w:rtl/>
        </w:rPr>
        <w:t>לו הכין - לצורך עצמו</w:t>
      </w:r>
      <w:r>
        <w:rPr>
          <w:rFonts w:hint="cs"/>
          <w:rtl/>
        </w:rPr>
        <w:t>", והובא למעלה פ"ו הערה 92.</w:t>
      </w:r>
    </w:p>
  </w:footnote>
  <w:footnote w:id="194">
    <w:p w:rsidR="080E128B" w:rsidRDefault="080E128B" w:rsidP="08591F47">
      <w:pPr>
        <w:pStyle w:val="FootnoteText"/>
        <w:rPr>
          <w:rFonts w:hint="cs"/>
        </w:rPr>
      </w:pPr>
      <w:r>
        <w:rPr>
          <w:rtl/>
        </w:rPr>
        <w:t>&lt;</w:t>
      </w:r>
      <w:r>
        <w:rPr>
          <w:rStyle w:val="FootnoteReference"/>
        </w:rPr>
        <w:footnoteRef/>
      </w:r>
      <w:r>
        <w:rPr>
          <w:rtl/>
        </w:rPr>
        <w:t>&gt;</w:t>
      </w:r>
      <w:r>
        <w:rPr>
          <w:rFonts w:hint="cs"/>
          <w:rtl/>
        </w:rPr>
        <w:t xml:space="preserve"> לשונו למעלה פ"ו</w:t>
      </w:r>
      <w:r w:rsidRPr="08591F47">
        <w:rPr>
          <w:rFonts w:hint="cs"/>
          <w:sz w:val="18"/>
          <w:rtl/>
        </w:rPr>
        <w:t xml:space="preserve"> [לאחר ציון 96]: "בא לומר </w:t>
      </w:r>
      <w:r w:rsidRPr="08591F47">
        <w:rPr>
          <w:rStyle w:val="LatinChar"/>
          <w:sz w:val="18"/>
          <w:rtl/>
          <w:lang w:val="en-GB"/>
        </w:rPr>
        <w:t>כי כך ענין המן</w:t>
      </w:r>
      <w:r w:rsidRPr="08591F47">
        <w:rPr>
          <w:rStyle w:val="LatinChar"/>
          <w:rFonts w:hint="cs"/>
          <w:sz w:val="18"/>
          <w:rtl/>
          <w:lang w:val="en-GB"/>
        </w:rPr>
        <w:t>,</w:t>
      </w:r>
      <w:r w:rsidRPr="08591F47">
        <w:rPr>
          <w:rStyle w:val="LatinChar"/>
          <w:sz w:val="18"/>
          <w:rtl/>
          <w:lang w:val="en-GB"/>
        </w:rPr>
        <w:t xml:space="preserve"> כי כל מה שחשב לעשות למרדכי</w:t>
      </w:r>
      <w:r w:rsidRPr="08591F47">
        <w:rPr>
          <w:rStyle w:val="LatinChar"/>
          <w:rFonts w:hint="cs"/>
          <w:sz w:val="18"/>
          <w:rtl/>
          <w:lang w:val="en-GB"/>
        </w:rPr>
        <w:t xml:space="preserve">, </w:t>
      </w:r>
      <w:r w:rsidRPr="08591F47">
        <w:rPr>
          <w:rStyle w:val="LatinChar"/>
          <w:sz w:val="18"/>
          <w:rtl/>
          <w:lang w:val="en-GB"/>
        </w:rPr>
        <w:t>נהפך על עצמו</w:t>
      </w:r>
      <w:r w:rsidRPr="08591F47">
        <w:rPr>
          <w:rStyle w:val="LatinChar"/>
          <w:rFonts w:hint="cs"/>
          <w:sz w:val="18"/>
          <w:rtl/>
          <w:lang w:val="en-GB"/>
        </w:rPr>
        <w:t>,</w:t>
      </w:r>
      <w:r w:rsidRPr="08591F47">
        <w:rPr>
          <w:rStyle w:val="LatinChar"/>
          <w:sz w:val="18"/>
          <w:rtl/>
          <w:lang w:val="en-GB"/>
        </w:rPr>
        <w:t xml:space="preserve"> ולא תאמר כי לא נהפך על המן רק אחר שבקשו לתלות את המן ומצאו העץ</w:t>
      </w:r>
      <w:r w:rsidRPr="08591F47">
        <w:rPr>
          <w:rStyle w:val="LatinChar"/>
          <w:rFonts w:hint="cs"/>
          <w:sz w:val="18"/>
          <w:rtl/>
          <w:lang w:val="en-GB"/>
        </w:rPr>
        <w:t>,</w:t>
      </w:r>
      <w:r w:rsidRPr="08591F47">
        <w:rPr>
          <w:rStyle w:val="LatinChar"/>
          <w:sz w:val="18"/>
          <w:rtl/>
          <w:lang w:val="en-GB"/>
        </w:rPr>
        <w:t xml:space="preserve"> וזה אינו</w:t>
      </w:r>
      <w:r w:rsidRPr="08591F47">
        <w:rPr>
          <w:rStyle w:val="LatinChar"/>
          <w:rFonts w:hint="cs"/>
          <w:sz w:val="18"/>
          <w:rtl/>
          <w:lang w:val="en-GB"/>
        </w:rPr>
        <w:t>,</w:t>
      </w:r>
      <w:r w:rsidRPr="08591F47">
        <w:rPr>
          <w:rStyle w:val="LatinChar"/>
          <w:sz w:val="18"/>
          <w:rtl/>
          <w:lang w:val="en-GB"/>
        </w:rPr>
        <w:t xml:space="preserve"> רק מתחלה היה מוכן להיות נהפך עליו</w:t>
      </w:r>
      <w:r w:rsidRPr="08591F47">
        <w:rPr>
          <w:rStyle w:val="LatinChar"/>
          <w:rFonts w:hint="cs"/>
          <w:sz w:val="18"/>
          <w:rtl/>
          <w:lang w:val="en-GB"/>
        </w:rPr>
        <w:t>.</w:t>
      </w:r>
      <w:r w:rsidRPr="08591F47">
        <w:rPr>
          <w:rStyle w:val="LatinChar"/>
          <w:sz w:val="18"/>
          <w:rtl/>
          <w:lang w:val="en-GB"/>
        </w:rPr>
        <w:t xml:space="preserve"> ודבר זה מגלה על ענין הנס שנעשה</w:t>
      </w:r>
      <w:r w:rsidRPr="08591F47">
        <w:rPr>
          <w:rStyle w:val="LatinChar"/>
          <w:rFonts w:hint="cs"/>
          <w:sz w:val="18"/>
          <w:rtl/>
          <w:lang w:val="en-GB"/>
        </w:rPr>
        <w:t>,</w:t>
      </w:r>
      <w:r w:rsidRPr="08591F47">
        <w:rPr>
          <w:rStyle w:val="LatinChar"/>
          <w:sz w:val="18"/>
          <w:rtl/>
          <w:lang w:val="en-GB"/>
        </w:rPr>
        <w:t xml:space="preserve"> כי הכל היה נהפך עליו</w:t>
      </w:r>
      <w:r w:rsidRPr="08591F47">
        <w:rPr>
          <w:rStyle w:val="LatinChar"/>
          <w:rFonts w:hint="cs"/>
          <w:sz w:val="18"/>
          <w:rtl/>
          <w:lang w:val="en-GB"/>
        </w:rPr>
        <w:t>.</w:t>
      </w:r>
      <w:r w:rsidRPr="08591F47">
        <w:rPr>
          <w:rStyle w:val="LatinChar"/>
          <w:sz w:val="18"/>
          <w:rtl/>
          <w:lang w:val="en-GB"/>
        </w:rPr>
        <w:t xml:space="preserve"> כי כאשר חשב לאבד את ישראל</w:t>
      </w:r>
      <w:r w:rsidRPr="08591F47">
        <w:rPr>
          <w:rStyle w:val="LatinChar"/>
          <w:rFonts w:hint="cs"/>
          <w:sz w:val="18"/>
          <w:rtl/>
          <w:lang w:val="en-GB"/>
        </w:rPr>
        <w:t>,</w:t>
      </w:r>
      <w:r w:rsidRPr="08591F47">
        <w:rPr>
          <w:rStyle w:val="LatinChar"/>
          <w:sz w:val="18"/>
          <w:rtl/>
          <w:lang w:val="en-GB"/>
        </w:rPr>
        <w:t xml:space="preserve"> אשר קיום שלהם הוא בו יתברך בעצמו</w:t>
      </w:r>
      <w:r w:rsidRPr="08591F47">
        <w:rPr>
          <w:rStyle w:val="LatinChar"/>
          <w:rFonts w:hint="cs"/>
          <w:sz w:val="18"/>
          <w:rtl/>
          <w:lang w:val="en-GB"/>
        </w:rPr>
        <w:t>,</w:t>
      </w:r>
      <w:r w:rsidRPr="08591F47">
        <w:rPr>
          <w:rStyle w:val="LatinChar"/>
          <w:sz w:val="18"/>
          <w:rtl/>
          <w:lang w:val="en-GB"/>
        </w:rPr>
        <w:t xml:space="preserve"> ואי אפשר לאבד אותם</w:t>
      </w:r>
      <w:r w:rsidRPr="08591F47">
        <w:rPr>
          <w:rStyle w:val="LatinChar"/>
          <w:rFonts w:hint="cs"/>
          <w:sz w:val="18"/>
          <w:rtl/>
          <w:lang w:val="en-GB"/>
        </w:rPr>
        <w:t>,</w:t>
      </w:r>
      <w:r w:rsidRPr="08591F47">
        <w:rPr>
          <w:rStyle w:val="LatinChar"/>
          <w:sz w:val="18"/>
          <w:rtl/>
          <w:lang w:val="en-GB"/>
        </w:rPr>
        <w:t xml:space="preserve"> לכך היה נהפך על עצמו</w:t>
      </w:r>
      <w:r w:rsidRPr="08591F47">
        <w:rPr>
          <w:rStyle w:val="LatinChar"/>
          <w:rFonts w:hint="cs"/>
          <w:sz w:val="18"/>
          <w:rtl/>
          <w:lang w:val="en-GB"/>
        </w:rPr>
        <w:t>.</w:t>
      </w:r>
      <w:r w:rsidRPr="08591F47">
        <w:rPr>
          <w:rStyle w:val="LatinChar"/>
          <w:sz w:val="18"/>
          <w:rtl/>
          <w:lang w:val="en-GB"/>
        </w:rPr>
        <w:t xml:space="preserve"> ודומה למי שהוא זורק בכוח גדול אבן אל קיר ברזל להפיל את הקיר</w:t>
      </w:r>
      <w:r w:rsidRPr="08591F47">
        <w:rPr>
          <w:rStyle w:val="LatinChar"/>
          <w:rFonts w:hint="cs"/>
          <w:sz w:val="18"/>
          <w:rtl/>
          <w:lang w:val="en-GB"/>
        </w:rPr>
        <w:t>,</w:t>
      </w:r>
      <w:r w:rsidRPr="08591F47">
        <w:rPr>
          <w:rStyle w:val="LatinChar"/>
          <w:sz w:val="18"/>
          <w:rtl/>
          <w:lang w:val="en-GB"/>
        </w:rPr>
        <w:t xml:space="preserve"> אז האבן נהפך על הזורק</w:t>
      </w:r>
      <w:r w:rsidRPr="08591F47">
        <w:rPr>
          <w:rStyle w:val="LatinChar"/>
          <w:rFonts w:hint="cs"/>
          <w:sz w:val="18"/>
          <w:rtl/>
          <w:lang w:val="en-GB"/>
        </w:rPr>
        <w:t>.</w:t>
      </w:r>
      <w:r w:rsidRPr="08591F47">
        <w:rPr>
          <w:rStyle w:val="LatinChar"/>
          <w:sz w:val="18"/>
          <w:rtl/>
          <w:lang w:val="en-GB"/>
        </w:rPr>
        <w:t xml:space="preserve"> וכן כאשר המן היה רוצה לאבד ולכלות את מרדכי ועמו</w:t>
      </w:r>
      <w:r w:rsidRPr="08591F47">
        <w:rPr>
          <w:rStyle w:val="LatinChar"/>
          <w:rFonts w:hint="cs"/>
          <w:sz w:val="18"/>
          <w:rtl/>
          <w:lang w:val="en-GB"/>
        </w:rPr>
        <w:t>,</w:t>
      </w:r>
      <w:r w:rsidRPr="08591F47">
        <w:rPr>
          <w:rStyle w:val="LatinChar"/>
          <w:sz w:val="18"/>
          <w:rtl/>
          <w:lang w:val="en-GB"/>
        </w:rPr>
        <w:t xml:space="preserve"> אשר ישראל יש להם החוזק הגדול מן הש</w:t>
      </w:r>
      <w:r w:rsidRPr="08591F47">
        <w:rPr>
          <w:rStyle w:val="LatinChar"/>
          <w:rFonts w:hint="cs"/>
          <w:sz w:val="18"/>
          <w:rtl/>
          <w:lang w:val="en-GB"/>
        </w:rPr>
        <w:t>ם יתברך,</w:t>
      </w:r>
      <w:r w:rsidRPr="08591F47">
        <w:rPr>
          <w:rStyle w:val="LatinChar"/>
          <w:sz w:val="18"/>
          <w:rtl/>
          <w:lang w:val="en-GB"/>
        </w:rPr>
        <w:t xml:space="preserve"> ולכך נהפך הכל עליו</w:t>
      </w:r>
      <w:r>
        <w:rPr>
          <w:rFonts w:hint="cs"/>
          <w:rtl/>
        </w:rPr>
        <w:t xml:space="preserve">". וראה להלן פ"ח הערה 53. </w:t>
      </w:r>
    </w:p>
  </w:footnote>
  <w:footnote w:id="195">
    <w:p w:rsidR="080E128B" w:rsidRDefault="080E128B" w:rsidP="08F10781">
      <w:pPr>
        <w:pStyle w:val="FootnoteText"/>
        <w:rPr>
          <w:rFonts w:hint="cs"/>
          <w:rtl/>
        </w:rPr>
      </w:pPr>
      <w:r>
        <w:rPr>
          <w:rtl/>
        </w:rPr>
        <w:t>&lt;</w:t>
      </w:r>
      <w:r>
        <w:rPr>
          <w:rStyle w:val="FootnoteReference"/>
        </w:rPr>
        <w:footnoteRef/>
      </w:r>
      <w:r>
        <w:rPr>
          <w:rtl/>
        </w:rPr>
        <w:t>&gt;</w:t>
      </w:r>
      <w:r>
        <w:rPr>
          <w:rFonts w:hint="cs"/>
          <w:rtl/>
        </w:rPr>
        <w:t xml:space="preserve"> זו הברכה הנאמרת לאחר קריאת המגילה, ומתחילה במלים "אשר הניא".</w:t>
      </w:r>
    </w:p>
  </w:footnote>
  <w:footnote w:id="196">
    <w:p w:rsidR="080E128B" w:rsidRDefault="080E128B" w:rsidP="081F6B09">
      <w:pPr>
        <w:pStyle w:val="FootnoteText"/>
        <w:rPr>
          <w:rFonts w:hint="cs"/>
        </w:rPr>
      </w:pPr>
      <w:r>
        <w:rPr>
          <w:rtl/>
        </w:rPr>
        <w:t>&lt;</w:t>
      </w:r>
      <w:r>
        <w:rPr>
          <w:rStyle w:val="FootnoteReference"/>
        </w:rPr>
        <w:footnoteRef/>
      </w:r>
      <w:r>
        <w:rPr>
          <w:rtl/>
        </w:rPr>
        <w:t>&gt;</w:t>
      </w:r>
      <w:r>
        <w:rPr>
          <w:rFonts w:hint="cs"/>
          <w:rtl/>
        </w:rPr>
        <w:t xml:space="preserve"> דע, שבכל ספריו זו הפעם היחידה שנקט בלשון "והדבר הזה הוא ידוע &amp;</w:t>
      </w:r>
      <w:r w:rsidRPr="081F18D9">
        <w:rPr>
          <w:rFonts w:hint="cs"/>
          <w:b/>
          <w:bCs/>
          <w:rtl/>
        </w:rPr>
        <w:t>לאנשי חכמה</w:t>
      </w:r>
      <w:r>
        <w:rPr>
          <w:rFonts w:hint="cs"/>
          <w:rtl/>
        </w:rPr>
        <w:t>^", כי בדרך כלל הלשון הוא "ודבר זה ידוע לנבונים" [כגון למעלה פ"ד ציון 82, ופ"ה ציון 601, ועוד ועוד], או "ידוע לחכמים" [גו"א בראשית פכ"ח אות יז, שם שמות פי"ח אות לב, ועוד ועוד]. וברי הוא שכוונתו לחכמה פנימית. וכן להלן פ"ח [לאחר ציון 212] כתב: "</w:t>
      </w:r>
      <w:r w:rsidRPr="004761DA">
        <w:rPr>
          <w:rFonts w:hint="eastAsia"/>
          <w:rtl/>
        </w:rPr>
        <w:t>כבר</w:t>
      </w:r>
      <w:r w:rsidRPr="004761DA">
        <w:rPr>
          <w:rtl/>
        </w:rPr>
        <w:t xml:space="preserve"> אמרנו ענין המגילה הזאת</w:t>
      </w:r>
      <w:r>
        <w:rPr>
          <w:rFonts w:hint="cs"/>
          <w:rtl/>
        </w:rPr>
        <w:t>,</w:t>
      </w:r>
      <w:r w:rsidRPr="004761DA">
        <w:rPr>
          <w:rtl/>
        </w:rPr>
        <w:t xml:space="preserve"> שהיה בע</w:t>
      </w:r>
      <w:r>
        <w:rPr>
          <w:rtl/>
        </w:rPr>
        <w:t>נין זה שהיה נהפך על הצורר</w:t>
      </w:r>
      <w:r>
        <w:rPr>
          <w:rFonts w:hint="cs"/>
          <w:rtl/>
        </w:rPr>
        <w:t>...</w:t>
      </w:r>
      <w:r w:rsidRPr="004761DA">
        <w:rPr>
          <w:rtl/>
        </w:rPr>
        <w:t xml:space="preserve"> וכמו שתקנו בברכה </w:t>
      </w:r>
      <w:r>
        <w:rPr>
          <w:rFonts w:hint="cs"/>
          <w:rtl/>
        </w:rPr>
        <w:t>'</w:t>
      </w:r>
      <w:r w:rsidRPr="004761DA">
        <w:rPr>
          <w:rtl/>
        </w:rPr>
        <w:t>כי פור המן נהפך לפורינו</w:t>
      </w:r>
      <w:r>
        <w:rPr>
          <w:rFonts w:hint="cs"/>
          <w:rtl/>
        </w:rPr>
        <w:t>',</w:t>
      </w:r>
      <w:r w:rsidRPr="004761DA">
        <w:rPr>
          <w:rtl/>
        </w:rPr>
        <w:t xml:space="preserve"> שתראה </w:t>
      </w:r>
      <w:r w:rsidRPr="0897798B">
        <w:rPr>
          <w:sz w:val="18"/>
          <w:rtl/>
        </w:rPr>
        <w:t>מזה כי הפור נהפך עליו</w:t>
      </w:r>
      <w:r w:rsidRPr="0897798B">
        <w:rPr>
          <w:rFonts w:hint="cs"/>
          <w:sz w:val="18"/>
          <w:rtl/>
        </w:rPr>
        <w:t>,</w:t>
      </w:r>
      <w:r w:rsidRPr="0897798B">
        <w:rPr>
          <w:sz w:val="18"/>
          <w:rtl/>
        </w:rPr>
        <w:t xml:space="preserve"> ודבר זה דבר מופלג ועמוק בחכמה מאוד</w:t>
      </w:r>
      <w:r w:rsidRPr="0897798B">
        <w:rPr>
          <w:rFonts w:hint="cs"/>
          <w:sz w:val="18"/>
          <w:rtl/>
        </w:rPr>
        <w:t>". ולהלן פ"ט [לאחר ציון 6] כתב: "</w:t>
      </w:r>
      <w:r w:rsidRPr="0897798B">
        <w:rPr>
          <w:rStyle w:val="LatinChar"/>
          <w:sz w:val="18"/>
          <w:rtl/>
          <w:lang w:val="en-GB"/>
        </w:rPr>
        <w:t>לכך כל אשר היה מחשבת המן על ישראל מצד הסוף</w:t>
      </w:r>
      <w:r w:rsidRPr="0897798B">
        <w:rPr>
          <w:rStyle w:val="LatinChar"/>
          <w:rFonts w:hint="cs"/>
          <w:sz w:val="18"/>
          <w:rtl/>
          <w:lang w:val="en-GB"/>
        </w:rPr>
        <w:t>,</w:t>
      </w:r>
      <w:r w:rsidRPr="0897798B">
        <w:rPr>
          <w:rStyle w:val="LatinChar"/>
          <w:sz w:val="18"/>
          <w:rtl/>
          <w:lang w:val="en-GB"/>
        </w:rPr>
        <w:t xml:space="preserve"> נהפך בעצמו עליו</w:t>
      </w:r>
      <w:r w:rsidRPr="0897798B">
        <w:rPr>
          <w:rStyle w:val="LatinChar"/>
          <w:rFonts w:hint="cs"/>
          <w:sz w:val="18"/>
          <w:rtl/>
          <w:lang w:val="en-GB"/>
        </w:rPr>
        <w:t>.</w:t>
      </w:r>
      <w:r w:rsidRPr="0897798B">
        <w:rPr>
          <w:rStyle w:val="LatinChar"/>
          <w:sz w:val="18"/>
          <w:rtl/>
          <w:lang w:val="en-GB"/>
        </w:rPr>
        <w:t xml:space="preserve"> ולכך אמר </w:t>
      </w:r>
      <w:r>
        <w:rPr>
          <w:rStyle w:val="LatinChar"/>
          <w:rFonts w:hint="cs"/>
          <w:sz w:val="18"/>
          <w:rtl/>
          <w:lang w:val="en-GB"/>
        </w:rPr>
        <w:t>'</w:t>
      </w:r>
      <w:r w:rsidRPr="0897798B">
        <w:rPr>
          <w:rStyle w:val="LatinChar"/>
          <w:sz w:val="18"/>
          <w:rtl/>
          <w:lang w:val="en-GB"/>
        </w:rPr>
        <w:t>יום אשר שברו אויבי היהודים לשלוט בהם נהפך עליהם</w:t>
      </w:r>
      <w:r>
        <w:rPr>
          <w:rStyle w:val="LatinChar"/>
          <w:rFonts w:hint="cs"/>
          <w:sz w:val="18"/>
          <w:rtl/>
          <w:lang w:val="en-GB"/>
        </w:rPr>
        <w:t>'</w:t>
      </w:r>
      <w:r w:rsidRPr="0897798B">
        <w:rPr>
          <w:rStyle w:val="LatinChar"/>
          <w:rFonts w:hint="cs"/>
          <w:sz w:val="18"/>
          <w:rtl/>
          <w:lang w:val="en-GB"/>
        </w:rPr>
        <w:t>,</w:t>
      </w:r>
      <w:r w:rsidRPr="0897798B">
        <w:rPr>
          <w:rStyle w:val="LatinChar"/>
          <w:sz w:val="18"/>
          <w:rtl/>
          <w:lang w:val="en-GB"/>
        </w:rPr>
        <w:t xml:space="preserve"> והבן זה ותבין סוד ענין המגילה הזאת</w:t>
      </w:r>
      <w:r>
        <w:rPr>
          <w:rFonts w:hint="cs"/>
          <w:rtl/>
        </w:rPr>
        <w:t xml:space="preserve">". ובתפארת ישראל פנ"ג [תתלב:] כתב: "וכן היא </w:t>
      </w:r>
      <w:r>
        <w:rPr>
          <w:rtl/>
        </w:rPr>
        <w:t>מדרגת פורים</w:t>
      </w:r>
      <w:r>
        <w:rPr>
          <w:rFonts w:hint="cs"/>
          <w:rtl/>
        </w:rPr>
        <w:t>,</w:t>
      </w:r>
      <w:r>
        <w:rPr>
          <w:rtl/>
        </w:rPr>
        <w:t xml:space="preserve"> מה שהיה רוצה המן</w:t>
      </w:r>
      <w:r>
        <w:rPr>
          <w:rFonts w:hint="cs"/>
          <w:rtl/>
        </w:rPr>
        <w:t>,</w:t>
      </w:r>
      <w:r>
        <w:rPr>
          <w:rtl/>
        </w:rPr>
        <w:t xml:space="preserve"> שהוא מזרע עשו</w:t>
      </w:r>
      <w:r>
        <w:rPr>
          <w:rFonts w:hint="cs"/>
          <w:rtl/>
        </w:rPr>
        <w:t>,</w:t>
      </w:r>
      <w:r>
        <w:rPr>
          <w:rtl/>
        </w:rPr>
        <w:t xml:space="preserve"> לעשות למרדכי</w:t>
      </w:r>
      <w:r>
        <w:rPr>
          <w:rFonts w:hint="cs"/>
          <w:rtl/>
        </w:rPr>
        <w:t>,</w:t>
      </w:r>
      <w:r>
        <w:rPr>
          <w:rtl/>
        </w:rPr>
        <w:t xml:space="preserve"> שהוא מזרע יעקב</w:t>
      </w:r>
      <w:r>
        <w:rPr>
          <w:rFonts w:hint="cs"/>
          <w:rtl/>
        </w:rPr>
        <w:t>,</w:t>
      </w:r>
      <w:r>
        <w:rPr>
          <w:rtl/>
        </w:rPr>
        <w:t xml:space="preserve"> שהיה חפץ לאבדו</w:t>
      </w:r>
      <w:r>
        <w:rPr>
          <w:rFonts w:hint="cs"/>
          <w:rtl/>
        </w:rPr>
        <w:t>,</w:t>
      </w:r>
      <w:r>
        <w:rPr>
          <w:rtl/>
        </w:rPr>
        <w:t xml:space="preserve"> נטל הק</w:t>
      </w:r>
      <w:r>
        <w:rPr>
          <w:rFonts w:hint="cs"/>
          <w:rtl/>
        </w:rPr>
        <w:t>ב"ה</w:t>
      </w:r>
      <w:r>
        <w:rPr>
          <w:rtl/>
        </w:rPr>
        <w:t xml:space="preserve"> ונתן על זרע עשו</w:t>
      </w:r>
      <w:r>
        <w:rPr>
          <w:rFonts w:hint="cs"/>
          <w:rtl/>
        </w:rPr>
        <w:t>,</w:t>
      </w:r>
      <w:r>
        <w:rPr>
          <w:rtl/>
        </w:rPr>
        <w:t xml:space="preserve"> הוא המן</w:t>
      </w:r>
      <w:r>
        <w:rPr>
          <w:rFonts w:hint="cs"/>
          <w:rtl/>
        </w:rPr>
        <w:t>,</w:t>
      </w:r>
      <w:r>
        <w:rPr>
          <w:rtl/>
        </w:rPr>
        <w:t xml:space="preserve"> ונאבד</w:t>
      </w:r>
      <w:r>
        <w:rPr>
          <w:rFonts w:hint="cs"/>
          <w:rtl/>
        </w:rPr>
        <w:t>.</w:t>
      </w:r>
      <w:r>
        <w:rPr>
          <w:rtl/>
        </w:rPr>
        <w:t xml:space="preserve"> ודברים אלו הם דברים גדולים ומופלגים</w:t>
      </w:r>
      <w:r>
        <w:rPr>
          <w:rFonts w:hint="cs"/>
          <w:rtl/>
        </w:rPr>
        <w:t>". ונראה שכוונתו לדברים שכתב בבאר הגולה ב</w:t>
      </w:r>
      <w:r w:rsidRPr="08CB0175">
        <w:rPr>
          <w:rFonts w:hint="cs"/>
          <w:sz w:val="18"/>
          <w:rtl/>
        </w:rPr>
        <w:t>אר השני [קכח.]</w:t>
      </w:r>
      <w:r>
        <w:rPr>
          <w:rFonts w:hint="cs"/>
          <w:sz w:val="18"/>
          <w:rtl/>
        </w:rPr>
        <w:t>, וז"ל</w:t>
      </w:r>
      <w:r w:rsidRPr="08CB0175">
        <w:rPr>
          <w:rFonts w:hint="cs"/>
          <w:sz w:val="18"/>
          <w:rtl/>
        </w:rPr>
        <w:t xml:space="preserve">: "ועוד תדע </w:t>
      </w:r>
      <w:r w:rsidRPr="08CB0175">
        <w:rPr>
          <w:sz w:val="18"/>
          <w:rtl/>
        </w:rPr>
        <w:t>להבין דברי חכמים העמוקים, והם דברי אמת מה שאמרו 'כאשר זמם</w:t>
      </w:r>
      <w:r>
        <w:rPr>
          <w:rFonts w:hint="cs"/>
          <w:sz w:val="18"/>
          <w:rtl/>
        </w:rPr>
        <w:t>' [דברים יט, יט]</w:t>
      </w:r>
      <w:r w:rsidRPr="08CB0175">
        <w:rPr>
          <w:sz w:val="18"/>
          <w:rtl/>
        </w:rPr>
        <w:t xml:space="preserve">, </w:t>
      </w:r>
      <w:r>
        <w:rPr>
          <w:rFonts w:hint="cs"/>
          <w:sz w:val="18"/>
          <w:rtl/>
        </w:rPr>
        <w:t>'</w:t>
      </w:r>
      <w:r w:rsidRPr="08CB0175">
        <w:rPr>
          <w:sz w:val="18"/>
          <w:rtl/>
        </w:rPr>
        <w:t>ולא כאשר עשה'</w:t>
      </w:r>
      <w:r>
        <w:rPr>
          <w:rFonts w:hint="cs"/>
          <w:sz w:val="18"/>
          <w:rtl/>
        </w:rPr>
        <w:t xml:space="preserve"> [מכות ה:]</w:t>
      </w:r>
      <w:r w:rsidRPr="08CB0175">
        <w:rPr>
          <w:sz w:val="18"/>
          <w:rtl/>
        </w:rPr>
        <w:t>, כי זהו מסגולת המחשבה. וזה כי אין ראוי לפי הסברה שיהיה דין עד זומם למיתה, שהרי אין כאן רק מחשבה בלבד. ומה שהתורה חייבה את עד זומם מיתה, הוא בשביל שראוי שתהיה המחשבה שהיה רוצה לעשות לאחיו</w:t>
      </w:r>
      <w:r>
        <w:rPr>
          <w:rFonts w:hint="cs"/>
          <w:sz w:val="18"/>
          <w:rtl/>
        </w:rPr>
        <w:t>,</w:t>
      </w:r>
      <w:r w:rsidRPr="08CB0175">
        <w:rPr>
          <w:sz w:val="18"/>
          <w:rtl/>
        </w:rPr>
        <w:t xml:space="preserve"> נהפך אותה המחשבה עליו בעצמו. והוא היה חושב להרגו, יהיה נהפך עליו, ויהיה דינו להיות נהרג. וכמו שאמר הכתוב </w:t>
      </w:r>
      <w:r>
        <w:rPr>
          <w:rFonts w:hint="cs"/>
          <w:sz w:val="18"/>
          <w:rtl/>
        </w:rPr>
        <w:t>[</w:t>
      </w:r>
      <w:r w:rsidRPr="08CB0175">
        <w:rPr>
          <w:sz w:val="18"/>
          <w:rtl/>
        </w:rPr>
        <w:t>דברים יט, יט</w:t>
      </w:r>
      <w:r>
        <w:rPr>
          <w:rFonts w:hint="cs"/>
          <w:sz w:val="18"/>
          <w:rtl/>
        </w:rPr>
        <w:t>]</w:t>
      </w:r>
      <w:r w:rsidRPr="08CB0175">
        <w:rPr>
          <w:sz w:val="18"/>
          <w:rtl/>
        </w:rPr>
        <w:t xml:space="preserve"> </w:t>
      </w:r>
      <w:r>
        <w:rPr>
          <w:rFonts w:hint="cs"/>
          <w:sz w:val="18"/>
          <w:rtl/>
        </w:rPr>
        <w:t>'</w:t>
      </w:r>
      <w:r w:rsidRPr="08CB0175">
        <w:rPr>
          <w:sz w:val="18"/>
          <w:rtl/>
        </w:rPr>
        <w:t>ועשיתם לו כאשר זמם לעשות לאחיו</w:t>
      </w:r>
      <w:r>
        <w:rPr>
          <w:rFonts w:hint="cs"/>
          <w:sz w:val="18"/>
          <w:rtl/>
        </w:rPr>
        <w:t>'</w:t>
      </w:r>
      <w:r w:rsidRPr="08CB0175">
        <w:rPr>
          <w:sz w:val="18"/>
          <w:rtl/>
        </w:rPr>
        <w:t>. ולמה הוצרכה התורה לתלות הטעם בזה. אבל התורה אמרה שישוב המחשבה בראשו אשר חשב לעשות, תהיה אותה המחשבה נהפך עליו</w:t>
      </w:r>
      <w:r w:rsidRPr="08CB0175">
        <w:rPr>
          <w:rFonts w:hint="cs"/>
          <w:sz w:val="18"/>
          <w:rtl/>
        </w:rPr>
        <w:t xml:space="preserve">. ומצינו בכל </w:t>
      </w:r>
      <w:r w:rsidRPr="08CB0175">
        <w:rPr>
          <w:sz w:val="18"/>
          <w:rtl/>
        </w:rPr>
        <w:t xml:space="preserve">מקום כי ראוי לפי השכל כי אשר חשב מחשבת און, נהפך אותה המחשבה עצמה על החושב. כמו שאמר </w:t>
      </w:r>
      <w:r>
        <w:rPr>
          <w:rFonts w:hint="cs"/>
          <w:sz w:val="18"/>
          <w:rtl/>
        </w:rPr>
        <w:t>[</w:t>
      </w:r>
      <w:r w:rsidRPr="08CB0175">
        <w:rPr>
          <w:sz w:val="18"/>
          <w:rtl/>
        </w:rPr>
        <w:t>אסתר ט, כה</w:t>
      </w:r>
      <w:r>
        <w:rPr>
          <w:rFonts w:hint="cs"/>
          <w:sz w:val="18"/>
          <w:rtl/>
        </w:rPr>
        <w:t>]</w:t>
      </w:r>
      <w:r w:rsidRPr="08CB0175">
        <w:rPr>
          <w:sz w:val="18"/>
          <w:rtl/>
        </w:rPr>
        <w:t xml:space="preserve"> </w:t>
      </w:r>
      <w:r>
        <w:rPr>
          <w:rFonts w:hint="cs"/>
          <w:sz w:val="18"/>
          <w:rtl/>
        </w:rPr>
        <w:t>'</w:t>
      </w:r>
      <w:r w:rsidRPr="08CB0175">
        <w:rPr>
          <w:sz w:val="18"/>
          <w:rtl/>
        </w:rPr>
        <w:t>ישוב מחשבת המן על ראשו אשר חשב לאבד  היהודים</w:t>
      </w:r>
      <w:r>
        <w:rPr>
          <w:rFonts w:hint="cs"/>
          <w:sz w:val="18"/>
          <w:rtl/>
        </w:rPr>
        <w:t>'</w:t>
      </w:r>
      <w:r w:rsidRPr="08CB0175">
        <w:rPr>
          <w:sz w:val="18"/>
          <w:rtl/>
        </w:rPr>
        <w:t xml:space="preserve">, וכן בכל מקום. וזה כי המחשבה קלה היא להיות נהפך על החושב, כאשר המחשבה אינה יוצא לפעל, והיא נהפכת על החושב. משל זה מי שזורק אבן על דבר אחד, שאם אין אותו דבר מקבל האבן, אזי האבן נהפך על הזורק, כי יתהפך האבן עליו. ולפיכך אמרו ז"ל </w:t>
      </w:r>
      <w:r>
        <w:rPr>
          <w:rFonts w:hint="cs"/>
          <w:sz w:val="18"/>
          <w:rtl/>
        </w:rPr>
        <w:t>[</w:t>
      </w:r>
      <w:r w:rsidRPr="08CB0175">
        <w:rPr>
          <w:sz w:val="18"/>
          <w:rtl/>
        </w:rPr>
        <w:t>שבת צז.</w:t>
      </w:r>
      <w:r>
        <w:rPr>
          <w:rFonts w:hint="cs"/>
          <w:sz w:val="18"/>
          <w:rtl/>
        </w:rPr>
        <w:t>]</w:t>
      </w:r>
      <w:r w:rsidRPr="08CB0175">
        <w:rPr>
          <w:sz w:val="18"/>
          <w:rtl/>
        </w:rPr>
        <w:t xml:space="preserve"> 'כל החושד בכשרים לוקה בגופו'. כי כאשר חושד חבירו במחשבתו, והרי חבירו אינו מקבל אותה מחשבה, שהרי היא שקר, ולכך המשפט שתהיה אותה מחשבה נהפכת על החושב עצמו. כי המחשבה אינה רק כמו זורק אבן בדבר אחד, אם אותו דבר מקבל האבן, אין האבן חוזר עליו. ואם אין מקבל האבן, אותה המחשבה פועל בו, כי נהפך עליו</w:t>
      </w:r>
      <w:r>
        <w:rPr>
          <w:rFonts w:hint="cs"/>
          <w:sz w:val="18"/>
          <w:rtl/>
        </w:rPr>
        <w:t>..</w:t>
      </w:r>
      <w:r w:rsidRPr="08CB0175">
        <w:rPr>
          <w:sz w:val="18"/>
          <w:rtl/>
        </w:rPr>
        <w:t xml:space="preserve">. וכמו שאמר אחשורוש כאשר אמרו </w:t>
      </w:r>
      <w:r>
        <w:rPr>
          <w:rFonts w:hint="cs"/>
          <w:sz w:val="18"/>
          <w:rtl/>
        </w:rPr>
        <w:t>[פסוק</w:t>
      </w:r>
      <w:r w:rsidRPr="08CB0175">
        <w:rPr>
          <w:sz w:val="18"/>
          <w:rtl/>
        </w:rPr>
        <w:t xml:space="preserve"> ט</w:t>
      </w:r>
      <w:r>
        <w:rPr>
          <w:rFonts w:hint="cs"/>
          <w:sz w:val="18"/>
          <w:rtl/>
        </w:rPr>
        <w:t>]</w:t>
      </w:r>
      <w:r w:rsidRPr="08CB0175">
        <w:rPr>
          <w:sz w:val="18"/>
          <w:rtl/>
        </w:rPr>
        <w:t xml:space="preserve"> </w:t>
      </w:r>
      <w:r>
        <w:rPr>
          <w:rFonts w:hint="cs"/>
          <w:sz w:val="18"/>
          <w:rtl/>
        </w:rPr>
        <w:t>'</w:t>
      </w:r>
      <w:r w:rsidRPr="08CB0175">
        <w:rPr>
          <w:sz w:val="18"/>
          <w:rtl/>
        </w:rPr>
        <w:t>גם הנה העץ אשר עשה המן וגו' ואמר המלך תלוהו עליו</w:t>
      </w:r>
      <w:r>
        <w:rPr>
          <w:rFonts w:hint="cs"/>
          <w:sz w:val="18"/>
          <w:rtl/>
        </w:rPr>
        <w:t>'</w:t>
      </w:r>
      <w:r w:rsidRPr="08CB0175">
        <w:rPr>
          <w:sz w:val="18"/>
          <w:rtl/>
        </w:rPr>
        <w:t>, כי מחשבתו יהיה נהפך עליו</w:t>
      </w:r>
      <w:r>
        <w:rPr>
          <w:rFonts w:hint="cs"/>
          <w:sz w:val="18"/>
          <w:rtl/>
        </w:rPr>
        <w:t>..</w:t>
      </w:r>
      <w:r w:rsidRPr="08CB0175">
        <w:rPr>
          <w:sz w:val="18"/>
          <w:rtl/>
        </w:rPr>
        <w:t>. ולפיכך אמרו החושד בכשרים לוקה בגופו, כי החשד עצמו שחושד את אחד ובמחשבתו שכך עשה אדם אחד והוא לא עשה, אותה מחשבה נהפך עליו ונלקה בגופו</w:t>
      </w:r>
      <w:r>
        <w:rPr>
          <w:rFonts w:hint="cs"/>
          <w:rtl/>
        </w:rPr>
        <w:t>". וכן כתב בגו"א דברים פי"ט אות יא [שיא.]. וראה למעלה בהקדמה הערה 545, ופ"ו הערה 104. הרי גם בבאר הגולה, כאשר עסק בענין זה, הקדים וכתב "</w:t>
      </w:r>
      <w:r w:rsidRPr="08CB0175">
        <w:rPr>
          <w:rFonts w:hint="cs"/>
          <w:sz w:val="18"/>
          <w:rtl/>
        </w:rPr>
        <w:t xml:space="preserve">ועוד תדע </w:t>
      </w:r>
      <w:r w:rsidRPr="08CB0175">
        <w:rPr>
          <w:sz w:val="18"/>
          <w:rtl/>
        </w:rPr>
        <w:t>להבין דברי חכמים העמוקים, והם דברי אמת</w:t>
      </w:r>
      <w:r>
        <w:rPr>
          <w:rFonts w:hint="cs"/>
          <w:rtl/>
        </w:rPr>
        <w:t>". הרי שהיפוך מחשבת המן על עצמו הוא מהדברים העמוקים והאמיתים. @</w:t>
      </w:r>
      <w:r w:rsidRPr="08A70044">
        <w:rPr>
          <w:rFonts w:hint="cs"/>
          <w:b/>
          <w:bCs/>
          <w:rtl/>
        </w:rPr>
        <w:t>וננקוט כאן</w:t>
      </w:r>
      <w:r>
        <w:rPr>
          <w:rFonts w:hint="cs"/>
          <w:rtl/>
        </w:rPr>
        <w:t xml:space="preserve">^ במקומות שהזכיר עד כה ענין זה; </w:t>
      </w:r>
      <w:r w:rsidRPr="08550E7E">
        <w:rPr>
          <w:rFonts w:hint="cs"/>
          <w:sz w:val="18"/>
          <w:rtl/>
        </w:rPr>
        <w:t>למעלה פ"ג [לאחר ציון 276] כתב: "</w:t>
      </w:r>
      <w:r w:rsidRPr="08550E7E">
        <w:rPr>
          <w:rStyle w:val="LatinChar"/>
          <w:sz w:val="18"/>
          <w:rtl/>
          <w:lang w:val="en-GB"/>
        </w:rPr>
        <w:t>קשיא</w:t>
      </w:r>
      <w:r w:rsidRPr="08550E7E">
        <w:rPr>
          <w:rStyle w:val="LatinChar"/>
          <w:rFonts w:hint="cs"/>
          <w:sz w:val="18"/>
          <w:rtl/>
          <w:lang w:val="en-GB"/>
        </w:rPr>
        <w:t>,</w:t>
      </w:r>
      <w:r w:rsidRPr="08550E7E">
        <w:rPr>
          <w:rStyle w:val="LatinChar"/>
          <w:sz w:val="18"/>
          <w:rtl/>
          <w:lang w:val="en-GB"/>
        </w:rPr>
        <w:t xml:space="preserve"> למה לא כתב בפירוש כי נפל הגורל בחודש י"ב</w:t>
      </w:r>
      <w:r w:rsidRPr="08550E7E">
        <w:rPr>
          <w:rStyle w:val="LatinChar"/>
          <w:rFonts w:hint="cs"/>
          <w:sz w:val="18"/>
          <w:rtl/>
          <w:lang w:val="en-GB"/>
        </w:rPr>
        <w:t>,</w:t>
      </w:r>
      <w:r w:rsidRPr="08550E7E">
        <w:rPr>
          <w:rStyle w:val="LatinChar"/>
          <w:sz w:val="18"/>
          <w:rtl/>
          <w:lang w:val="en-GB"/>
        </w:rPr>
        <w:t xml:space="preserve"> הוא חודש אדר</w:t>
      </w:r>
      <w:r w:rsidRPr="08550E7E">
        <w:rPr>
          <w:rStyle w:val="LatinChar"/>
          <w:rFonts w:hint="cs"/>
          <w:sz w:val="18"/>
          <w:rtl/>
          <w:lang w:val="en-GB"/>
        </w:rPr>
        <w:t>,</w:t>
      </w:r>
      <w:r w:rsidRPr="08550E7E">
        <w:rPr>
          <w:rStyle w:val="LatinChar"/>
          <w:sz w:val="18"/>
          <w:rtl/>
          <w:lang w:val="en-GB"/>
        </w:rPr>
        <w:t xml:space="preserve"> ולא היה לו לומר כי הפיל הגורל מחודש אל חודש</w:t>
      </w:r>
      <w:r w:rsidRPr="08550E7E">
        <w:rPr>
          <w:rStyle w:val="LatinChar"/>
          <w:rFonts w:hint="cs"/>
          <w:sz w:val="18"/>
          <w:rtl/>
          <w:lang w:val="en-GB"/>
        </w:rPr>
        <w:t>,</w:t>
      </w:r>
      <w:r w:rsidRPr="08550E7E">
        <w:rPr>
          <w:rStyle w:val="LatinChar"/>
          <w:sz w:val="18"/>
          <w:rtl/>
          <w:lang w:val="en-GB"/>
        </w:rPr>
        <w:t xml:space="preserve"> רק היה לו לומר כי נפל הגורל בחודש אדר</w:t>
      </w:r>
      <w:r w:rsidRPr="08550E7E">
        <w:rPr>
          <w:rStyle w:val="LatinChar"/>
          <w:rFonts w:hint="cs"/>
          <w:sz w:val="18"/>
          <w:rtl/>
          <w:lang w:val="en-GB"/>
        </w:rPr>
        <w:t>.</w:t>
      </w:r>
      <w:r w:rsidRPr="08550E7E">
        <w:rPr>
          <w:rStyle w:val="LatinChar"/>
          <w:sz w:val="18"/>
          <w:rtl/>
          <w:lang w:val="en-GB"/>
        </w:rPr>
        <w:t xml:space="preserve"> ויראה</w:t>
      </w:r>
      <w:r w:rsidRPr="08550E7E">
        <w:rPr>
          <w:rStyle w:val="LatinChar"/>
          <w:rFonts w:hint="cs"/>
          <w:sz w:val="18"/>
          <w:rtl/>
          <w:lang w:val="en-GB"/>
        </w:rPr>
        <w:t>,</w:t>
      </w:r>
      <w:r w:rsidRPr="08550E7E">
        <w:rPr>
          <w:rStyle w:val="LatinChar"/>
          <w:sz w:val="18"/>
          <w:rtl/>
          <w:lang w:val="en-GB"/>
        </w:rPr>
        <w:t xml:space="preserve"> כיון שלא היה הגורל אמת</w:t>
      </w:r>
      <w:r w:rsidRPr="08550E7E">
        <w:rPr>
          <w:rStyle w:val="LatinChar"/>
          <w:rFonts w:hint="cs"/>
          <w:sz w:val="18"/>
          <w:rtl/>
          <w:lang w:val="en-GB"/>
        </w:rPr>
        <w:t>,</w:t>
      </w:r>
      <w:r w:rsidRPr="08550E7E">
        <w:rPr>
          <w:rStyle w:val="LatinChar"/>
          <w:sz w:val="18"/>
          <w:rtl/>
          <w:lang w:val="en-GB"/>
        </w:rPr>
        <w:t xml:space="preserve"> שהרי לא היה כלום בגורל לפי מחשבת המן</w:t>
      </w:r>
      <w:r w:rsidRPr="08550E7E">
        <w:rPr>
          <w:rStyle w:val="LatinChar"/>
          <w:rFonts w:hint="cs"/>
          <w:sz w:val="18"/>
          <w:rtl/>
          <w:lang w:val="en-GB"/>
        </w:rPr>
        <w:t>,</w:t>
      </w:r>
      <w:r w:rsidRPr="08550E7E">
        <w:rPr>
          <w:rStyle w:val="LatinChar"/>
          <w:sz w:val="18"/>
          <w:rtl/>
          <w:lang w:val="en-GB"/>
        </w:rPr>
        <w:t xml:space="preserve"> ואדרבא</w:t>
      </w:r>
      <w:r w:rsidRPr="08550E7E">
        <w:rPr>
          <w:rStyle w:val="LatinChar"/>
          <w:rFonts w:hint="cs"/>
          <w:sz w:val="18"/>
          <w:rtl/>
          <w:lang w:val="en-GB"/>
        </w:rPr>
        <w:t>,</w:t>
      </w:r>
      <w:r w:rsidRPr="08550E7E">
        <w:rPr>
          <w:rStyle w:val="LatinChar"/>
          <w:sz w:val="18"/>
          <w:rtl/>
          <w:lang w:val="en-GB"/>
        </w:rPr>
        <w:t xml:space="preserve"> הגורל נהפך על המן</w:t>
      </w:r>
      <w:r w:rsidRPr="08550E7E">
        <w:rPr>
          <w:rStyle w:val="LatinChar"/>
          <w:rFonts w:hint="cs"/>
          <w:sz w:val="18"/>
          <w:rtl/>
          <w:lang w:val="en-GB"/>
        </w:rPr>
        <w:t>,</w:t>
      </w:r>
      <w:r w:rsidRPr="08550E7E">
        <w:rPr>
          <w:rStyle w:val="LatinChar"/>
          <w:sz w:val="18"/>
          <w:rtl/>
          <w:lang w:val="en-GB"/>
        </w:rPr>
        <w:t xml:space="preserve"> לכך לא כתיב בפירוש שנפל הגורל בחודש י"ב</w:t>
      </w:r>
      <w:r>
        <w:rPr>
          <w:rStyle w:val="LatinChar"/>
          <w:rFonts w:hint="cs"/>
          <w:sz w:val="18"/>
          <w:rtl/>
          <w:lang w:val="en-GB"/>
        </w:rPr>
        <w:t xml:space="preserve">... </w:t>
      </w:r>
      <w:r w:rsidRPr="08550E7E">
        <w:rPr>
          <w:rStyle w:val="LatinChar"/>
          <w:sz w:val="18"/>
          <w:rtl/>
          <w:lang w:val="en-GB"/>
        </w:rPr>
        <w:t>ולא כתיב שנפל הגורל בחודש י"ב</w:t>
      </w:r>
      <w:r w:rsidRPr="08550E7E">
        <w:rPr>
          <w:rStyle w:val="LatinChar"/>
          <w:rFonts w:hint="cs"/>
          <w:sz w:val="18"/>
          <w:rtl/>
          <w:lang w:val="en-GB"/>
        </w:rPr>
        <w:t>,</w:t>
      </w:r>
      <w:r w:rsidRPr="08550E7E">
        <w:rPr>
          <w:rStyle w:val="LatinChar"/>
          <w:sz w:val="18"/>
          <w:rtl/>
          <w:lang w:val="en-GB"/>
        </w:rPr>
        <w:t xml:space="preserve"> אלא שבא לומר כי הוא הפיל </w:t>
      </w:r>
      <w:r w:rsidRPr="0839091E">
        <w:rPr>
          <w:rStyle w:val="LatinChar"/>
          <w:sz w:val="18"/>
          <w:rtl/>
          <w:lang w:val="en-GB"/>
        </w:rPr>
        <w:t>הגורל</w:t>
      </w:r>
      <w:r w:rsidRPr="0839091E">
        <w:rPr>
          <w:rStyle w:val="LatinChar"/>
          <w:rFonts w:hint="cs"/>
          <w:sz w:val="18"/>
          <w:rtl/>
          <w:lang w:val="en-GB"/>
        </w:rPr>
        <w:t>,</w:t>
      </w:r>
      <w:r w:rsidRPr="0839091E">
        <w:rPr>
          <w:rStyle w:val="LatinChar"/>
          <w:sz w:val="18"/>
          <w:rtl/>
          <w:lang w:val="en-GB"/>
        </w:rPr>
        <w:t xml:space="preserve"> אבל הנפילה עצמה עליו היה</w:t>
      </w:r>
      <w:r w:rsidRPr="0839091E">
        <w:rPr>
          <w:rFonts w:hint="cs"/>
          <w:sz w:val="18"/>
          <w:rtl/>
        </w:rPr>
        <w:t>". ולמעלה פ"ד [לאחר ציון 247] כתב: "</w:t>
      </w:r>
      <w:r w:rsidRPr="0839091E">
        <w:rPr>
          <w:rStyle w:val="LatinChar"/>
          <w:sz w:val="18"/>
          <w:rtl/>
          <w:lang w:val="en-GB"/>
        </w:rPr>
        <w:t>כי הגורל שהפיל המן צריך שיהיה נהפך עליו לגמרי</w:t>
      </w:r>
      <w:r w:rsidRPr="0839091E">
        <w:rPr>
          <w:rStyle w:val="LatinChar"/>
          <w:rFonts w:hint="cs"/>
          <w:sz w:val="18"/>
          <w:rtl/>
          <w:lang w:val="en-GB"/>
        </w:rPr>
        <w:t>,</w:t>
      </w:r>
      <w:r w:rsidRPr="0839091E">
        <w:rPr>
          <w:rStyle w:val="LatinChar"/>
          <w:sz w:val="18"/>
          <w:rtl/>
          <w:lang w:val="en-GB"/>
        </w:rPr>
        <w:t xml:space="preserve"> כי זהו הצלת ישראל</w:t>
      </w:r>
      <w:r w:rsidRPr="0839091E">
        <w:rPr>
          <w:rStyle w:val="LatinChar"/>
          <w:rFonts w:hint="cs"/>
          <w:sz w:val="18"/>
          <w:rtl/>
          <w:lang w:val="en-GB"/>
        </w:rPr>
        <w:t>,</w:t>
      </w:r>
      <w:r w:rsidRPr="0839091E">
        <w:rPr>
          <w:rStyle w:val="LatinChar"/>
          <w:sz w:val="18"/>
          <w:rtl/>
          <w:lang w:val="en-GB"/>
        </w:rPr>
        <w:t xml:space="preserve"> ומרדכי ידע זה</w:t>
      </w:r>
      <w:r w:rsidRPr="0839091E">
        <w:rPr>
          <w:rStyle w:val="LatinChar"/>
          <w:rFonts w:hint="cs"/>
          <w:sz w:val="18"/>
          <w:rtl/>
          <w:lang w:val="en-GB"/>
        </w:rPr>
        <w:t>.</w:t>
      </w:r>
      <w:r w:rsidRPr="0839091E">
        <w:rPr>
          <w:rStyle w:val="LatinChar"/>
          <w:sz w:val="18"/>
          <w:rtl/>
          <w:lang w:val="en-GB"/>
        </w:rPr>
        <w:t xml:space="preserve"> ומפני כי הגזירה הזאת יצאה בניסן</w:t>
      </w:r>
      <w:r w:rsidRPr="0839091E">
        <w:rPr>
          <w:rStyle w:val="LatinChar"/>
          <w:rFonts w:hint="cs"/>
          <w:sz w:val="18"/>
          <w:rtl/>
          <w:lang w:val="en-GB"/>
        </w:rPr>
        <w:t xml:space="preserve"> </w:t>
      </w:r>
      <w:r>
        <w:rPr>
          <w:rStyle w:val="LatinChar"/>
          <w:rFonts w:hint="cs"/>
          <w:sz w:val="18"/>
          <w:rtl/>
          <w:lang w:val="en-GB"/>
        </w:rPr>
        <w:t>[</w:t>
      </w:r>
      <w:r w:rsidRPr="0839091E">
        <w:rPr>
          <w:rStyle w:val="LatinChar"/>
          <w:rFonts w:hint="cs"/>
          <w:sz w:val="18"/>
          <w:rtl/>
          <w:lang w:val="en-GB"/>
        </w:rPr>
        <w:t>למעלה ג, ז</w:t>
      </w:r>
      <w:r>
        <w:rPr>
          <w:rStyle w:val="LatinChar"/>
          <w:rFonts w:hint="cs"/>
          <w:sz w:val="18"/>
          <w:rtl/>
          <w:lang w:val="en-GB"/>
        </w:rPr>
        <w:t>]</w:t>
      </w:r>
      <w:r w:rsidRPr="0839091E">
        <w:rPr>
          <w:rStyle w:val="LatinChar"/>
          <w:rFonts w:hint="cs"/>
          <w:sz w:val="18"/>
          <w:rtl/>
          <w:lang w:val="en-GB"/>
        </w:rPr>
        <w:t>,</w:t>
      </w:r>
      <w:r w:rsidRPr="0839091E">
        <w:rPr>
          <w:rStyle w:val="LatinChar"/>
          <w:sz w:val="18"/>
          <w:rtl/>
          <w:lang w:val="en-GB"/>
        </w:rPr>
        <w:t xml:space="preserve"> ו</w:t>
      </w:r>
      <w:r w:rsidRPr="0839091E">
        <w:rPr>
          <w:rStyle w:val="LatinChar"/>
          <w:rFonts w:hint="cs"/>
          <w:sz w:val="18"/>
          <w:rtl/>
          <w:lang w:val="en-GB"/>
        </w:rPr>
        <w:t>ל</w:t>
      </w:r>
      <w:r w:rsidRPr="0839091E">
        <w:rPr>
          <w:rStyle w:val="LatinChar"/>
          <w:sz w:val="18"/>
          <w:rtl/>
          <w:lang w:val="en-GB"/>
        </w:rPr>
        <w:t>כך צריך שתצא הגזירה עצמה ותהיה נהפכת על זרע עמלק להיות נהרגין</w:t>
      </w:r>
      <w:r>
        <w:rPr>
          <w:rStyle w:val="LatinChar"/>
          <w:rFonts w:hint="cs"/>
          <w:sz w:val="18"/>
          <w:rtl/>
          <w:lang w:val="en-GB"/>
        </w:rPr>
        <w:t>..</w:t>
      </w:r>
      <w:r w:rsidRPr="0839091E">
        <w:rPr>
          <w:rStyle w:val="LatinChar"/>
          <w:rFonts w:hint="cs"/>
          <w:sz w:val="18"/>
          <w:rtl/>
          <w:lang w:val="en-GB"/>
        </w:rPr>
        <w:t>.</w:t>
      </w:r>
      <w:r w:rsidRPr="0839091E">
        <w:rPr>
          <w:rStyle w:val="LatinChar"/>
          <w:sz w:val="18"/>
          <w:rtl/>
          <w:lang w:val="en-GB"/>
        </w:rPr>
        <w:t xml:space="preserve"> וכמו שהיום שהגביל המן היה בי"ג באדר</w:t>
      </w:r>
      <w:r w:rsidRPr="0839091E">
        <w:rPr>
          <w:rStyle w:val="LatinChar"/>
          <w:rFonts w:hint="cs"/>
          <w:sz w:val="18"/>
          <w:rtl/>
          <w:lang w:val="en-GB"/>
        </w:rPr>
        <w:t xml:space="preserve"> </w:t>
      </w:r>
      <w:r>
        <w:rPr>
          <w:rStyle w:val="LatinChar"/>
          <w:rFonts w:hint="cs"/>
          <w:sz w:val="18"/>
          <w:rtl/>
          <w:lang w:val="en-GB"/>
        </w:rPr>
        <w:t>[</w:t>
      </w:r>
      <w:r w:rsidRPr="0839091E">
        <w:rPr>
          <w:rStyle w:val="LatinChar"/>
          <w:rFonts w:hint="cs"/>
          <w:sz w:val="18"/>
          <w:rtl/>
          <w:lang w:val="en-GB"/>
        </w:rPr>
        <w:t>למעלה ג, יג</w:t>
      </w:r>
      <w:r>
        <w:rPr>
          <w:rStyle w:val="LatinChar"/>
          <w:rFonts w:hint="cs"/>
          <w:sz w:val="18"/>
          <w:rtl/>
          <w:lang w:val="en-GB"/>
        </w:rPr>
        <w:t>]</w:t>
      </w:r>
      <w:r w:rsidRPr="0839091E">
        <w:rPr>
          <w:rStyle w:val="LatinChar"/>
          <w:rFonts w:hint="cs"/>
          <w:sz w:val="18"/>
          <w:rtl/>
          <w:lang w:val="en-GB"/>
        </w:rPr>
        <w:t>,</w:t>
      </w:r>
      <w:r w:rsidRPr="0839091E">
        <w:rPr>
          <w:rStyle w:val="LatinChar"/>
          <w:sz w:val="18"/>
          <w:rtl/>
          <w:lang w:val="en-GB"/>
        </w:rPr>
        <w:t xml:space="preserve"> כך יום המעשה להרוג את בני המן וזרע עמלק הכל היה בי"ג</w:t>
      </w:r>
      <w:r w:rsidRPr="0839091E">
        <w:rPr>
          <w:rStyle w:val="LatinChar"/>
          <w:rFonts w:hint="cs"/>
          <w:sz w:val="18"/>
          <w:rtl/>
          <w:lang w:val="en-GB"/>
        </w:rPr>
        <w:t xml:space="preserve"> אדר. </w:t>
      </w:r>
      <w:r w:rsidRPr="0839091E">
        <w:rPr>
          <w:rStyle w:val="LatinChar"/>
          <w:sz w:val="18"/>
          <w:rtl/>
          <w:lang w:val="en-GB"/>
        </w:rPr>
        <w:t>וכך זמן נפילת הגורל שיהיה נהפך עליו צריך שיהיה הכל זמן א</w:t>
      </w:r>
      <w:r w:rsidRPr="0839091E">
        <w:rPr>
          <w:rStyle w:val="LatinChar"/>
          <w:rFonts w:hint="cs"/>
          <w:sz w:val="18"/>
          <w:rtl/>
          <w:lang w:val="en-GB"/>
        </w:rPr>
        <w:t>חד</w:t>
      </w:r>
      <w:r>
        <w:rPr>
          <w:rStyle w:val="LatinChar"/>
          <w:rFonts w:hint="cs"/>
          <w:sz w:val="18"/>
          <w:rtl/>
          <w:lang w:val="en-GB"/>
        </w:rPr>
        <w:t>..</w:t>
      </w:r>
      <w:r w:rsidRPr="0839091E">
        <w:rPr>
          <w:rStyle w:val="LatinChar"/>
          <w:rFonts w:hint="cs"/>
          <w:sz w:val="18"/>
          <w:rtl/>
          <w:lang w:val="en-GB"/>
        </w:rPr>
        <w:t>.</w:t>
      </w:r>
      <w:r w:rsidRPr="0839091E">
        <w:rPr>
          <w:rStyle w:val="LatinChar"/>
          <w:sz w:val="18"/>
          <w:rtl/>
          <w:lang w:val="en-GB"/>
        </w:rPr>
        <w:t xml:space="preserve"> וכמו שנפרש עוד דבר זה כי זה היה ההצלחה לגמרי כאשר נהפך עליו לגמרי</w:t>
      </w:r>
      <w:r w:rsidRPr="0839091E">
        <w:rPr>
          <w:rStyle w:val="LatinChar"/>
          <w:rFonts w:hint="cs"/>
          <w:sz w:val="18"/>
          <w:rtl/>
          <w:lang w:val="en-GB"/>
        </w:rPr>
        <w:t>.</w:t>
      </w:r>
      <w:r w:rsidRPr="0839091E">
        <w:rPr>
          <w:rStyle w:val="LatinChar"/>
          <w:sz w:val="18"/>
          <w:rtl/>
          <w:lang w:val="en-GB"/>
        </w:rPr>
        <w:t xml:space="preserve"> ולכך התלייה אשר חשב המן על מרדכי</w:t>
      </w:r>
      <w:r w:rsidRPr="0839091E">
        <w:rPr>
          <w:rStyle w:val="LatinChar"/>
          <w:rFonts w:hint="cs"/>
          <w:sz w:val="18"/>
          <w:rtl/>
          <w:lang w:val="en-GB"/>
        </w:rPr>
        <w:t xml:space="preserve"> </w:t>
      </w:r>
      <w:r>
        <w:rPr>
          <w:rStyle w:val="LatinChar"/>
          <w:rFonts w:hint="cs"/>
          <w:sz w:val="18"/>
          <w:rtl/>
          <w:lang w:val="en-GB"/>
        </w:rPr>
        <w:t>[</w:t>
      </w:r>
      <w:r w:rsidRPr="0839091E">
        <w:rPr>
          <w:rStyle w:val="LatinChar"/>
          <w:rFonts w:hint="cs"/>
          <w:sz w:val="18"/>
          <w:rtl/>
          <w:lang w:val="en-GB"/>
        </w:rPr>
        <w:t>ל</w:t>
      </w:r>
      <w:r>
        <w:rPr>
          <w:rStyle w:val="LatinChar"/>
          <w:rFonts w:hint="cs"/>
          <w:sz w:val="18"/>
          <w:rtl/>
          <w:lang w:val="en-GB"/>
        </w:rPr>
        <w:t xml:space="preserve">מעלה </w:t>
      </w:r>
      <w:r w:rsidRPr="0839091E">
        <w:rPr>
          <w:rStyle w:val="LatinChar"/>
          <w:rFonts w:hint="cs"/>
          <w:sz w:val="18"/>
          <w:rtl/>
          <w:lang w:val="en-GB"/>
        </w:rPr>
        <w:t>ה, יד</w:t>
      </w:r>
      <w:r>
        <w:rPr>
          <w:rStyle w:val="LatinChar"/>
          <w:rFonts w:hint="cs"/>
          <w:sz w:val="18"/>
          <w:rtl/>
          <w:lang w:val="en-GB"/>
        </w:rPr>
        <w:t>]</w:t>
      </w:r>
      <w:r w:rsidRPr="0839091E">
        <w:rPr>
          <w:rStyle w:val="LatinChar"/>
          <w:rFonts w:hint="cs"/>
          <w:sz w:val="18"/>
          <w:rtl/>
          <w:lang w:val="en-GB"/>
        </w:rPr>
        <w:t>,</w:t>
      </w:r>
      <w:r w:rsidRPr="0839091E">
        <w:rPr>
          <w:rStyle w:val="LatinChar"/>
          <w:sz w:val="18"/>
          <w:rtl/>
          <w:lang w:val="en-GB"/>
        </w:rPr>
        <w:t xml:space="preserve"> ג</w:t>
      </w:r>
      <w:r w:rsidRPr="0839091E">
        <w:rPr>
          <w:rStyle w:val="LatinChar"/>
          <w:rFonts w:hint="cs"/>
          <w:sz w:val="18"/>
          <w:rtl/>
          <w:lang w:val="en-GB"/>
        </w:rPr>
        <w:t>ם כן</w:t>
      </w:r>
      <w:r w:rsidRPr="0839091E">
        <w:rPr>
          <w:rStyle w:val="LatinChar"/>
          <w:sz w:val="18"/>
          <w:rtl/>
          <w:lang w:val="en-GB"/>
        </w:rPr>
        <w:t xml:space="preserve"> נהפך עליו באותו זמן לגמרי</w:t>
      </w:r>
      <w:r w:rsidRPr="0839091E">
        <w:rPr>
          <w:rStyle w:val="LatinChar"/>
          <w:rFonts w:hint="cs"/>
          <w:sz w:val="18"/>
          <w:rtl/>
          <w:lang w:val="en-GB"/>
        </w:rPr>
        <w:t>,</w:t>
      </w:r>
      <w:r w:rsidRPr="0839091E">
        <w:rPr>
          <w:rStyle w:val="LatinChar"/>
          <w:sz w:val="18"/>
          <w:rtl/>
          <w:lang w:val="en-GB"/>
        </w:rPr>
        <w:t xml:space="preserve"> </w:t>
      </w:r>
      <w:r w:rsidRPr="087746B3">
        <w:rPr>
          <w:rStyle w:val="LatinChar"/>
          <w:sz w:val="18"/>
          <w:rtl/>
          <w:lang w:val="en-GB"/>
        </w:rPr>
        <w:t>והיה המן נתלה</w:t>
      </w:r>
      <w:r w:rsidRPr="087746B3">
        <w:rPr>
          <w:rStyle w:val="LatinChar"/>
          <w:rFonts w:hint="cs"/>
          <w:sz w:val="18"/>
          <w:rtl/>
          <w:lang w:val="en-GB"/>
        </w:rPr>
        <w:t>,</w:t>
      </w:r>
      <w:r w:rsidRPr="087746B3">
        <w:rPr>
          <w:rStyle w:val="LatinChar"/>
          <w:sz w:val="18"/>
          <w:rtl/>
          <w:lang w:val="en-GB"/>
        </w:rPr>
        <w:t xml:space="preserve"> כדכתיב בקרא</w:t>
      </w:r>
      <w:r w:rsidRPr="087746B3">
        <w:rPr>
          <w:rStyle w:val="LatinChar"/>
          <w:rFonts w:hint="cs"/>
          <w:sz w:val="18"/>
          <w:rtl/>
          <w:lang w:val="en-GB"/>
        </w:rPr>
        <w:t>,</w:t>
      </w:r>
      <w:r w:rsidRPr="087746B3">
        <w:rPr>
          <w:rStyle w:val="LatinChar"/>
          <w:sz w:val="18"/>
          <w:rtl/>
          <w:lang w:val="en-GB"/>
        </w:rPr>
        <w:t xml:space="preserve"> שמזה תראה כי כל ענין הזה היה כך</w:t>
      </w:r>
      <w:r w:rsidRPr="087746B3">
        <w:rPr>
          <w:rFonts w:hint="cs"/>
          <w:sz w:val="18"/>
          <w:rtl/>
        </w:rPr>
        <w:t>". ולמעלה פ"ה [לאחר ציון 357]</w:t>
      </w:r>
      <w:r>
        <w:rPr>
          <w:rFonts w:hint="cs"/>
          <w:sz w:val="18"/>
          <w:rtl/>
        </w:rPr>
        <w:t xml:space="preserve"> כתב</w:t>
      </w:r>
      <w:r w:rsidRPr="087746B3">
        <w:rPr>
          <w:rFonts w:hint="cs"/>
          <w:sz w:val="18"/>
          <w:rtl/>
        </w:rPr>
        <w:t>: "</w:t>
      </w:r>
      <w:r w:rsidRPr="087746B3">
        <w:rPr>
          <w:rStyle w:val="LatinChar"/>
          <w:sz w:val="18"/>
          <w:rtl/>
          <w:lang w:val="en-GB"/>
        </w:rPr>
        <w:t>כי כל מעשה המגילה שנהפך מחשבתו של המן עליו</w:t>
      </w:r>
      <w:r w:rsidRPr="087746B3">
        <w:rPr>
          <w:rStyle w:val="LatinChar"/>
          <w:rFonts w:hint="cs"/>
          <w:sz w:val="18"/>
          <w:rtl/>
          <w:lang w:val="en-GB"/>
        </w:rPr>
        <w:t>,</w:t>
      </w:r>
      <w:r w:rsidRPr="087746B3">
        <w:rPr>
          <w:rStyle w:val="LatinChar"/>
          <w:sz w:val="18"/>
          <w:rtl/>
          <w:lang w:val="en-GB"/>
        </w:rPr>
        <w:t xml:space="preserve"> ואם לא היה המן מבקש להנקם</w:t>
      </w:r>
      <w:r w:rsidRPr="087746B3">
        <w:rPr>
          <w:rStyle w:val="LatinChar"/>
          <w:rFonts w:hint="cs"/>
          <w:sz w:val="18"/>
          <w:rtl/>
          <w:lang w:val="en-GB"/>
        </w:rPr>
        <w:t>,</w:t>
      </w:r>
      <w:r w:rsidRPr="087746B3">
        <w:rPr>
          <w:rStyle w:val="LatinChar"/>
          <w:sz w:val="18"/>
          <w:rtl/>
          <w:lang w:val="en-GB"/>
        </w:rPr>
        <w:t xml:space="preserve"> רק היה הנקמה ע</w:t>
      </w:r>
      <w:r w:rsidRPr="087746B3">
        <w:rPr>
          <w:rStyle w:val="LatinChar"/>
          <w:rFonts w:hint="cs"/>
          <w:sz w:val="18"/>
          <w:rtl/>
          <w:lang w:val="en-GB"/>
        </w:rPr>
        <w:t>ל ידי</w:t>
      </w:r>
      <w:r w:rsidRPr="087746B3">
        <w:rPr>
          <w:rStyle w:val="LatinChar"/>
          <w:sz w:val="18"/>
          <w:rtl/>
          <w:lang w:val="en-GB"/>
        </w:rPr>
        <w:t xml:space="preserve"> אשתו ואוהביו </w:t>
      </w:r>
      <w:r w:rsidRPr="087746B3">
        <w:rPr>
          <w:rStyle w:val="LatinChar"/>
          <w:rFonts w:hint="cs"/>
          <w:sz w:val="18"/>
          <w:rtl/>
          <w:lang w:val="en-GB"/>
        </w:rPr>
        <w:t>כ</w:t>
      </w:r>
      <w:r w:rsidRPr="087746B3">
        <w:rPr>
          <w:rStyle w:val="LatinChar"/>
          <w:sz w:val="18"/>
          <w:rtl/>
          <w:lang w:val="en-GB"/>
        </w:rPr>
        <w:t>משמעות הפסוק</w:t>
      </w:r>
      <w:r w:rsidRPr="087746B3">
        <w:rPr>
          <w:rStyle w:val="LatinChar"/>
          <w:rFonts w:hint="cs"/>
          <w:sz w:val="18"/>
          <w:rtl/>
          <w:lang w:val="en-GB"/>
        </w:rPr>
        <w:t>,</w:t>
      </w:r>
      <w:r w:rsidRPr="087746B3">
        <w:rPr>
          <w:rStyle w:val="LatinChar"/>
          <w:sz w:val="18"/>
          <w:rtl/>
          <w:lang w:val="en-GB"/>
        </w:rPr>
        <w:t xml:space="preserve"> אם כן לא היה מחשבתו נהפך עליו</w:t>
      </w:r>
      <w:r>
        <w:rPr>
          <w:rFonts w:hint="cs"/>
          <w:rtl/>
        </w:rPr>
        <w:t>". נמצא שכל ענין המגילה הזאת הוא בסימן של "ונהפוך הוא" [להלן ט, א], ולכך מה שהמן חשב לעשות נהפך עליו לרעה, וכמו שנאמר [להלן ט, כה] "</w:t>
      </w:r>
      <w:r>
        <w:rPr>
          <w:rtl/>
        </w:rPr>
        <w:t>ובב</w:t>
      </w:r>
      <w:r>
        <w:rPr>
          <w:rFonts w:hint="cs"/>
          <w:rtl/>
        </w:rPr>
        <w:t>ו</w:t>
      </w:r>
      <w:r>
        <w:rPr>
          <w:rtl/>
        </w:rPr>
        <w:t>אה לפני המלך אמר עם הספר ישוב מחשבתו הרעה אשר חשב על היהודים על ראשו ותלו א</w:t>
      </w:r>
      <w:r>
        <w:rPr>
          <w:rFonts w:hint="cs"/>
          <w:rtl/>
        </w:rPr>
        <w:t>ו</w:t>
      </w:r>
      <w:r>
        <w:rPr>
          <w:rtl/>
        </w:rPr>
        <w:t>תו ואת בניו על העץ</w:t>
      </w:r>
      <w:r>
        <w:rPr>
          <w:rFonts w:hint="cs"/>
          <w:rtl/>
        </w:rPr>
        <w:t>". וב"על הנסים" של פורים אומרים "</w:t>
      </w:r>
      <w:r>
        <w:rPr>
          <w:rtl/>
        </w:rPr>
        <w:t>וקלקלת את מחשבתו והשבות לו גמולו בראשו</w:t>
      </w:r>
      <w:r>
        <w:rPr>
          <w:rFonts w:hint="cs"/>
          <w:rtl/>
        </w:rPr>
        <w:t>"</w:t>
      </w:r>
      <w:r>
        <w:rPr>
          <w:rFonts w:hint="cs"/>
          <w:sz w:val="18"/>
          <w:rtl/>
        </w:rPr>
        <w:t xml:space="preserve">. </w:t>
      </w:r>
      <w:r>
        <w:rPr>
          <w:rFonts w:hint="cs"/>
          <w:rtl/>
        </w:rPr>
        <w:t>וראה למעלה בהקדמה הערה 545, פ"ג הערות 420, 471, 490, פ"ד הערות 230, 250, 257, פ"ה הערות 358, 366, 536, פ"ו הערה 98, להלן פ"ח הערות 53, 55, 213, 217, ופ"ט הערה 8.</w:t>
      </w:r>
    </w:p>
  </w:footnote>
  <w:footnote w:id="197">
    <w:p w:rsidR="080E128B" w:rsidRDefault="080E128B" w:rsidP="08916531">
      <w:pPr>
        <w:pStyle w:val="FootnoteText"/>
        <w:rPr>
          <w:rFonts w:hint="cs"/>
          <w:rtl/>
        </w:rPr>
      </w:pPr>
      <w:r>
        <w:rPr>
          <w:rtl/>
        </w:rPr>
        <w:t>&lt;</w:t>
      </w:r>
      <w:r>
        <w:rPr>
          <w:rStyle w:val="FootnoteReference"/>
        </w:rPr>
        <w:footnoteRef/>
      </w:r>
      <w:r>
        <w:rPr>
          <w:rtl/>
        </w:rPr>
        <w:t>&gt;</w:t>
      </w:r>
      <w:r>
        <w:rPr>
          <w:rFonts w:hint="cs"/>
          <w:rtl/>
        </w:rPr>
        <w:t xml:space="preserve"> להלן [ח, ב], וז"ל: "כלל הדבר במגילה הזאת, כי היה המן הכנה למרדכי, שכל דבר שרצה המן לעשות, נהפך עליו. ודבר זה יסוד המגילה". וכן הוא להלן [ח, יב], והובא בהערה הקודמת. וכן להלן [ט, א] כתב: "</w:t>
      </w:r>
      <w:r>
        <w:rPr>
          <w:rtl/>
        </w:rPr>
        <w:t>כל אשר היה מחשבת המן על ישראל מצד הסוף נהפך בעצמו עליו</w:t>
      </w:r>
      <w:r>
        <w:rPr>
          <w:rFonts w:hint="cs"/>
          <w:rtl/>
        </w:rPr>
        <w:t>,</w:t>
      </w:r>
      <w:r>
        <w:rPr>
          <w:rtl/>
        </w:rPr>
        <w:t xml:space="preserve"> ולכך אמר </w:t>
      </w:r>
      <w:r>
        <w:rPr>
          <w:rFonts w:hint="cs"/>
          <w:rtl/>
        </w:rPr>
        <w:t>[שם] '</w:t>
      </w:r>
      <w:r>
        <w:rPr>
          <w:rtl/>
        </w:rPr>
        <w:t>יום אשר שברו אויבי היהודים לשלוט בהם נהפך עליהם</w:t>
      </w:r>
      <w:r>
        <w:rPr>
          <w:rFonts w:hint="cs"/>
          <w:rtl/>
        </w:rPr>
        <w:t>',</w:t>
      </w:r>
      <w:r>
        <w:rPr>
          <w:rtl/>
        </w:rPr>
        <w:t xml:space="preserve"> והבן זה ותבין סוד ענין המגילה הזאת</w:t>
      </w:r>
      <w:r>
        <w:rPr>
          <w:rFonts w:hint="cs"/>
          <w:rtl/>
        </w:rPr>
        <w:t>".</w:t>
      </w:r>
    </w:p>
  </w:footnote>
  <w:footnote w:id="198">
    <w:p w:rsidR="080E128B" w:rsidRDefault="080E128B" w:rsidP="082F157A">
      <w:pPr>
        <w:pStyle w:val="FootnoteText"/>
        <w:rPr>
          <w:rFonts w:hint="cs"/>
          <w:rtl/>
        </w:rPr>
      </w:pPr>
      <w:r>
        <w:rPr>
          <w:rtl/>
        </w:rPr>
        <w:t>&lt;</w:t>
      </w:r>
      <w:r>
        <w:rPr>
          <w:rStyle w:val="FootnoteReference"/>
        </w:rPr>
        <w:footnoteRef/>
      </w:r>
      <w:r>
        <w:rPr>
          <w:rtl/>
        </w:rPr>
        <w:t>&gt;</w:t>
      </w:r>
      <w:r>
        <w:rPr>
          <w:rFonts w:hint="cs"/>
          <w:rtl/>
        </w:rPr>
        <w:t xml:space="preserve"> כפי שכתב למעלה [לאחר ציון 1</w:t>
      </w:r>
      <w:r w:rsidRPr="0874151E">
        <w:rPr>
          <w:rFonts w:hint="cs"/>
          <w:sz w:val="18"/>
          <w:rtl/>
        </w:rPr>
        <w:t>01]: "</w:t>
      </w:r>
      <w:r w:rsidRPr="0874151E">
        <w:rPr>
          <w:rStyle w:val="LatinChar"/>
          <w:sz w:val="18"/>
          <w:rtl/>
          <w:lang w:val="en-GB"/>
        </w:rPr>
        <w:t xml:space="preserve">ויותר היה ראוי שלא ילך </w:t>
      </w:r>
      <w:r>
        <w:rPr>
          <w:rStyle w:val="LatinChar"/>
          <w:rFonts w:hint="cs"/>
          <w:sz w:val="18"/>
          <w:rtl/>
          <w:lang w:val="en-GB"/>
        </w:rPr>
        <w:t xml:space="preserve">[לגינת הביתן (למעלה פסוק ז)] </w:t>
      </w:r>
      <w:r w:rsidRPr="0874151E">
        <w:rPr>
          <w:rStyle w:val="LatinChar"/>
          <w:sz w:val="18"/>
          <w:rtl/>
          <w:lang w:val="en-GB"/>
        </w:rPr>
        <w:t>לשכך חמתו</w:t>
      </w:r>
      <w:r w:rsidRPr="0874151E">
        <w:rPr>
          <w:rStyle w:val="LatinChar"/>
          <w:rFonts w:hint="cs"/>
          <w:sz w:val="18"/>
          <w:rtl/>
          <w:lang w:val="en-GB"/>
        </w:rPr>
        <w:t>,</w:t>
      </w:r>
      <w:r w:rsidRPr="0874151E">
        <w:rPr>
          <w:rStyle w:val="LatinChar"/>
          <w:sz w:val="18"/>
          <w:rtl/>
          <w:lang w:val="en-GB"/>
        </w:rPr>
        <w:t xml:space="preserve"> ואין זה צורך אל הגאולה</w:t>
      </w:r>
      <w:r w:rsidRPr="0874151E">
        <w:rPr>
          <w:rStyle w:val="LatinChar"/>
          <w:rFonts w:hint="cs"/>
          <w:sz w:val="18"/>
          <w:rtl/>
          <w:lang w:val="en-GB"/>
        </w:rPr>
        <w:t>,</w:t>
      </w:r>
      <w:r w:rsidRPr="0874151E">
        <w:rPr>
          <w:rStyle w:val="LatinChar"/>
          <w:sz w:val="18"/>
          <w:rtl/>
          <w:lang w:val="en-GB"/>
        </w:rPr>
        <w:t xml:space="preserve"> כי אדרבא</w:t>
      </w:r>
      <w:r w:rsidRPr="0874151E">
        <w:rPr>
          <w:rStyle w:val="LatinChar"/>
          <w:rFonts w:hint="cs"/>
          <w:sz w:val="18"/>
          <w:rtl/>
          <w:lang w:val="en-GB"/>
        </w:rPr>
        <w:t>,</w:t>
      </w:r>
      <w:r w:rsidRPr="0874151E">
        <w:rPr>
          <w:rStyle w:val="LatinChar"/>
          <w:sz w:val="18"/>
          <w:rtl/>
          <w:lang w:val="en-GB"/>
        </w:rPr>
        <w:t xml:space="preserve"> שכוך חמתו הוא הצלה להמן</w:t>
      </w:r>
      <w:r>
        <w:rPr>
          <w:rFonts w:hint="cs"/>
          <w:rtl/>
        </w:rPr>
        <w:t xml:space="preserve">". ואע"פ שכאן אין לחשוש להצלת המן [שכבר נתלה והומת], מ"מ עדיין יש צורך "להעביר </w:t>
      </w:r>
      <w:r>
        <w:rPr>
          <w:rtl/>
        </w:rPr>
        <w:t>את רעת המן האגגי ואת מחשבתו אשר חשב על היהודים</w:t>
      </w:r>
      <w:r>
        <w:rPr>
          <w:rFonts w:hint="cs"/>
          <w:rtl/>
        </w:rPr>
        <w:t xml:space="preserve">" [להלן ח, ג], ועוד כמה דברים. ולשם כך היה לכאורה עדיף שחמת המלך על המן תשאר על כנה, וכך הוא יאות יותר להענות לבקשות העתידיות של אסתר.  </w:t>
      </w:r>
    </w:p>
  </w:footnote>
  <w:footnote w:id="199">
    <w:p w:rsidR="080E128B" w:rsidRDefault="080E128B" w:rsidP="088218B1">
      <w:pPr>
        <w:pStyle w:val="FootnoteText"/>
        <w:rPr>
          <w:rFonts w:hint="cs"/>
          <w:rtl/>
        </w:rPr>
      </w:pPr>
      <w:r>
        <w:rPr>
          <w:rtl/>
        </w:rPr>
        <w:t>&lt;</w:t>
      </w:r>
      <w:r>
        <w:rPr>
          <w:rStyle w:val="FootnoteReference"/>
        </w:rPr>
        <w:footnoteRef/>
      </w:r>
      <w:r>
        <w:rPr>
          <w:rtl/>
        </w:rPr>
        <w:t>&gt;</w:t>
      </w:r>
      <w:r>
        <w:rPr>
          <w:rFonts w:hint="cs"/>
          <w:rtl/>
        </w:rPr>
        <w:t xml:space="preserve"> כן הוא בגמרא [מגילה טז.], וכידוע שמכנה את הגמרא בשם "מדרש" [ראה למעלה הערה 42].</w:t>
      </w:r>
    </w:p>
  </w:footnote>
  <w:footnote w:id="200">
    <w:p w:rsidR="080E128B" w:rsidRDefault="080E128B" w:rsidP="08975917">
      <w:pPr>
        <w:pStyle w:val="FootnoteText"/>
        <w:rPr>
          <w:rFonts w:hint="cs"/>
        </w:rPr>
      </w:pPr>
      <w:r>
        <w:rPr>
          <w:rtl/>
        </w:rPr>
        <w:t>&lt;</w:t>
      </w:r>
      <w:r>
        <w:rPr>
          <w:rStyle w:val="FootnoteReference"/>
        </w:rPr>
        <w:footnoteRef/>
      </w:r>
      <w:r>
        <w:rPr>
          <w:rtl/>
        </w:rPr>
        <w:t>&gt;</w:t>
      </w:r>
      <w:r>
        <w:rPr>
          <w:rFonts w:hint="cs"/>
          <w:rtl/>
        </w:rPr>
        <w:t xml:space="preserve"> דרשו כן מכפילות אות כ"ף ["שככה"], וכמבואר בהמשך דבריו. </w:t>
      </w:r>
    </w:p>
  </w:footnote>
  <w:footnote w:id="201">
    <w:p w:rsidR="080E128B" w:rsidRDefault="080E128B" w:rsidP="080159AF">
      <w:pPr>
        <w:pStyle w:val="FootnoteText"/>
        <w:rPr>
          <w:rFonts w:hint="cs"/>
          <w:rtl/>
        </w:rPr>
      </w:pPr>
      <w:r>
        <w:rPr>
          <w:rtl/>
        </w:rPr>
        <w:t>&lt;</w:t>
      </w:r>
      <w:r>
        <w:rPr>
          <w:rStyle w:val="FootnoteReference"/>
        </w:rPr>
        <w:footnoteRef/>
      </w:r>
      <w:r>
        <w:rPr>
          <w:rtl/>
        </w:rPr>
        <w:t>&gt;</w:t>
      </w:r>
      <w:r>
        <w:rPr>
          <w:rFonts w:hint="cs"/>
          <w:rtl/>
        </w:rPr>
        <w:t xml:space="preserve"> מגילה יב. "</w:t>
      </w:r>
      <w:r>
        <w:rPr>
          <w:rtl/>
        </w:rPr>
        <w:t>שאלו תלמידיו את רבי שמעון בן יוחאי</w:t>
      </w:r>
      <w:r>
        <w:rPr>
          <w:rFonts w:hint="cs"/>
          <w:rtl/>
        </w:rPr>
        <w:t>,</w:t>
      </w:r>
      <w:r>
        <w:rPr>
          <w:rtl/>
        </w:rPr>
        <w:t xml:space="preserve"> מפני מה נתחייבו שונאיהן של ישראל שבאותו הדור כליה</w:t>
      </w:r>
      <w:r>
        <w:rPr>
          <w:rFonts w:hint="cs"/>
          <w:rtl/>
        </w:rPr>
        <w:t>.</w:t>
      </w:r>
      <w:r>
        <w:rPr>
          <w:rtl/>
        </w:rPr>
        <w:t xml:space="preserve"> אמר להם</w:t>
      </w:r>
      <w:r>
        <w:rPr>
          <w:rFonts w:hint="cs"/>
          <w:rtl/>
        </w:rPr>
        <w:t>,</w:t>
      </w:r>
      <w:r>
        <w:rPr>
          <w:rtl/>
        </w:rPr>
        <w:t xml:space="preserve"> אמרו אתם</w:t>
      </w:r>
      <w:r>
        <w:rPr>
          <w:rFonts w:hint="cs"/>
          <w:rtl/>
        </w:rPr>
        <w:t>.</w:t>
      </w:r>
      <w:r>
        <w:rPr>
          <w:rtl/>
        </w:rPr>
        <w:t xml:space="preserve"> אמרו לו</w:t>
      </w:r>
      <w:r>
        <w:rPr>
          <w:rFonts w:hint="cs"/>
          <w:rtl/>
        </w:rPr>
        <w:t>,</w:t>
      </w:r>
      <w:r>
        <w:rPr>
          <w:rtl/>
        </w:rPr>
        <w:t xml:space="preserve"> מפני שנהנו מסעודתו של אותו רשע</w:t>
      </w:r>
      <w:r>
        <w:rPr>
          <w:rFonts w:hint="cs"/>
          <w:rtl/>
        </w:rPr>
        <w:t>.</w:t>
      </w:r>
      <w:r>
        <w:rPr>
          <w:rtl/>
        </w:rPr>
        <w:t xml:space="preserve"> אם כן שבשושן יהרגו</w:t>
      </w:r>
      <w:r>
        <w:rPr>
          <w:rFonts w:hint="cs"/>
          <w:rtl/>
        </w:rPr>
        <w:t>,</w:t>
      </w:r>
      <w:r>
        <w:rPr>
          <w:rtl/>
        </w:rPr>
        <w:t xml:space="preserve"> שבכל העולם כולו אל יהרגו</w:t>
      </w:r>
      <w:r>
        <w:rPr>
          <w:rFonts w:hint="cs"/>
          <w:rtl/>
        </w:rPr>
        <w:t>.</w:t>
      </w:r>
      <w:r>
        <w:rPr>
          <w:rtl/>
        </w:rPr>
        <w:t xml:space="preserve"> אמרו לו</w:t>
      </w:r>
      <w:r>
        <w:rPr>
          <w:rFonts w:hint="cs"/>
          <w:rtl/>
        </w:rPr>
        <w:t>,</w:t>
      </w:r>
      <w:r>
        <w:rPr>
          <w:rtl/>
        </w:rPr>
        <w:t xml:space="preserve"> אמור אתה</w:t>
      </w:r>
      <w:r>
        <w:rPr>
          <w:rFonts w:hint="cs"/>
          <w:rtl/>
        </w:rPr>
        <w:t>.</w:t>
      </w:r>
      <w:r>
        <w:rPr>
          <w:rtl/>
        </w:rPr>
        <w:t xml:space="preserve"> אמר להם</w:t>
      </w:r>
      <w:r>
        <w:rPr>
          <w:rFonts w:hint="cs"/>
          <w:rtl/>
        </w:rPr>
        <w:t>,</w:t>
      </w:r>
      <w:r>
        <w:rPr>
          <w:rtl/>
        </w:rPr>
        <w:t xml:space="preserve"> מפני שהשתחוו לצלם</w:t>
      </w:r>
      <w:r>
        <w:rPr>
          <w:rFonts w:hint="cs"/>
          <w:rtl/>
        </w:rPr>
        <w:t>", והובא למעלה בהקדמה [לאחר ציון 525].</w:t>
      </w:r>
    </w:p>
  </w:footnote>
  <w:footnote w:id="202">
    <w:p w:rsidR="080E128B" w:rsidRDefault="080E128B" w:rsidP="0823540F">
      <w:pPr>
        <w:pStyle w:val="FootnoteText"/>
        <w:rPr>
          <w:rFonts w:hint="cs"/>
          <w:rtl/>
        </w:rPr>
      </w:pPr>
      <w:r>
        <w:rPr>
          <w:rtl/>
        </w:rPr>
        <w:t>&lt;</w:t>
      </w:r>
      <w:r>
        <w:rPr>
          <w:rStyle w:val="FootnoteReference"/>
        </w:rPr>
        <w:footnoteRef/>
      </w:r>
      <w:r>
        <w:rPr>
          <w:rtl/>
        </w:rPr>
        <w:t>&gt;</w:t>
      </w:r>
      <w:r>
        <w:rPr>
          <w:rFonts w:hint="cs"/>
          <w:rtl/>
        </w:rPr>
        <w:t xml:space="preserve"> פירוש - היהודים בינתיים ניצלו, כי הגזירה שנגזרה עליהם נהפכה על המן, ולכך בשלב זה ישראל ניצלו, אך לא שניצלו בעצם [כך היה אפשר לומר לולא פסוקנו].</w:t>
      </w:r>
    </w:p>
  </w:footnote>
  <w:footnote w:id="203">
    <w:p w:rsidR="080E128B" w:rsidRDefault="080E128B" w:rsidP="08702587">
      <w:pPr>
        <w:pStyle w:val="FootnoteText"/>
        <w:rPr>
          <w:rFonts w:hint="cs"/>
          <w:rtl/>
        </w:rPr>
      </w:pPr>
      <w:r>
        <w:rPr>
          <w:rtl/>
        </w:rPr>
        <w:t>&lt;</w:t>
      </w:r>
      <w:r>
        <w:rPr>
          <w:rStyle w:val="FootnoteReference"/>
        </w:rPr>
        <w:footnoteRef/>
      </w:r>
      <w:r>
        <w:rPr>
          <w:rtl/>
        </w:rPr>
        <w:t>&gt;</w:t>
      </w:r>
      <w:r>
        <w:rPr>
          <w:rFonts w:hint="cs"/>
          <w:rtl/>
        </w:rPr>
        <w:t xml:space="preserve"> לכך שככת חמת אחשורוש היא לטובה, כי היא מורה על שככת חמת מלך עליון. ולמעלה בהקדמה [</w:t>
      </w:r>
      <w:r w:rsidRPr="08BF1CCF">
        <w:rPr>
          <w:rFonts w:hint="cs"/>
          <w:sz w:val="18"/>
          <w:rtl/>
        </w:rPr>
        <w:t xml:space="preserve">לאחר ציון 600] כתב: "וזה שאמרו </w:t>
      </w:r>
      <w:r w:rsidRPr="08BF1CCF">
        <w:rPr>
          <w:rStyle w:val="LatinChar"/>
          <w:sz w:val="18"/>
          <w:rtl/>
          <w:lang w:val="en-GB"/>
        </w:rPr>
        <w:t xml:space="preserve">במדרש </w:t>
      </w:r>
      <w:r>
        <w:rPr>
          <w:rStyle w:val="LatinChar"/>
          <w:rFonts w:hint="cs"/>
          <w:sz w:val="18"/>
          <w:rtl/>
          <w:lang w:val="en-GB"/>
        </w:rPr>
        <w:t>[</w:t>
      </w:r>
      <w:r w:rsidRPr="08BF1CCF">
        <w:rPr>
          <w:rStyle w:val="LatinChar"/>
          <w:sz w:val="18"/>
          <w:rtl/>
          <w:lang w:val="en-GB"/>
        </w:rPr>
        <w:t>אסת</w:t>
      </w:r>
      <w:r w:rsidRPr="08BF1CCF">
        <w:rPr>
          <w:rStyle w:val="LatinChar"/>
          <w:rFonts w:hint="cs"/>
          <w:sz w:val="18"/>
          <w:rtl/>
          <w:lang w:val="en-GB"/>
        </w:rPr>
        <w:t>"</w:t>
      </w:r>
      <w:r w:rsidRPr="08BF1CCF">
        <w:rPr>
          <w:rStyle w:val="LatinChar"/>
          <w:sz w:val="18"/>
          <w:rtl/>
          <w:lang w:val="en-GB"/>
        </w:rPr>
        <w:t>ר ג, י</w:t>
      </w:r>
      <w:r>
        <w:rPr>
          <w:rStyle w:val="LatinChar"/>
          <w:rFonts w:hint="cs"/>
          <w:sz w:val="18"/>
          <w:rtl/>
          <w:lang w:val="en-GB"/>
        </w:rPr>
        <w:t>]</w:t>
      </w:r>
      <w:r w:rsidRPr="08BF1CCF">
        <w:rPr>
          <w:rStyle w:val="LatinChar"/>
          <w:sz w:val="18"/>
          <w:rtl/>
          <w:lang w:val="en-GB"/>
        </w:rPr>
        <w:t xml:space="preserve"> כל מקום שנאמר במגילה </w:t>
      </w:r>
      <w:r>
        <w:rPr>
          <w:rStyle w:val="LatinChar"/>
          <w:rFonts w:hint="cs"/>
          <w:sz w:val="18"/>
          <w:rtl/>
          <w:lang w:val="en-GB"/>
        </w:rPr>
        <w:t>'</w:t>
      </w:r>
      <w:r w:rsidRPr="08BF1CCF">
        <w:rPr>
          <w:rStyle w:val="LatinChar"/>
          <w:sz w:val="18"/>
          <w:rtl/>
          <w:lang w:val="en-GB"/>
        </w:rPr>
        <w:t>מלך</w:t>
      </w:r>
      <w:r>
        <w:rPr>
          <w:rStyle w:val="LatinChar"/>
          <w:rFonts w:hint="cs"/>
          <w:sz w:val="18"/>
          <w:rtl/>
          <w:lang w:val="en-GB"/>
        </w:rPr>
        <w:t>'</w:t>
      </w:r>
      <w:r w:rsidRPr="08BF1CCF">
        <w:rPr>
          <w:rStyle w:val="LatinChar"/>
          <w:sz w:val="18"/>
          <w:rtl/>
          <w:lang w:val="en-GB"/>
        </w:rPr>
        <w:t xml:space="preserve"> סתם</w:t>
      </w:r>
      <w:r w:rsidRPr="08BF1CCF">
        <w:rPr>
          <w:rStyle w:val="LatinChar"/>
          <w:rFonts w:hint="cs"/>
          <w:sz w:val="18"/>
          <w:rtl/>
          <w:lang w:val="en-GB"/>
        </w:rPr>
        <w:t>,</w:t>
      </w:r>
      <w:r w:rsidRPr="08BF1CCF">
        <w:rPr>
          <w:rStyle w:val="LatinChar"/>
          <w:sz w:val="18"/>
          <w:rtl/>
          <w:lang w:val="en-GB"/>
        </w:rPr>
        <w:t xml:space="preserve"> פירוש הן מלך הק</w:t>
      </w:r>
      <w:r w:rsidRPr="08BF1CCF">
        <w:rPr>
          <w:rStyle w:val="LatinChar"/>
          <w:rFonts w:hint="cs"/>
          <w:sz w:val="18"/>
          <w:rtl/>
          <w:lang w:val="en-GB"/>
        </w:rPr>
        <w:t>ב"ה,</w:t>
      </w:r>
      <w:r w:rsidRPr="08BF1CCF">
        <w:rPr>
          <w:rStyle w:val="LatinChar"/>
          <w:sz w:val="18"/>
          <w:rtl/>
          <w:lang w:val="en-GB"/>
        </w:rPr>
        <w:t xml:space="preserve"> הן מלך אחשורוש</w:t>
      </w:r>
      <w:r>
        <w:rPr>
          <w:rStyle w:val="LatinChar"/>
          <w:rFonts w:hint="cs"/>
          <w:sz w:val="18"/>
          <w:rtl/>
          <w:lang w:val="en-GB"/>
        </w:rPr>
        <w:t>..</w:t>
      </w:r>
      <w:r w:rsidRPr="08BF1CCF">
        <w:rPr>
          <w:rStyle w:val="LatinChar"/>
          <w:rFonts w:hint="cs"/>
          <w:sz w:val="18"/>
          <w:rtl/>
          <w:lang w:val="en-GB"/>
        </w:rPr>
        <w:t>.</w:t>
      </w:r>
      <w:r w:rsidRPr="08BF1CCF">
        <w:rPr>
          <w:rStyle w:val="LatinChar"/>
          <w:sz w:val="18"/>
          <w:rtl/>
          <w:lang w:val="en-GB"/>
        </w:rPr>
        <w:t xml:space="preserve"> פיר</w:t>
      </w:r>
      <w:r w:rsidRPr="08BF1CCF">
        <w:rPr>
          <w:rStyle w:val="LatinChar"/>
          <w:rFonts w:hint="cs"/>
          <w:sz w:val="18"/>
          <w:rtl/>
          <w:lang w:val="en-GB"/>
        </w:rPr>
        <w:t>ו</w:t>
      </w:r>
      <w:r w:rsidRPr="08BF1CCF">
        <w:rPr>
          <w:rStyle w:val="LatinChar"/>
          <w:sz w:val="18"/>
          <w:rtl/>
          <w:lang w:val="en-GB"/>
        </w:rPr>
        <w:t>ש זה</w:t>
      </w:r>
      <w:r w:rsidRPr="08BF1CCF">
        <w:rPr>
          <w:rStyle w:val="LatinChar"/>
          <w:rFonts w:hint="cs"/>
          <w:sz w:val="18"/>
          <w:rtl/>
          <w:lang w:val="en-GB"/>
        </w:rPr>
        <w:t>,</w:t>
      </w:r>
      <w:r w:rsidRPr="08BF1CCF">
        <w:rPr>
          <w:rStyle w:val="LatinChar"/>
          <w:sz w:val="18"/>
          <w:rtl/>
          <w:lang w:val="en-GB"/>
        </w:rPr>
        <w:t xml:space="preserve"> כי במגילה הזאת לא נזכר השם בפירוש מטעם אשר אמרנו</w:t>
      </w:r>
      <w:r w:rsidRPr="08BF1CCF">
        <w:rPr>
          <w:rStyle w:val="LatinChar"/>
          <w:rFonts w:hint="cs"/>
          <w:sz w:val="18"/>
          <w:rtl/>
          <w:lang w:val="en-GB"/>
        </w:rPr>
        <w:t>,</w:t>
      </w:r>
      <w:r w:rsidRPr="08BF1CCF">
        <w:rPr>
          <w:rStyle w:val="LatinChar"/>
          <w:sz w:val="18"/>
          <w:rtl/>
          <w:lang w:val="en-GB"/>
        </w:rPr>
        <w:t xml:space="preserve"> לפי שבא הצלתם ממקום עליון נסתר</w:t>
      </w:r>
      <w:r w:rsidRPr="08BF1CCF">
        <w:rPr>
          <w:rStyle w:val="LatinChar"/>
          <w:rFonts w:hint="cs"/>
          <w:sz w:val="18"/>
          <w:rtl/>
          <w:lang w:val="en-GB"/>
        </w:rPr>
        <w:t>,</w:t>
      </w:r>
      <w:r w:rsidRPr="08BF1CCF">
        <w:rPr>
          <w:rStyle w:val="LatinChar"/>
          <w:sz w:val="18"/>
          <w:rtl/>
          <w:lang w:val="en-GB"/>
        </w:rPr>
        <w:t xml:space="preserve"> וכל הדברים היו נעשים למטה ולמעלה</w:t>
      </w:r>
      <w:r w:rsidRPr="08BF1CCF">
        <w:rPr>
          <w:rStyle w:val="LatinChar"/>
          <w:rFonts w:hint="cs"/>
          <w:sz w:val="18"/>
          <w:rtl/>
          <w:lang w:val="en-GB"/>
        </w:rPr>
        <w:t>.</w:t>
      </w:r>
      <w:r w:rsidRPr="08BF1CCF">
        <w:rPr>
          <w:rStyle w:val="LatinChar"/>
          <w:sz w:val="18"/>
          <w:rtl/>
          <w:lang w:val="en-GB"/>
        </w:rPr>
        <w:t xml:space="preserve"> ולפיכך בכל מקום שכתיב </w:t>
      </w:r>
      <w:r>
        <w:rPr>
          <w:rStyle w:val="LatinChar"/>
          <w:rFonts w:hint="cs"/>
          <w:sz w:val="18"/>
          <w:rtl/>
          <w:lang w:val="en-GB"/>
        </w:rPr>
        <w:t>'</w:t>
      </w:r>
      <w:r w:rsidRPr="08BF1CCF">
        <w:rPr>
          <w:rStyle w:val="LatinChar"/>
          <w:sz w:val="18"/>
          <w:rtl/>
          <w:lang w:val="en-GB"/>
        </w:rPr>
        <w:t>המלך</w:t>
      </w:r>
      <w:r>
        <w:rPr>
          <w:rStyle w:val="LatinChar"/>
          <w:rFonts w:hint="cs"/>
          <w:sz w:val="18"/>
          <w:rtl/>
          <w:lang w:val="en-GB"/>
        </w:rPr>
        <w:t>'</w:t>
      </w:r>
      <w:r w:rsidRPr="08BF1CCF">
        <w:rPr>
          <w:rStyle w:val="LatinChar"/>
          <w:rFonts w:hint="cs"/>
          <w:sz w:val="18"/>
          <w:rtl/>
          <w:lang w:val="en-GB"/>
        </w:rPr>
        <w:t>,</w:t>
      </w:r>
      <w:r w:rsidRPr="08BF1CCF">
        <w:rPr>
          <w:rStyle w:val="LatinChar"/>
          <w:sz w:val="18"/>
          <w:rtl/>
          <w:lang w:val="en-GB"/>
        </w:rPr>
        <w:t xml:space="preserve"> הוא</w:t>
      </w:r>
      <w:r w:rsidRPr="08BF1CCF">
        <w:rPr>
          <w:rStyle w:val="LatinChar"/>
          <w:rFonts w:hint="cs"/>
          <w:sz w:val="18"/>
          <w:rtl/>
          <w:lang w:val="en-GB"/>
        </w:rPr>
        <w:t xml:space="preserve"> </w:t>
      </w:r>
      <w:r w:rsidRPr="08BF1CCF">
        <w:rPr>
          <w:rStyle w:val="LatinChar"/>
          <w:sz w:val="18"/>
          <w:rtl/>
          <w:lang w:val="en-GB"/>
        </w:rPr>
        <w:t>המלך אחשורש שהיה פועל כמו שנגזר עליו מן השם יתברך</w:t>
      </w:r>
      <w:r w:rsidRPr="08BF1CCF">
        <w:rPr>
          <w:rStyle w:val="LatinChar"/>
          <w:rFonts w:hint="cs"/>
          <w:sz w:val="18"/>
          <w:rtl/>
          <w:lang w:val="en-GB"/>
        </w:rPr>
        <w:t>,</w:t>
      </w:r>
      <w:r w:rsidRPr="08BF1CCF">
        <w:rPr>
          <w:rStyle w:val="LatinChar"/>
          <w:sz w:val="18"/>
          <w:rtl/>
          <w:lang w:val="en-GB"/>
        </w:rPr>
        <w:t xml:space="preserve"> שהוא מלך עולם</w:t>
      </w:r>
      <w:r>
        <w:rPr>
          <w:rFonts w:hint="cs"/>
          <w:rtl/>
        </w:rPr>
        <w:t>". הרי שאחשורוש הוא בבואה להנ</w:t>
      </w:r>
      <w:r w:rsidR="08770C65">
        <w:rPr>
          <w:rFonts w:hint="cs"/>
          <w:rtl/>
        </w:rPr>
        <w:t>ה</w:t>
      </w:r>
      <w:r>
        <w:rPr>
          <w:rFonts w:hint="cs"/>
          <w:rtl/>
        </w:rPr>
        <w:t>גתו של הקב"ה, ולכך כאשר חמת הקב"ה שככה, ממילא שככה חמת אחשורוש. וראה הערה 204.</w:t>
      </w:r>
    </w:p>
  </w:footnote>
  <w:footnote w:id="204">
    <w:p w:rsidR="080E128B" w:rsidRDefault="080E128B" w:rsidP="086B0BC4">
      <w:pPr>
        <w:pStyle w:val="FootnoteText"/>
        <w:rPr>
          <w:rFonts w:hint="cs"/>
          <w:rtl/>
        </w:rPr>
      </w:pPr>
      <w:r>
        <w:rPr>
          <w:rtl/>
        </w:rPr>
        <w:t>&lt;</w:t>
      </w:r>
      <w:r>
        <w:rPr>
          <w:rStyle w:val="FootnoteReference"/>
        </w:rPr>
        <w:footnoteRef/>
      </w:r>
      <w:r>
        <w:rPr>
          <w:rtl/>
        </w:rPr>
        <w:t>&gt;</w:t>
      </w:r>
      <w:r>
        <w:rPr>
          <w:rFonts w:hint="cs"/>
          <w:rtl/>
        </w:rPr>
        <w:t xml:space="preserve"> למעלה [ג, ח] "</w:t>
      </w:r>
      <w:r>
        <w:rPr>
          <w:rtl/>
        </w:rPr>
        <w:t>ויאמר המן למלך אחשורוש ישנו עם אחד מפ</w:t>
      </w:r>
      <w:r>
        <w:rPr>
          <w:rFonts w:hint="cs"/>
          <w:rtl/>
        </w:rPr>
        <w:t>ו</w:t>
      </w:r>
      <w:r>
        <w:rPr>
          <w:rtl/>
        </w:rPr>
        <w:t>זר ומפ</w:t>
      </w:r>
      <w:r>
        <w:rPr>
          <w:rFonts w:hint="cs"/>
          <w:rtl/>
        </w:rPr>
        <w:t>ו</w:t>
      </w:r>
      <w:r>
        <w:rPr>
          <w:rtl/>
        </w:rPr>
        <w:t>רד בין העמים בכל מדינות מלכותך ודתיהם ש</w:t>
      </w:r>
      <w:r>
        <w:rPr>
          <w:rFonts w:hint="cs"/>
          <w:rtl/>
        </w:rPr>
        <w:t>ו</w:t>
      </w:r>
      <w:r>
        <w:rPr>
          <w:rtl/>
        </w:rPr>
        <w:t>נות מכל עם ואת דתי המלך אינם ע</w:t>
      </w:r>
      <w:r>
        <w:rPr>
          <w:rFonts w:hint="cs"/>
          <w:rtl/>
        </w:rPr>
        <w:t>ו</w:t>
      </w:r>
      <w:r>
        <w:rPr>
          <w:rtl/>
        </w:rPr>
        <w:t>שים ולמלך אין שוה להניחם</w:t>
      </w:r>
      <w:r>
        <w:rPr>
          <w:rFonts w:hint="cs"/>
          <w:rtl/>
        </w:rPr>
        <w:t>", ושם [לאחר ציון 391] הרחיב טובא בביאור דברי המן.</w:t>
      </w:r>
    </w:p>
  </w:footnote>
  <w:footnote w:id="205">
    <w:p w:rsidR="080E128B" w:rsidRDefault="080E128B" w:rsidP="08702587">
      <w:pPr>
        <w:pStyle w:val="FootnoteText"/>
        <w:rPr>
          <w:rFonts w:hint="cs"/>
        </w:rPr>
      </w:pPr>
      <w:r>
        <w:rPr>
          <w:rtl/>
        </w:rPr>
        <w:t>&lt;</w:t>
      </w:r>
      <w:r>
        <w:rPr>
          <w:rStyle w:val="FootnoteReference"/>
        </w:rPr>
        <w:footnoteRef/>
      </w:r>
      <w:r>
        <w:rPr>
          <w:rtl/>
        </w:rPr>
        <w:t>&gt;</w:t>
      </w:r>
      <w:r>
        <w:rPr>
          <w:rFonts w:hint="cs"/>
          <w:rtl/>
        </w:rPr>
        <w:t xml:space="preserve"> בא ליישב בזה שאלה מתבקשת; כיצד ניתן לומר ששככת חימת אחשורוש מורה על שככת חימת ה', הרי חימת ה' היתה כלפי ישראל, ואילו חימת אחשורוש היתה כלפי המן, ולא כלפי ישראל. וכיצד שככת חימת אחשורוש מורה על שככת חימת ה', כאשר שתי החימות שהיו כאן מעיקרא מכוונות כנגד אנשים שונים. ועל כך מבאר שאף שככת חימת אחשורוש אינה כלפי המן, אלא כלפי ישראל ג"כ, שהלישנא בישא שאמר המן על ישראל נמחק לגמרי מלבו של אחשורוש, ואין הוא שומר בלבו שום טינה כלפי ישראל.</w:t>
      </w:r>
    </w:p>
  </w:footnote>
  <w:footnote w:id="206">
    <w:p w:rsidR="080E128B" w:rsidRDefault="080E128B" w:rsidP="08212A8A">
      <w:pPr>
        <w:pStyle w:val="FootnoteText"/>
        <w:rPr>
          <w:rFonts w:hint="cs"/>
        </w:rPr>
      </w:pPr>
      <w:r>
        <w:rPr>
          <w:rtl/>
        </w:rPr>
        <w:t>&lt;</w:t>
      </w:r>
      <w:r>
        <w:rPr>
          <w:rStyle w:val="FootnoteReference"/>
        </w:rPr>
        <w:footnoteRef/>
      </w:r>
      <w:r>
        <w:rPr>
          <w:rtl/>
        </w:rPr>
        <w:t>&gt;</w:t>
      </w:r>
      <w:r>
        <w:rPr>
          <w:rFonts w:hint="cs"/>
          <w:rtl/>
        </w:rPr>
        <w:t xml:space="preserve"> כמו שנאמר למעלה [ב, א] "כשוך חמת המלך". וראה בראב"ע כאן.</w:t>
      </w:r>
    </w:p>
  </w:footnote>
  <w:footnote w:id="207">
    <w:p w:rsidR="080E128B" w:rsidRDefault="080E128B" w:rsidP="083D4CAF">
      <w:pPr>
        <w:pStyle w:val="FootnoteText"/>
        <w:rPr>
          <w:rFonts w:hint="cs"/>
          <w:rtl/>
        </w:rPr>
      </w:pPr>
      <w:r>
        <w:rPr>
          <w:rtl/>
        </w:rPr>
        <w:t>&lt;</w:t>
      </w:r>
      <w:r>
        <w:rPr>
          <w:rStyle w:val="FootnoteReference"/>
        </w:rPr>
        <w:footnoteRef/>
      </w:r>
      <w:r>
        <w:rPr>
          <w:rtl/>
        </w:rPr>
        <w:t>&gt;</w:t>
      </w:r>
      <w:r>
        <w:rPr>
          <w:rFonts w:hint="cs"/>
          <w:rtl/>
        </w:rPr>
        <w:t xml:space="preserve"> פירוש - הואיל ואיירי כאן בשככת חימת אחשורוש כלפי ישראל [שהלישנא בישא של המן לא נשארה בלב אחשורוש], לכך הפסוק הבא הוא המשך לנאמר כאן. שנאמר בפסוק הבא "</w:t>
      </w:r>
      <w:r>
        <w:rPr>
          <w:rtl/>
        </w:rPr>
        <w:t>ביום ההוא נתן המלך אחשורוש לאסתר המלכה את בית המן צ</w:t>
      </w:r>
      <w:r>
        <w:rPr>
          <w:rFonts w:hint="cs"/>
          <w:rtl/>
        </w:rPr>
        <w:t>ו</w:t>
      </w:r>
      <w:r>
        <w:rPr>
          <w:rtl/>
        </w:rPr>
        <w:t>רר היהודים ומרדכי בא לפני המלך כי הגידה אסתר מה הוא לה</w:t>
      </w:r>
      <w:r>
        <w:rPr>
          <w:rFonts w:hint="cs"/>
          <w:rtl/>
        </w:rPr>
        <w:t xml:space="preserve">", וזה מורה שאין לאחשורוש טינה כלפי ישראל. וכן הרלב"ג [להלן ח, א] כתב: "את בית המן צורר היהודים ידמה שנתנו לה מפני היותו צורר היהודים", והמהדיר שם כתב: "כדי להראות לכל את אהבתו ליהודים, ושנאתו לשונאיהם". אך אם היה מדובר כאן בשככת חימת אחשורוש כלפי המן לאחר שנתלה, לא יובן קישור הפסוק הבא לתליית המן ושככת החימה כלפיו שנזכרו כאן.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0E128B" w:rsidRDefault="080E128B" w:rsidP="085003A9">
    <w:pPr>
      <w:pStyle w:val="Header"/>
      <w:jc w:val="right"/>
      <w:rPr>
        <w:rtl/>
      </w:rPr>
    </w:pPr>
    <w:r>
      <w:rPr>
        <w:rStyle w:val="PageNumber"/>
        <w:rFonts w:hint="cs"/>
        <w:rtl/>
      </w:rPr>
      <w:t xml:space="preserve">אסתר פ"ז עמוד </w:t>
    </w:r>
    <w:r>
      <w:rPr>
        <w:rStyle w:val="PageNumber"/>
      </w:rPr>
      <w:fldChar w:fldCharType="begin"/>
    </w:r>
    <w:r>
      <w:rPr>
        <w:rStyle w:val="PageNumber"/>
      </w:rPr>
      <w:instrText xml:space="preserve"> PAGE </w:instrText>
    </w:r>
    <w:r>
      <w:rPr>
        <w:rStyle w:val="PageNumber"/>
      </w:rPr>
      <w:fldChar w:fldCharType="separate"/>
    </w:r>
    <w:r w:rsidR="08E64716">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ECB"/>
    <w:rsid w:val="08001F3C"/>
    <w:rsid w:val="08001FBD"/>
    <w:rsid w:val="08002ABD"/>
    <w:rsid w:val="08002D21"/>
    <w:rsid w:val="08003795"/>
    <w:rsid w:val="080041FD"/>
    <w:rsid w:val="0800423C"/>
    <w:rsid w:val="0800446A"/>
    <w:rsid w:val="080053F5"/>
    <w:rsid w:val="080055E3"/>
    <w:rsid w:val="080060AA"/>
    <w:rsid w:val="08006245"/>
    <w:rsid w:val="08006D85"/>
    <w:rsid w:val="08007520"/>
    <w:rsid w:val="08010205"/>
    <w:rsid w:val="08010340"/>
    <w:rsid w:val="080105BE"/>
    <w:rsid w:val="0801080C"/>
    <w:rsid w:val="0801084E"/>
    <w:rsid w:val="08010D2E"/>
    <w:rsid w:val="08011618"/>
    <w:rsid w:val="0801166A"/>
    <w:rsid w:val="08011AB6"/>
    <w:rsid w:val="08011F66"/>
    <w:rsid w:val="08012288"/>
    <w:rsid w:val="0801246A"/>
    <w:rsid w:val="08012556"/>
    <w:rsid w:val="08012744"/>
    <w:rsid w:val="0801285C"/>
    <w:rsid w:val="08012E3C"/>
    <w:rsid w:val="080135DF"/>
    <w:rsid w:val="08013727"/>
    <w:rsid w:val="08013A4F"/>
    <w:rsid w:val="080146ED"/>
    <w:rsid w:val="0801508D"/>
    <w:rsid w:val="080152E4"/>
    <w:rsid w:val="080159AF"/>
    <w:rsid w:val="08016047"/>
    <w:rsid w:val="08016567"/>
    <w:rsid w:val="0801658A"/>
    <w:rsid w:val="08016615"/>
    <w:rsid w:val="08016D1F"/>
    <w:rsid w:val="08017129"/>
    <w:rsid w:val="08017409"/>
    <w:rsid w:val="080179CC"/>
    <w:rsid w:val="08017A8A"/>
    <w:rsid w:val="08020187"/>
    <w:rsid w:val="080207E2"/>
    <w:rsid w:val="08020F72"/>
    <w:rsid w:val="080217E4"/>
    <w:rsid w:val="08021810"/>
    <w:rsid w:val="08022649"/>
    <w:rsid w:val="08022D94"/>
    <w:rsid w:val="08022E91"/>
    <w:rsid w:val="080232EA"/>
    <w:rsid w:val="08023567"/>
    <w:rsid w:val="0802359F"/>
    <w:rsid w:val="080236EA"/>
    <w:rsid w:val="0802371E"/>
    <w:rsid w:val="080237DD"/>
    <w:rsid w:val="080246C6"/>
    <w:rsid w:val="08024C96"/>
    <w:rsid w:val="08025245"/>
    <w:rsid w:val="080253AD"/>
    <w:rsid w:val="0802717F"/>
    <w:rsid w:val="080272FA"/>
    <w:rsid w:val="0802754A"/>
    <w:rsid w:val="0802756F"/>
    <w:rsid w:val="08027CD8"/>
    <w:rsid w:val="08027E81"/>
    <w:rsid w:val="08027F56"/>
    <w:rsid w:val="080300FF"/>
    <w:rsid w:val="080305B3"/>
    <w:rsid w:val="08030B68"/>
    <w:rsid w:val="0803102C"/>
    <w:rsid w:val="0803128C"/>
    <w:rsid w:val="08031670"/>
    <w:rsid w:val="08031799"/>
    <w:rsid w:val="08031802"/>
    <w:rsid w:val="08031B28"/>
    <w:rsid w:val="08032C33"/>
    <w:rsid w:val="08032E02"/>
    <w:rsid w:val="0803326A"/>
    <w:rsid w:val="08033964"/>
    <w:rsid w:val="08033C26"/>
    <w:rsid w:val="08033C2F"/>
    <w:rsid w:val="08033D92"/>
    <w:rsid w:val="08033FA7"/>
    <w:rsid w:val="08034445"/>
    <w:rsid w:val="08034CA7"/>
    <w:rsid w:val="08034FA0"/>
    <w:rsid w:val="08035360"/>
    <w:rsid w:val="08035418"/>
    <w:rsid w:val="08035980"/>
    <w:rsid w:val="08035B34"/>
    <w:rsid w:val="08035E17"/>
    <w:rsid w:val="080364BA"/>
    <w:rsid w:val="080365FD"/>
    <w:rsid w:val="08036C24"/>
    <w:rsid w:val="08036C25"/>
    <w:rsid w:val="08036D94"/>
    <w:rsid w:val="0803767F"/>
    <w:rsid w:val="08037698"/>
    <w:rsid w:val="0803776B"/>
    <w:rsid w:val="080402D7"/>
    <w:rsid w:val="0804034C"/>
    <w:rsid w:val="08040841"/>
    <w:rsid w:val="08040FEB"/>
    <w:rsid w:val="08041618"/>
    <w:rsid w:val="0804185A"/>
    <w:rsid w:val="08041B66"/>
    <w:rsid w:val="08041DCD"/>
    <w:rsid w:val="08042548"/>
    <w:rsid w:val="08042589"/>
    <w:rsid w:val="08042E7E"/>
    <w:rsid w:val="08043284"/>
    <w:rsid w:val="080432C2"/>
    <w:rsid w:val="0804343D"/>
    <w:rsid w:val="08043BD5"/>
    <w:rsid w:val="08044CF1"/>
    <w:rsid w:val="08044EAD"/>
    <w:rsid w:val="08045033"/>
    <w:rsid w:val="0804521D"/>
    <w:rsid w:val="080456E3"/>
    <w:rsid w:val="080457C8"/>
    <w:rsid w:val="080457FB"/>
    <w:rsid w:val="080459B5"/>
    <w:rsid w:val="08045AFF"/>
    <w:rsid w:val="080463D8"/>
    <w:rsid w:val="08047AF3"/>
    <w:rsid w:val="08047D55"/>
    <w:rsid w:val="080503E3"/>
    <w:rsid w:val="08050428"/>
    <w:rsid w:val="080504AD"/>
    <w:rsid w:val="0805069F"/>
    <w:rsid w:val="080506EF"/>
    <w:rsid w:val="08050AB3"/>
    <w:rsid w:val="08050FD0"/>
    <w:rsid w:val="08051D13"/>
    <w:rsid w:val="080529BF"/>
    <w:rsid w:val="08053110"/>
    <w:rsid w:val="08053578"/>
    <w:rsid w:val="080537CA"/>
    <w:rsid w:val="0805434A"/>
    <w:rsid w:val="08054546"/>
    <w:rsid w:val="0805486A"/>
    <w:rsid w:val="08054C46"/>
    <w:rsid w:val="0805555D"/>
    <w:rsid w:val="0805558F"/>
    <w:rsid w:val="08055CD3"/>
    <w:rsid w:val="08056573"/>
    <w:rsid w:val="08056A6E"/>
    <w:rsid w:val="08056C86"/>
    <w:rsid w:val="08056EC1"/>
    <w:rsid w:val="080571DA"/>
    <w:rsid w:val="080572FE"/>
    <w:rsid w:val="0805781C"/>
    <w:rsid w:val="08057CEA"/>
    <w:rsid w:val="08060511"/>
    <w:rsid w:val="0806097C"/>
    <w:rsid w:val="08060A15"/>
    <w:rsid w:val="080610B7"/>
    <w:rsid w:val="0806145C"/>
    <w:rsid w:val="080615B5"/>
    <w:rsid w:val="08061A6A"/>
    <w:rsid w:val="08061A80"/>
    <w:rsid w:val="08061D4F"/>
    <w:rsid w:val="08062725"/>
    <w:rsid w:val="08063371"/>
    <w:rsid w:val="0806341A"/>
    <w:rsid w:val="080637FB"/>
    <w:rsid w:val="08063EE6"/>
    <w:rsid w:val="08063EF7"/>
    <w:rsid w:val="08065137"/>
    <w:rsid w:val="0806543F"/>
    <w:rsid w:val="08065642"/>
    <w:rsid w:val="08066175"/>
    <w:rsid w:val="08066730"/>
    <w:rsid w:val="0806702D"/>
    <w:rsid w:val="080670CE"/>
    <w:rsid w:val="0806726C"/>
    <w:rsid w:val="08067582"/>
    <w:rsid w:val="08067EDD"/>
    <w:rsid w:val="080700EC"/>
    <w:rsid w:val="080702AD"/>
    <w:rsid w:val="08070681"/>
    <w:rsid w:val="0807171F"/>
    <w:rsid w:val="08071918"/>
    <w:rsid w:val="08071B69"/>
    <w:rsid w:val="080722CC"/>
    <w:rsid w:val="08072636"/>
    <w:rsid w:val="0807288D"/>
    <w:rsid w:val="08072905"/>
    <w:rsid w:val="080729C4"/>
    <w:rsid w:val="08072B16"/>
    <w:rsid w:val="08072EF5"/>
    <w:rsid w:val="08072FA7"/>
    <w:rsid w:val="08073152"/>
    <w:rsid w:val="08073B3A"/>
    <w:rsid w:val="08073DB5"/>
    <w:rsid w:val="08074477"/>
    <w:rsid w:val="080744B0"/>
    <w:rsid w:val="08074D91"/>
    <w:rsid w:val="080751B3"/>
    <w:rsid w:val="080752E5"/>
    <w:rsid w:val="08075896"/>
    <w:rsid w:val="08076756"/>
    <w:rsid w:val="080774A6"/>
    <w:rsid w:val="080774EA"/>
    <w:rsid w:val="08077584"/>
    <w:rsid w:val="080777AD"/>
    <w:rsid w:val="08077D23"/>
    <w:rsid w:val="08080020"/>
    <w:rsid w:val="08080335"/>
    <w:rsid w:val="080803D0"/>
    <w:rsid w:val="080805FB"/>
    <w:rsid w:val="0808090F"/>
    <w:rsid w:val="08080D08"/>
    <w:rsid w:val="08080F49"/>
    <w:rsid w:val="08081333"/>
    <w:rsid w:val="0808157F"/>
    <w:rsid w:val="08081E84"/>
    <w:rsid w:val="080821EA"/>
    <w:rsid w:val="08082269"/>
    <w:rsid w:val="08082540"/>
    <w:rsid w:val="0808257D"/>
    <w:rsid w:val="08082F07"/>
    <w:rsid w:val="08083450"/>
    <w:rsid w:val="0808401E"/>
    <w:rsid w:val="080840B1"/>
    <w:rsid w:val="08084178"/>
    <w:rsid w:val="0808442F"/>
    <w:rsid w:val="08084597"/>
    <w:rsid w:val="080851F9"/>
    <w:rsid w:val="080857F2"/>
    <w:rsid w:val="08085921"/>
    <w:rsid w:val="08085A1D"/>
    <w:rsid w:val="08085AE9"/>
    <w:rsid w:val="08085D5D"/>
    <w:rsid w:val="0808602B"/>
    <w:rsid w:val="08086451"/>
    <w:rsid w:val="0808655B"/>
    <w:rsid w:val="08086690"/>
    <w:rsid w:val="08086BB5"/>
    <w:rsid w:val="08086CD1"/>
    <w:rsid w:val="08086D1D"/>
    <w:rsid w:val="08086DCD"/>
    <w:rsid w:val="08087226"/>
    <w:rsid w:val="080872E4"/>
    <w:rsid w:val="08087396"/>
    <w:rsid w:val="080874DB"/>
    <w:rsid w:val="080875E7"/>
    <w:rsid w:val="08090038"/>
    <w:rsid w:val="080907B2"/>
    <w:rsid w:val="0809096F"/>
    <w:rsid w:val="08090F66"/>
    <w:rsid w:val="080914B7"/>
    <w:rsid w:val="08091871"/>
    <w:rsid w:val="08091A86"/>
    <w:rsid w:val="08091B6F"/>
    <w:rsid w:val="08091D28"/>
    <w:rsid w:val="08091EE7"/>
    <w:rsid w:val="0809217D"/>
    <w:rsid w:val="080921BD"/>
    <w:rsid w:val="08092874"/>
    <w:rsid w:val="080929D9"/>
    <w:rsid w:val="080932F9"/>
    <w:rsid w:val="08093509"/>
    <w:rsid w:val="080935C8"/>
    <w:rsid w:val="080936EA"/>
    <w:rsid w:val="0809370D"/>
    <w:rsid w:val="08093778"/>
    <w:rsid w:val="08093FC9"/>
    <w:rsid w:val="08094021"/>
    <w:rsid w:val="08094255"/>
    <w:rsid w:val="08094613"/>
    <w:rsid w:val="08094932"/>
    <w:rsid w:val="08094B26"/>
    <w:rsid w:val="0809501B"/>
    <w:rsid w:val="080951B2"/>
    <w:rsid w:val="080953ED"/>
    <w:rsid w:val="080959C8"/>
    <w:rsid w:val="08095A69"/>
    <w:rsid w:val="08095BF5"/>
    <w:rsid w:val="08096021"/>
    <w:rsid w:val="08096455"/>
    <w:rsid w:val="0809693E"/>
    <w:rsid w:val="08097A47"/>
    <w:rsid w:val="08097F59"/>
    <w:rsid w:val="08097FE6"/>
    <w:rsid w:val="080A0527"/>
    <w:rsid w:val="080A1654"/>
    <w:rsid w:val="080A179B"/>
    <w:rsid w:val="080A1BB2"/>
    <w:rsid w:val="080A1D33"/>
    <w:rsid w:val="080A1E90"/>
    <w:rsid w:val="080A25B4"/>
    <w:rsid w:val="080A30A9"/>
    <w:rsid w:val="080A3788"/>
    <w:rsid w:val="080A39CF"/>
    <w:rsid w:val="080A3DA1"/>
    <w:rsid w:val="080A42CA"/>
    <w:rsid w:val="080A4813"/>
    <w:rsid w:val="080A4CF3"/>
    <w:rsid w:val="080A4F63"/>
    <w:rsid w:val="080A4F66"/>
    <w:rsid w:val="080A503C"/>
    <w:rsid w:val="080A5078"/>
    <w:rsid w:val="080A547F"/>
    <w:rsid w:val="080A554A"/>
    <w:rsid w:val="080A5583"/>
    <w:rsid w:val="080A5737"/>
    <w:rsid w:val="080A59D8"/>
    <w:rsid w:val="080A602C"/>
    <w:rsid w:val="080A669D"/>
    <w:rsid w:val="080A6A9E"/>
    <w:rsid w:val="080A6CA4"/>
    <w:rsid w:val="080A6ED5"/>
    <w:rsid w:val="080A7106"/>
    <w:rsid w:val="080A714D"/>
    <w:rsid w:val="080A75FE"/>
    <w:rsid w:val="080A7F37"/>
    <w:rsid w:val="080B023F"/>
    <w:rsid w:val="080B041B"/>
    <w:rsid w:val="080B047E"/>
    <w:rsid w:val="080B0A0D"/>
    <w:rsid w:val="080B0BAC"/>
    <w:rsid w:val="080B0C4A"/>
    <w:rsid w:val="080B1210"/>
    <w:rsid w:val="080B1B1B"/>
    <w:rsid w:val="080B1E92"/>
    <w:rsid w:val="080B1FE1"/>
    <w:rsid w:val="080B2220"/>
    <w:rsid w:val="080B229C"/>
    <w:rsid w:val="080B24B7"/>
    <w:rsid w:val="080B25D7"/>
    <w:rsid w:val="080B2762"/>
    <w:rsid w:val="080B2A13"/>
    <w:rsid w:val="080B2F9B"/>
    <w:rsid w:val="080B3730"/>
    <w:rsid w:val="080B3877"/>
    <w:rsid w:val="080B39E3"/>
    <w:rsid w:val="080B3A10"/>
    <w:rsid w:val="080B3AFC"/>
    <w:rsid w:val="080B3BE4"/>
    <w:rsid w:val="080B47A6"/>
    <w:rsid w:val="080B4888"/>
    <w:rsid w:val="080B49A9"/>
    <w:rsid w:val="080B4AC4"/>
    <w:rsid w:val="080B4C71"/>
    <w:rsid w:val="080B4C78"/>
    <w:rsid w:val="080B4CDC"/>
    <w:rsid w:val="080B4CF3"/>
    <w:rsid w:val="080B4E05"/>
    <w:rsid w:val="080B59CE"/>
    <w:rsid w:val="080B5EA0"/>
    <w:rsid w:val="080B5F0C"/>
    <w:rsid w:val="080B5F6E"/>
    <w:rsid w:val="080B6004"/>
    <w:rsid w:val="080B6150"/>
    <w:rsid w:val="080B6491"/>
    <w:rsid w:val="080B65A4"/>
    <w:rsid w:val="080B6AC2"/>
    <w:rsid w:val="080B7060"/>
    <w:rsid w:val="080B7330"/>
    <w:rsid w:val="080B73B4"/>
    <w:rsid w:val="080C0804"/>
    <w:rsid w:val="080C0A56"/>
    <w:rsid w:val="080C0CB9"/>
    <w:rsid w:val="080C0F01"/>
    <w:rsid w:val="080C1010"/>
    <w:rsid w:val="080C13A1"/>
    <w:rsid w:val="080C1A44"/>
    <w:rsid w:val="080C1C83"/>
    <w:rsid w:val="080C1E41"/>
    <w:rsid w:val="080C251F"/>
    <w:rsid w:val="080C2CAB"/>
    <w:rsid w:val="080C3021"/>
    <w:rsid w:val="080C34C2"/>
    <w:rsid w:val="080C390E"/>
    <w:rsid w:val="080C3DDC"/>
    <w:rsid w:val="080C3E2F"/>
    <w:rsid w:val="080C3F95"/>
    <w:rsid w:val="080C4038"/>
    <w:rsid w:val="080C43B0"/>
    <w:rsid w:val="080C499D"/>
    <w:rsid w:val="080C5422"/>
    <w:rsid w:val="080C5732"/>
    <w:rsid w:val="080C57C0"/>
    <w:rsid w:val="080C5855"/>
    <w:rsid w:val="080C5B54"/>
    <w:rsid w:val="080C5B58"/>
    <w:rsid w:val="080C5EF2"/>
    <w:rsid w:val="080C62D4"/>
    <w:rsid w:val="080C68EB"/>
    <w:rsid w:val="080C6C98"/>
    <w:rsid w:val="080C6EE8"/>
    <w:rsid w:val="080C707A"/>
    <w:rsid w:val="080C71D3"/>
    <w:rsid w:val="080C7686"/>
    <w:rsid w:val="080C7704"/>
    <w:rsid w:val="080C7868"/>
    <w:rsid w:val="080C7DD3"/>
    <w:rsid w:val="080C7E2E"/>
    <w:rsid w:val="080D022F"/>
    <w:rsid w:val="080D0330"/>
    <w:rsid w:val="080D0466"/>
    <w:rsid w:val="080D06F9"/>
    <w:rsid w:val="080D0896"/>
    <w:rsid w:val="080D0DB2"/>
    <w:rsid w:val="080D1063"/>
    <w:rsid w:val="080D1209"/>
    <w:rsid w:val="080D1348"/>
    <w:rsid w:val="080D15E9"/>
    <w:rsid w:val="080D170A"/>
    <w:rsid w:val="080D1E45"/>
    <w:rsid w:val="080D22C4"/>
    <w:rsid w:val="080D28B9"/>
    <w:rsid w:val="080D33D1"/>
    <w:rsid w:val="080D3647"/>
    <w:rsid w:val="080D36F1"/>
    <w:rsid w:val="080D3EC3"/>
    <w:rsid w:val="080D4632"/>
    <w:rsid w:val="080D48CE"/>
    <w:rsid w:val="080D4AA3"/>
    <w:rsid w:val="080D4B16"/>
    <w:rsid w:val="080D50AC"/>
    <w:rsid w:val="080D589F"/>
    <w:rsid w:val="080D5F49"/>
    <w:rsid w:val="080D6C08"/>
    <w:rsid w:val="080D6CC6"/>
    <w:rsid w:val="080D6E1A"/>
    <w:rsid w:val="080D77E1"/>
    <w:rsid w:val="080E0613"/>
    <w:rsid w:val="080E06E2"/>
    <w:rsid w:val="080E08C7"/>
    <w:rsid w:val="080E118A"/>
    <w:rsid w:val="080E128B"/>
    <w:rsid w:val="080E146C"/>
    <w:rsid w:val="080E190B"/>
    <w:rsid w:val="080E191D"/>
    <w:rsid w:val="080E273A"/>
    <w:rsid w:val="080E2DD4"/>
    <w:rsid w:val="080E3089"/>
    <w:rsid w:val="080E3899"/>
    <w:rsid w:val="080E3A37"/>
    <w:rsid w:val="080E3BA2"/>
    <w:rsid w:val="080E3CB6"/>
    <w:rsid w:val="080E4220"/>
    <w:rsid w:val="080E4526"/>
    <w:rsid w:val="080E453C"/>
    <w:rsid w:val="080E4EED"/>
    <w:rsid w:val="080E55BB"/>
    <w:rsid w:val="080E6049"/>
    <w:rsid w:val="080E6247"/>
    <w:rsid w:val="080E6400"/>
    <w:rsid w:val="080E665A"/>
    <w:rsid w:val="080E6837"/>
    <w:rsid w:val="080E6B26"/>
    <w:rsid w:val="080E6E2F"/>
    <w:rsid w:val="080E70C3"/>
    <w:rsid w:val="080E745B"/>
    <w:rsid w:val="080E76BA"/>
    <w:rsid w:val="080E77DE"/>
    <w:rsid w:val="080E7D5D"/>
    <w:rsid w:val="080F0994"/>
    <w:rsid w:val="080F18B4"/>
    <w:rsid w:val="080F1950"/>
    <w:rsid w:val="080F19C6"/>
    <w:rsid w:val="080F1E3F"/>
    <w:rsid w:val="080F1EE5"/>
    <w:rsid w:val="080F1F41"/>
    <w:rsid w:val="080F24C3"/>
    <w:rsid w:val="080F2529"/>
    <w:rsid w:val="080F29A6"/>
    <w:rsid w:val="080F2B71"/>
    <w:rsid w:val="080F2C56"/>
    <w:rsid w:val="080F327B"/>
    <w:rsid w:val="080F3C35"/>
    <w:rsid w:val="080F453F"/>
    <w:rsid w:val="080F48E6"/>
    <w:rsid w:val="080F4B8C"/>
    <w:rsid w:val="080F4F4B"/>
    <w:rsid w:val="080F5482"/>
    <w:rsid w:val="080F55A4"/>
    <w:rsid w:val="080F56E8"/>
    <w:rsid w:val="080F5E35"/>
    <w:rsid w:val="080F600B"/>
    <w:rsid w:val="080F6687"/>
    <w:rsid w:val="080F6D46"/>
    <w:rsid w:val="080F736D"/>
    <w:rsid w:val="080F7470"/>
    <w:rsid w:val="080F74C0"/>
    <w:rsid w:val="080F76CF"/>
    <w:rsid w:val="080F7746"/>
    <w:rsid w:val="0810008F"/>
    <w:rsid w:val="081001CA"/>
    <w:rsid w:val="0810027E"/>
    <w:rsid w:val="08100507"/>
    <w:rsid w:val="081005D9"/>
    <w:rsid w:val="081006C7"/>
    <w:rsid w:val="08100AB8"/>
    <w:rsid w:val="08100D90"/>
    <w:rsid w:val="08101BBA"/>
    <w:rsid w:val="08101BEA"/>
    <w:rsid w:val="08101DD3"/>
    <w:rsid w:val="08102006"/>
    <w:rsid w:val="0810227A"/>
    <w:rsid w:val="08102324"/>
    <w:rsid w:val="081024DD"/>
    <w:rsid w:val="081024EA"/>
    <w:rsid w:val="081025F1"/>
    <w:rsid w:val="0810273A"/>
    <w:rsid w:val="08102901"/>
    <w:rsid w:val="08102BAA"/>
    <w:rsid w:val="08103642"/>
    <w:rsid w:val="08103674"/>
    <w:rsid w:val="08103F31"/>
    <w:rsid w:val="081042C2"/>
    <w:rsid w:val="081046A3"/>
    <w:rsid w:val="0810485F"/>
    <w:rsid w:val="08104A60"/>
    <w:rsid w:val="08105303"/>
    <w:rsid w:val="081054A4"/>
    <w:rsid w:val="081054BB"/>
    <w:rsid w:val="081056C8"/>
    <w:rsid w:val="08105808"/>
    <w:rsid w:val="08105F48"/>
    <w:rsid w:val="0810693C"/>
    <w:rsid w:val="08106F3D"/>
    <w:rsid w:val="0810704B"/>
    <w:rsid w:val="08107254"/>
    <w:rsid w:val="0810744B"/>
    <w:rsid w:val="08107A1F"/>
    <w:rsid w:val="081100C0"/>
    <w:rsid w:val="08111491"/>
    <w:rsid w:val="08111850"/>
    <w:rsid w:val="0811198F"/>
    <w:rsid w:val="08111EF5"/>
    <w:rsid w:val="081126AF"/>
    <w:rsid w:val="08112BED"/>
    <w:rsid w:val="08112C0C"/>
    <w:rsid w:val="08112F66"/>
    <w:rsid w:val="081130C2"/>
    <w:rsid w:val="08113435"/>
    <w:rsid w:val="0811343C"/>
    <w:rsid w:val="08113472"/>
    <w:rsid w:val="08113885"/>
    <w:rsid w:val="081138C5"/>
    <w:rsid w:val="0811398E"/>
    <w:rsid w:val="08113E8B"/>
    <w:rsid w:val="08113F54"/>
    <w:rsid w:val="08114A2A"/>
    <w:rsid w:val="081150B8"/>
    <w:rsid w:val="0811525B"/>
    <w:rsid w:val="0811550F"/>
    <w:rsid w:val="081159F5"/>
    <w:rsid w:val="08115D5F"/>
    <w:rsid w:val="08115D66"/>
    <w:rsid w:val="081163AA"/>
    <w:rsid w:val="0811641A"/>
    <w:rsid w:val="0811693E"/>
    <w:rsid w:val="081169C3"/>
    <w:rsid w:val="08116D84"/>
    <w:rsid w:val="08116EC0"/>
    <w:rsid w:val="08117D6E"/>
    <w:rsid w:val="081202F3"/>
    <w:rsid w:val="08120472"/>
    <w:rsid w:val="081213C6"/>
    <w:rsid w:val="08121B6C"/>
    <w:rsid w:val="081223DD"/>
    <w:rsid w:val="08122A76"/>
    <w:rsid w:val="08122D4D"/>
    <w:rsid w:val="0812352A"/>
    <w:rsid w:val="08123F0C"/>
    <w:rsid w:val="081244C2"/>
    <w:rsid w:val="08124E06"/>
    <w:rsid w:val="0812514A"/>
    <w:rsid w:val="08125165"/>
    <w:rsid w:val="0812588E"/>
    <w:rsid w:val="08125906"/>
    <w:rsid w:val="0812597D"/>
    <w:rsid w:val="08125E21"/>
    <w:rsid w:val="08125EDA"/>
    <w:rsid w:val="08126CA1"/>
    <w:rsid w:val="08126D1C"/>
    <w:rsid w:val="08126EB4"/>
    <w:rsid w:val="081270E0"/>
    <w:rsid w:val="08127120"/>
    <w:rsid w:val="0812749D"/>
    <w:rsid w:val="081277B5"/>
    <w:rsid w:val="081278E4"/>
    <w:rsid w:val="08127ABF"/>
    <w:rsid w:val="08127B7C"/>
    <w:rsid w:val="08130704"/>
    <w:rsid w:val="08130951"/>
    <w:rsid w:val="08130B96"/>
    <w:rsid w:val="08130BE2"/>
    <w:rsid w:val="08130C2F"/>
    <w:rsid w:val="081312EA"/>
    <w:rsid w:val="08131420"/>
    <w:rsid w:val="08131591"/>
    <w:rsid w:val="081317A7"/>
    <w:rsid w:val="08131A9B"/>
    <w:rsid w:val="08131D5E"/>
    <w:rsid w:val="08132273"/>
    <w:rsid w:val="08132F9B"/>
    <w:rsid w:val="08133068"/>
    <w:rsid w:val="08133542"/>
    <w:rsid w:val="081345F7"/>
    <w:rsid w:val="081347F4"/>
    <w:rsid w:val="08134BA6"/>
    <w:rsid w:val="08134EDC"/>
    <w:rsid w:val="08134F4C"/>
    <w:rsid w:val="0813553C"/>
    <w:rsid w:val="08135AFE"/>
    <w:rsid w:val="08135BF8"/>
    <w:rsid w:val="08136253"/>
    <w:rsid w:val="081363B9"/>
    <w:rsid w:val="08136A66"/>
    <w:rsid w:val="08136B19"/>
    <w:rsid w:val="08137355"/>
    <w:rsid w:val="08137719"/>
    <w:rsid w:val="0813777B"/>
    <w:rsid w:val="08137D8D"/>
    <w:rsid w:val="08137E03"/>
    <w:rsid w:val="081402E7"/>
    <w:rsid w:val="08140575"/>
    <w:rsid w:val="081409CC"/>
    <w:rsid w:val="08140A78"/>
    <w:rsid w:val="08140CF1"/>
    <w:rsid w:val="0814111B"/>
    <w:rsid w:val="08141445"/>
    <w:rsid w:val="081418D8"/>
    <w:rsid w:val="081420EA"/>
    <w:rsid w:val="081422B9"/>
    <w:rsid w:val="08142780"/>
    <w:rsid w:val="08142F0D"/>
    <w:rsid w:val="081430C8"/>
    <w:rsid w:val="08143216"/>
    <w:rsid w:val="08143223"/>
    <w:rsid w:val="08143226"/>
    <w:rsid w:val="081446C5"/>
    <w:rsid w:val="0814476E"/>
    <w:rsid w:val="08145F9B"/>
    <w:rsid w:val="081461F4"/>
    <w:rsid w:val="0814667C"/>
    <w:rsid w:val="08146DA3"/>
    <w:rsid w:val="08146FCD"/>
    <w:rsid w:val="08147145"/>
    <w:rsid w:val="0814763B"/>
    <w:rsid w:val="08147DFD"/>
    <w:rsid w:val="08147EBE"/>
    <w:rsid w:val="0815021F"/>
    <w:rsid w:val="081508E5"/>
    <w:rsid w:val="08151C32"/>
    <w:rsid w:val="08151DA0"/>
    <w:rsid w:val="08151F72"/>
    <w:rsid w:val="08152843"/>
    <w:rsid w:val="08152C7D"/>
    <w:rsid w:val="08153238"/>
    <w:rsid w:val="08153378"/>
    <w:rsid w:val="081533FD"/>
    <w:rsid w:val="08153983"/>
    <w:rsid w:val="08153B10"/>
    <w:rsid w:val="08154077"/>
    <w:rsid w:val="081545DF"/>
    <w:rsid w:val="08154845"/>
    <w:rsid w:val="08154DD9"/>
    <w:rsid w:val="08155330"/>
    <w:rsid w:val="0815549D"/>
    <w:rsid w:val="081554D2"/>
    <w:rsid w:val="08155A15"/>
    <w:rsid w:val="08155A94"/>
    <w:rsid w:val="0815629E"/>
    <w:rsid w:val="08156D84"/>
    <w:rsid w:val="08157BE0"/>
    <w:rsid w:val="08160081"/>
    <w:rsid w:val="08160DB5"/>
    <w:rsid w:val="081618CB"/>
    <w:rsid w:val="081618D5"/>
    <w:rsid w:val="0816192E"/>
    <w:rsid w:val="08161DD7"/>
    <w:rsid w:val="08161E90"/>
    <w:rsid w:val="08162139"/>
    <w:rsid w:val="081621E8"/>
    <w:rsid w:val="081625A5"/>
    <w:rsid w:val="08162980"/>
    <w:rsid w:val="08162DFC"/>
    <w:rsid w:val="08163554"/>
    <w:rsid w:val="08163AB8"/>
    <w:rsid w:val="08163B5D"/>
    <w:rsid w:val="08163BAB"/>
    <w:rsid w:val="08163C79"/>
    <w:rsid w:val="08163D1E"/>
    <w:rsid w:val="08163EE3"/>
    <w:rsid w:val="0816440D"/>
    <w:rsid w:val="081644C8"/>
    <w:rsid w:val="08164756"/>
    <w:rsid w:val="08164BFA"/>
    <w:rsid w:val="0816505C"/>
    <w:rsid w:val="081653CE"/>
    <w:rsid w:val="08165EDB"/>
    <w:rsid w:val="081665E0"/>
    <w:rsid w:val="08166A0F"/>
    <w:rsid w:val="0816752B"/>
    <w:rsid w:val="08167546"/>
    <w:rsid w:val="0816778D"/>
    <w:rsid w:val="08167896"/>
    <w:rsid w:val="08167A62"/>
    <w:rsid w:val="08167E2A"/>
    <w:rsid w:val="0817026E"/>
    <w:rsid w:val="08170448"/>
    <w:rsid w:val="0817077E"/>
    <w:rsid w:val="08170D15"/>
    <w:rsid w:val="081711C6"/>
    <w:rsid w:val="081711CE"/>
    <w:rsid w:val="08171394"/>
    <w:rsid w:val="0817155A"/>
    <w:rsid w:val="081715F2"/>
    <w:rsid w:val="08171A26"/>
    <w:rsid w:val="08171F07"/>
    <w:rsid w:val="08172B03"/>
    <w:rsid w:val="081733B6"/>
    <w:rsid w:val="081735BF"/>
    <w:rsid w:val="08173C05"/>
    <w:rsid w:val="08173C84"/>
    <w:rsid w:val="08173EE5"/>
    <w:rsid w:val="081740E5"/>
    <w:rsid w:val="0817413B"/>
    <w:rsid w:val="081748A8"/>
    <w:rsid w:val="08174904"/>
    <w:rsid w:val="08174F56"/>
    <w:rsid w:val="08175C4A"/>
    <w:rsid w:val="08175F91"/>
    <w:rsid w:val="08176678"/>
    <w:rsid w:val="08177AA5"/>
    <w:rsid w:val="08177D53"/>
    <w:rsid w:val="08180199"/>
    <w:rsid w:val="081808AC"/>
    <w:rsid w:val="08180E8B"/>
    <w:rsid w:val="0818100B"/>
    <w:rsid w:val="0818153B"/>
    <w:rsid w:val="0818188C"/>
    <w:rsid w:val="08181A5E"/>
    <w:rsid w:val="0818207D"/>
    <w:rsid w:val="08182185"/>
    <w:rsid w:val="08182313"/>
    <w:rsid w:val="0818260E"/>
    <w:rsid w:val="0818272B"/>
    <w:rsid w:val="0818280C"/>
    <w:rsid w:val="08182A0D"/>
    <w:rsid w:val="08182BB2"/>
    <w:rsid w:val="0818315C"/>
    <w:rsid w:val="0818323A"/>
    <w:rsid w:val="08183CDC"/>
    <w:rsid w:val="081842BD"/>
    <w:rsid w:val="081842E3"/>
    <w:rsid w:val="08184A0C"/>
    <w:rsid w:val="08184ED9"/>
    <w:rsid w:val="08185107"/>
    <w:rsid w:val="081858A5"/>
    <w:rsid w:val="08185AEC"/>
    <w:rsid w:val="08185E30"/>
    <w:rsid w:val="08186EEA"/>
    <w:rsid w:val="08186FC1"/>
    <w:rsid w:val="0818703A"/>
    <w:rsid w:val="081909F8"/>
    <w:rsid w:val="08190AEF"/>
    <w:rsid w:val="08190E77"/>
    <w:rsid w:val="08190EA2"/>
    <w:rsid w:val="08191963"/>
    <w:rsid w:val="08191984"/>
    <w:rsid w:val="08191CF1"/>
    <w:rsid w:val="08192144"/>
    <w:rsid w:val="081923CF"/>
    <w:rsid w:val="08192431"/>
    <w:rsid w:val="08192E45"/>
    <w:rsid w:val="08192F31"/>
    <w:rsid w:val="08193AC6"/>
    <w:rsid w:val="081940E0"/>
    <w:rsid w:val="081948F9"/>
    <w:rsid w:val="08194918"/>
    <w:rsid w:val="08194EF3"/>
    <w:rsid w:val="0819524F"/>
    <w:rsid w:val="0819630F"/>
    <w:rsid w:val="0819675E"/>
    <w:rsid w:val="08196788"/>
    <w:rsid w:val="08196C38"/>
    <w:rsid w:val="08197461"/>
    <w:rsid w:val="08197516"/>
    <w:rsid w:val="081975AB"/>
    <w:rsid w:val="081A017B"/>
    <w:rsid w:val="081A038B"/>
    <w:rsid w:val="081A0B51"/>
    <w:rsid w:val="081A110A"/>
    <w:rsid w:val="081A1111"/>
    <w:rsid w:val="081A12B4"/>
    <w:rsid w:val="081A1418"/>
    <w:rsid w:val="081A1DB5"/>
    <w:rsid w:val="081A1F5F"/>
    <w:rsid w:val="081A2055"/>
    <w:rsid w:val="081A2B00"/>
    <w:rsid w:val="081A2B1B"/>
    <w:rsid w:val="081A2DD7"/>
    <w:rsid w:val="081A3BFE"/>
    <w:rsid w:val="081A400B"/>
    <w:rsid w:val="081A40F5"/>
    <w:rsid w:val="081A5129"/>
    <w:rsid w:val="081A51E3"/>
    <w:rsid w:val="081A5371"/>
    <w:rsid w:val="081A54A2"/>
    <w:rsid w:val="081A576D"/>
    <w:rsid w:val="081A5BB0"/>
    <w:rsid w:val="081A6174"/>
    <w:rsid w:val="081A624E"/>
    <w:rsid w:val="081A698D"/>
    <w:rsid w:val="081A6A3B"/>
    <w:rsid w:val="081A6C86"/>
    <w:rsid w:val="081A6FDD"/>
    <w:rsid w:val="081A72F1"/>
    <w:rsid w:val="081A7EF4"/>
    <w:rsid w:val="081B019D"/>
    <w:rsid w:val="081B02A0"/>
    <w:rsid w:val="081B041C"/>
    <w:rsid w:val="081B0BEC"/>
    <w:rsid w:val="081B1198"/>
    <w:rsid w:val="081B1758"/>
    <w:rsid w:val="081B1824"/>
    <w:rsid w:val="081B1AA7"/>
    <w:rsid w:val="081B1B2C"/>
    <w:rsid w:val="081B246F"/>
    <w:rsid w:val="081B25FF"/>
    <w:rsid w:val="081B31A7"/>
    <w:rsid w:val="081B373F"/>
    <w:rsid w:val="081B37EE"/>
    <w:rsid w:val="081B424D"/>
    <w:rsid w:val="081B46F2"/>
    <w:rsid w:val="081B4D63"/>
    <w:rsid w:val="081B5982"/>
    <w:rsid w:val="081B5B28"/>
    <w:rsid w:val="081B5B59"/>
    <w:rsid w:val="081B5E96"/>
    <w:rsid w:val="081B5F77"/>
    <w:rsid w:val="081B6465"/>
    <w:rsid w:val="081B66DD"/>
    <w:rsid w:val="081B6DD0"/>
    <w:rsid w:val="081B6FE5"/>
    <w:rsid w:val="081B70ED"/>
    <w:rsid w:val="081B79CA"/>
    <w:rsid w:val="081C00C8"/>
    <w:rsid w:val="081C0313"/>
    <w:rsid w:val="081C0A55"/>
    <w:rsid w:val="081C0E53"/>
    <w:rsid w:val="081C1561"/>
    <w:rsid w:val="081C1721"/>
    <w:rsid w:val="081C1845"/>
    <w:rsid w:val="081C1AE5"/>
    <w:rsid w:val="081C1DB9"/>
    <w:rsid w:val="081C2549"/>
    <w:rsid w:val="081C2785"/>
    <w:rsid w:val="081C27E0"/>
    <w:rsid w:val="081C2935"/>
    <w:rsid w:val="081C34BA"/>
    <w:rsid w:val="081C3A3B"/>
    <w:rsid w:val="081C3B3A"/>
    <w:rsid w:val="081C3B52"/>
    <w:rsid w:val="081C4241"/>
    <w:rsid w:val="081C4680"/>
    <w:rsid w:val="081C488A"/>
    <w:rsid w:val="081C52B3"/>
    <w:rsid w:val="081C6757"/>
    <w:rsid w:val="081C68FB"/>
    <w:rsid w:val="081C6E40"/>
    <w:rsid w:val="081C73FA"/>
    <w:rsid w:val="081C7492"/>
    <w:rsid w:val="081C77E4"/>
    <w:rsid w:val="081C7802"/>
    <w:rsid w:val="081C7FC2"/>
    <w:rsid w:val="081D0854"/>
    <w:rsid w:val="081D0E1A"/>
    <w:rsid w:val="081D0F36"/>
    <w:rsid w:val="081D150E"/>
    <w:rsid w:val="081D1CD8"/>
    <w:rsid w:val="081D1FBD"/>
    <w:rsid w:val="081D24FB"/>
    <w:rsid w:val="081D27AA"/>
    <w:rsid w:val="081D2AE5"/>
    <w:rsid w:val="081D2BFE"/>
    <w:rsid w:val="081D3472"/>
    <w:rsid w:val="081D347F"/>
    <w:rsid w:val="081D355A"/>
    <w:rsid w:val="081D41E7"/>
    <w:rsid w:val="081D4991"/>
    <w:rsid w:val="081D5491"/>
    <w:rsid w:val="081D56A9"/>
    <w:rsid w:val="081D5741"/>
    <w:rsid w:val="081D59FE"/>
    <w:rsid w:val="081D5DA1"/>
    <w:rsid w:val="081D5F7E"/>
    <w:rsid w:val="081D6237"/>
    <w:rsid w:val="081D6717"/>
    <w:rsid w:val="081D6865"/>
    <w:rsid w:val="081D6B66"/>
    <w:rsid w:val="081D6CDC"/>
    <w:rsid w:val="081D6CE2"/>
    <w:rsid w:val="081D6FB8"/>
    <w:rsid w:val="081D7F45"/>
    <w:rsid w:val="081E083C"/>
    <w:rsid w:val="081E09A9"/>
    <w:rsid w:val="081E11A2"/>
    <w:rsid w:val="081E11BE"/>
    <w:rsid w:val="081E129A"/>
    <w:rsid w:val="081E1463"/>
    <w:rsid w:val="081E157B"/>
    <w:rsid w:val="081E203B"/>
    <w:rsid w:val="081E274C"/>
    <w:rsid w:val="081E279C"/>
    <w:rsid w:val="081E2A4D"/>
    <w:rsid w:val="081E42F2"/>
    <w:rsid w:val="081E5BD1"/>
    <w:rsid w:val="081E5F21"/>
    <w:rsid w:val="081E633E"/>
    <w:rsid w:val="081E69DB"/>
    <w:rsid w:val="081E6B33"/>
    <w:rsid w:val="081E6E34"/>
    <w:rsid w:val="081E7108"/>
    <w:rsid w:val="081E7365"/>
    <w:rsid w:val="081E7464"/>
    <w:rsid w:val="081E7536"/>
    <w:rsid w:val="081E75A9"/>
    <w:rsid w:val="081E7C56"/>
    <w:rsid w:val="081F09C0"/>
    <w:rsid w:val="081F0BEF"/>
    <w:rsid w:val="081F1255"/>
    <w:rsid w:val="081F152F"/>
    <w:rsid w:val="081F18D9"/>
    <w:rsid w:val="081F2341"/>
    <w:rsid w:val="081F25D9"/>
    <w:rsid w:val="081F2CD2"/>
    <w:rsid w:val="081F2CF0"/>
    <w:rsid w:val="081F33CF"/>
    <w:rsid w:val="081F3517"/>
    <w:rsid w:val="081F39FC"/>
    <w:rsid w:val="081F3B8F"/>
    <w:rsid w:val="081F3F94"/>
    <w:rsid w:val="081F42AD"/>
    <w:rsid w:val="081F4C63"/>
    <w:rsid w:val="081F5034"/>
    <w:rsid w:val="081F5AE1"/>
    <w:rsid w:val="081F5B5B"/>
    <w:rsid w:val="081F6B09"/>
    <w:rsid w:val="081F6C18"/>
    <w:rsid w:val="081F6E92"/>
    <w:rsid w:val="081F7662"/>
    <w:rsid w:val="08200372"/>
    <w:rsid w:val="08201072"/>
    <w:rsid w:val="08201803"/>
    <w:rsid w:val="08201879"/>
    <w:rsid w:val="082020C2"/>
    <w:rsid w:val="08202BCE"/>
    <w:rsid w:val="08202C4E"/>
    <w:rsid w:val="08202D49"/>
    <w:rsid w:val="08202F9D"/>
    <w:rsid w:val="08203BB5"/>
    <w:rsid w:val="08203C3D"/>
    <w:rsid w:val="08204381"/>
    <w:rsid w:val="08204473"/>
    <w:rsid w:val="082046EC"/>
    <w:rsid w:val="0820538C"/>
    <w:rsid w:val="08205782"/>
    <w:rsid w:val="08205E5D"/>
    <w:rsid w:val="08206537"/>
    <w:rsid w:val="08206728"/>
    <w:rsid w:val="08206829"/>
    <w:rsid w:val="08206A0A"/>
    <w:rsid w:val="08207419"/>
    <w:rsid w:val="082075C5"/>
    <w:rsid w:val="082078BF"/>
    <w:rsid w:val="08207DA5"/>
    <w:rsid w:val="08210303"/>
    <w:rsid w:val="08210391"/>
    <w:rsid w:val="08210A51"/>
    <w:rsid w:val="08210C2D"/>
    <w:rsid w:val="082110B2"/>
    <w:rsid w:val="082113DA"/>
    <w:rsid w:val="08211AC9"/>
    <w:rsid w:val="08211D9A"/>
    <w:rsid w:val="08212021"/>
    <w:rsid w:val="082121CA"/>
    <w:rsid w:val="08212239"/>
    <w:rsid w:val="08212314"/>
    <w:rsid w:val="08212A8A"/>
    <w:rsid w:val="08213651"/>
    <w:rsid w:val="08213E41"/>
    <w:rsid w:val="082141E1"/>
    <w:rsid w:val="08214452"/>
    <w:rsid w:val="08214533"/>
    <w:rsid w:val="08214A78"/>
    <w:rsid w:val="0821533E"/>
    <w:rsid w:val="082154CE"/>
    <w:rsid w:val="082159CC"/>
    <w:rsid w:val="08215A65"/>
    <w:rsid w:val="082160F1"/>
    <w:rsid w:val="0821627D"/>
    <w:rsid w:val="0821647D"/>
    <w:rsid w:val="082167B8"/>
    <w:rsid w:val="08216800"/>
    <w:rsid w:val="08216F89"/>
    <w:rsid w:val="08217319"/>
    <w:rsid w:val="0821756B"/>
    <w:rsid w:val="08217785"/>
    <w:rsid w:val="08217830"/>
    <w:rsid w:val="08217EE7"/>
    <w:rsid w:val="08217FEB"/>
    <w:rsid w:val="08220044"/>
    <w:rsid w:val="08220298"/>
    <w:rsid w:val="082202DB"/>
    <w:rsid w:val="082209ED"/>
    <w:rsid w:val="08221288"/>
    <w:rsid w:val="08221494"/>
    <w:rsid w:val="08221B20"/>
    <w:rsid w:val="0822210B"/>
    <w:rsid w:val="08222417"/>
    <w:rsid w:val="08222665"/>
    <w:rsid w:val="082228A1"/>
    <w:rsid w:val="08222B34"/>
    <w:rsid w:val="08222D54"/>
    <w:rsid w:val="08222F0E"/>
    <w:rsid w:val="08223342"/>
    <w:rsid w:val="082233D6"/>
    <w:rsid w:val="082234D6"/>
    <w:rsid w:val="08223A10"/>
    <w:rsid w:val="08223E7C"/>
    <w:rsid w:val="0822406C"/>
    <w:rsid w:val="08224423"/>
    <w:rsid w:val="082248A3"/>
    <w:rsid w:val="08224C63"/>
    <w:rsid w:val="08224E7C"/>
    <w:rsid w:val="08224F70"/>
    <w:rsid w:val="08225313"/>
    <w:rsid w:val="08225E5E"/>
    <w:rsid w:val="082261B3"/>
    <w:rsid w:val="082263E9"/>
    <w:rsid w:val="082268B6"/>
    <w:rsid w:val="08226B88"/>
    <w:rsid w:val="08226E18"/>
    <w:rsid w:val="08226E3B"/>
    <w:rsid w:val="08227569"/>
    <w:rsid w:val="0822786C"/>
    <w:rsid w:val="08230001"/>
    <w:rsid w:val="0823039A"/>
    <w:rsid w:val="08230788"/>
    <w:rsid w:val="08230943"/>
    <w:rsid w:val="08231613"/>
    <w:rsid w:val="0823249A"/>
    <w:rsid w:val="0823290A"/>
    <w:rsid w:val="08232C5F"/>
    <w:rsid w:val="08232C76"/>
    <w:rsid w:val="082330AC"/>
    <w:rsid w:val="08233157"/>
    <w:rsid w:val="08233231"/>
    <w:rsid w:val="082338D5"/>
    <w:rsid w:val="08233DD7"/>
    <w:rsid w:val="08234569"/>
    <w:rsid w:val="082346C7"/>
    <w:rsid w:val="0823540F"/>
    <w:rsid w:val="0823545F"/>
    <w:rsid w:val="08236313"/>
    <w:rsid w:val="082372B8"/>
    <w:rsid w:val="0823740F"/>
    <w:rsid w:val="08237CE6"/>
    <w:rsid w:val="08240669"/>
    <w:rsid w:val="082409D3"/>
    <w:rsid w:val="08240D34"/>
    <w:rsid w:val="08241318"/>
    <w:rsid w:val="08241701"/>
    <w:rsid w:val="08241D28"/>
    <w:rsid w:val="08241EEC"/>
    <w:rsid w:val="08242227"/>
    <w:rsid w:val="0824283B"/>
    <w:rsid w:val="08242B79"/>
    <w:rsid w:val="08243204"/>
    <w:rsid w:val="082434A8"/>
    <w:rsid w:val="082435BC"/>
    <w:rsid w:val="08243D88"/>
    <w:rsid w:val="08243F88"/>
    <w:rsid w:val="08244002"/>
    <w:rsid w:val="0824454C"/>
    <w:rsid w:val="08244819"/>
    <w:rsid w:val="08245252"/>
    <w:rsid w:val="08245336"/>
    <w:rsid w:val="0824554E"/>
    <w:rsid w:val="082457E5"/>
    <w:rsid w:val="08246046"/>
    <w:rsid w:val="082461A8"/>
    <w:rsid w:val="08246A10"/>
    <w:rsid w:val="08247300"/>
    <w:rsid w:val="0824741F"/>
    <w:rsid w:val="082476E6"/>
    <w:rsid w:val="0824773C"/>
    <w:rsid w:val="082478B1"/>
    <w:rsid w:val="0824795E"/>
    <w:rsid w:val="08247CEC"/>
    <w:rsid w:val="08250884"/>
    <w:rsid w:val="08250961"/>
    <w:rsid w:val="08250CEA"/>
    <w:rsid w:val="08250F97"/>
    <w:rsid w:val="082512FC"/>
    <w:rsid w:val="082516BC"/>
    <w:rsid w:val="08251B32"/>
    <w:rsid w:val="08251DFC"/>
    <w:rsid w:val="082524E2"/>
    <w:rsid w:val="0825299D"/>
    <w:rsid w:val="08252A97"/>
    <w:rsid w:val="08252B2D"/>
    <w:rsid w:val="0825303D"/>
    <w:rsid w:val="08253468"/>
    <w:rsid w:val="0825397D"/>
    <w:rsid w:val="08253DFD"/>
    <w:rsid w:val="082547F7"/>
    <w:rsid w:val="08254927"/>
    <w:rsid w:val="08255CC6"/>
    <w:rsid w:val="08256785"/>
    <w:rsid w:val="082567CD"/>
    <w:rsid w:val="08256D85"/>
    <w:rsid w:val="08257733"/>
    <w:rsid w:val="08257B53"/>
    <w:rsid w:val="08257CD6"/>
    <w:rsid w:val="08257FB9"/>
    <w:rsid w:val="0826011C"/>
    <w:rsid w:val="08260459"/>
    <w:rsid w:val="0826066A"/>
    <w:rsid w:val="08260AB4"/>
    <w:rsid w:val="08261CE7"/>
    <w:rsid w:val="08262018"/>
    <w:rsid w:val="0826214C"/>
    <w:rsid w:val="082624E0"/>
    <w:rsid w:val="08262532"/>
    <w:rsid w:val="08262ACD"/>
    <w:rsid w:val="08262E07"/>
    <w:rsid w:val="08262F40"/>
    <w:rsid w:val="082632C3"/>
    <w:rsid w:val="08263325"/>
    <w:rsid w:val="0826362B"/>
    <w:rsid w:val="082636F5"/>
    <w:rsid w:val="082638CA"/>
    <w:rsid w:val="08263DE3"/>
    <w:rsid w:val="082642A1"/>
    <w:rsid w:val="0826443D"/>
    <w:rsid w:val="082645F8"/>
    <w:rsid w:val="08264CDE"/>
    <w:rsid w:val="0826509E"/>
    <w:rsid w:val="082650D9"/>
    <w:rsid w:val="082655AA"/>
    <w:rsid w:val="0826574E"/>
    <w:rsid w:val="08265883"/>
    <w:rsid w:val="08266994"/>
    <w:rsid w:val="08266B90"/>
    <w:rsid w:val="08266E45"/>
    <w:rsid w:val="08267541"/>
    <w:rsid w:val="082705F0"/>
    <w:rsid w:val="082708D8"/>
    <w:rsid w:val="08270A40"/>
    <w:rsid w:val="08270CEB"/>
    <w:rsid w:val="08270DCB"/>
    <w:rsid w:val="082713E0"/>
    <w:rsid w:val="0827243A"/>
    <w:rsid w:val="0827291E"/>
    <w:rsid w:val="08272DFE"/>
    <w:rsid w:val="08272EB5"/>
    <w:rsid w:val="08273013"/>
    <w:rsid w:val="0827301F"/>
    <w:rsid w:val="0827332C"/>
    <w:rsid w:val="0827367A"/>
    <w:rsid w:val="082736E1"/>
    <w:rsid w:val="082739FD"/>
    <w:rsid w:val="08273F89"/>
    <w:rsid w:val="082745A7"/>
    <w:rsid w:val="08274720"/>
    <w:rsid w:val="08275BD7"/>
    <w:rsid w:val="0827600D"/>
    <w:rsid w:val="082762AC"/>
    <w:rsid w:val="0827675E"/>
    <w:rsid w:val="08276AED"/>
    <w:rsid w:val="082779D9"/>
    <w:rsid w:val="08277A27"/>
    <w:rsid w:val="08280191"/>
    <w:rsid w:val="082810AB"/>
    <w:rsid w:val="0828122A"/>
    <w:rsid w:val="08281697"/>
    <w:rsid w:val="08281761"/>
    <w:rsid w:val="08281D5C"/>
    <w:rsid w:val="08281F6F"/>
    <w:rsid w:val="082826CB"/>
    <w:rsid w:val="08283979"/>
    <w:rsid w:val="08283A6D"/>
    <w:rsid w:val="0828485D"/>
    <w:rsid w:val="08284DC8"/>
    <w:rsid w:val="082859AC"/>
    <w:rsid w:val="08285ABD"/>
    <w:rsid w:val="08285CAD"/>
    <w:rsid w:val="08285FCB"/>
    <w:rsid w:val="08286348"/>
    <w:rsid w:val="0828639E"/>
    <w:rsid w:val="08286AB3"/>
    <w:rsid w:val="08286C8E"/>
    <w:rsid w:val="08286D70"/>
    <w:rsid w:val="08287018"/>
    <w:rsid w:val="082873FC"/>
    <w:rsid w:val="08287528"/>
    <w:rsid w:val="08287A83"/>
    <w:rsid w:val="08287FF6"/>
    <w:rsid w:val="08290829"/>
    <w:rsid w:val="08290832"/>
    <w:rsid w:val="08290AC2"/>
    <w:rsid w:val="08291051"/>
    <w:rsid w:val="08291544"/>
    <w:rsid w:val="08291BE9"/>
    <w:rsid w:val="0829203B"/>
    <w:rsid w:val="082922C5"/>
    <w:rsid w:val="08292720"/>
    <w:rsid w:val="082928A1"/>
    <w:rsid w:val="08292DA2"/>
    <w:rsid w:val="08292DD1"/>
    <w:rsid w:val="08292E26"/>
    <w:rsid w:val="08292F76"/>
    <w:rsid w:val="0829335D"/>
    <w:rsid w:val="0829360C"/>
    <w:rsid w:val="08293896"/>
    <w:rsid w:val="08294197"/>
    <w:rsid w:val="082941A7"/>
    <w:rsid w:val="08294802"/>
    <w:rsid w:val="08294F47"/>
    <w:rsid w:val="0829512F"/>
    <w:rsid w:val="0829536D"/>
    <w:rsid w:val="0829549C"/>
    <w:rsid w:val="0829557C"/>
    <w:rsid w:val="08295589"/>
    <w:rsid w:val="08295B14"/>
    <w:rsid w:val="082962C8"/>
    <w:rsid w:val="08296639"/>
    <w:rsid w:val="08297396"/>
    <w:rsid w:val="08297B26"/>
    <w:rsid w:val="08297D0E"/>
    <w:rsid w:val="082A0114"/>
    <w:rsid w:val="082A0C0C"/>
    <w:rsid w:val="082A0E57"/>
    <w:rsid w:val="082A14E9"/>
    <w:rsid w:val="082A1511"/>
    <w:rsid w:val="082A1BA6"/>
    <w:rsid w:val="082A2256"/>
    <w:rsid w:val="082A24FD"/>
    <w:rsid w:val="082A25E3"/>
    <w:rsid w:val="082A27B7"/>
    <w:rsid w:val="082A2D3B"/>
    <w:rsid w:val="082A2EF8"/>
    <w:rsid w:val="082A31D1"/>
    <w:rsid w:val="082A323E"/>
    <w:rsid w:val="082A32ED"/>
    <w:rsid w:val="082A371B"/>
    <w:rsid w:val="082A3D67"/>
    <w:rsid w:val="082A4424"/>
    <w:rsid w:val="082A48A4"/>
    <w:rsid w:val="082A4DC3"/>
    <w:rsid w:val="082A5285"/>
    <w:rsid w:val="082A58A4"/>
    <w:rsid w:val="082A5A86"/>
    <w:rsid w:val="082A6379"/>
    <w:rsid w:val="082A685D"/>
    <w:rsid w:val="082A7205"/>
    <w:rsid w:val="082A756D"/>
    <w:rsid w:val="082A7D29"/>
    <w:rsid w:val="082A7FEA"/>
    <w:rsid w:val="082B040F"/>
    <w:rsid w:val="082B0471"/>
    <w:rsid w:val="082B0793"/>
    <w:rsid w:val="082B09EA"/>
    <w:rsid w:val="082B13F4"/>
    <w:rsid w:val="082B1AC1"/>
    <w:rsid w:val="082B1B19"/>
    <w:rsid w:val="082B1C04"/>
    <w:rsid w:val="082B1D1F"/>
    <w:rsid w:val="082B1D3C"/>
    <w:rsid w:val="082B212D"/>
    <w:rsid w:val="082B24DE"/>
    <w:rsid w:val="082B2996"/>
    <w:rsid w:val="082B2DE5"/>
    <w:rsid w:val="082B32B9"/>
    <w:rsid w:val="082B38CA"/>
    <w:rsid w:val="082B4142"/>
    <w:rsid w:val="082B42DA"/>
    <w:rsid w:val="082B49AB"/>
    <w:rsid w:val="082B4A50"/>
    <w:rsid w:val="082B5147"/>
    <w:rsid w:val="082B5380"/>
    <w:rsid w:val="082B57DD"/>
    <w:rsid w:val="082B5C59"/>
    <w:rsid w:val="082B64AC"/>
    <w:rsid w:val="082B64F2"/>
    <w:rsid w:val="082B66AD"/>
    <w:rsid w:val="082B7010"/>
    <w:rsid w:val="082B7600"/>
    <w:rsid w:val="082B779B"/>
    <w:rsid w:val="082B7991"/>
    <w:rsid w:val="082B7C32"/>
    <w:rsid w:val="082B7C75"/>
    <w:rsid w:val="082B7CBB"/>
    <w:rsid w:val="082C01E2"/>
    <w:rsid w:val="082C06E1"/>
    <w:rsid w:val="082C0B80"/>
    <w:rsid w:val="082C10F0"/>
    <w:rsid w:val="082C1EE4"/>
    <w:rsid w:val="082C20CD"/>
    <w:rsid w:val="082C258E"/>
    <w:rsid w:val="082C27FC"/>
    <w:rsid w:val="082C2ECD"/>
    <w:rsid w:val="082C3747"/>
    <w:rsid w:val="082C39FC"/>
    <w:rsid w:val="082C3D7D"/>
    <w:rsid w:val="082C3E41"/>
    <w:rsid w:val="082C46E7"/>
    <w:rsid w:val="082C482E"/>
    <w:rsid w:val="082C5243"/>
    <w:rsid w:val="082C5384"/>
    <w:rsid w:val="082C59F0"/>
    <w:rsid w:val="082C5ECF"/>
    <w:rsid w:val="082C7684"/>
    <w:rsid w:val="082C7982"/>
    <w:rsid w:val="082C7BBC"/>
    <w:rsid w:val="082D02B9"/>
    <w:rsid w:val="082D0977"/>
    <w:rsid w:val="082D0F10"/>
    <w:rsid w:val="082D1841"/>
    <w:rsid w:val="082D1866"/>
    <w:rsid w:val="082D1A4A"/>
    <w:rsid w:val="082D1B5A"/>
    <w:rsid w:val="082D21A1"/>
    <w:rsid w:val="082D27B0"/>
    <w:rsid w:val="082D32CF"/>
    <w:rsid w:val="082D3581"/>
    <w:rsid w:val="082D3BF8"/>
    <w:rsid w:val="082D3C66"/>
    <w:rsid w:val="082D4A8C"/>
    <w:rsid w:val="082D5982"/>
    <w:rsid w:val="082D643C"/>
    <w:rsid w:val="082D6C66"/>
    <w:rsid w:val="082D6D8E"/>
    <w:rsid w:val="082E0004"/>
    <w:rsid w:val="082E04F3"/>
    <w:rsid w:val="082E0835"/>
    <w:rsid w:val="082E0BDC"/>
    <w:rsid w:val="082E0E70"/>
    <w:rsid w:val="082E0FD7"/>
    <w:rsid w:val="082E126B"/>
    <w:rsid w:val="082E1BE7"/>
    <w:rsid w:val="082E1F4F"/>
    <w:rsid w:val="082E22D2"/>
    <w:rsid w:val="082E22D4"/>
    <w:rsid w:val="082E2434"/>
    <w:rsid w:val="082E2786"/>
    <w:rsid w:val="082E27AD"/>
    <w:rsid w:val="082E2E39"/>
    <w:rsid w:val="082E355A"/>
    <w:rsid w:val="082E362D"/>
    <w:rsid w:val="082E3775"/>
    <w:rsid w:val="082E3911"/>
    <w:rsid w:val="082E3C49"/>
    <w:rsid w:val="082E4E91"/>
    <w:rsid w:val="082E4F0A"/>
    <w:rsid w:val="082E5286"/>
    <w:rsid w:val="082E55D6"/>
    <w:rsid w:val="082E5A77"/>
    <w:rsid w:val="082E5AE7"/>
    <w:rsid w:val="082E5C1A"/>
    <w:rsid w:val="082E5DAD"/>
    <w:rsid w:val="082E6020"/>
    <w:rsid w:val="082E650F"/>
    <w:rsid w:val="082E6D37"/>
    <w:rsid w:val="082E6D54"/>
    <w:rsid w:val="082E7410"/>
    <w:rsid w:val="082E7F6C"/>
    <w:rsid w:val="082F0368"/>
    <w:rsid w:val="082F048B"/>
    <w:rsid w:val="082F0F96"/>
    <w:rsid w:val="082F1221"/>
    <w:rsid w:val="082F157A"/>
    <w:rsid w:val="082F1850"/>
    <w:rsid w:val="082F1ABD"/>
    <w:rsid w:val="082F1DA0"/>
    <w:rsid w:val="082F22B1"/>
    <w:rsid w:val="082F29D9"/>
    <w:rsid w:val="082F2A8D"/>
    <w:rsid w:val="082F2B1E"/>
    <w:rsid w:val="082F312B"/>
    <w:rsid w:val="082F31D3"/>
    <w:rsid w:val="082F44EB"/>
    <w:rsid w:val="082F471E"/>
    <w:rsid w:val="082F4D66"/>
    <w:rsid w:val="082F5840"/>
    <w:rsid w:val="082F5856"/>
    <w:rsid w:val="082F5C17"/>
    <w:rsid w:val="082F6190"/>
    <w:rsid w:val="082F64C5"/>
    <w:rsid w:val="082F6688"/>
    <w:rsid w:val="082F69C0"/>
    <w:rsid w:val="082F6DFE"/>
    <w:rsid w:val="082F6F05"/>
    <w:rsid w:val="082F726D"/>
    <w:rsid w:val="082F73DC"/>
    <w:rsid w:val="082F7702"/>
    <w:rsid w:val="082F7A62"/>
    <w:rsid w:val="082F7AA9"/>
    <w:rsid w:val="08300368"/>
    <w:rsid w:val="08300920"/>
    <w:rsid w:val="08300BE9"/>
    <w:rsid w:val="08300F50"/>
    <w:rsid w:val="08301059"/>
    <w:rsid w:val="083013A7"/>
    <w:rsid w:val="083014B7"/>
    <w:rsid w:val="083019CC"/>
    <w:rsid w:val="08301B80"/>
    <w:rsid w:val="08302496"/>
    <w:rsid w:val="08302545"/>
    <w:rsid w:val="08302AA9"/>
    <w:rsid w:val="08302C06"/>
    <w:rsid w:val="08302E5A"/>
    <w:rsid w:val="083036EE"/>
    <w:rsid w:val="08303832"/>
    <w:rsid w:val="0830394B"/>
    <w:rsid w:val="083039DC"/>
    <w:rsid w:val="08303BEC"/>
    <w:rsid w:val="08303F5C"/>
    <w:rsid w:val="083040A1"/>
    <w:rsid w:val="08304265"/>
    <w:rsid w:val="08304412"/>
    <w:rsid w:val="0830480B"/>
    <w:rsid w:val="08304AE0"/>
    <w:rsid w:val="08304BFE"/>
    <w:rsid w:val="08304C00"/>
    <w:rsid w:val="08304CD4"/>
    <w:rsid w:val="08304D0A"/>
    <w:rsid w:val="083051EF"/>
    <w:rsid w:val="083053BD"/>
    <w:rsid w:val="083057F1"/>
    <w:rsid w:val="083060F5"/>
    <w:rsid w:val="0830642B"/>
    <w:rsid w:val="083066EC"/>
    <w:rsid w:val="08306757"/>
    <w:rsid w:val="08306944"/>
    <w:rsid w:val="08306DFF"/>
    <w:rsid w:val="08306FFD"/>
    <w:rsid w:val="083070E4"/>
    <w:rsid w:val="08307328"/>
    <w:rsid w:val="08307D40"/>
    <w:rsid w:val="083105F8"/>
    <w:rsid w:val="08310A87"/>
    <w:rsid w:val="08310B5C"/>
    <w:rsid w:val="08310F31"/>
    <w:rsid w:val="083110BA"/>
    <w:rsid w:val="083115B0"/>
    <w:rsid w:val="08311605"/>
    <w:rsid w:val="0831160A"/>
    <w:rsid w:val="083117B1"/>
    <w:rsid w:val="08311B5E"/>
    <w:rsid w:val="08311CBF"/>
    <w:rsid w:val="08311CE3"/>
    <w:rsid w:val="08311DAB"/>
    <w:rsid w:val="08312458"/>
    <w:rsid w:val="08313647"/>
    <w:rsid w:val="083140AD"/>
    <w:rsid w:val="0831416D"/>
    <w:rsid w:val="0831424E"/>
    <w:rsid w:val="08314D2B"/>
    <w:rsid w:val="08314E1C"/>
    <w:rsid w:val="08316150"/>
    <w:rsid w:val="083161D6"/>
    <w:rsid w:val="08316648"/>
    <w:rsid w:val="083166B2"/>
    <w:rsid w:val="083166B9"/>
    <w:rsid w:val="0831698A"/>
    <w:rsid w:val="08316C34"/>
    <w:rsid w:val="08316E05"/>
    <w:rsid w:val="0831707D"/>
    <w:rsid w:val="083173AB"/>
    <w:rsid w:val="08317F5D"/>
    <w:rsid w:val="0832032F"/>
    <w:rsid w:val="0832144A"/>
    <w:rsid w:val="083214C7"/>
    <w:rsid w:val="08321795"/>
    <w:rsid w:val="083219AC"/>
    <w:rsid w:val="08321BC8"/>
    <w:rsid w:val="08321C67"/>
    <w:rsid w:val="083221F2"/>
    <w:rsid w:val="08322474"/>
    <w:rsid w:val="083225CB"/>
    <w:rsid w:val="08322B54"/>
    <w:rsid w:val="0832312D"/>
    <w:rsid w:val="0832372C"/>
    <w:rsid w:val="08323FB1"/>
    <w:rsid w:val="08324186"/>
    <w:rsid w:val="0832439E"/>
    <w:rsid w:val="0832441A"/>
    <w:rsid w:val="0832524B"/>
    <w:rsid w:val="08325288"/>
    <w:rsid w:val="08325339"/>
    <w:rsid w:val="083258BD"/>
    <w:rsid w:val="08325C98"/>
    <w:rsid w:val="08325E43"/>
    <w:rsid w:val="08326A08"/>
    <w:rsid w:val="08326BE3"/>
    <w:rsid w:val="08327458"/>
    <w:rsid w:val="083305AD"/>
    <w:rsid w:val="08330C3C"/>
    <w:rsid w:val="0833129F"/>
    <w:rsid w:val="083313DA"/>
    <w:rsid w:val="083316F9"/>
    <w:rsid w:val="083318AD"/>
    <w:rsid w:val="08331950"/>
    <w:rsid w:val="08331EA9"/>
    <w:rsid w:val="083325B6"/>
    <w:rsid w:val="083328BA"/>
    <w:rsid w:val="083329F8"/>
    <w:rsid w:val="08332B84"/>
    <w:rsid w:val="0833374C"/>
    <w:rsid w:val="08333757"/>
    <w:rsid w:val="08333938"/>
    <w:rsid w:val="08333D9D"/>
    <w:rsid w:val="08333DD9"/>
    <w:rsid w:val="08333F64"/>
    <w:rsid w:val="083341BB"/>
    <w:rsid w:val="083341FE"/>
    <w:rsid w:val="083348AD"/>
    <w:rsid w:val="083353BD"/>
    <w:rsid w:val="083353CF"/>
    <w:rsid w:val="08335689"/>
    <w:rsid w:val="08335A82"/>
    <w:rsid w:val="08335F1F"/>
    <w:rsid w:val="0833693E"/>
    <w:rsid w:val="08336B9E"/>
    <w:rsid w:val="08336CA6"/>
    <w:rsid w:val="083370D5"/>
    <w:rsid w:val="083373C2"/>
    <w:rsid w:val="083376C6"/>
    <w:rsid w:val="08337E14"/>
    <w:rsid w:val="0834030E"/>
    <w:rsid w:val="083403CD"/>
    <w:rsid w:val="08340A3E"/>
    <w:rsid w:val="08340C8B"/>
    <w:rsid w:val="08340FCA"/>
    <w:rsid w:val="08341133"/>
    <w:rsid w:val="08341165"/>
    <w:rsid w:val="0834198B"/>
    <w:rsid w:val="08341F19"/>
    <w:rsid w:val="0834232C"/>
    <w:rsid w:val="08343068"/>
    <w:rsid w:val="083435F8"/>
    <w:rsid w:val="0834371F"/>
    <w:rsid w:val="08343DB2"/>
    <w:rsid w:val="08343DFD"/>
    <w:rsid w:val="083440EF"/>
    <w:rsid w:val="0834492D"/>
    <w:rsid w:val="08344AF8"/>
    <w:rsid w:val="08344C45"/>
    <w:rsid w:val="08344D86"/>
    <w:rsid w:val="08345147"/>
    <w:rsid w:val="08345591"/>
    <w:rsid w:val="08345670"/>
    <w:rsid w:val="083457AC"/>
    <w:rsid w:val="083458A0"/>
    <w:rsid w:val="0834599C"/>
    <w:rsid w:val="08347057"/>
    <w:rsid w:val="08347396"/>
    <w:rsid w:val="083476A2"/>
    <w:rsid w:val="08347FD7"/>
    <w:rsid w:val="08350600"/>
    <w:rsid w:val="08350657"/>
    <w:rsid w:val="083506E7"/>
    <w:rsid w:val="08350FA2"/>
    <w:rsid w:val="083511E6"/>
    <w:rsid w:val="0835134D"/>
    <w:rsid w:val="08351817"/>
    <w:rsid w:val="08351CDC"/>
    <w:rsid w:val="08351E1B"/>
    <w:rsid w:val="08352181"/>
    <w:rsid w:val="08352252"/>
    <w:rsid w:val="08352943"/>
    <w:rsid w:val="08353575"/>
    <w:rsid w:val="08353695"/>
    <w:rsid w:val="08354BB2"/>
    <w:rsid w:val="08355282"/>
    <w:rsid w:val="08355458"/>
    <w:rsid w:val="083558B7"/>
    <w:rsid w:val="08355EEF"/>
    <w:rsid w:val="08356233"/>
    <w:rsid w:val="0835661A"/>
    <w:rsid w:val="0835686A"/>
    <w:rsid w:val="08356B2E"/>
    <w:rsid w:val="08357285"/>
    <w:rsid w:val="08357A75"/>
    <w:rsid w:val="08357E8D"/>
    <w:rsid w:val="083600BE"/>
    <w:rsid w:val="083605EC"/>
    <w:rsid w:val="083606CD"/>
    <w:rsid w:val="08362656"/>
    <w:rsid w:val="0836285D"/>
    <w:rsid w:val="0836293D"/>
    <w:rsid w:val="083630DF"/>
    <w:rsid w:val="0836315F"/>
    <w:rsid w:val="08363249"/>
    <w:rsid w:val="08363D65"/>
    <w:rsid w:val="08364A5A"/>
    <w:rsid w:val="08364B08"/>
    <w:rsid w:val="08365827"/>
    <w:rsid w:val="08365837"/>
    <w:rsid w:val="08365983"/>
    <w:rsid w:val="08365FED"/>
    <w:rsid w:val="08366739"/>
    <w:rsid w:val="08366FB5"/>
    <w:rsid w:val="083672FB"/>
    <w:rsid w:val="08367A0A"/>
    <w:rsid w:val="08367BDE"/>
    <w:rsid w:val="08367FE7"/>
    <w:rsid w:val="083702F6"/>
    <w:rsid w:val="08370839"/>
    <w:rsid w:val="08370A3D"/>
    <w:rsid w:val="08370CBB"/>
    <w:rsid w:val="08370CBC"/>
    <w:rsid w:val="08370E51"/>
    <w:rsid w:val="083719E7"/>
    <w:rsid w:val="083722B6"/>
    <w:rsid w:val="083723AE"/>
    <w:rsid w:val="083726E2"/>
    <w:rsid w:val="08372780"/>
    <w:rsid w:val="083727D4"/>
    <w:rsid w:val="0837298A"/>
    <w:rsid w:val="08372C84"/>
    <w:rsid w:val="08372F22"/>
    <w:rsid w:val="08372F25"/>
    <w:rsid w:val="0837365F"/>
    <w:rsid w:val="083737F9"/>
    <w:rsid w:val="08373A9D"/>
    <w:rsid w:val="08373D43"/>
    <w:rsid w:val="08373EB0"/>
    <w:rsid w:val="08374273"/>
    <w:rsid w:val="08374443"/>
    <w:rsid w:val="083749E4"/>
    <w:rsid w:val="083753FE"/>
    <w:rsid w:val="08375A8A"/>
    <w:rsid w:val="08375E33"/>
    <w:rsid w:val="08375F5D"/>
    <w:rsid w:val="08376080"/>
    <w:rsid w:val="08376199"/>
    <w:rsid w:val="08376B89"/>
    <w:rsid w:val="08376F0E"/>
    <w:rsid w:val="08377071"/>
    <w:rsid w:val="083778D9"/>
    <w:rsid w:val="083778E1"/>
    <w:rsid w:val="08377C40"/>
    <w:rsid w:val="083800AB"/>
    <w:rsid w:val="083803F1"/>
    <w:rsid w:val="0838051A"/>
    <w:rsid w:val="08380BDC"/>
    <w:rsid w:val="08380D9F"/>
    <w:rsid w:val="0838144F"/>
    <w:rsid w:val="08381694"/>
    <w:rsid w:val="083817C8"/>
    <w:rsid w:val="083819E6"/>
    <w:rsid w:val="083821F0"/>
    <w:rsid w:val="08382517"/>
    <w:rsid w:val="08382674"/>
    <w:rsid w:val="08382CA3"/>
    <w:rsid w:val="083838F9"/>
    <w:rsid w:val="08384715"/>
    <w:rsid w:val="08384FCC"/>
    <w:rsid w:val="083855EC"/>
    <w:rsid w:val="08385632"/>
    <w:rsid w:val="08385A61"/>
    <w:rsid w:val="08385B72"/>
    <w:rsid w:val="08385BDE"/>
    <w:rsid w:val="08385C07"/>
    <w:rsid w:val="08385D9F"/>
    <w:rsid w:val="08385FC6"/>
    <w:rsid w:val="0838664D"/>
    <w:rsid w:val="083867A0"/>
    <w:rsid w:val="08386C2D"/>
    <w:rsid w:val="08387520"/>
    <w:rsid w:val="08387EB7"/>
    <w:rsid w:val="08387F74"/>
    <w:rsid w:val="083900EF"/>
    <w:rsid w:val="08390118"/>
    <w:rsid w:val="0839052E"/>
    <w:rsid w:val="083906C2"/>
    <w:rsid w:val="0839091E"/>
    <w:rsid w:val="08390B5B"/>
    <w:rsid w:val="08390BB3"/>
    <w:rsid w:val="08390EB4"/>
    <w:rsid w:val="083917CD"/>
    <w:rsid w:val="08392BD3"/>
    <w:rsid w:val="083932EE"/>
    <w:rsid w:val="08393C36"/>
    <w:rsid w:val="083941FC"/>
    <w:rsid w:val="083946C1"/>
    <w:rsid w:val="08395876"/>
    <w:rsid w:val="083959E4"/>
    <w:rsid w:val="08395B31"/>
    <w:rsid w:val="0839660F"/>
    <w:rsid w:val="083977FF"/>
    <w:rsid w:val="08397F2A"/>
    <w:rsid w:val="083A0822"/>
    <w:rsid w:val="083A1039"/>
    <w:rsid w:val="083A124F"/>
    <w:rsid w:val="083A12E3"/>
    <w:rsid w:val="083A1523"/>
    <w:rsid w:val="083A1F0E"/>
    <w:rsid w:val="083A1F8F"/>
    <w:rsid w:val="083A228A"/>
    <w:rsid w:val="083A2395"/>
    <w:rsid w:val="083A27A3"/>
    <w:rsid w:val="083A2E91"/>
    <w:rsid w:val="083A32ED"/>
    <w:rsid w:val="083A334D"/>
    <w:rsid w:val="083A39A2"/>
    <w:rsid w:val="083A4B30"/>
    <w:rsid w:val="083A5E7A"/>
    <w:rsid w:val="083A5F3E"/>
    <w:rsid w:val="083A6300"/>
    <w:rsid w:val="083A6ED0"/>
    <w:rsid w:val="083A73CB"/>
    <w:rsid w:val="083A75E4"/>
    <w:rsid w:val="083A7C7D"/>
    <w:rsid w:val="083B08BF"/>
    <w:rsid w:val="083B0D03"/>
    <w:rsid w:val="083B0F9C"/>
    <w:rsid w:val="083B1464"/>
    <w:rsid w:val="083B17C1"/>
    <w:rsid w:val="083B1833"/>
    <w:rsid w:val="083B1A04"/>
    <w:rsid w:val="083B2140"/>
    <w:rsid w:val="083B277B"/>
    <w:rsid w:val="083B2B29"/>
    <w:rsid w:val="083B2C64"/>
    <w:rsid w:val="083B3433"/>
    <w:rsid w:val="083B3988"/>
    <w:rsid w:val="083B3A2C"/>
    <w:rsid w:val="083B3AD0"/>
    <w:rsid w:val="083B4035"/>
    <w:rsid w:val="083B40A7"/>
    <w:rsid w:val="083B40DA"/>
    <w:rsid w:val="083B410A"/>
    <w:rsid w:val="083B4804"/>
    <w:rsid w:val="083B4C95"/>
    <w:rsid w:val="083B4D4C"/>
    <w:rsid w:val="083B4D6D"/>
    <w:rsid w:val="083B50FC"/>
    <w:rsid w:val="083B52B5"/>
    <w:rsid w:val="083B539E"/>
    <w:rsid w:val="083B5B99"/>
    <w:rsid w:val="083B6028"/>
    <w:rsid w:val="083B603F"/>
    <w:rsid w:val="083B6334"/>
    <w:rsid w:val="083B685D"/>
    <w:rsid w:val="083B6986"/>
    <w:rsid w:val="083B7DA9"/>
    <w:rsid w:val="083C0129"/>
    <w:rsid w:val="083C08AD"/>
    <w:rsid w:val="083C0B6A"/>
    <w:rsid w:val="083C0CE6"/>
    <w:rsid w:val="083C0F78"/>
    <w:rsid w:val="083C0F7C"/>
    <w:rsid w:val="083C0FC4"/>
    <w:rsid w:val="083C120E"/>
    <w:rsid w:val="083C1AB6"/>
    <w:rsid w:val="083C1C9D"/>
    <w:rsid w:val="083C1DBF"/>
    <w:rsid w:val="083C1E3B"/>
    <w:rsid w:val="083C204C"/>
    <w:rsid w:val="083C20CE"/>
    <w:rsid w:val="083C25F5"/>
    <w:rsid w:val="083C2977"/>
    <w:rsid w:val="083C29DF"/>
    <w:rsid w:val="083C2A63"/>
    <w:rsid w:val="083C2B4D"/>
    <w:rsid w:val="083C2E6E"/>
    <w:rsid w:val="083C32D5"/>
    <w:rsid w:val="083C33B7"/>
    <w:rsid w:val="083C342F"/>
    <w:rsid w:val="083C3687"/>
    <w:rsid w:val="083C3CB6"/>
    <w:rsid w:val="083C4878"/>
    <w:rsid w:val="083C4A65"/>
    <w:rsid w:val="083C560C"/>
    <w:rsid w:val="083C56CA"/>
    <w:rsid w:val="083C56EA"/>
    <w:rsid w:val="083C5CA9"/>
    <w:rsid w:val="083C5CE6"/>
    <w:rsid w:val="083C614E"/>
    <w:rsid w:val="083C64A8"/>
    <w:rsid w:val="083C69F4"/>
    <w:rsid w:val="083C6A4A"/>
    <w:rsid w:val="083C724E"/>
    <w:rsid w:val="083C75EA"/>
    <w:rsid w:val="083C7807"/>
    <w:rsid w:val="083C7AA8"/>
    <w:rsid w:val="083D01E8"/>
    <w:rsid w:val="083D04AB"/>
    <w:rsid w:val="083D0B85"/>
    <w:rsid w:val="083D0E06"/>
    <w:rsid w:val="083D11C3"/>
    <w:rsid w:val="083D18EF"/>
    <w:rsid w:val="083D1BDA"/>
    <w:rsid w:val="083D1C21"/>
    <w:rsid w:val="083D1D81"/>
    <w:rsid w:val="083D25ED"/>
    <w:rsid w:val="083D2BF2"/>
    <w:rsid w:val="083D2E85"/>
    <w:rsid w:val="083D321E"/>
    <w:rsid w:val="083D3BB5"/>
    <w:rsid w:val="083D3E69"/>
    <w:rsid w:val="083D414B"/>
    <w:rsid w:val="083D42A8"/>
    <w:rsid w:val="083D4CAF"/>
    <w:rsid w:val="083D506F"/>
    <w:rsid w:val="083D5C0C"/>
    <w:rsid w:val="083D6142"/>
    <w:rsid w:val="083D65A9"/>
    <w:rsid w:val="083D65DE"/>
    <w:rsid w:val="083E02F3"/>
    <w:rsid w:val="083E088C"/>
    <w:rsid w:val="083E0996"/>
    <w:rsid w:val="083E13F2"/>
    <w:rsid w:val="083E1497"/>
    <w:rsid w:val="083E1C59"/>
    <w:rsid w:val="083E1EE8"/>
    <w:rsid w:val="083E1FAF"/>
    <w:rsid w:val="083E23F1"/>
    <w:rsid w:val="083E24F0"/>
    <w:rsid w:val="083E3815"/>
    <w:rsid w:val="083E438F"/>
    <w:rsid w:val="083E468B"/>
    <w:rsid w:val="083E47C4"/>
    <w:rsid w:val="083E4A08"/>
    <w:rsid w:val="083E530D"/>
    <w:rsid w:val="083E5964"/>
    <w:rsid w:val="083E5989"/>
    <w:rsid w:val="083E62AE"/>
    <w:rsid w:val="083E642B"/>
    <w:rsid w:val="083E6B1B"/>
    <w:rsid w:val="083E6E89"/>
    <w:rsid w:val="083E77CC"/>
    <w:rsid w:val="083F0088"/>
    <w:rsid w:val="083F0205"/>
    <w:rsid w:val="083F02B9"/>
    <w:rsid w:val="083F0AB9"/>
    <w:rsid w:val="083F0B53"/>
    <w:rsid w:val="083F0DB9"/>
    <w:rsid w:val="083F0EB7"/>
    <w:rsid w:val="083F2069"/>
    <w:rsid w:val="083F280E"/>
    <w:rsid w:val="083F2DCA"/>
    <w:rsid w:val="083F2F40"/>
    <w:rsid w:val="083F31BE"/>
    <w:rsid w:val="083F355D"/>
    <w:rsid w:val="083F3A36"/>
    <w:rsid w:val="083F3C09"/>
    <w:rsid w:val="083F42AB"/>
    <w:rsid w:val="083F493A"/>
    <w:rsid w:val="083F4984"/>
    <w:rsid w:val="083F498D"/>
    <w:rsid w:val="083F4A52"/>
    <w:rsid w:val="083F4BA2"/>
    <w:rsid w:val="083F4C94"/>
    <w:rsid w:val="083F5038"/>
    <w:rsid w:val="083F5637"/>
    <w:rsid w:val="083F587E"/>
    <w:rsid w:val="083F5D3F"/>
    <w:rsid w:val="083F66F7"/>
    <w:rsid w:val="083F6C24"/>
    <w:rsid w:val="083F6C89"/>
    <w:rsid w:val="083F6CCF"/>
    <w:rsid w:val="083F6D96"/>
    <w:rsid w:val="083F6DC0"/>
    <w:rsid w:val="083F7051"/>
    <w:rsid w:val="083F74BD"/>
    <w:rsid w:val="083F7E91"/>
    <w:rsid w:val="084001F3"/>
    <w:rsid w:val="084005C7"/>
    <w:rsid w:val="084009D8"/>
    <w:rsid w:val="08400B92"/>
    <w:rsid w:val="08400CAF"/>
    <w:rsid w:val="08400D64"/>
    <w:rsid w:val="084012D5"/>
    <w:rsid w:val="08401D0B"/>
    <w:rsid w:val="08401F48"/>
    <w:rsid w:val="084025E5"/>
    <w:rsid w:val="08402D9B"/>
    <w:rsid w:val="084032B0"/>
    <w:rsid w:val="0840340F"/>
    <w:rsid w:val="084036C0"/>
    <w:rsid w:val="084038F2"/>
    <w:rsid w:val="0840396D"/>
    <w:rsid w:val="08403D31"/>
    <w:rsid w:val="08404169"/>
    <w:rsid w:val="08404B0E"/>
    <w:rsid w:val="08404D2F"/>
    <w:rsid w:val="08404DF5"/>
    <w:rsid w:val="08405286"/>
    <w:rsid w:val="084056BA"/>
    <w:rsid w:val="084058E6"/>
    <w:rsid w:val="08405A0C"/>
    <w:rsid w:val="0840642C"/>
    <w:rsid w:val="0840645F"/>
    <w:rsid w:val="0840649D"/>
    <w:rsid w:val="08406961"/>
    <w:rsid w:val="084069F7"/>
    <w:rsid w:val="08406EEA"/>
    <w:rsid w:val="08407B08"/>
    <w:rsid w:val="084100F1"/>
    <w:rsid w:val="0841044B"/>
    <w:rsid w:val="08410B4C"/>
    <w:rsid w:val="084114E3"/>
    <w:rsid w:val="08411502"/>
    <w:rsid w:val="0841150B"/>
    <w:rsid w:val="084115C1"/>
    <w:rsid w:val="08412575"/>
    <w:rsid w:val="0841259A"/>
    <w:rsid w:val="08412E15"/>
    <w:rsid w:val="08413D68"/>
    <w:rsid w:val="0841521C"/>
    <w:rsid w:val="084152C6"/>
    <w:rsid w:val="08415A78"/>
    <w:rsid w:val="08415A8C"/>
    <w:rsid w:val="0841621B"/>
    <w:rsid w:val="084173D5"/>
    <w:rsid w:val="084176E6"/>
    <w:rsid w:val="084177F8"/>
    <w:rsid w:val="08417ED7"/>
    <w:rsid w:val="08417FC1"/>
    <w:rsid w:val="08417FCF"/>
    <w:rsid w:val="084201AD"/>
    <w:rsid w:val="08420D5D"/>
    <w:rsid w:val="08420F34"/>
    <w:rsid w:val="084211A6"/>
    <w:rsid w:val="0842147E"/>
    <w:rsid w:val="084214E6"/>
    <w:rsid w:val="084216B3"/>
    <w:rsid w:val="08421840"/>
    <w:rsid w:val="08421856"/>
    <w:rsid w:val="08421D6F"/>
    <w:rsid w:val="08421ED2"/>
    <w:rsid w:val="08422272"/>
    <w:rsid w:val="084223CA"/>
    <w:rsid w:val="08422A60"/>
    <w:rsid w:val="0842303C"/>
    <w:rsid w:val="084232BD"/>
    <w:rsid w:val="08423512"/>
    <w:rsid w:val="0842368E"/>
    <w:rsid w:val="084238E6"/>
    <w:rsid w:val="08423E08"/>
    <w:rsid w:val="08423E17"/>
    <w:rsid w:val="084242C0"/>
    <w:rsid w:val="08424469"/>
    <w:rsid w:val="08424904"/>
    <w:rsid w:val="08424BCF"/>
    <w:rsid w:val="08424F46"/>
    <w:rsid w:val="08425137"/>
    <w:rsid w:val="08425417"/>
    <w:rsid w:val="084257D7"/>
    <w:rsid w:val="08425885"/>
    <w:rsid w:val="08426082"/>
    <w:rsid w:val="08426357"/>
    <w:rsid w:val="08426A9E"/>
    <w:rsid w:val="08426FFF"/>
    <w:rsid w:val="08427086"/>
    <w:rsid w:val="08427928"/>
    <w:rsid w:val="084306AF"/>
    <w:rsid w:val="0843077A"/>
    <w:rsid w:val="08430796"/>
    <w:rsid w:val="084312AD"/>
    <w:rsid w:val="08431C5C"/>
    <w:rsid w:val="08431DFA"/>
    <w:rsid w:val="08432210"/>
    <w:rsid w:val="08432285"/>
    <w:rsid w:val="08432986"/>
    <w:rsid w:val="08432C89"/>
    <w:rsid w:val="08432C8F"/>
    <w:rsid w:val="084334B4"/>
    <w:rsid w:val="08433A84"/>
    <w:rsid w:val="08434045"/>
    <w:rsid w:val="08434182"/>
    <w:rsid w:val="08434569"/>
    <w:rsid w:val="08434B46"/>
    <w:rsid w:val="08435246"/>
    <w:rsid w:val="0843535D"/>
    <w:rsid w:val="08435871"/>
    <w:rsid w:val="08435A91"/>
    <w:rsid w:val="08435C85"/>
    <w:rsid w:val="084364F6"/>
    <w:rsid w:val="084367B2"/>
    <w:rsid w:val="084370A2"/>
    <w:rsid w:val="08437E79"/>
    <w:rsid w:val="08440F1A"/>
    <w:rsid w:val="0844104F"/>
    <w:rsid w:val="08441964"/>
    <w:rsid w:val="08441BB2"/>
    <w:rsid w:val="08441FD3"/>
    <w:rsid w:val="0844224C"/>
    <w:rsid w:val="08442405"/>
    <w:rsid w:val="08442406"/>
    <w:rsid w:val="08442FE1"/>
    <w:rsid w:val="08443674"/>
    <w:rsid w:val="084438AD"/>
    <w:rsid w:val="08444224"/>
    <w:rsid w:val="0844429C"/>
    <w:rsid w:val="0844441A"/>
    <w:rsid w:val="0844477B"/>
    <w:rsid w:val="08444FF6"/>
    <w:rsid w:val="08445EF1"/>
    <w:rsid w:val="084460F2"/>
    <w:rsid w:val="0844612A"/>
    <w:rsid w:val="084467F4"/>
    <w:rsid w:val="08446ED7"/>
    <w:rsid w:val="08446FA8"/>
    <w:rsid w:val="084472EC"/>
    <w:rsid w:val="0844735D"/>
    <w:rsid w:val="084476B6"/>
    <w:rsid w:val="08447F4A"/>
    <w:rsid w:val="08447FA2"/>
    <w:rsid w:val="08450222"/>
    <w:rsid w:val="084505CB"/>
    <w:rsid w:val="0845134F"/>
    <w:rsid w:val="084515E9"/>
    <w:rsid w:val="0845179B"/>
    <w:rsid w:val="08451B44"/>
    <w:rsid w:val="08452622"/>
    <w:rsid w:val="0845296E"/>
    <w:rsid w:val="08453439"/>
    <w:rsid w:val="084538C1"/>
    <w:rsid w:val="08454779"/>
    <w:rsid w:val="08454C53"/>
    <w:rsid w:val="08455AFA"/>
    <w:rsid w:val="08456309"/>
    <w:rsid w:val="08456459"/>
    <w:rsid w:val="0845680F"/>
    <w:rsid w:val="0845694D"/>
    <w:rsid w:val="084574BF"/>
    <w:rsid w:val="08457AD7"/>
    <w:rsid w:val="0846009C"/>
    <w:rsid w:val="084606A2"/>
    <w:rsid w:val="084607D0"/>
    <w:rsid w:val="08460FFC"/>
    <w:rsid w:val="08461FB6"/>
    <w:rsid w:val="084620B1"/>
    <w:rsid w:val="084620D2"/>
    <w:rsid w:val="084621B8"/>
    <w:rsid w:val="08462C26"/>
    <w:rsid w:val="08462E48"/>
    <w:rsid w:val="08463687"/>
    <w:rsid w:val="08463FF5"/>
    <w:rsid w:val="08464009"/>
    <w:rsid w:val="08464AB4"/>
    <w:rsid w:val="08464D4E"/>
    <w:rsid w:val="084651B8"/>
    <w:rsid w:val="08465806"/>
    <w:rsid w:val="084658BB"/>
    <w:rsid w:val="08465D01"/>
    <w:rsid w:val="08466036"/>
    <w:rsid w:val="0846603B"/>
    <w:rsid w:val="08466257"/>
    <w:rsid w:val="084662C2"/>
    <w:rsid w:val="084666D8"/>
    <w:rsid w:val="08466A53"/>
    <w:rsid w:val="08466CE7"/>
    <w:rsid w:val="08466FB3"/>
    <w:rsid w:val="084671E6"/>
    <w:rsid w:val="0846736B"/>
    <w:rsid w:val="084676E0"/>
    <w:rsid w:val="084678DF"/>
    <w:rsid w:val="08467A54"/>
    <w:rsid w:val="08467DD9"/>
    <w:rsid w:val="08467F0A"/>
    <w:rsid w:val="0847077D"/>
    <w:rsid w:val="084707B5"/>
    <w:rsid w:val="084707D9"/>
    <w:rsid w:val="08470804"/>
    <w:rsid w:val="08470DC2"/>
    <w:rsid w:val="08470E31"/>
    <w:rsid w:val="08470F0E"/>
    <w:rsid w:val="084710DF"/>
    <w:rsid w:val="0847123E"/>
    <w:rsid w:val="0847157D"/>
    <w:rsid w:val="084715DD"/>
    <w:rsid w:val="08471853"/>
    <w:rsid w:val="084719E2"/>
    <w:rsid w:val="08472FE1"/>
    <w:rsid w:val="0847361D"/>
    <w:rsid w:val="08473D5E"/>
    <w:rsid w:val="08473FBF"/>
    <w:rsid w:val="0847444E"/>
    <w:rsid w:val="08474915"/>
    <w:rsid w:val="0847497C"/>
    <w:rsid w:val="08474CC7"/>
    <w:rsid w:val="0847554F"/>
    <w:rsid w:val="084755B3"/>
    <w:rsid w:val="084765BC"/>
    <w:rsid w:val="08476833"/>
    <w:rsid w:val="084772A7"/>
    <w:rsid w:val="08477963"/>
    <w:rsid w:val="08477BA0"/>
    <w:rsid w:val="08477C65"/>
    <w:rsid w:val="08477D21"/>
    <w:rsid w:val="08477F43"/>
    <w:rsid w:val="08480297"/>
    <w:rsid w:val="08480364"/>
    <w:rsid w:val="08480917"/>
    <w:rsid w:val="08480D26"/>
    <w:rsid w:val="08480DD2"/>
    <w:rsid w:val="084812DF"/>
    <w:rsid w:val="084813FE"/>
    <w:rsid w:val="084815E0"/>
    <w:rsid w:val="084822B4"/>
    <w:rsid w:val="084827BC"/>
    <w:rsid w:val="08482AE5"/>
    <w:rsid w:val="08482D2C"/>
    <w:rsid w:val="08483619"/>
    <w:rsid w:val="08483FC5"/>
    <w:rsid w:val="08483FCA"/>
    <w:rsid w:val="08484429"/>
    <w:rsid w:val="08484521"/>
    <w:rsid w:val="08484884"/>
    <w:rsid w:val="08484BB9"/>
    <w:rsid w:val="08484E1B"/>
    <w:rsid w:val="084850BD"/>
    <w:rsid w:val="084855A4"/>
    <w:rsid w:val="08486091"/>
    <w:rsid w:val="084861F9"/>
    <w:rsid w:val="084870CB"/>
    <w:rsid w:val="084870D1"/>
    <w:rsid w:val="0848741C"/>
    <w:rsid w:val="084878E6"/>
    <w:rsid w:val="08487C79"/>
    <w:rsid w:val="0849033B"/>
    <w:rsid w:val="08491523"/>
    <w:rsid w:val="084915E0"/>
    <w:rsid w:val="08492236"/>
    <w:rsid w:val="08492A1E"/>
    <w:rsid w:val="08492F9F"/>
    <w:rsid w:val="0849331D"/>
    <w:rsid w:val="084933CE"/>
    <w:rsid w:val="084935E7"/>
    <w:rsid w:val="084936BA"/>
    <w:rsid w:val="0849480B"/>
    <w:rsid w:val="08494F52"/>
    <w:rsid w:val="08494FA8"/>
    <w:rsid w:val="08495C73"/>
    <w:rsid w:val="08495CAB"/>
    <w:rsid w:val="08495E21"/>
    <w:rsid w:val="08496643"/>
    <w:rsid w:val="08496AB6"/>
    <w:rsid w:val="0849712D"/>
    <w:rsid w:val="0849726B"/>
    <w:rsid w:val="084975B0"/>
    <w:rsid w:val="084976A6"/>
    <w:rsid w:val="08497F68"/>
    <w:rsid w:val="08497F8E"/>
    <w:rsid w:val="084A03F4"/>
    <w:rsid w:val="084A0B4B"/>
    <w:rsid w:val="084A0EC0"/>
    <w:rsid w:val="084A100D"/>
    <w:rsid w:val="084A2081"/>
    <w:rsid w:val="084A20D6"/>
    <w:rsid w:val="084A210C"/>
    <w:rsid w:val="084A2325"/>
    <w:rsid w:val="084A2446"/>
    <w:rsid w:val="084A2830"/>
    <w:rsid w:val="084A3052"/>
    <w:rsid w:val="084A32F1"/>
    <w:rsid w:val="084A3C32"/>
    <w:rsid w:val="084A4097"/>
    <w:rsid w:val="084A4BA3"/>
    <w:rsid w:val="084A4DCD"/>
    <w:rsid w:val="084A4F8E"/>
    <w:rsid w:val="084A5508"/>
    <w:rsid w:val="084A5A93"/>
    <w:rsid w:val="084A5A9C"/>
    <w:rsid w:val="084A61A6"/>
    <w:rsid w:val="084A64DC"/>
    <w:rsid w:val="084A6608"/>
    <w:rsid w:val="084A7006"/>
    <w:rsid w:val="084A7958"/>
    <w:rsid w:val="084B07DE"/>
    <w:rsid w:val="084B0F30"/>
    <w:rsid w:val="084B0FCA"/>
    <w:rsid w:val="084B182A"/>
    <w:rsid w:val="084B20B6"/>
    <w:rsid w:val="084B2382"/>
    <w:rsid w:val="084B29A1"/>
    <w:rsid w:val="084B4192"/>
    <w:rsid w:val="084B48C2"/>
    <w:rsid w:val="084B4F32"/>
    <w:rsid w:val="084B4F70"/>
    <w:rsid w:val="084B5A94"/>
    <w:rsid w:val="084B5CD3"/>
    <w:rsid w:val="084B5EC1"/>
    <w:rsid w:val="084B67FA"/>
    <w:rsid w:val="084B71F2"/>
    <w:rsid w:val="084B73F9"/>
    <w:rsid w:val="084B7A18"/>
    <w:rsid w:val="084B7ED0"/>
    <w:rsid w:val="084C0422"/>
    <w:rsid w:val="084C071A"/>
    <w:rsid w:val="084C0973"/>
    <w:rsid w:val="084C099A"/>
    <w:rsid w:val="084C2217"/>
    <w:rsid w:val="084C221B"/>
    <w:rsid w:val="084C2A3F"/>
    <w:rsid w:val="084C3282"/>
    <w:rsid w:val="084C378C"/>
    <w:rsid w:val="084C43D5"/>
    <w:rsid w:val="084C4780"/>
    <w:rsid w:val="084C4CC4"/>
    <w:rsid w:val="084C4EEF"/>
    <w:rsid w:val="084C51F8"/>
    <w:rsid w:val="084C5AFA"/>
    <w:rsid w:val="084C6260"/>
    <w:rsid w:val="084C627D"/>
    <w:rsid w:val="084C6DE4"/>
    <w:rsid w:val="084C6EF6"/>
    <w:rsid w:val="084C70A6"/>
    <w:rsid w:val="084C7220"/>
    <w:rsid w:val="084C7A17"/>
    <w:rsid w:val="084C7BEE"/>
    <w:rsid w:val="084C7DAE"/>
    <w:rsid w:val="084D0241"/>
    <w:rsid w:val="084D044F"/>
    <w:rsid w:val="084D09C8"/>
    <w:rsid w:val="084D114D"/>
    <w:rsid w:val="084D158B"/>
    <w:rsid w:val="084D17C1"/>
    <w:rsid w:val="084D1816"/>
    <w:rsid w:val="084D199F"/>
    <w:rsid w:val="084D1E42"/>
    <w:rsid w:val="084D20D8"/>
    <w:rsid w:val="084D259B"/>
    <w:rsid w:val="084D2FD5"/>
    <w:rsid w:val="084D308A"/>
    <w:rsid w:val="084D30AF"/>
    <w:rsid w:val="084D3758"/>
    <w:rsid w:val="084D40AA"/>
    <w:rsid w:val="084D411B"/>
    <w:rsid w:val="084D41C3"/>
    <w:rsid w:val="084D514E"/>
    <w:rsid w:val="084D51D7"/>
    <w:rsid w:val="084D56B8"/>
    <w:rsid w:val="084D5D76"/>
    <w:rsid w:val="084D5EA5"/>
    <w:rsid w:val="084D5EE7"/>
    <w:rsid w:val="084D6000"/>
    <w:rsid w:val="084D6015"/>
    <w:rsid w:val="084D6959"/>
    <w:rsid w:val="084D7428"/>
    <w:rsid w:val="084D7A25"/>
    <w:rsid w:val="084D7CBC"/>
    <w:rsid w:val="084D7D1B"/>
    <w:rsid w:val="084D7FB8"/>
    <w:rsid w:val="084E08F8"/>
    <w:rsid w:val="084E0F3C"/>
    <w:rsid w:val="084E10CB"/>
    <w:rsid w:val="084E113B"/>
    <w:rsid w:val="084E154D"/>
    <w:rsid w:val="084E19F9"/>
    <w:rsid w:val="084E1EE9"/>
    <w:rsid w:val="084E22A3"/>
    <w:rsid w:val="084E2C01"/>
    <w:rsid w:val="084E2DEA"/>
    <w:rsid w:val="084E2FC9"/>
    <w:rsid w:val="084E35F2"/>
    <w:rsid w:val="084E36BC"/>
    <w:rsid w:val="084E37E9"/>
    <w:rsid w:val="084E4069"/>
    <w:rsid w:val="084E40F0"/>
    <w:rsid w:val="084E433F"/>
    <w:rsid w:val="084E44C1"/>
    <w:rsid w:val="084E4927"/>
    <w:rsid w:val="084E5BE3"/>
    <w:rsid w:val="084E7208"/>
    <w:rsid w:val="084E7579"/>
    <w:rsid w:val="084E7941"/>
    <w:rsid w:val="084E7A97"/>
    <w:rsid w:val="084E7B62"/>
    <w:rsid w:val="084F0613"/>
    <w:rsid w:val="084F063E"/>
    <w:rsid w:val="084F0760"/>
    <w:rsid w:val="084F0981"/>
    <w:rsid w:val="084F0991"/>
    <w:rsid w:val="084F0AC0"/>
    <w:rsid w:val="084F105B"/>
    <w:rsid w:val="084F1076"/>
    <w:rsid w:val="084F1100"/>
    <w:rsid w:val="084F1910"/>
    <w:rsid w:val="084F1EC0"/>
    <w:rsid w:val="084F1ED9"/>
    <w:rsid w:val="084F2060"/>
    <w:rsid w:val="084F2577"/>
    <w:rsid w:val="084F28B4"/>
    <w:rsid w:val="084F2AB3"/>
    <w:rsid w:val="084F2D87"/>
    <w:rsid w:val="084F3148"/>
    <w:rsid w:val="084F34E9"/>
    <w:rsid w:val="084F352A"/>
    <w:rsid w:val="084F3D25"/>
    <w:rsid w:val="084F43AC"/>
    <w:rsid w:val="084F4E96"/>
    <w:rsid w:val="084F558E"/>
    <w:rsid w:val="084F5658"/>
    <w:rsid w:val="084F67BE"/>
    <w:rsid w:val="084F6FA0"/>
    <w:rsid w:val="084F7025"/>
    <w:rsid w:val="084F71C7"/>
    <w:rsid w:val="084F799B"/>
    <w:rsid w:val="084F7B08"/>
    <w:rsid w:val="084F7BFB"/>
    <w:rsid w:val="085003A9"/>
    <w:rsid w:val="08500B6A"/>
    <w:rsid w:val="085012EA"/>
    <w:rsid w:val="085012F7"/>
    <w:rsid w:val="08501C53"/>
    <w:rsid w:val="08501F06"/>
    <w:rsid w:val="08502327"/>
    <w:rsid w:val="085027E6"/>
    <w:rsid w:val="085029F6"/>
    <w:rsid w:val="08502C01"/>
    <w:rsid w:val="08502C66"/>
    <w:rsid w:val="08502CEB"/>
    <w:rsid w:val="08502E86"/>
    <w:rsid w:val="08502ED6"/>
    <w:rsid w:val="08503360"/>
    <w:rsid w:val="0850345B"/>
    <w:rsid w:val="08503540"/>
    <w:rsid w:val="08503606"/>
    <w:rsid w:val="08503C26"/>
    <w:rsid w:val="085041CC"/>
    <w:rsid w:val="0850432C"/>
    <w:rsid w:val="08504375"/>
    <w:rsid w:val="085044AE"/>
    <w:rsid w:val="08504525"/>
    <w:rsid w:val="08504A7C"/>
    <w:rsid w:val="08505180"/>
    <w:rsid w:val="08505314"/>
    <w:rsid w:val="085058EB"/>
    <w:rsid w:val="0850613A"/>
    <w:rsid w:val="08506245"/>
    <w:rsid w:val="0850625C"/>
    <w:rsid w:val="08506568"/>
    <w:rsid w:val="085065CF"/>
    <w:rsid w:val="08506FD9"/>
    <w:rsid w:val="085070F2"/>
    <w:rsid w:val="08507214"/>
    <w:rsid w:val="085074D5"/>
    <w:rsid w:val="085075E7"/>
    <w:rsid w:val="08507FBE"/>
    <w:rsid w:val="085105B9"/>
    <w:rsid w:val="085106D1"/>
    <w:rsid w:val="08510D67"/>
    <w:rsid w:val="08510D76"/>
    <w:rsid w:val="08510E6F"/>
    <w:rsid w:val="08510F52"/>
    <w:rsid w:val="08511040"/>
    <w:rsid w:val="08511C94"/>
    <w:rsid w:val="08512280"/>
    <w:rsid w:val="0851272A"/>
    <w:rsid w:val="08512BB2"/>
    <w:rsid w:val="08512F9F"/>
    <w:rsid w:val="08513312"/>
    <w:rsid w:val="08513D86"/>
    <w:rsid w:val="08514262"/>
    <w:rsid w:val="085143F0"/>
    <w:rsid w:val="0851443A"/>
    <w:rsid w:val="08515073"/>
    <w:rsid w:val="0851513A"/>
    <w:rsid w:val="085152A4"/>
    <w:rsid w:val="085167D4"/>
    <w:rsid w:val="08516D87"/>
    <w:rsid w:val="085173A6"/>
    <w:rsid w:val="08517A15"/>
    <w:rsid w:val="08517AB3"/>
    <w:rsid w:val="0852038D"/>
    <w:rsid w:val="08520667"/>
    <w:rsid w:val="0852177A"/>
    <w:rsid w:val="08521949"/>
    <w:rsid w:val="0852224D"/>
    <w:rsid w:val="08522A44"/>
    <w:rsid w:val="08522AEB"/>
    <w:rsid w:val="08522CDB"/>
    <w:rsid w:val="08523367"/>
    <w:rsid w:val="08524362"/>
    <w:rsid w:val="0852488A"/>
    <w:rsid w:val="08524C07"/>
    <w:rsid w:val="08524D5D"/>
    <w:rsid w:val="0852505C"/>
    <w:rsid w:val="085258A6"/>
    <w:rsid w:val="08525906"/>
    <w:rsid w:val="08525BF1"/>
    <w:rsid w:val="08525D20"/>
    <w:rsid w:val="08526408"/>
    <w:rsid w:val="08526680"/>
    <w:rsid w:val="08526ADA"/>
    <w:rsid w:val="085270F3"/>
    <w:rsid w:val="08527316"/>
    <w:rsid w:val="08527923"/>
    <w:rsid w:val="0852794D"/>
    <w:rsid w:val="08527B4C"/>
    <w:rsid w:val="08527BEA"/>
    <w:rsid w:val="0853042F"/>
    <w:rsid w:val="0853072F"/>
    <w:rsid w:val="08530862"/>
    <w:rsid w:val="08530D91"/>
    <w:rsid w:val="08530EBE"/>
    <w:rsid w:val="085323D1"/>
    <w:rsid w:val="08532475"/>
    <w:rsid w:val="0853248B"/>
    <w:rsid w:val="08532BF0"/>
    <w:rsid w:val="0853308B"/>
    <w:rsid w:val="08533444"/>
    <w:rsid w:val="08533844"/>
    <w:rsid w:val="0853395E"/>
    <w:rsid w:val="0853396F"/>
    <w:rsid w:val="08533B67"/>
    <w:rsid w:val="085340E8"/>
    <w:rsid w:val="0853419D"/>
    <w:rsid w:val="08534312"/>
    <w:rsid w:val="08534581"/>
    <w:rsid w:val="08534778"/>
    <w:rsid w:val="085347D4"/>
    <w:rsid w:val="08534923"/>
    <w:rsid w:val="08535110"/>
    <w:rsid w:val="08535DE8"/>
    <w:rsid w:val="08535EA9"/>
    <w:rsid w:val="0853697E"/>
    <w:rsid w:val="08537056"/>
    <w:rsid w:val="085379E8"/>
    <w:rsid w:val="08537D4A"/>
    <w:rsid w:val="08537F24"/>
    <w:rsid w:val="085400F1"/>
    <w:rsid w:val="08540441"/>
    <w:rsid w:val="085408D7"/>
    <w:rsid w:val="08540934"/>
    <w:rsid w:val="08540B71"/>
    <w:rsid w:val="08540CA6"/>
    <w:rsid w:val="0854114A"/>
    <w:rsid w:val="085413D5"/>
    <w:rsid w:val="085413DF"/>
    <w:rsid w:val="08541A1B"/>
    <w:rsid w:val="08541D89"/>
    <w:rsid w:val="08542396"/>
    <w:rsid w:val="085423B9"/>
    <w:rsid w:val="0854250A"/>
    <w:rsid w:val="08542B9F"/>
    <w:rsid w:val="08543070"/>
    <w:rsid w:val="08543B70"/>
    <w:rsid w:val="085441DF"/>
    <w:rsid w:val="08544481"/>
    <w:rsid w:val="085445C0"/>
    <w:rsid w:val="08544819"/>
    <w:rsid w:val="08544A6A"/>
    <w:rsid w:val="085451A3"/>
    <w:rsid w:val="08545594"/>
    <w:rsid w:val="0854621E"/>
    <w:rsid w:val="0854697E"/>
    <w:rsid w:val="08546E0E"/>
    <w:rsid w:val="08546F1E"/>
    <w:rsid w:val="08546FD9"/>
    <w:rsid w:val="08547123"/>
    <w:rsid w:val="0854786B"/>
    <w:rsid w:val="08547D8C"/>
    <w:rsid w:val="08550088"/>
    <w:rsid w:val="085501F5"/>
    <w:rsid w:val="0855030D"/>
    <w:rsid w:val="08550465"/>
    <w:rsid w:val="08550E7E"/>
    <w:rsid w:val="085510D6"/>
    <w:rsid w:val="0855120B"/>
    <w:rsid w:val="085515D8"/>
    <w:rsid w:val="08551D2C"/>
    <w:rsid w:val="085520D0"/>
    <w:rsid w:val="085521BC"/>
    <w:rsid w:val="0855228A"/>
    <w:rsid w:val="0855258E"/>
    <w:rsid w:val="08552BDE"/>
    <w:rsid w:val="08553952"/>
    <w:rsid w:val="0855395A"/>
    <w:rsid w:val="08553C56"/>
    <w:rsid w:val="08553F9E"/>
    <w:rsid w:val="085544B0"/>
    <w:rsid w:val="08554E4E"/>
    <w:rsid w:val="08554EC3"/>
    <w:rsid w:val="0855519D"/>
    <w:rsid w:val="085552F7"/>
    <w:rsid w:val="08555FCB"/>
    <w:rsid w:val="085561BF"/>
    <w:rsid w:val="0855690A"/>
    <w:rsid w:val="08557D19"/>
    <w:rsid w:val="0856047A"/>
    <w:rsid w:val="08560636"/>
    <w:rsid w:val="08560A0C"/>
    <w:rsid w:val="08561036"/>
    <w:rsid w:val="0856136C"/>
    <w:rsid w:val="085615F8"/>
    <w:rsid w:val="08561B9E"/>
    <w:rsid w:val="08561D10"/>
    <w:rsid w:val="0856206D"/>
    <w:rsid w:val="085620AC"/>
    <w:rsid w:val="085628D8"/>
    <w:rsid w:val="0856371B"/>
    <w:rsid w:val="0856388F"/>
    <w:rsid w:val="085642AD"/>
    <w:rsid w:val="0856438B"/>
    <w:rsid w:val="08564663"/>
    <w:rsid w:val="0856495C"/>
    <w:rsid w:val="08564B42"/>
    <w:rsid w:val="08564D2F"/>
    <w:rsid w:val="085654A6"/>
    <w:rsid w:val="08565F4B"/>
    <w:rsid w:val="085660FF"/>
    <w:rsid w:val="08566419"/>
    <w:rsid w:val="085664D8"/>
    <w:rsid w:val="08566A3D"/>
    <w:rsid w:val="08566B3C"/>
    <w:rsid w:val="085672C4"/>
    <w:rsid w:val="085679D7"/>
    <w:rsid w:val="085703E2"/>
    <w:rsid w:val="08570AF7"/>
    <w:rsid w:val="0857153A"/>
    <w:rsid w:val="08571724"/>
    <w:rsid w:val="0857192E"/>
    <w:rsid w:val="08571B96"/>
    <w:rsid w:val="0857274F"/>
    <w:rsid w:val="08572884"/>
    <w:rsid w:val="08572983"/>
    <w:rsid w:val="08572AEB"/>
    <w:rsid w:val="08572C58"/>
    <w:rsid w:val="085738B0"/>
    <w:rsid w:val="08573B50"/>
    <w:rsid w:val="0857445F"/>
    <w:rsid w:val="08574623"/>
    <w:rsid w:val="085748F8"/>
    <w:rsid w:val="08574B66"/>
    <w:rsid w:val="08574DE1"/>
    <w:rsid w:val="08576242"/>
    <w:rsid w:val="08576715"/>
    <w:rsid w:val="085768D4"/>
    <w:rsid w:val="08576946"/>
    <w:rsid w:val="085770EC"/>
    <w:rsid w:val="08577A86"/>
    <w:rsid w:val="08577C14"/>
    <w:rsid w:val="08577EF3"/>
    <w:rsid w:val="0858045D"/>
    <w:rsid w:val="08580D79"/>
    <w:rsid w:val="08580E78"/>
    <w:rsid w:val="08581027"/>
    <w:rsid w:val="085824B9"/>
    <w:rsid w:val="085827FC"/>
    <w:rsid w:val="085829A3"/>
    <w:rsid w:val="08582B8D"/>
    <w:rsid w:val="08583A49"/>
    <w:rsid w:val="08583D50"/>
    <w:rsid w:val="08583D73"/>
    <w:rsid w:val="08585918"/>
    <w:rsid w:val="0858648B"/>
    <w:rsid w:val="08586E22"/>
    <w:rsid w:val="085871D1"/>
    <w:rsid w:val="085875FF"/>
    <w:rsid w:val="0859089B"/>
    <w:rsid w:val="08590F4F"/>
    <w:rsid w:val="0859114A"/>
    <w:rsid w:val="08591713"/>
    <w:rsid w:val="08591C0F"/>
    <w:rsid w:val="08591F47"/>
    <w:rsid w:val="08591F85"/>
    <w:rsid w:val="085921A7"/>
    <w:rsid w:val="08592757"/>
    <w:rsid w:val="08592ACC"/>
    <w:rsid w:val="08592E74"/>
    <w:rsid w:val="0859308A"/>
    <w:rsid w:val="08593725"/>
    <w:rsid w:val="085939D4"/>
    <w:rsid w:val="08593E5E"/>
    <w:rsid w:val="08594396"/>
    <w:rsid w:val="085944D0"/>
    <w:rsid w:val="08594684"/>
    <w:rsid w:val="085948A5"/>
    <w:rsid w:val="085948AC"/>
    <w:rsid w:val="08594E34"/>
    <w:rsid w:val="085950C4"/>
    <w:rsid w:val="0859548C"/>
    <w:rsid w:val="08595728"/>
    <w:rsid w:val="08595B2A"/>
    <w:rsid w:val="08595D07"/>
    <w:rsid w:val="0859601A"/>
    <w:rsid w:val="0859605E"/>
    <w:rsid w:val="0859654B"/>
    <w:rsid w:val="08596959"/>
    <w:rsid w:val="0859756E"/>
    <w:rsid w:val="08597578"/>
    <w:rsid w:val="085975B2"/>
    <w:rsid w:val="08597E4A"/>
    <w:rsid w:val="085A024D"/>
    <w:rsid w:val="085A059F"/>
    <w:rsid w:val="085A0672"/>
    <w:rsid w:val="085A0BB6"/>
    <w:rsid w:val="085A0F93"/>
    <w:rsid w:val="085A1987"/>
    <w:rsid w:val="085A1E67"/>
    <w:rsid w:val="085A1FAF"/>
    <w:rsid w:val="085A24AC"/>
    <w:rsid w:val="085A2692"/>
    <w:rsid w:val="085A27B0"/>
    <w:rsid w:val="085A2A22"/>
    <w:rsid w:val="085A320E"/>
    <w:rsid w:val="085A3225"/>
    <w:rsid w:val="085A3866"/>
    <w:rsid w:val="085A3A55"/>
    <w:rsid w:val="085A3B5F"/>
    <w:rsid w:val="085A47F2"/>
    <w:rsid w:val="085A50FD"/>
    <w:rsid w:val="085A59F7"/>
    <w:rsid w:val="085A5FAC"/>
    <w:rsid w:val="085A6692"/>
    <w:rsid w:val="085A749A"/>
    <w:rsid w:val="085A7625"/>
    <w:rsid w:val="085A7CE3"/>
    <w:rsid w:val="085B00DE"/>
    <w:rsid w:val="085B02AD"/>
    <w:rsid w:val="085B0C54"/>
    <w:rsid w:val="085B0C87"/>
    <w:rsid w:val="085B12CE"/>
    <w:rsid w:val="085B1403"/>
    <w:rsid w:val="085B1420"/>
    <w:rsid w:val="085B1A4A"/>
    <w:rsid w:val="085B1E4B"/>
    <w:rsid w:val="085B22D4"/>
    <w:rsid w:val="085B2599"/>
    <w:rsid w:val="085B2B20"/>
    <w:rsid w:val="085B3741"/>
    <w:rsid w:val="085B37FB"/>
    <w:rsid w:val="085B38CB"/>
    <w:rsid w:val="085B4209"/>
    <w:rsid w:val="085B494A"/>
    <w:rsid w:val="085B4EFE"/>
    <w:rsid w:val="085B51EA"/>
    <w:rsid w:val="085B5231"/>
    <w:rsid w:val="085B612D"/>
    <w:rsid w:val="085B61B4"/>
    <w:rsid w:val="085B684B"/>
    <w:rsid w:val="085B6B3B"/>
    <w:rsid w:val="085B6EAC"/>
    <w:rsid w:val="085B71D7"/>
    <w:rsid w:val="085B7719"/>
    <w:rsid w:val="085C0351"/>
    <w:rsid w:val="085C0CB5"/>
    <w:rsid w:val="085C0F30"/>
    <w:rsid w:val="085C11C1"/>
    <w:rsid w:val="085C1413"/>
    <w:rsid w:val="085C1796"/>
    <w:rsid w:val="085C17CF"/>
    <w:rsid w:val="085C18DE"/>
    <w:rsid w:val="085C1AFF"/>
    <w:rsid w:val="085C1C12"/>
    <w:rsid w:val="085C1E75"/>
    <w:rsid w:val="085C20CC"/>
    <w:rsid w:val="085C2181"/>
    <w:rsid w:val="085C24E6"/>
    <w:rsid w:val="085C34A9"/>
    <w:rsid w:val="085C351D"/>
    <w:rsid w:val="085C3D5D"/>
    <w:rsid w:val="085C4211"/>
    <w:rsid w:val="085C440A"/>
    <w:rsid w:val="085C4475"/>
    <w:rsid w:val="085C4EBB"/>
    <w:rsid w:val="085C4F97"/>
    <w:rsid w:val="085C511E"/>
    <w:rsid w:val="085C5131"/>
    <w:rsid w:val="085C5332"/>
    <w:rsid w:val="085C58DC"/>
    <w:rsid w:val="085C5991"/>
    <w:rsid w:val="085C5E61"/>
    <w:rsid w:val="085C5F25"/>
    <w:rsid w:val="085C68F0"/>
    <w:rsid w:val="085C6AB1"/>
    <w:rsid w:val="085C6BF3"/>
    <w:rsid w:val="085C703F"/>
    <w:rsid w:val="085C735E"/>
    <w:rsid w:val="085C7840"/>
    <w:rsid w:val="085C7E58"/>
    <w:rsid w:val="085C7E7E"/>
    <w:rsid w:val="085D011B"/>
    <w:rsid w:val="085D038C"/>
    <w:rsid w:val="085D0FF2"/>
    <w:rsid w:val="085D1D8A"/>
    <w:rsid w:val="085D251D"/>
    <w:rsid w:val="085D2C49"/>
    <w:rsid w:val="085D31EA"/>
    <w:rsid w:val="085D325F"/>
    <w:rsid w:val="085D3E4F"/>
    <w:rsid w:val="085D3FFE"/>
    <w:rsid w:val="085D456B"/>
    <w:rsid w:val="085D4D45"/>
    <w:rsid w:val="085D4FF5"/>
    <w:rsid w:val="085D5131"/>
    <w:rsid w:val="085D5BC8"/>
    <w:rsid w:val="085D66F9"/>
    <w:rsid w:val="085D6B23"/>
    <w:rsid w:val="085E117F"/>
    <w:rsid w:val="085E17CD"/>
    <w:rsid w:val="085E1A3E"/>
    <w:rsid w:val="085E1A62"/>
    <w:rsid w:val="085E1DFC"/>
    <w:rsid w:val="085E209C"/>
    <w:rsid w:val="085E26E7"/>
    <w:rsid w:val="085E29C1"/>
    <w:rsid w:val="085E31B4"/>
    <w:rsid w:val="085E393F"/>
    <w:rsid w:val="085E3A47"/>
    <w:rsid w:val="085E3F03"/>
    <w:rsid w:val="085E41EA"/>
    <w:rsid w:val="085E5CD2"/>
    <w:rsid w:val="085E6B32"/>
    <w:rsid w:val="085E6E66"/>
    <w:rsid w:val="085E7846"/>
    <w:rsid w:val="085E7BA2"/>
    <w:rsid w:val="085F1108"/>
    <w:rsid w:val="085F11A9"/>
    <w:rsid w:val="085F1719"/>
    <w:rsid w:val="085F17C5"/>
    <w:rsid w:val="085F19E9"/>
    <w:rsid w:val="085F25B8"/>
    <w:rsid w:val="085F2972"/>
    <w:rsid w:val="085F2CD9"/>
    <w:rsid w:val="085F30F1"/>
    <w:rsid w:val="085F31D7"/>
    <w:rsid w:val="085F3572"/>
    <w:rsid w:val="085F3BC4"/>
    <w:rsid w:val="085F3CEF"/>
    <w:rsid w:val="085F3F50"/>
    <w:rsid w:val="085F4584"/>
    <w:rsid w:val="085F49A0"/>
    <w:rsid w:val="085F4B82"/>
    <w:rsid w:val="085F583D"/>
    <w:rsid w:val="085F5DA4"/>
    <w:rsid w:val="085F656A"/>
    <w:rsid w:val="085F7650"/>
    <w:rsid w:val="085F7969"/>
    <w:rsid w:val="085F7AF8"/>
    <w:rsid w:val="0860023D"/>
    <w:rsid w:val="086008EF"/>
    <w:rsid w:val="08600928"/>
    <w:rsid w:val="086009A3"/>
    <w:rsid w:val="08600B07"/>
    <w:rsid w:val="086010C1"/>
    <w:rsid w:val="086011A7"/>
    <w:rsid w:val="086012DD"/>
    <w:rsid w:val="0860186E"/>
    <w:rsid w:val="08601E80"/>
    <w:rsid w:val="086021E6"/>
    <w:rsid w:val="08602476"/>
    <w:rsid w:val="08602536"/>
    <w:rsid w:val="086028A8"/>
    <w:rsid w:val="086029A1"/>
    <w:rsid w:val="08602BF5"/>
    <w:rsid w:val="08602F56"/>
    <w:rsid w:val="08603157"/>
    <w:rsid w:val="086038D8"/>
    <w:rsid w:val="086039DE"/>
    <w:rsid w:val="08604349"/>
    <w:rsid w:val="086043C7"/>
    <w:rsid w:val="086047AE"/>
    <w:rsid w:val="08604914"/>
    <w:rsid w:val="086050F9"/>
    <w:rsid w:val="086059DB"/>
    <w:rsid w:val="08605D73"/>
    <w:rsid w:val="086060A8"/>
    <w:rsid w:val="086061C8"/>
    <w:rsid w:val="08606510"/>
    <w:rsid w:val="086066C4"/>
    <w:rsid w:val="0860793E"/>
    <w:rsid w:val="08610754"/>
    <w:rsid w:val="08610C7F"/>
    <w:rsid w:val="08610E0D"/>
    <w:rsid w:val="08611765"/>
    <w:rsid w:val="086119AD"/>
    <w:rsid w:val="08612072"/>
    <w:rsid w:val="08613B4C"/>
    <w:rsid w:val="08613B72"/>
    <w:rsid w:val="08614006"/>
    <w:rsid w:val="086140A6"/>
    <w:rsid w:val="08614455"/>
    <w:rsid w:val="08614812"/>
    <w:rsid w:val="08614A4F"/>
    <w:rsid w:val="08614D41"/>
    <w:rsid w:val="086152F3"/>
    <w:rsid w:val="086157FF"/>
    <w:rsid w:val="08616350"/>
    <w:rsid w:val="086163BE"/>
    <w:rsid w:val="08616468"/>
    <w:rsid w:val="086169B1"/>
    <w:rsid w:val="08616A02"/>
    <w:rsid w:val="08616C75"/>
    <w:rsid w:val="08616ED1"/>
    <w:rsid w:val="086171D1"/>
    <w:rsid w:val="08617DEA"/>
    <w:rsid w:val="0862116C"/>
    <w:rsid w:val="086213EB"/>
    <w:rsid w:val="0862156C"/>
    <w:rsid w:val="086216FA"/>
    <w:rsid w:val="08622509"/>
    <w:rsid w:val="08622757"/>
    <w:rsid w:val="0862331C"/>
    <w:rsid w:val="0862370B"/>
    <w:rsid w:val="08623A81"/>
    <w:rsid w:val="0862413E"/>
    <w:rsid w:val="086244BC"/>
    <w:rsid w:val="0862656B"/>
    <w:rsid w:val="086276B8"/>
    <w:rsid w:val="08627C10"/>
    <w:rsid w:val="08627D0F"/>
    <w:rsid w:val="08627D89"/>
    <w:rsid w:val="086302F2"/>
    <w:rsid w:val="08630507"/>
    <w:rsid w:val="0863066B"/>
    <w:rsid w:val="08631879"/>
    <w:rsid w:val="08631C2D"/>
    <w:rsid w:val="0863229C"/>
    <w:rsid w:val="08632B37"/>
    <w:rsid w:val="086334DA"/>
    <w:rsid w:val="08633E5B"/>
    <w:rsid w:val="08633E5E"/>
    <w:rsid w:val="086342EC"/>
    <w:rsid w:val="08634745"/>
    <w:rsid w:val="08634B55"/>
    <w:rsid w:val="08634F47"/>
    <w:rsid w:val="086350EA"/>
    <w:rsid w:val="086351D9"/>
    <w:rsid w:val="08635420"/>
    <w:rsid w:val="086354C9"/>
    <w:rsid w:val="08635C40"/>
    <w:rsid w:val="08636019"/>
    <w:rsid w:val="0863663D"/>
    <w:rsid w:val="08636C52"/>
    <w:rsid w:val="086371BE"/>
    <w:rsid w:val="0864011A"/>
    <w:rsid w:val="086408A6"/>
    <w:rsid w:val="08641231"/>
    <w:rsid w:val="08641FDC"/>
    <w:rsid w:val="0864205C"/>
    <w:rsid w:val="08642176"/>
    <w:rsid w:val="08642CD7"/>
    <w:rsid w:val="086432CA"/>
    <w:rsid w:val="0864334D"/>
    <w:rsid w:val="08643516"/>
    <w:rsid w:val="08644298"/>
    <w:rsid w:val="08644E4E"/>
    <w:rsid w:val="08644F3D"/>
    <w:rsid w:val="086452F2"/>
    <w:rsid w:val="086455AF"/>
    <w:rsid w:val="08645651"/>
    <w:rsid w:val="08645E67"/>
    <w:rsid w:val="086460DC"/>
    <w:rsid w:val="08646352"/>
    <w:rsid w:val="086465C7"/>
    <w:rsid w:val="08646DA5"/>
    <w:rsid w:val="08646E18"/>
    <w:rsid w:val="0864743A"/>
    <w:rsid w:val="086474D8"/>
    <w:rsid w:val="086477FD"/>
    <w:rsid w:val="08647881"/>
    <w:rsid w:val="086479E9"/>
    <w:rsid w:val="08647F4A"/>
    <w:rsid w:val="086505B5"/>
    <w:rsid w:val="086506AB"/>
    <w:rsid w:val="08650C23"/>
    <w:rsid w:val="086518C8"/>
    <w:rsid w:val="086518DD"/>
    <w:rsid w:val="08651A6A"/>
    <w:rsid w:val="08651BF5"/>
    <w:rsid w:val="08651F8C"/>
    <w:rsid w:val="08651F98"/>
    <w:rsid w:val="08652F64"/>
    <w:rsid w:val="086533C6"/>
    <w:rsid w:val="086536E2"/>
    <w:rsid w:val="0865409A"/>
    <w:rsid w:val="086540BD"/>
    <w:rsid w:val="086541B6"/>
    <w:rsid w:val="08654AA8"/>
    <w:rsid w:val="0865535B"/>
    <w:rsid w:val="08655647"/>
    <w:rsid w:val="08655A33"/>
    <w:rsid w:val="08655E05"/>
    <w:rsid w:val="08656158"/>
    <w:rsid w:val="08656367"/>
    <w:rsid w:val="08656897"/>
    <w:rsid w:val="086569E7"/>
    <w:rsid w:val="08656A77"/>
    <w:rsid w:val="08656B71"/>
    <w:rsid w:val="08657809"/>
    <w:rsid w:val="08657926"/>
    <w:rsid w:val="08657F6D"/>
    <w:rsid w:val="086606FB"/>
    <w:rsid w:val="08660792"/>
    <w:rsid w:val="08660CE0"/>
    <w:rsid w:val="0866194C"/>
    <w:rsid w:val="08661B8B"/>
    <w:rsid w:val="08661CD7"/>
    <w:rsid w:val="086621F0"/>
    <w:rsid w:val="086632EC"/>
    <w:rsid w:val="08663448"/>
    <w:rsid w:val="08663946"/>
    <w:rsid w:val="08664DAD"/>
    <w:rsid w:val="08665266"/>
    <w:rsid w:val="0866584C"/>
    <w:rsid w:val="08665DB5"/>
    <w:rsid w:val="086660DC"/>
    <w:rsid w:val="0866622A"/>
    <w:rsid w:val="08666A3E"/>
    <w:rsid w:val="08666F2F"/>
    <w:rsid w:val="08667FC4"/>
    <w:rsid w:val="08667FDD"/>
    <w:rsid w:val="08670749"/>
    <w:rsid w:val="086707B7"/>
    <w:rsid w:val="08670AD0"/>
    <w:rsid w:val="08671D0C"/>
    <w:rsid w:val="08672369"/>
    <w:rsid w:val="08672724"/>
    <w:rsid w:val="08672ACC"/>
    <w:rsid w:val="08672B6C"/>
    <w:rsid w:val="08672C4B"/>
    <w:rsid w:val="08672FBA"/>
    <w:rsid w:val="08673179"/>
    <w:rsid w:val="086731AA"/>
    <w:rsid w:val="08673339"/>
    <w:rsid w:val="086735E2"/>
    <w:rsid w:val="086739FF"/>
    <w:rsid w:val="08673A74"/>
    <w:rsid w:val="08674008"/>
    <w:rsid w:val="0867410F"/>
    <w:rsid w:val="0867428E"/>
    <w:rsid w:val="08675536"/>
    <w:rsid w:val="08676E3A"/>
    <w:rsid w:val="0867714C"/>
    <w:rsid w:val="0867746C"/>
    <w:rsid w:val="08677B3E"/>
    <w:rsid w:val="08677EB6"/>
    <w:rsid w:val="0868015C"/>
    <w:rsid w:val="08680350"/>
    <w:rsid w:val="086804B2"/>
    <w:rsid w:val="08681719"/>
    <w:rsid w:val="08681BF0"/>
    <w:rsid w:val="08681CA0"/>
    <w:rsid w:val="086828F9"/>
    <w:rsid w:val="08682C99"/>
    <w:rsid w:val="08682E85"/>
    <w:rsid w:val="086837DE"/>
    <w:rsid w:val="08683918"/>
    <w:rsid w:val="0868393F"/>
    <w:rsid w:val="08684485"/>
    <w:rsid w:val="08685C36"/>
    <w:rsid w:val="08685CDE"/>
    <w:rsid w:val="08686344"/>
    <w:rsid w:val="08686EDE"/>
    <w:rsid w:val="086871B0"/>
    <w:rsid w:val="08687376"/>
    <w:rsid w:val="08687CBF"/>
    <w:rsid w:val="08687F26"/>
    <w:rsid w:val="0869043C"/>
    <w:rsid w:val="086905C5"/>
    <w:rsid w:val="08691485"/>
    <w:rsid w:val="0869149B"/>
    <w:rsid w:val="08691E70"/>
    <w:rsid w:val="086921A4"/>
    <w:rsid w:val="086923DF"/>
    <w:rsid w:val="08692449"/>
    <w:rsid w:val="086924DC"/>
    <w:rsid w:val="086927AE"/>
    <w:rsid w:val="08692DE6"/>
    <w:rsid w:val="08692F1E"/>
    <w:rsid w:val="08693174"/>
    <w:rsid w:val="086931A1"/>
    <w:rsid w:val="0869336C"/>
    <w:rsid w:val="086935AA"/>
    <w:rsid w:val="08693650"/>
    <w:rsid w:val="08693954"/>
    <w:rsid w:val="08693C17"/>
    <w:rsid w:val="08694F92"/>
    <w:rsid w:val="08695185"/>
    <w:rsid w:val="08695530"/>
    <w:rsid w:val="086955D8"/>
    <w:rsid w:val="086957C1"/>
    <w:rsid w:val="0869586D"/>
    <w:rsid w:val="08696554"/>
    <w:rsid w:val="08696F6F"/>
    <w:rsid w:val="08697C6E"/>
    <w:rsid w:val="086A0F5D"/>
    <w:rsid w:val="086A113E"/>
    <w:rsid w:val="086A1566"/>
    <w:rsid w:val="086A1792"/>
    <w:rsid w:val="086A1B35"/>
    <w:rsid w:val="086A3048"/>
    <w:rsid w:val="086A41CF"/>
    <w:rsid w:val="086A424E"/>
    <w:rsid w:val="086A46F4"/>
    <w:rsid w:val="086A4CE0"/>
    <w:rsid w:val="086A50D8"/>
    <w:rsid w:val="086A524F"/>
    <w:rsid w:val="086A5D35"/>
    <w:rsid w:val="086A6109"/>
    <w:rsid w:val="086A6B99"/>
    <w:rsid w:val="086A7099"/>
    <w:rsid w:val="086A7416"/>
    <w:rsid w:val="086A76F6"/>
    <w:rsid w:val="086A7B51"/>
    <w:rsid w:val="086A7B89"/>
    <w:rsid w:val="086B00F7"/>
    <w:rsid w:val="086B02B3"/>
    <w:rsid w:val="086B0382"/>
    <w:rsid w:val="086B07EA"/>
    <w:rsid w:val="086B09D2"/>
    <w:rsid w:val="086B0BC4"/>
    <w:rsid w:val="086B0E8A"/>
    <w:rsid w:val="086B1062"/>
    <w:rsid w:val="086B1089"/>
    <w:rsid w:val="086B121A"/>
    <w:rsid w:val="086B13E8"/>
    <w:rsid w:val="086B1615"/>
    <w:rsid w:val="086B1D41"/>
    <w:rsid w:val="086B1E01"/>
    <w:rsid w:val="086B279A"/>
    <w:rsid w:val="086B2AB1"/>
    <w:rsid w:val="086B2D18"/>
    <w:rsid w:val="086B2E01"/>
    <w:rsid w:val="086B2F6F"/>
    <w:rsid w:val="086B30AF"/>
    <w:rsid w:val="086B3605"/>
    <w:rsid w:val="086B3940"/>
    <w:rsid w:val="086B3C34"/>
    <w:rsid w:val="086B3F2D"/>
    <w:rsid w:val="086B402B"/>
    <w:rsid w:val="086B434E"/>
    <w:rsid w:val="086B452D"/>
    <w:rsid w:val="086B4534"/>
    <w:rsid w:val="086B4B5C"/>
    <w:rsid w:val="086B4BB7"/>
    <w:rsid w:val="086B4FF0"/>
    <w:rsid w:val="086B56FF"/>
    <w:rsid w:val="086B5A5D"/>
    <w:rsid w:val="086B644B"/>
    <w:rsid w:val="086B6A3A"/>
    <w:rsid w:val="086C0282"/>
    <w:rsid w:val="086C0331"/>
    <w:rsid w:val="086C055B"/>
    <w:rsid w:val="086C097C"/>
    <w:rsid w:val="086C0AB3"/>
    <w:rsid w:val="086C10C1"/>
    <w:rsid w:val="086C11DE"/>
    <w:rsid w:val="086C14AF"/>
    <w:rsid w:val="086C187B"/>
    <w:rsid w:val="086C1DBA"/>
    <w:rsid w:val="086C2830"/>
    <w:rsid w:val="086C2A2F"/>
    <w:rsid w:val="086C3154"/>
    <w:rsid w:val="086C347B"/>
    <w:rsid w:val="086C36FE"/>
    <w:rsid w:val="086C3DCF"/>
    <w:rsid w:val="086C3F1E"/>
    <w:rsid w:val="086C3FEF"/>
    <w:rsid w:val="086C4173"/>
    <w:rsid w:val="086C4A79"/>
    <w:rsid w:val="086C53FD"/>
    <w:rsid w:val="086C5B57"/>
    <w:rsid w:val="086C5B73"/>
    <w:rsid w:val="086C5CE1"/>
    <w:rsid w:val="086C6717"/>
    <w:rsid w:val="086C6751"/>
    <w:rsid w:val="086C687B"/>
    <w:rsid w:val="086C6C3A"/>
    <w:rsid w:val="086C6F37"/>
    <w:rsid w:val="086C7232"/>
    <w:rsid w:val="086C7DDB"/>
    <w:rsid w:val="086D02C7"/>
    <w:rsid w:val="086D0F42"/>
    <w:rsid w:val="086D184A"/>
    <w:rsid w:val="086D22CE"/>
    <w:rsid w:val="086D2469"/>
    <w:rsid w:val="086D2A1F"/>
    <w:rsid w:val="086D2B0F"/>
    <w:rsid w:val="086D2C93"/>
    <w:rsid w:val="086D2EC2"/>
    <w:rsid w:val="086D3004"/>
    <w:rsid w:val="086D318B"/>
    <w:rsid w:val="086D39B7"/>
    <w:rsid w:val="086D3DC7"/>
    <w:rsid w:val="086D43A7"/>
    <w:rsid w:val="086D461C"/>
    <w:rsid w:val="086D4871"/>
    <w:rsid w:val="086D50ED"/>
    <w:rsid w:val="086D53C1"/>
    <w:rsid w:val="086D5667"/>
    <w:rsid w:val="086D5847"/>
    <w:rsid w:val="086D5886"/>
    <w:rsid w:val="086D5B40"/>
    <w:rsid w:val="086D5B72"/>
    <w:rsid w:val="086D5F62"/>
    <w:rsid w:val="086D6215"/>
    <w:rsid w:val="086D6C69"/>
    <w:rsid w:val="086D704B"/>
    <w:rsid w:val="086D7084"/>
    <w:rsid w:val="086D70FF"/>
    <w:rsid w:val="086D7770"/>
    <w:rsid w:val="086D7887"/>
    <w:rsid w:val="086D7AAF"/>
    <w:rsid w:val="086D7DFA"/>
    <w:rsid w:val="086D7EB4"/>
    <w:rsid w:val="086E0A58"/>
    <w:rsid w:val="086E0BD7"/>
    <w:rsid w:val="086E0F5E"/>
    <w:rsid w:val="086E1758"/>
    <w:rsid w:val="086E266A"/>
    <w:rsid w:val="086E31E8"/>
    <w:rsid w:val="086E32F5"/>
    <w:rsid w:val="086E3404"/>
    <w:rsid w:val="086E366B"/>
    <w:rsid w:val="086E3EE5"/>
    <w:rsid w:val="086E4CF8"/>
    <w:rsid w:val="086E4F3F"/>
    <w:rsid w:val="086E5047"/>
    <w:rsid w:val="086E568C"/>
    <w:rsid w:val="086E641C"/>
    <w:rsid w:val="086E6814"/>
    <w:rsid w:val="086E6E0B"/>
    <w:rsid w:val="086E719B"/>
    <w:rsid w:val="086E7766"/>
    <w:rsid w:val="086E7B9D"/>
    <w:rsid w:val="086F0124"/>
    <w:rsid w:val="086F091D"/>
    <w:rsid w:val="086F0D0F"/>
    <w:rsid w:val="086F0F4F"/>
    <w:rsid w:val="086F0F72"/>
    <w:rsid w:val="086F11EF"/>
    <w:rsid w:val="086F1593"/>
    <w:rsid w:val="086F1D5E"/>
    <w:rsid w:val="086F2B87"/>
    <w:rsid w:val="086F30D9"/>
    <w:rsid w:val="086F38CE"/>
    <w:rsid w:val="086F39E5"/>
    <w:rsid w:val="086F502C"/>
    <w:rsid w:val="086F5794"/>
    <w:rsid w:val="086F5A22"/>
    <w:rsid w:val="086F5F67"/>
    <w:rsid w:val="086F6289"/>
    <w:rsid w:val="086F6916"/>
    <w:rsid w:val="086F6E58"/>
    <w:rsid w:val="086F7173"/>
    <w:rsid w:val="086F7A5D"/>
    <w:rsid w:val="087005E1"/>
    <w:rsid w:val="087005E3"/>
    <w:rsid w:val="0870067E"/>
    <w:rsid w:val="08700F60"/>
    <w:rsid w:val="08700F62"/>
    <w:rsid w:val="08701361"/>
    <w:rsid w:val="08701495"/>
    <w:rsid w:val="0870178A"/>
    <w:rsid w:val="08701AFD"/>
    <w:rsid w:val="08701D7B"/>
    <w:rsid w:val="08701E66"/>
    <w:rsid w:val="08702012"/>
    <w:rsid w:val="08702587"/>
    <w:rsid w:val="08702B22"/>
    <w:rsid w:val="08702C49"/>
    <w:rsid w:val="08702FA0"/>
    <w:rsid w:val="08703294"/>
    <w:rsid w:val="08703397"/>
    <w:rsid w:val="08703784"/>
    <w:rsid w:val="08703B5A"/>
    <w:rsid w:val="08703DF8"/>
    <w:rsid w:val="08703F4D"/>
    <w:rsid w:val="0870411D"/>
    <w:rsid w:val="08704BFC"/>
    <w:rsid w:val="08705009"/>
    <w:rsid w:val="08705163"/>
    <w:rsid w:val="087052B8"/>
    <w:rsid w:val="087053D4"/>
    <w:rsid w:val="087059FD"/>
    <w:rsid w:val="08705CB7"/>
    <w:rsid w:val="087066C9"/>
    <w:rsid w:val="087066ED"/>
    <w:rsid w:val="08706702"/>
    <w:rsid w:val="08706E7D"/>
    <w:rsid w:val="08706EB3"/>
    <w:rsid w:val="08706EB8"/>
    <w:rsid w:val="08710BA5"/>
    <w:rsid w:val="08710D7C"/>
    <w:rsid w:val="08710EED"/>
    <w:rsid w:val="087111A2"/>
    <w:rsid w:val="08711881"/>
    <w:rsid w:val="08711A40"/>
    <w:rsid w:val="087121BA"/>
    <w:rsid w:val="08712521"/>
    <w:rsid w:val="08713347"/>
    <w:rsid w:val="08713D64"/>
    <w:rsid w:val="08713DE8"/>
    <w:rsid w:val="08714CC5"/>
    <w:rsid w:val="087153D9"/>
    <w:rsid w:val="087154C7"/>
    <w:rsid w:val="0871571A"/>
    <w:rsid w:val="08715986"/>
    <w:rsid w:val="08715AA5"/>
    <w:rsid w:val="08715AC3"/>
    <w:rsid w:val="08715CD5"/>
    <w:rsid w:val="087162FE"/>
    <w:rsid w:val="087163B1"/>
    <w:rsid w:val="08716563"/>
    <w:rsid w:val="087166E0"/>
    <w:rsid w:val="08716C69"/>
    <w:rsid w:val="08716F5C"/>
    <w:rsid w:val="0871735E"/>
    <w:rsid w:val="0871773B"/>
    <w:rsid w:val="087203A5"/>
    <w:rsid w:val="087208FA"/>
    <w:rsid w:val="08721148"/>
    <w:rsid w:val="087216C9"/>
    <w:rsid w:val="087219F3"/>
    <w:rsid w:val="08721D18"/>
    <w:rsid w:val="08721EC9"/>
    <w:rsid w:val="08722788"/>
    <w:rsid w:val="08722952"/>
    <w:rsid w:val="08722A40"/>
    <w:rsid w:val="08723675"/>
    <w:rsid w:val="087236A9"/>
    <w:rsid w:val="087238D3"/>
    <w:rsid w:val="08723F95"/>
    <w:rsid w:val="08723FFE"/>
    <w:rsid w:val="08724165"/>
    <w:rsid w:val="08724477"/>
    <w:rsid w:val="08724B97"/>
    <w:rsid w:val="08724FB5"/>
    <w:rsid w:val="08725551"/>
    <w:rsid w:val="08725937"/>
    <w:rsid w:val="08726334"/>
    <w:rsid w:val="0872656E"/>
    <w:rsid w:val="087266B3"/>
    <w:rsid w:val="08726D05"/>
    <w:rsid w:val="08727079"/>
    <w:rsid w:val="087272BF"/>
    <w:rsid w:val="087279E0"/>
    <w:rsid w:val="08727E2A"/>
    <w:rsid w:val="08727F17"/>
    <w:rsid w:val="08730782"/>
    <w:rsid w:val="087307A2"/>
    <w:rsid w:val="08730A25"/>
    <w:rsid w:val="0873139C"/>
    <w:rsid w:val="08731CA3"/>
    <w:rsid w:val="08732397"/>
    <w:rsid w:val="08732B35"/>
    <w:rsid w:val="08732E14"/>
    <w:rsid w:val="087341D4"/>
    <w:rsid w:val="087341DF"/>
    <w:rsid w:val="0873427C"/>
    <w:rsid w:val="08734476"/>
    <w:rsid w:val="08734775"/>
    <w:rsid w:val="08734D92"/>
    <w:rsid w:val="08734D9E"/>
    <w:rsid w:val="0873516C"/>
    <w:rsid w:val="0873538B"/>
    <w:rsid w:val="0873564A"/>
    <w:rsid w:val="08735B25"/>
    <w:rsid w:val="08735C0C"/>
    <w:rsid w:val="087360EE"/>
    <w:rsid w:val="087366E3"/>
    <w:rsid w:val="08736F25"/>
    <w:rsid w:val="0873740F"/>
    <w:rsid w:val="08737558"/>
    <w:rsid w:val="0873779C"/>
    <w:rsid w:val="08737F82"/>
    <w:rsid w:val="08740895"/>
    <w:rsid w:val="08740929"/>
    <w:rsid w:val="0874151E"/>
    <w:rsid w:val="0874179F"/>
    <w:rsid w:val="08741CC0"/>
    <w:rsid w:val="0874224E"/>
    <w:rsid w:val="08742B53"/>
    <w:rsid w:val="087432A8"/>
    <w:rsid w:val="08743942"/>
    <w:rsid w:val="0874436E"/>
    <w:rsid w:val="087444C0"/>
    <w:rsid w:val="08744669"/>
    <w:rsid w:val="0874478F"/>
    <w:rsid w:val="0874492D"/>
    <w:rsid w:val="08745057"/>
    <w:rsid w:val="087450CB"/>
    <w:rsid w:val="0874562F"/>
    <w:rsid w:val="08745A1B"/>
    <w:rsid w:val="08745A49"/>
    <w:rsid w:val="08745DA6"/>
    <w:rsid w:val="08745F83"/>
    <w:rsid w:val="08746350"/>
    <w:rsid w:val="087463D6"/>
    <w:rsid w:val="087465C8"/>
    <w:rsid w:val="08746DD2"/>
    <w:rsid w:val="087471A3"/>
    <w:rsid w:val="0874774F"/>
    <w:rsid w:val="08750215"/>
    <w:rsid w:val="0875097F"/>
    <w:rsid w:val="087511AB"/>
    <w:rsid w:val="08751AA5"/>
    <w:rsid w:val="08752384"/>
    <w:rsid w:val="08752471"/>
    <w:rsid w:val="0875274F"/>
    <w:rsid w:val="08752771"/>
    <w:rsid w:val="08752B9C"/>
    <w:rsid w:val="08753294"/>
    <w:rsid w:val="087536B3"/>
    <w:rsid w:val="08753992"/>
    <w:rsid w:val="08753FFB"/>
    <w:rsid w:val="087546F6"/>
    <w:rsid w:val="08754FA5"/>
    <w:rsid w:val="0875502B"/>
    <w:rsid w:val="08755329"/>
    <w:rsid w:val="0875542F"/>
    <w:rsid w:val="08756ACE"/>
    <w:rsid w:val="08756E71"/>
    <w:rsid w:val="087570BD"/>
    <w:rsid w:val="087573A0"/>
    <w:rsid w:val="087574E7"/>
    <w:rsid w:val="0875786B"/>
    <w:rsid w:val="0875798D"/>
    <w:rsid w:val="087620E5"/>
    <w:rsid w:val="0876216B"/>
    <w:rsid w:val="08762661"/>
    <w:rsid w:val="087627FB"/>
    <w:rsid w:val="08762B6A"/>
    <w:rsid w:val="08762EFC"/>
    <w:rsid w:val="08763E45"/>
    <w:rsid w:val="087642A9"/>
    <w:rsid w:val="08765156"/>
    <w:rsid w:val="08765480"/>
    <w:rsid w:val="08765528"/>
    <w:rsid w:val="087655CD"/>
    <w:rsid w:val="08765825"/>
    <w:rsid w:val="08765DBA"/>
    <w:rsid w:val="08766467"/>
    <w:rsid w:val="087668B1"/>
    <w:rsid w:val="08766934"/>
    <w:rsid w:val="08766F75"/>
    <w:rsid w:val="08767BC4"/>
    <w:rsid w:val="08767E01"/>
    <w:rsid w:val="08770316"/>
    <w:rsid w:val="087708D2"/>
    <w:rsid w:val="08770B8E"/>
    <w:rsid w:val="08770C65"/>
    <w:rsid w:val="08770E04"/>
    <w:rsid w:val="08770F0B"/>
    <w:rsid w:val="087712A5"/>
    <w:rsid w:val="0877170B"/>
    <w:rsid w:val="08772565"/>
    <w:rsid w:val="08772612"/>
    <w:rsid w:val="08772789"/>
    <w:rsid w:val="08772AA0"/>
    <w:rsid w:val="08772D4E"/>
    <w:rsid w:val="087731C7"/>
    <w:rsid w:val="0877388B"/>
    <w:rsid w:val="087739DA"/>
    <w:rsid w:val="08773BC6"/>
    <w:rsid w:val="08773CC3"/>
    <w:rsid w:val="087740BD"/>
    <w:rsid w:val="08774165"/>
    <w:rsid w:val="087742DC"/>
    <w:rsid w:val="087746B3"/>
    <w:rsid w:val="08774A6C"/>
    <w:rsid w:val="08774DE8"/>
    <w:rsid w:val="08774E53"/>
    <w:rsid w:val="087752BE"/>
    <w:rsid w:val="08775375"/>
    <w:rsid w:val="087764D2"/>
    <w:rsid w:val="08776C17"/>
    <w:rsid w:val="08777C7E"/>
    <w:rsid w:val="08777F73"/>
    <w:rsid w:val="08780D3B"/>
    <w:rsid w:val="08781205"/>
    <w:rsid w:val="087817C8"/>
    <w:rsid w:val="08781F67"/>
    <w:rsid w:val="08782206"/>
    <w:rsid w:val="08782409"/>
    <w:rsid w:val="08783BC5"/>
    <w:rsid w:val="08783E63"/>
    <w:rsid w:val="087844AF"/>
    <w:rsid w:val="087856A9"/>
    <w:rsid w:val="08786344"/>
    <w:rsid w:val="087874CC"/>
    <w:rsid w:val="08787E7B"/>
    <w:rsid w:val="08790045"/>
    <w:rsid w:val="087905BB"/>
    <w:rsid w:val="087909C7"/>
    <w:rsid w:val="08790ACE"/>
    <w:rsid w:val="087919EF"/>
    <w:rsid w:val="08791E31"/>
    <w:rsid w:val="0879240B"/>
    <w:rsid w:val="08792682"/>
    <w:rsid w:val="08792D2D"/>
    <w:rsid w:val="08793245"/>
    <w:rsid w:val="08793825"/>
    <w:rsid w:val="08793C35"/>
    <w:rsid w:val="08793EB4"/>
    <w:rsid w:val="08794381"/>
    <w:rsid w:val="087948CE"/>
    <w:rsid w:val="08794F04"/>
    <w:rsid w:val="087951C2"/>
    <w:rsid w:val="087962EA"/>
    <w:rsid w:val="087966A3"/>
    <w:rsid w:val="087966FD"/>
    <w:rsid w:val="08797062"/>
    <w:rsid w:val="08797156"/>
    <w:rsid w:val="0879743D"/>
    <w:rsid w:val="08797EB0"/>
    <w:rsid w:val="087A081D"/>
    <w:rsid w:val="087A0E1B"/>
    <w:rsid w:val="087A0FF2"/>
    <w:rsid w:val="087A1390"/>
    <w:rsid w:val="087A1590"/>
    <w:rsid w:val="087A1874"/>
    <w:rsid w:val="087A2095"/>
    <w:rsid w:val="087A23AE"/>
    <w:rsid w:val="087A26E7"/>
    <w:rsid w:val="087A27E2"/>
    <w:rsid w:val="087A2DB5"/>
    <w:rsid w:val="087A3A3F"/>
    <w:rsid w:val="087A3AD5"/>
    <w:rsid w:val="087A4490"/>
    <w:rsid w:val="087A493F"/>
    <w:rsid w:val="087A4F17"/>
    <w:rsid w:val="087A4FBA"/>
    <w:rsid w:val="087A5270"/>
    <w:rsid w:val="087A54A4"/>
    <w:rsid w:val="087A5783"/>
    <w:rsid w:val="087A6153"/>
    <w:rsid w:val="087A6186"/>
    <w:rsid w:val="087A66AA"/>
    <w:rsid w:val="087A696A"/>
    <w:rsid w:val="087A6F74"/>
    <w:rsid w:val="087A7054"/>
    <w:rsid w:val="087A74F2"/>
    <w:rsid w:val="087A7792"/>
    <w:rsid w:val="087A7EC8"/>
    <w:rsid w:val="087A7F7D"/>
    <w:rsid w:val="087B03FB"/>
    <w:rsid w:val="087B0739"/>
    <w:rsid w:val="087B0BFE"/>
    <w:rsid w:val="087B18BA"/>
    <w:rsid w:val="087B1ED3"/>
    <w:rsid w:val="087B2085"/>
    <w:rsid w:val="087B2982"/>
    <w:rsid w:val="087B2ADB"/>
    <w:rsid w:val="087B2B4E"/>
    <w:rsid w:val="087B2F3C"/>
    <w:rsid w:val="087B3168"/>
    <w:rsid w:val="087B3304"/>
    <w:rsid w:val="087B36A2"/>
    <w:rsid w:val="087B39C8"/>
    <w:rsid w:val="087B4001"/>
    <w:rsid w:val="087B428B"/>
    <w:rsid w:val="087B4699"/>
    <w:rsid w:val="087B4C38"/>
    <w:rsid w:val="087B5A8F"/>
    <w:rsid w:val="087B5D22"/>
    <w:rsid w:val="087B5DF3"/>
    <w:rsid w:val="087B71B7"/>
    <w:rsid w:val="087B7D6B"/>
    <w:rsid w:val="087C0603"/>
    <w:rsid w:val="087C085F"/>
    <w:rsid w:val="087C096C"/>
    <w:rsid w:val="087C0DC7"/>
    <w:rsid w:val="087C104D"/>
    <w:rsid w:val="087C1762"/>
    <w:rsid w:val="087C26F6"/>
    <w:rsid w:val="087C2873"/>
    <w:rsid w:val="087C2DD7"/>
    <w:rsid w:val="087C37FD"/>
    <w:rsid w:val="087C3A81"/>
    <w:rsid w:val="087C3C9A"/>
    <w:rsid w:val="087C3E27"/>
    <w:rsid w:val="087C4F6D"/>
    <w:rsid w:val="087C513D"/>
    <w:rsid w:val="087C555F"/>
    <w:rsid w:val="087C56F9"/>
    <w:rsid w:val="087C5963"/>
    <w:rsid w:val="087C5E05"/>
    <w:rsid w:val="087C5F38"/>
    <w:rsid w:val="087C6451"/>
    <w:rsid w:val="087C67A1"/>
    <w:rsid w:val="087C6B04"/>
    <w:rsid w:val="087C6D6A"/>
    <w:rsid w:val="087C73AE"/>
    <w:rsid w:val="087C7871"/>
    <w:rsid w:val="087C7B03"/>
    <w:rsid w:val="087C7E8B"/>
    <w:rsid w:val="087D0BF2"/>
    <w:rsid w:val="087D0D5B"/>
    <w:rsid w:val="087D0FB9"/>
    <w:rsid w:val="087D1082"/>
    <w:rsid w:val="087D178C"/>
    <w:rsid w:val="087D2180"/>
    <w:rsid w:val="087D2AB2"/>
    <w:rsid w:val="087D2D4B"/>
    <w:rsid w:val="087D2F1B"/>
    <w:rsid w:val="087D37D1"/>
    <w:rsid w:val="087D3C4F"/>
    <w:rsid w:val="087D3F87"/>
    <w:rsid w:val="087D3F9E"/>
    <w:rsid w:val="087D4601"/>
    <w:rsid w:val="087D4E6A"/>
    <w:rsid w:val="087D52CF"/>
    <w:rsid w:val="087D592F"/>
    <w:rsid w:val="087D637B"/>
    <w:rsid w:val="087D63FC"/>
    <w:rsid w:val="087D65B6"/>
    <w:rsid w:val="087D6A4E"/>
    <w:rsid w:val="087D6E3E"/>
    <w:rsid w:val="087D6FCD"/>
    <w:rsid w:val="087D7974"/>
    <w:rsid w:val="087D79AF"/>
    <w:rsid w:val="087E0157"/>
    <w:rsid w:val="087E028D"/>
    <w:rsid w:val="087E04BC"/>
    <w:rsid w:val="087E0ECB"/>
    <w:rsid w:val="087E12F3"/>
    <w:rsid w:val="087E1F58"/>
    <w:rsid w:val="087E206C"/>
    <w:rsid w:val="087E272B"/>
    <w:rsid w:val="087E2785"/>
    <w:rsid w:val="087E342A"/>
    <w:rsid w:val="087E359C"/>
    <w:rsid w:val="087E3DE0"/>
    <w:rsid w:val="087E3F8C"/>
    <w:rsid w:val="087E4147"/>
    <w:rsid w:val="087E4A70"/>
    <w:rsid w:val="087E51C7"/>
    <w:rsid w:val="087E549F"/>
    <w:rsid w:val="087E55FF"/>
    <w:rsid w:val="087E56B5"/>
    <w:rsid w:val="087E5E50"/>
    <w:rsid w:val="087E6160"/>
    <w:rsid w:val="087E62C4"/>
    <w:rsid w:val="087E62FD"/>
    <w:rsid w:val="087E6367"/>
    <w:rsid w:val="087E64AE"/>
    <w:rsid w:val="087E64BB"/>
    <w:rsid w:val="087E66E5"/>
    <w:rsid w:val="087E692D"/>
    <w:rsid w:val="087E6D45"/>
    <w:rsid w:val="087E7351"/>
    <w:rsid w:val="087E7A30"/>
    <w:rsid w:val="087E7D4A"/>
    <w:rsid w:val="087F01F6"/>
    <w:rsid w:val="087F0B61"/>
    <w:rsid w:val="087F1132"/>
    <w:rsid w:val="087F1314"/>
    <w:rsid w:val="087F17F6"/>
    <w:rsid w:val="087F223E"/>
    <w:rsid w:val="087F2335"/>
    <w:rsid w:val="087F321D"/>
    <w:rsid w:val="087F3642"/>
    <w:rsid w:val="087F36A1"/>
    <w:rsid w:val="087F3C4D"/>
    <w:rsid w:val="087F40F4"/>
    <w:rsid w:val="087F4227"/>
    <w:rsid w:val="087F45BB"/>
    <w:rsid w:val="087F4AC8"/>
    <w:rsid w:val="087F5383"/>
    <w:rsid w:val="087F573A"/>
    <w:rsid w:val="087F5936"/>
    <w:rsid w:val="087F5B02"/>
    <w:rsid w:val="087F62FB"/>
    <w:rsid w:val="087F65F0"/>
    <w:rsid w:val="087F6E5B"/>
    <w:rsid w:val="087F6FDF"/>
    <w:rsid w:val="087F73C8"/>
    <w:rsid w:val="087F78A5"/>
    <w:rsid w:val="0880086E"/>
    <w:rsid w:val="08800D73"/>
    <w:rsid w:val="08800E99"/>
    <w:rsid w:val="08801628"/>
    <w:rsid w:val="08802059"/>
    <w:rsid w:val="08803074"/>
    <w:rsid w:val="0880339D"/>
    <w:rsid w:val="08804281"/>
    <w:rsid w:val="0880473D"/>
    <w:rsid w:val="08805080"/>
    <w:rsid w:val="0880541C"/>
    <w:rsid w:val="08805CD3"/>
    <w:rsid w:val="08805F5B"/>
    <w:rsid w:val="088060C3"/>
    <w:rsid w:val="088060F4"/>
    <w:rsid w:val="08806499"/>
    <w:rsid w:val="0880687C"/>
    <w:rsid w:val="0880696A"/>
    <w:rsid w:val="0880699D"/>
    <w:rsid w:val="08806B3D"/>
    <w:rsid w:val="08806E3C"/>
    <w:rsid w:val="088070F6"/>
    <w:rsid w:val="088070FF"/>
    <w:rsid w:val="08807AA7"/>
    <w:rsid w:val="088107CA"/>
    <w:rsid w:val="088109F3"/>
    <w:rsid w:val="08810A30"/>
    <w:rsid w:val="08810D85"/>
    <w:rsid w:val="08811019"/>
    <w:rsid w:val="08811403"/>
    <w:rsid w:val="0881158D"/>
    <w:rsid w:val="0881176D"/>
    <w:rsid w:val="08811886"/>
    <w:rsid w:val="088118B9"/>
    <w:rsid w:val="0881198D"/>
    <w:rsid w:val="08811C95"/>
    <w:rsid w:val="08811F48"/>
    <w:rsid w:val="0881246B"/>
    <w:rsid w:val="0881273F"/>
    <w:rsid w:val="08812827"/>
    <w:rsid w:val="08813484"/>
    <w:rsid w:val="088135C6"/>
    <w:rsid w:val="08813E11"/>
    <w:rsid w:val="088146DF"/>
    <w:rsid w:val="08814E0E"/>
    <w:rsid w:val="088158EE"/>
    <w:rsid w:val="08815A33"/>
    <w:rsid w:val="08815B64"/>
    <w:rsid w:val="08815C53"/>
    <w:rsid w:val="08815DC2"/>
    <w:rsid w:val="08815F03"/>
    <w:rsid w:val="088175AB"/>
    <w:rsid w:val="0881768B"/>
    <w:rsid w:val="08817A8E"/>
    <w:rsid w:val="08817C10"/>
    <w:rsid w:val="088206DC"/>
    <w:rsid w:val="08820AC5"/>
    <w:rsid w:val="08820AE1"/>
    <w:rsid w:val="0882161D"/>
    <w:rsid w:val="0882179F"/>
    <w:rsid w:val="088218B1"/>
    <w:rsid w:val="088229A2"/>
    <w:rsid w:val="08822F2E"/>
    <w:rsid w:val="088237E6"/>
    <w:rsid w:val="0882460E"/>
    <w:rsid w:val="08824A6B"/>
    <w:rsid w:val="088251D7"/>
    <w:rsid w:val="08825448"/>
    <w:rsid w:val="08825A22"/>
    <w:rsid w:val="08825C76"/>
    <w:rsid w:val="08825DDB"/>
    <w:rsid w:val="0882631A"/>
    <w:rsid w:val="088266B3"/>
    <w:rsid w:val="088266CC"/>
    <w:rsid w:val="08826C5B"/>
    <w:rsid w:val="08826D56"/>
    <w:rsid w:val="0882750A"/>
    <w:rsid w:val="088277AE"/>
    <w:rsid w:val="08827887"/>
    <w:rsid w:val="08827D7D"/>
    <w:rsid w:val="088300A1"/>
    <w:rsid w:val="0883067D"/>
    <w:rsid w:val="08830B0D"/>
    <w:rsid w:val="08830B83"/>
    <w:rsid w:val="08830BEB"/>
    <w:rsid w:val="088318FD"/>
    <w:rsid w:val="0883197A"/>
    <w:rsid w:val="08831D64"/>
    <w:rsid w:val="08831EBE"/>
    <w:rsid w:val="088327D2"/>
    <w:rsid w:val="08833279"/>
    <w:rsid w:val="08833384"/>
    <w:rsid w:val="088334C4"/>
    <w:rsid w:val="0883397A"/>
    <w:rsid w:val="08834AC7"/>
    <w:rsid w:val="08834D7B"/>
    <w:rsid w:val="08834FDB"/>
    <w:rsid w:val="0883553A"/>
    <w:rsid w:val="088363D3"/>
    <w:rsid w:val="0883644B"/>
    <w:rsid w:val="08837077"/>
    <w:rsid w:val="0883780F"/>
    <w:rsid w:val="08837879"/>
    <w:rsid w:val="08837A27"/>
    <w:rsid w:val="08837E92"/>
    <w:rsid w:val="0884034A"/>
    <w:rsid w:val="08840652"/>
    <w:rsid w:val="088408B8"/>
    <w:rsid w:val="08840AA1"/>
    <w:rsid w:val="08840EF9"/>
    <w:rsid w:val="08841232"/>
    <w:rsid w:val="08841610"/>
    <w:rsid w:val="08841A97"/>
    <w:rsid w:val="08842844"/>
    <w:rsid w:val="08842BC0"/>
    <w:rsid w:val="08842DEC"/>
    <w:rsid w:val="08842F90"/>
    <w:rsid w:val="08843F42"/>
    <w:rsid w:val="0884427B"/>
    <w:rsid w:val="088442B6"/>
    <w:rsid w:val="0884485F"/>
    <w:rsid w:val="08845AB7"/>
    <w:rsid w:val="08846462"/>
    <w:rsid w:val="08846E37"/>
    <w:rsid w:val="08846FB4"/>
    <w:rsid w:val="0884770D"/>
    <w:rsid w:val="0884784B"/>
    <w:rsid w:val="088479FB"/>
    <w:rsid w:val="08847E1D"/>
    <w:rsid w:val="08847ED5"/>
    <w:rsid w:val="088504EB"/>
    <w:rsid w:val="0885052F"/>
    <w:rsid w:val="088506EA"/>
    <w:rsid w:val="088508A9"/>
    <w:rsid w:val="088511E9"/>
    <w:rsid w:val="08851FBA"/>
    <w:rsid w:val="08852026"/>
    <w:rsid w:val="088520E8"/>
    <w:rsid w:val="08852145"/>
    <w:rsid w:val="0885236D"/>
    <w:rsid w:val="08852653"/>
    <w:rsid w:val="08852AB3"/>
    <w:rsid w:val="08853169"/>
    <w:rsid w:val="0885370F"/>
    <w:rsid w:val="088537D2"/>
    <w:rsid w:val="08854830"/>
    <w:rsid w:val="08854B4E"/>
    <w:rsid w:val="08854E52"/>
    <w:rsid w:val="088553D5"/>
    <w:rsid w:val="088556F4"/>
    <w:rsid w:val="088558E1"/>
    <w:rsid w:val="0885601D"/>
    <w:rsid w:val="088565E4"/>
    <w:rsid w:val="088567D2"/>
    <w:rsid w:val="08856BA1"/>
    <w:rsid w:val="08856D19"/>
    <w:rsid w:val="08856F40"/>
    <w:rsid w:val="0885726C"/>
    <w:rsid w:val="08857299"/>
    <w:rsid w:val="08857621"/>
    <w:rsid w:val="08857A21"/>
    <w:rsid w:val="08860043"/>
    <w:rsid w:val="088607D8"/>
    <w:rsid w:val="08860B9D"/>
    <w:rsid w:val="08860BEC"/>
    <w:rsid w:val="08860F56"/>
    <w:rsid w:val="088615C7"/>
    <w:rsid w:val="08861746"/>
    <w:rsid w:val="088618AF"/>
    <w:rsid w:val="08861944"/>
    <w:rsid w:val="08862604"/>
    <w:rsid w:val="0886281C"/>
    <w:rsid w:val="08863189"/>
    <w:rsid w:val="08864B5A"/>
    <w:rsid w:val="08864BA2"/>
    <w:rsid w:val="08865910"/>
    <w:rsid w:val="08865C2A"/>
    <w:rsid w:val="0886626B"/>
    <w:rsid w:val="08866515"/>
    <w:rsid w:val="08866666"/>
    <w:rsid w:val="08866699"/>
    <w:rsid w:val="088667BC"/>
    <w:rsid w:val="0886735A"/>
    <w:rsid w:val="08867379"/>
    <w:rsid w:val="08867569"/>
    <w:rsid w:val="08867AE5"/>
    <w:rsid w:val="08867C90"/>
    <w:rsid w:val="0887023B"/>
    <w:rsid w:val="08870A5B"/>
    <w:rsid w:val="0887153D"/>
    <w:rsid w:val="08871B63"/>
    <w:rsid w:val="08871C02"/>
    <w:rsid w:val="08871DD4"/>
    <w:rsid w:val="08871F0F"/>
    <w:rsid w:val="08871F72"/>
    <w:rsid w:val="08872720"/>
    <w:rsid w:val="08872837"/>
    <w:rsid w:val="08873192"/>
    <w:rsid w:val="08873313"/>
    <w:rsid w:val="0887360C"/>
    <w:rsid w:val="08873B0B"/>
    <w:rsid w:val="0887418C"/>
    <w:rsid w:val="08874266"/>
    <w:rsid w:val="088747AC"/>
    <w:rsid w:val="08874D1C"/>
    <w:rsid w:val="08875111"/>
    <w:rsid w:val="0887555C"/>
    <w:rsid w:val="08875874"/>
    <w:rsid w:val="08875882"/>
    <w:rsid w:val="08875F47"/>
    <w:rsid w:val="08876544"/>
    <w:rsid w:val="088765A9"/>
    <w:rsid w:val="0887693A"/>
    <w:rsid w:val="08876E14"/>
    <w:rsid w:val="088772B2"/>
    <w:rsid w:val="0887747C"/>
    <w:rsid w:val="088779B0"/>
    <w:rsid w:val="08877F42"/>
    <w:rsid w:val="0888007B"/>
    <w:rsid w:val="0888015F"/>
    <w:rsid w:val="08880AE9"/>
    <w:rsid w:val="08880B20"/>
    <w:rsid w:val="08880F3F"/>
    <w:rsid w:val="0888114A"/>
    <w:rsid w:val="08881202"/>
    <w:rsid w:val="088817F2"/>
    <w:rsid w:val="0888188E"/>
    <w:rsid w:val="08881ABF"/>
    <w:rsid w:val="08881EA9"/>
    <w:rsid w:val="08882BFC"/>
    <w:rsid w:val="08883184"/>
    <w:rsid w:val="088831BE"/>
    <w:rsid w:val="088832FF"/>
    <w:rsid w:val="08883B63"/>
    <w:rsid w:val="08883C0B"/>
    <w:rsid w:val="08883CD4"/>
    <w:rsid w:val="08883EA5"/>
    <w:rsid w:val="08884025"/>
    <w:rsid w:val="08884097"/>
    <w:rsid w:val="088843F5"/>
    <w:rsid w:val="08884E71"/>
    <w:rsid w:val="08885109"/>
    <w:rsid w:val="08885C53"/>
    <w:rsid w:val="088864AA"/>
    <w:rsid w:val="08886519"/>
    <w:rsid w:val="08886594"/>
    <w:rsid w:val="088866E4"/>
    <w:rsid w:val="088866EA"/>
    <w:rsid w:val="088873D2"/>
    <w:rsid w:val="0888740C"/>
    <w:rsid w:val="0888754F"/>
    <w:rsid w:val="08887552"/>
    <w:rsid w:val="088875F8"/>
    <w:rsid w:val="0888787F"/>
    <w:rsid w:val="08887CDA"/>
    <w:rsid w:val="08890286"/>
    <w:rsid w:val="088903F2"/>
    <w:rsid w:val="088904CD"/>
    <w:rsid w:val="08890544"/>
    <w:rsid w:val="088908C9"/>
    <w:rsid w:val="088908CF"/>
    <w:rsid w:val="088908FC"/>
    <w:rsid w:val="08890AE3"/>
    <w:rsid w:val="08890DB6"/>
    <w:rsid w:val="08891103"/>
    <w:rsid w:val="08891155"/>
    <w:rsid w:val="0889130E"/>
    <w:rsid w:val="08891DD3"/>
    <w:rsid w:val="08892071"/>
    <w:rsid w:val="088920E1"/>
    <w:rsid w:val="08892352"/>
    <w:rsid w:val="08892492"/>
    <w:rsid w:val="088925C1"/>
    <w:rsid w:val="08892B2F"/>
    <w:rsid w:val="08892C3A"/>
    <w:rsid w:val="08892D8C"/>
    <w:rsid w:val="088941E2"/>
    <w:rsid w:val="0889497C"/>
    <w:rsid w:val="08894A38"/>
    <w:rsid w:val="088951B2"/>
    <w:rsid w:val="088956D4"/>
    <w:rsid w:val="08895DC7"/>
    <w:rsid w:val="0889632D"/>
    <w:rsid w:val="08896886"/>
    <w:rsid w:val="088969FC"/>
    <w:rsid w:val="08896CBA"/>
    <w:rsid w:val="08896EE8"/>
    <w:rsid w:val="0889740E"/>
    <w:rsid w:val="08897980"/>
    <w:rsid w:val="088A0578"/>
    <w:rsid w:val="088A0C7A"/>
    <w:rsid w:val="088A1456"/>
    <w:rsid w:val="088A17C4"/>
    <w:rsid w:val="088A18C0"/>
    <w:rsid w:val="088A198D"/>
    <w:rsid w:val="088A1994"/>
    <w:rsid w:val="088A1A02"/>
    <w:rsid w:val="088A1FFB"/>
    <w:rsid w:val="088A1FFE"/>
    <w:rsid w:val="088A24A5"/>
    <w:rsid w:val="088A275C"/>
    <w:rsid w:val="088A2BFC"/>
    <w:rsid w:val="088A37F1"/>
    <w:rsid w:val="088A3DBE"/>
    <w:rsid w:val="088A438F"/>
    <w:rsid w:val="088A497F"/>
    <w:rsid w:val="088A5367"/>
    <w:rsid w:val="088A5CE8"/>
    <w:rsid w:val="088A5D48"/>
    <w:rsid w:val="088A6956"/>
    <w:rsid w:val="088A6990"/>
    <w:rsid w:val="088A6BE9"/>
    <w:rsid w:val="088A712F"/>
    <w:rsid w:val="088A7520"/>
    <w:rsid w:val="088A782F"/>
    <w:rsid w:val="088A7951"/>
    <w:rsid w:val="088A79FE"/>
    <w:rsid w:val="088A7AB2"/>
    <w:rsid w:val="088A7BC6"/>
    <w:rsid w:val="088A7FEA"/>
    <w:rsid w:val="088B0095"/>
    <w:rsid w:val="088B072E"/>
    <w:rsid w:val="088B10ED"/>
    <w:rsid w:val="088B1E52"/>
    <w:rsid w:val="088B1ECA"/>
    <w:rsid w:val="088B1F4A"/>
    <w:rsid w:val="088B230A"/>
    <w:rsid w:val="088B2803"/>
    <w:rsid w:val="088B293D"/>
    <w:rsid w:val="088B2CAB"/>
    <w:rsid w:val="088B2CDA"/>
    <w:rsid w:val="088B2EA7"/>
    <w:rsid w:val="088B3393"/>
    <w:rsid w:val="088B39EF"/>
    <w:rsid w:val="088B3AB8"/>
    <w:rsid w:val="088B3B89"/>
    <w:rsid w:val="088B3DE8"/>
    <w:rsid w:val="088B4047"/>
    <w:rsid w:val="088B4695"/>
    <w:rsid w:val="088B4B63"/>
    <w:rsid w:val="088B4ED4"/>
    <w:rsid w:val="088B50B4"/>
    <w:rsid w:val="088B547C"/>
    <w:rsid w:val="088B597C"/>
    <w:rsid w:val="088B5B02"/>
    <w:rsid w:val="088B5D69"/>
    <w:rsid w:val="088B6BAE"/>
    <w:rsid w:val="088B70DF"/>
    <w:rsid w:val="088B760D"/>
    <w:rsid w:val="088B7B1A"/>
    <w:rsid w:val="088B7CCE"/>
    <w:rsid w:val="088B7E9D"/>
    <w:rsid w:val="088C063C"/>
    <w:rsid w:val="088C0729"/>
    <w:rsid w:val="088C0A02"/>
    <w:rsid w:val="088C116C"/>
    <w:rsid w:val="088C17F5"/>
    <w:rsid w:val="088C191C"/>
    <w:rsid w:val="088C19A3"/>
    <w:rsid w:val="088C2111"/>
    <w:rsid w:val="088C211A"/>
    <w:rsid w:val="088C221E"/>
    <w:rsid w:val="088C277B"/>
    <w:rsid w:val="088C2C3A"/>
    <w:rsid w:val="088C2FCD"/>
    <w:rsid w:val="088C301A"/>
    <w:rsid w:val="088C3063"/>
    <w:rsid w:val="088C30B6"/>
    <w:rsid w:val="088C3273"/>
    <w:rsid w:val="088C33C8"/>
    <w:rsid w:val="088C34A4"/>
    <w:rsid w:val="088C374D"/>
    <w:rsid w:val="088C377E"/>
    <w:rsid w:val="088C3CF8"/>
    <w:rsid w:val="088C3D44"/>
    <w:rsid w:val="088C3EAF"/>
    <w:rsid w:val="088C456C"/>
    <w:rsid w:val="088C4749"/>
    <w:rsid w:val="088C4D14"/>
    <w:rsid w:val="088C4D63"/>
    <w:rsid w:val="088C4DB9"/>
    <w:rsid w:val="088C5021"/>
    <w:rsid w:val="088C5066"/>
    <w:rsid w:val="088C5D78"/>
    <w:rsid w:val="088C5E1E"/>
    <w:rsid w:val="088C5F64"/>
    <w:rsid w:val="088C6188"/>
    <w:rsid w:val="088C6194"/>
    <w:rsid w:val="088C6227"/>
    <w:rsid w:val="088C632A"/>
    <w:rsid w:val="088C6561"/>
    <w:rsid w:val="088C6D90"/>
    <w:rsid w:val="088C6E5A"/>
    <w:rsid w:val="088C7AC9"/>
    <w:rsid w:val="088C7D28"/>
    <w:rsid w:val="088C7FBB"/>
    <w:rsid w:val="088D03F4"/>
    <w:rsid w:val="088D06DE"/>
    <w:rsid w:val="088D0F23"/>
    <w:rsid w:val="088D12FE"/>
    <w:rsid w:val="088D1310"/>
    <w:rsid w:val="088D21FB"/>
    <w:rsid w:val="088D2875"/>
    <w:rsid w:val="088D2CB2"/>
    <w:rsid w:val="088D3419"/>
    <w:rsid w:val="088D3F3B"/>
    <w:rsid w:val="088D40A4"/>
    <w:rsid w:val="088D41D2"/>
    <w:rsid w:val="088D5371"/>
    <w:rsid w:val="088D543C"/>
    <w:rsid w:val="088D55F3"/>
    <w:rsid w:val="088D5A69"/>
    <w:rsid w:val="088D5AC9"/>
    <w:rsid w:val="088D5FC4"/>
    <w:rsid w:val="088D63A3"/>
    <w:rsid w:val="088D64AB"/>
    <w:rsid w:val="088D6A16"/>
    <w:rsid w:val="088D740A"/>
    <w:rsid w:val="088D78BD"/>
    <w:rsid w:val="088D79E7"/>
    <w:rsid w:val="088D7A39"/>
    <w:rsid w:val="088D7DF0"/>
    <w:rsid w:val="088E003F"/>
    <w:rsid w:val="088E0636"/>
    <w:rsid w:val="088E0D55"/>
    <w:rsid w:val="088E0EB0"/>
    <w:rsid w:val="088E1267"/>
    <w:rsid w:val="088E127E"/>
    <w:rsid w:val="088E12A2"/>
    <w:rsid w:val="088E1654"/>
    <w:rsid w:val="088E16C1"/>
    <w:rsid w:val="088E180C"/>
    <w:rsid w:val="088E1922"/>
    <w:rsid w:val="088E19BD"/>
    <w:rsid w:val="088E1A28"/>
    <w:rsid w:val="088E1CB4"/>
    <w:rsid w:val="088E2259"/>
    <w:rsid w:val="088E272B"/>
    <w:rsid w:val="088E27CB"/>
    <w:rsid w:val="088E2A06"/>
    <w:rsid w:val="088E3CEE"/>
    <w:rsid w:val="088E42DE"/>
    <w:rsid w:val="088E4720"/>
    <w:rsid w:val="088E50EB"/>
    <w:rsid w:val="088E5EA0"/>
    <w:rsid w:val="088E6314"/>
    <w:rsid w:val="088E6D55"/>
    <w:rsid w:val="088E7214"/>
    <w:rsid w:val="088E7358"/>
    <w:rsid w:val="088E7528"/>
    <w:rsid w:val="088E77DC"/>
    <w:rsid w:val="088E787D"/>
    <w:rsid w:val="088E7EB0"/>
    <w:rsid w:val="088F0AED"/>
    <w:rsid w:val="088F0B12"/>
    <w:rsid w:val="088F0D08"/>
    <w:rsid w:val="088F0E3F"/>
    <w:rsid w:val="088F1AE7"/>
    <w:rsid w:val="088F1B48"/>
    <w:rsid w:val="088F212C"/>
    <w:rsid w:val="088F2789"/>
    <w:rsid w:val="088F3452"/>
    <w:rsid w:val="088F39F8"/>
    <w:rsid w:val="088F3D71"/>
    <w:rsid w:val="088F406A"/>
    <w:rsid w:val="088F4088"/>
    <w:rsid w:val="088F51BE"/>
    <w:rsid w:val="088F6082"/>
    <w:rsid w:val="088F736D"/>
    <w:rsid w:val="088F744F"/>
    <w:rsid w:val="088F7584"/>
    <w:rsid w:val="088F76ED"/>
    <w:rsid w:val="088F7B9F"/>
    <w:rsid w:val="088F7BE8"/>
    <w:rsid w:val="0890045F"/>
    <w:rsid w:val="0890056B"/>
    <w:rsid w:val="089008A5"/>
    <w:rsid w:val="08900CBB"/>
    <w:rsid w:val="08900CD5"/>
    <w:rsid w:val="08901D4D"/>
    <w:rsid w:val="08901D74"/>
    <w:rsid w:val="0890251D"/>
    <w:rsid w:val="089027DD"/>
    <w:rsid w:val="08902EBF"/>
    <w:rsid w:val="08904169"/>
    <w:rsid w:val="089047EA"/>
    <w:rsid w:val="08904EA3"/>
    <w:rsid w:val="08905CF0"/>
    <w:rsid w:val="08906645"/>
    <w:rsid w:val="089066A6"/>
    <w:rsid w:val="089066F1"/>
    <w:rsid w:val="08906D48"/>
    <w:rsid w:val="08907555"/>
    <w:rsid w:val="089077F7"/>
    <w:rsid w:val="08910221"/>
    <w:rsid w:val="089103EE"/>
    <w:rsid w:val="08910859"/>
    <w:rsid w:val="08910BC7"/>
    <w:rsid w:val="08910CEC"/>
    <w:rsid w:val="08910F9A"/>
    <w:rsid w:val="089112EF"/>
    <w:rsid w:val="08911583"/>
    <w:rsid w:val="089119F0"/>
    <w:rsid w:val="08911AFC"/>
    <w:rsid w:val="08912EDD"/>
    <w:rsid w:val="08912FDB"/>
    <w:rsid w:val="08914618"/>
    <w:rsid w:val="08914662"/>
    <w:rsid w:val="08914747"/>
    <w:rsid w:val="08914A49"/>
    <w:rsid w:val="08915A26"/>
    <w:rsid w:val="08915CBF"/>
    <w:rsid w:val="08916322"/>
    <w:rsid w:val="08916531"/>
    <w:rsid w:val="08916719"/>
    <w:rsid w:val="08916828"/>
    <w:rsid w:val="089173F8"/>
    <w:rsid w:val="08917E76"/>
    <w:rsid w:val="089200FE"/>
    <w:rsid w:val="0892029A"/>
    <w:rsid w:val="089203EF"/>
    <w:rsid w:val="0892059C"/>
    <w:rsid w:val="0892084D"/>
    <w:rsid w:val="08921B14"/>
    <w:rsid w:val="08922540"/>
    <w:rsid w:val="08922A74"/>
    <w:rsid w:val="08922E24"/>
    <w:rsid w:val="08922EAB"/>
    <w:rsid w:val="089232E1"/>
    <w:rsid w:val="08923AB8"/>
    <w:rsid w:val="08924129"/>
    <w:rsid w:val="089246BD"/>
    <w:rsid w:val="08925563"/>
    <w:rsid w:val="0892558E"/>
    <w:rsid w:val="08925CA5"/>
    <w:rsid w:val="08925ED1"/>
    <w:rsid w:val="08926497"/>
    <w:rsid w:val="0892682D"/>
    <w:rsid w:val="08926E0D"/>
    <w:rsid w:val="08927A57"/>
    <w:rsid w:val="08927C7C"/>
    <w:rsid w:val="08931177"/>
    <w:rsid w:val="08931319"/>
    <w:rsid w:val="08931464"/>
    <w:rsid w:val="08931837"/>
    <w:rsid w:val="08931A14"/>
    <w:rsid w:val="089320EF"/>
    <w:rsid w:val="08932865"/>
    <w:rsid w:val="08932C4A"/>
    <w:rsid w:val="08932D9F"/>
    <w:rsid w:val="08932FD4"/>
    <w:rsid w:val="089337A0"/>
    <w:rsid w:val="089338C9"/>
    <w:rsid w:val="08933D2B"/>
    <w:rsid w:val="089343D6"/>
    <w:rsid w:val="08934C58"/>
    <w:rsid w:val="08936253"/>
    <w:rsid w:val="0893672E"/>
    <w:rsid w:val="08936DFF"/>
    <w:rsid w:val="08940311"/>
    <w:rsid w:val="08940569"/>
    <w:rsid w:val="08940976"/>
    <w:rsid w:val="0894170A"/>
    <w:rsid w:val="08941879"/>
    <w:rsid w:val="08941E9A"/>
    <w:rsid w:val="0894213F"/>
    <w:rsid w:val="0894221E"/>
    <w:rsid w:val="08942DD6"/>
    <w:rsid w:val="089436E1"/>
    <w:rsid w:val="08943B1A"/>
    <w:rsid w:val="08943C3C"/>
    <w:rsid w:val="0894432E"/>
    <w:rsid w:val="0894435D"/>
    <w:rsid w:val="08944C3B"/>
    <w:rsid w:val="08944EEB"/>
    <w:rsid w:val="0894520D"/>
    <w:rsid w:val="08945D5D"/>
    <w:rsid w:val="089462C9"/>
    <w:rsid w:val="089465B3"/>
    <w:rsid w:val="08946879"/>
    <w:rsid w:val="08946CD7"/>
    <w:rsid w:val="08946D0E"/>
    <w:rsid w:val="08947076"/>
    <w:rsid w:val="0894727D"/>
    <w:rsid w:val="08947860"/>
    <w:rsid w:val="08947B34"/>
    <w:rsid w:val="089502F5"/>
    <w:rsid w:val="089507D3"/>
    <w:rsid w:val="0895080D"/>
    <w:rsid w:val="08950BC0"/>
    <w:rsid w:val="08950C4B"/>
    <w:rsid w:val="0895105A"/>
    <w:rsid w:val="0895157C"/>
    <w:rsid w:val="08952B62"/>
    <w:rsid w:val="08952BAF"/>
    <w:rsid w:val="08952E7B"/>
    <w:rsid w:val="08952EB9"/>
    <w:rsid w:val="08952FD8"/>
    <w:rsid w:val="089530E5"/>
    <w:rsid w:val="08953161"/>
    <w:rsid w:val="089532EE"/>
    <w:rsid w:val="08953C0A"/>
    <w:rsid w:val="08953CBD"/>
    <w:rsid w:val="08953FF3"/>
    <w:rsid w:val="08954C97"/>
    <w:rsid w:val="08954DA8"/>
    <w:rsid w:val="089550A5"/>
    <w:rsid w:val="08955A2C"/>
    <w:rsid w:val="08955A46"/>
    <w:rsid w:val="08956DE6"/>
    <w:rsid w:val="08957137"/>
    <w:rsid w:val="0895771B"/>
    <w:rsid w:val="08960322"/>
    <w:rsid w:val="089603BF"/>
    <w:rsid w:val="089604EC"/>
    <w:rsid w:val="08961309"/>
    <w:rsid w:val="089617FF"/>
    <w:rsid w:val="08961C24"/>
    <w:rsid w:val="08962D06"/>
    <w:rsid w:val="0896328C"/>
    <w:rsid w:val="089633CA"/>
    <w:rsid w:val="089636D3"/>
    <w:rsid w:val="08963DF9"/>
    <w:rsid w:val="08963E44"/>
    <w:rsid w:val="0896402F"/>
    <w:rsid w:val="08964DC9"/>
    <w:rsid w:val="08964F2C"/>
    <w:rsid w:val="089650C8"/>
    <w:rsid w:val="08965331"/>
    <w:rsid w:val="08965BA4"/>
    <w:rsid w:val="08966021"/>
    <w:rsid w:val="089665AD"/>
    <w:rsid w:val="089668A6"/>
    <w:rsid w:val="08966C4B"/>
    <w:rsid w:val="08966E36"/>
    <w:rsid w:val="08967604"/>
    <w:rsid w:val="0896791A"/>
    <w:rsid w:val="08967AB9"/>
    <w:rsid w:val="0897057C"/>
    <w:rsid w:val="08970780"/>
    <w:rsid w:val="08970BC3"/>
    <w:rsid w:val="08972558"/>
    <w:rsid w:val="08972607"/>
    <w:rsid w:val="08972E3D"/>
    <w:rsid w:val="08973DC0"/>
    <w:rsid w:val="0897408E"/>
    <w:rsid w:val="089740CB"/>
    <w:rsid w:val="089743FD"/>
    <w:rsid w:val="089745A0"/>
    <w:rsid w:val="0897480B"/>
    <w:rsid w:val="08974E20"/>
    <w:rsid w:val="0897541A"/>
    <w:rsid w:val="089757BF"/>
    <w:rsid w:val="08975917"/>
    <w:rsid w:val="08975D8D"/>
    <w:rsid w:val="08975F1E"/>
    <w:rsid w:val="089764D0"/>
    <w:rsid w:val="089766CD"/>
    <w:rsid w:val="08976BAE"/>
    <w:rsid w:val="0897728C"/>
    <w:rsid w:val="08977958"/>
    <w:rsid w:val="0897798B"/>
    <w:rsid w:val="08980116"/>
    <w:rsid w:val="089807B9"/>
    <w:rsid w:val="08980C2C"/>
    <w:rsid w:val="08981993"/>
    <w:rsid w:val="08981996"/>
    <w:rsid w:val="0898286C"/>
    <w:rsid w:val="0898299F"/>
    <w:rsid w:val="08982AE7"/>
    <w:rsid w:val="089831B4"/>
    <w:rsid w:val="08983E1B"/>
    <w:rsid w:val="08984285"/>
    <w:rsid w:val="08984D95"/>
    <w:rsid w:val="08984F1B"/>
    <w:rsid w:val="08985DAB"/>
    <w:rsid w:val="089862FE"/>
    <w:rsid w:val="0898634C"/>
    <w:rsid w:val="089865EB"/>
    <w:rsid w:val="0898671B"/>
    <w:rsid w:val="0898675B"/>
    <w:rsid w:val="08986920"/>
    <w:rsid w:val="08986B27"/>
    <w:rsid w:val="08986F1D"/>
    <w:rsid w:val="089872F3"/>
    <w:rsid w:val="08987579"/>
    <w:rsid w:val="08987D91"/>
    <w:rsid w:val="089903C8"/>
    <w:rsid w:val="08990ECD"/>
    <w:rsid w:val="089910E4"/>
    <w:rsid w:val="089911A9"/>
    <w:rsid w:val="08991B72"/>
    <w:rsid w:val="08991B77"/>
    <w:rsid w:val="08991D48"/>
    <w:rsid w:val="08991F5D"/>
    <w:rsid w:val="08992146"/>
    <w:rsid w:val="089925E4"/>
    <w:rsid w:val="08992870"/>
    <w:rsid w:val="0899292C"/>
    <w:rsid w:val="0899295D"/>
    <w:rsid w:val="089929BF"/>
    <w:rsid w:val="08992CA4"/>
    <w:rsid w:val="08993096"/>
    <w:rsid w:val="0899367C"/>
    <w:rsid w:val="089936D7"/>
    <w:rsid w:val="08993BCE"/>
    <w:rsid w:val="0899452D"/>
    <w:rsid w:val="08994768"/>
    <w:rsid w:val="08994D95"/>
    <w:rsid w:val="08994E76"/>
    <w:rsid w:val="08995C14"/>
    <w:rsid w:val="08995E64"/>
    <w:rsid w:val="08996277"/>
    <w:rsid w:val="0899661F"/>
    <w:rsid w:val="089968EF"/>
    <w:rsid w:val="08996FCF"/>
    <w:rsid w:val="08997A5D"/>
    <w:rsid w:val="08997B0E"/>
    <w:rsid w:val="08997DE5"/>
    <w:rsid w:val="089A0777"/>
    <w:rsid w:val="089A0B43"/>
    <w:rsid w:val="089A17A6"/>
    <w:rsid w:val="089A1E44"/>
    <w:rsid w:val="089A1FD4"/>
    <w:rsid w:val="089A233D"/>
    <w:rsid w:val="089A2651"/>
    <w:rsid w:val="089A2932"/>
    <w:rsid w:val="089A2A07"/>
    <w:rsid w:val="089A2B00"/>
    <w:rsid w:val="089A2B4F"/>
    <w:rsid w:val="089A2BC1"/>
    <w:rsid w:val="089A321A"/>
    <w:rsid w:val="089A3967"/>
    <w:rsid w:val="089A4C66"/>
    <w:rsid w:val="089A4FC7"/>
    <w:rsid w:val="089A5296"/>
    <w:rsid w:val="089A5496"/>
    <w:rsid w:val="089A54CA"/>
    <w:rsid w:val="089A5742"/>
    <w:rsid w:val="089A6EC9"/>
    <w:rsid w:val="089A73A7"/>
    <w:rsid w:val="089A7487"/>
    <w:rsid w:val="089A755F"/>
    <w:rsid w:val="089A7671"/>
    <w:rsid w:val="089B0782"/>
    <w:rsid w:val="089B10C4"/>
    <w:rsid w:val="089B14FF"/>
    <w:rsid w:val="089B18E5"/>
    <w:rsid w:val="089B1AB0"/>
    <w:rsid w:val="089B1C2F"/>
    <w:rsid w:val="089B26E2"/>
    <w:rsid w:val="089B28FB"/>
    <w:rsid w:val="089B294F"/>
    <w:rsid w:val="089B2C0C"/>
    <w:rsid w:val="089B328B"/>
    <w:rsid w:val="089B32DE"/>
    <w:rsid w:val="089B354B"/>
    <w:rsid w:val="089B4811"/>
    <w:rsid w:val="089B53E8"/>
    <w:rsid w:val="089B540E"/>
    <w:rsid w:val="089B56DB"/>
    <w:rsid w:val="089B5934"/>
    <w:rsid w:val="089B636B"/>
    <w:rsid w:val="089B687A"/>
    <w:rsid w:val="089B6D82"/>
    <w:rsid w:val="089B760C"/>
    <w:rsid w:val="089C01E4"/>
    <w:rsid w:val="089C0810"/>
    <w:rsid w:val="089C081F"/>
    <w:rsid w:val="089C0B5E"/>
    <w:rsid w:val="089C1C9A"/>
    <w:rsid w:val="089C1F9C"/>
    <w:rsid w:val="089C20A1"/>
    <w:rsid w:val="089C2838"/>
    <w:rsid w:val="089C2D93"/>
    <w:rsid w:val="089C372D"/>
    <w:rsid w:val="089C37A8"/>
    <w:rsid w:val="089C428E"/>
    <w:rsid w:val="089C5364"/>
    <w:rsid w:val="089C5465"/>
    <w:rsid w:val="089C5A9B"/>
    <w:rsid w:val="089C5BF8"/>
    <w:rsid w:val="089C5C8F"/>
    <w:rsid w:val="089C5CCD"/>
    <w:rsid w:val="089C60C0"/>
    <w:rsid w:val="089C6231"/>
    <w:rsid w:val="089C6619"/>
    <w:rsid w:val="089C6F83"/>
    <w:rsid w:val="089C782B"/>
    <w:rsid w:val="089C78AA"/>
    <w:rsid w:val="089C7952"/>
    <w:rsid w:val="089D0080"/>
    <w:rsid w:val="089D017F"/>
    <w:rsid w:val="089D0621"/>
    <w:rsid w:val="089D0D1E"/>
    <w:rsid w:val="089D0F10"/>
    <w:rsid w:val="089D101A"/>
    <w:rsid w:val="089D10AA"/>
    <w:rsid w:val="089D111A"/>
    <w:rsid w:val="089D1855"/>
    <w:rsid w:val="089D191E"/>
    <w:rsid w:val="089D1B59"/>
    <w:rsid w:val="089D20EB"/>
    <w:rsid w:val="089D238D"/>
    <w:rsid w:val="089D24B5"/>
    <w:rsid w:val="089D29CF"/>
    <w:rsid w:val="089D2D47"/>
    <w:rsid w:val="089D39BF"/>
    <w:rsid w:val="089D3C3A"/>
    <w:rsid w:val="089D402D"/>
    <w:rsid w:val="089D40C1"/>
    <w:rsid w:val="089D41AC"/>
    <w:rsid w:val="089D4A21"/>
    <w:rsid w:val="089D4B47"/>
    <w:rsid w:val="089D4C6B"/>
    <w:rsid w:val="089D4F36"/>
    <w:rsid w:val="089D5455"/>
    <w:rsid w:val="089D5A4F"/>
    <w:rsid w:val="089D6088"/>
    <w:rsid w:val="089D6AB9"/>
    <w:rsid w:val="089D6DD9"/>
    <w:rsid w:val="089D70AE"/>
    <w:rsid w:val="089D7127"/>
    <w:rsid w:val="089D742A"/>
    <w:rsid w:val="089D77D5"/>
    <w:rsid w:val="089D7813"/>
    <w:rsid w:val="089E014A"/>
    <w:rsid w:val="089E0B65"/>
    <w:rsid w:val="089E0ED9"/>
    <w:rsid w:val="089E10E9"/>
    <w:rsid w:val="089E129E"/>
    <w:rsid w:val="089E133A"/>
    <w:rsid w:val="089E25BF"/>
    <w:rsid w:val="089E2EA4"/>
    <w:rsid w:val="089E30EB"/>
    <w:rsid w:val="089E3500"/>
    <w:rsid w:val="089E3BA9"/>
    <w:rsid w:val="089E4C38"/>
    <w:rsid w:val="089E4F21"/>
    <w:rsid w:val="089E58C1"/>
    <w:rsid w:val="089E62E4"/>
    <w:rsid w:val="089E635F"/>
    <w:rsid w:val="089E652C"/>
    <w:rsid w:val="089E6931"/>
    <w:rsid w:val="089E6967"/>
    <w:rsid w:val="089E7464"/>
    <w:rsid w:val="089E78B1"/>
    <w:rsid w:val="089F001C"/>
    <w:rsid w:val="089F0098"/>
    <w:rsid w:val="089F00F3"/>
    <w:rsid w:val="089F068E"/>
    <w:rsid w:val="089F0A3C"/>
    <w:rsid w:val="089F0D04"/>
    <w:rsid w:val="089F116C"/>
    <w:rsid w:val="089F183B"/>
    <w:rsid w:val="089F1916"/>
    <w:rsid w:val="089F1C65"/>
    <w:rsid w:val="089F2125"/>
    <w:rsid w:val="089F21EB"/>
    <w:rsid w:val="089F24C6"/>
    <w:rsid w:val="089F2581"/>
    <w:rsid w:val="089F25CD"/>
    <w:rsid w:val="089F2AF2"/>
    <w:rsid w:val="089F38B3"/>
    <w:rsid w:val="089F4617"/>
    <w:rsid w:val="089F4944"/>
    <w:rsid w:val="089F4BDC"/>
    <w:rsid w:val="089F53B0"/>
    <w:rsid w:val="089F56B6"/>
    <w:rsid w:val="089F599C"/>
    <w:rsid w:val="089F6329"/>
    <w:rsid w:val="089F671D"/>
    <w:rsid w:val="089F68F2"/>
    <w:rsid w:val="089F7094"/>
    <w:rsid w:val="089F7128"/>
    <w:rsid w:val="089F7B34"/>
    <w:rsid w:val="08A003B6"/>
    <w:rsid w:val="08A00BBD"/>
    <w:rsid w:val="08A016ED"/>
    <w:rsid w:val="08A01DDE"/>
    <w:rsid w:val="08A01F20"/>
    <w:rsid w:val="08A01F74"/>
    <w:rsid w:val="08A02545"/>
    <w:rsid w:val="08A02A23"/>
    <w:rsid w:val="08A035C9"/>
    <w:rsid w:val="08A03682"/>
    <w:rsid w:val="08A036D4"/>
    <w:rsid w:val="08A03EB8"/>
    <w:rsid w:val="08A04468"/>
    <w:rsid w:val="08A04816"/>
    <w:rsid w:val="08A0496C"/>
    <w:rsid w:val="08A0498A"/>
    <w:rsid w:val="08A049A0"/>
    <w:rsid w:val="08A057CF"/>
    <w:rsid w:val="08A05A40"/>
    <w:rsid w:val="08A05CEB"/>
    <w:rsid w:val="08A05EE6"/>
    <w:rsid w:val="08A06152"/>
    <w:rsid w:val="08A06186"/>
    <w:rsid w:val="08A063B9"/>
    <w:rsid w:val="08A06BCE"/>
    <w:rsid w:val="08A1008C"/>
    <w:rsid w:val="08A10208"/>
    <w:rsid w:val="08A10437"/>
    <w:rsid w:val="08A10956"/>
    <w:rsid w:val="08A10B5D"/>
    <w:rsid w:val="08A1100C"/>
    <w:rsid w:val="08A11859"/>
    <w:rsid w:val="08A11FA8"/>
    <w:rsid w:val="08A1209A"/>
    <w:rsid w:val="08A120B2"/>
    <w:rsid w:val="08A12126"/>
    <w:rsid w:val="08A122B9"/>
    <w:rsid w:val="08A12E7E"/>
    <w:rsid w:val="08A12EAF"/>
    <w:rsid w:val="08A12F9E"/>
    <w:rsid w:val="08A130F3"/>
    <w:rsid w:val="08A13173"/>
    <w:rsid w:val="08A133AB"/>
    <w:rsid w:val="08A134CB"/>
    <w:rsid w:val="08A13B2C"/>
    <w:rsid w:val="08A14031"/>
    <w:rsid w:val="08A140E5"/>
    <w:rsid w:val="08A14266"/>
    <w:rsid w:val="08A14411"/>
    <w:rsid w:val="08A1465B"/>
    <w:rsid w:val="08A146C0"/>
    <w:rsid w:val="08A14A5D"/>
    <w:rsid w:val="08A14ABC"/>
    <w:rsid w:val="08A1520B"/>
    <w:rsid w:val="08A15666"/>
    <w:rsid w:val="08A156BB"/>
    <w:rsid w:val="08A15AE9"/>
    <w:rsid w:val="08A168DF"/>
    <w:rsid w:val="08A16A95"/>
    <w:rsid w:val="08A16DD3"/>
    <w:rsid w:val="08A1702B"/>
    <w:rsid w:val="08A17149"/>
    <w:rsid w:val="08A17484"/>
    <w:rsid w:val="08A17907"/>
    <w:rsid w:val="08A208E5"/>
    <w:rsid w:val="08A20B41"/>
    <w:rsid w:val="08A21072"/>
    <w:rsid w:val="08A212BC"/>
    <w:rsid w:val="08A2136E"/>
    <w:rsid w:val="08A21954"/>
    <w:rsid w:val="08A2224E"/>
    <w:rsid w:val="08A22333"/>
    <w:rsid w:val="08A225D5"/>
    <w:rsid w:val="08A22780"/>
    <w:rsid w:val="08A228E1"/>
    <w:rsid w:val="08A229A0"/>
    <w:rsid w:val="08A22AD1"/>
    <w:rsid w:val="08A22AEF"/>
    <w:rsid w:val="08A2317C"/>
    <w:rsid w:val="08A239F9"/>
    <w:rsid w:val="08A2459F"/>
    <w:rsid w:val="08A247C8"/>
    <w:rsid w:val="08A24BF1"/>
    <w:rsid w:val="08A24C1B"/>
    <w:rsid w:val="08A250F5"/>
    <w:rsid w:val="08A25594"/>
    <w:rsid w:val="08A255AB"/>
    <w:rsid w:val="08A256A1"/>
    <w:rsid w:val="08A25F49"/>
    <w:rsid w:val="08A265E5"/>
    <w:rsid w:val="08A26B0D"/>
    <w:rsid w:val="08A26C95"/>
    <w:rsid w:val="08A27572"/>
    <w:rsid w:val="08A277A9"/>
    <w:rsid w:val="08A27B80"/>
    <w:rsid w:val="08A27E31"/>
    <w:rsid w:val="08A27FA7"/>
    <w:rsid w:val="08A300DB"/>
    <w:rsid w:val="08A30639"/>
    <w:rsid w:val="08A30F14"/>
    <w:rsid w:val="08A31601"/>
    <w:rsid w:val="08A31728"/>
    <w:rsid w:val="08A31B6A"/>
    <w:rsid w:val="08A31B92"/>
    <w:rsid w:val="08A31D82"/>
    <w:rsid w:val="08A3212D"/>
    <w:rsid w:val="08A32238"/>
    <w:rsid w:val="08A32462"/>
    <w:rsid w:val="08A327C0"/>
    <w:rsid w:val="08A32CD4"/>
    <w:rsid w:val="08A32D98"/>
    <w:rsid w:val="08A32F0F"/>
    <w:rsid w:val="08A32F52"/>
    <w:rsid w:val="08A32FA6"/>
    <w:rsid w:val="08A33747"/>
    <w:rsid w:val="08A34395"/>
    <w:rsid w:val="08A3486E"/>
    <w:rsid w:val="08A357AB"/>
    <w:rsid w:val="08A35864"/>
    <w:rsid w:val="08A3656F"/>
    <w:rsid w:val="08A3689B"/>
    <w:rsid w:val="08A370B2"/>
    <w:rsid w:val="08A375BF"/>
    <w:rsid w:val="08A37A8A"/>
    <w:rsid w:val="08A4029E"/>
    <w:rsid w:val="08A404B1"/>
    <w:rsid w:val="08A4062B"/>
    <w:rsid w:val="08A40BE5"/>
    <w:rsid w:val="08A40F72"/>
    <w:rsid w:val="08A41285"/>
    <w:rsid w:val="08A4137B"/>
    <w:rsid w:val="08A416F5"/>
    <w:rsid w:val="08A41B2A"/>
    <w:rsid w:val="08A4257B"/>
    <w:rsid w:val="08A4278C"/>
    <w:rsid w:val="08A42A0A"/>
    <w:rsid w:val="08A42C5D"/>
    <w:rsid w:val="08A43071"/>
    <w:rsid w:val="08A4328D"/>
    <w:rsid w:val="08A43DF8"/>
    <w:rsid w:val="08A4405A"/>
    <w:rsid w:val="08A447B5"/>
    <w:rsid w:val="08A456A8"/>
    <w:rsid w:val="08A465DE"/>
    <w:rsid w:val="08A46F93"/>
    <w:rsid w:val="08A470A0"/>
    <w:rsid w:val="08A470B8"/>
    <w:rsid w:val="08A470C0"/>
    <w:rsid w:val="08A471AB"/>
    <w:rsid w:val="08A47FCF"/>
    <w:rsid w:val="08A501C7"/>
    <w:rsid w:val="08A50303"/>
    <w:rsid w:val="08A5061A"/>
    <w:rsid w:val="08A516AC"/>
    <w:rsid w:val="08A51B0C"/>
    <w:rsid w:val="08A520C3"/>
    <w:rsid w:val="08A522BB"/>
    <w:rsid w:val="08A52410"/>
    <w:rsid w:val="08A5311A"/>
    <w:rsid w:val="08A5335F"/>
    <w:rsid w:val="08A5361F"/>
    <w:rsid w:val="08A53A7F"/>
    <w:rsid w:val="08A5529A"/>
    <w:rsid w:val="08A552F0"/>
    <w:rsid w:val="08A55661"/>
    <w:rsid w:val="08A55750"/>
    <w:rsid w:val="08A560A5"/>
    <w:rsid w:val="08A56248"/>
    <w:rsid w:val="08A56637"/>
    <w:rsid w:val="08A56B1C"/>
    <w:rsid w:val="08A56EC8"/>
    <w:rsid w:val="08A5733C"/>
    <w:rsid w:val="08A57360"/>
    <w:rsid w:val="08A574A3"/>
    <w:rsid w:val="08A574D8"/>
    <w:rsid w:val="08A575B8"/>
    <w:rsid w:val="08A57F4E"/>
    <w:rsid w:val="08A57FB6"/>
    <w:rsid w:val="08A603C9"/>
    <w:rsid w:val="08A612A9"/>
    <w:rsid w:val="08A61364"/>
    <w:rsid w:val="08A6183D"/>
    <w:rsid w:val="08A61C44"/>
    <w:rsid w:val="08A61D48"/>
    <w:rsid w:val="08A61DA0"/>
    <w:rsid w:val="08A6231A"/>
    <w:rsid w:val="08A631AA"/>
    <w:rsid w:val="08A63265"/>
    <w:rsid w:val="08A6381E"/>
    <w:rsid w:val="08A63ADC"/>
    <w:rsid w:val="08A63BA7"/>
    <w:rsid w:val="08A64414"/>
    <w:rsid w:val="08A644B0"/>
    <w:rsid w:val="08A64833"/>
    <w:rsid w:val="08A64D12"/>
    <w:rsid w:val="08A652C0"/>
    <w:rsid w:val="08A65BD3"/>
    <w:rsid w:val="08A65FFE"/>
    <w:rsid w:val="08A664DF"/>
    <w:rsid w:val="08A66778"/>
    <w:rsid w:val="08A66826"/>
    <w:rsid w:val="08A673CF"/>
    <w:rsid w:val="08A6767E"/>
    <w:rsid w:val="08A70044"/>
    <w:rsid w:val="08A70409"/>
    <w:rsid w:val="08A70604"/>
    <w:rsid w:val="08A70AE1"/>
    <w:rsid w:val="08A70BB9"/>
    <w:rsid w:val="08A70D8E"/>
    <w:rsid w:val="08A70E03"/>
    <w:rsid w:val="08A71158"/>
    <w:rsid w:val="08A71183"/>
    <w:rsid w:val="08A714F9"/>
    <w:rsid w:val="08A71E23"/>
    <w:rsid w:val="08A71FD3"/>
    <w:rsid w:val="08A729CE"/>
    <w:rsid w:val="08A72CFA"/>
    <w:rsid w:val="08A730D0"/>
    <w:rsid w:val="08A7315D"/>
    <w:rsid w:val="08A73273"/>
    <w:rsid w:val="08A732F2"/>
    <w:rsid w:val="08A7379A"/>
    <w:rsid w:val="08A738B4"/>
    <w:rsid w:val="08A73A88"/>
    <w:rsid w:val="08A73ABD"/>
    <w:rsid w:val="08A73AC9"/>
    <w:rsid w:val="08A7456F"/>
    <w:rsid w:val="08A74937"/>
    <w:rsid w:val="08A75EF1"/>
    <w:rsid w:val="08A767A1"/>
    <w:rsid w:val="08A76B51"/>
    <w:rsid w:val="08A76CEF"/>
    <w:rsid w:val="08A77005"/>
    <w:rsid w:val="08A77DC0"/>
    <w:rsid w:val="08A8039C"/>
    <w:rsid w:val="08A8059F"/>
    <w:rsid w:val="08A806EF"/>
    <w:rsid w:val="08A80858"/>
    <w:rsid w:val="08A8091C"/>
    <w:rsid w:val="08A809E9"/>
    <w:rsid w:val="08A811F2"/>
    <w:rsid w:val="08A81914"/>
    <w:rsid w:val="08A82741"/>
    <w:rsid w:val="08A82F56"/>
    <w:rsid w:val="08A84050"/>
    <w:rsid w:val="08A84063"/>
    <w:rsid w:val="08A84829"/>
    <w:rsid w:val="08A84D30"/>
    <w:rsid w:val="08A84DB9"/>
    <w:rsid w:val="08A84EFF"/>
    <w:rsid w:val="08A8507E"/>
    <w:rsid w:val="08A85260"/>
    <w:rsid w:val="08A85BF8"/>
    <w:rsid w:val="08A86378"/>
    <w:rsid w:val="08A865D5"/>
    <w:rsid w:val="08A87F18"/>
    <w:rsid w:val="08A9075F"/>
    <w:rsid w:val="08A9084F"/>
    <w:rsid w:val="08A90D8A"/>
    <w:rsid w:val="08A91271"/>
    <w:rsid w:val="08A915E1"/>
    <w:rsid w:val="08A91E6C"/>
    <w:rsid w:val="08A92301"/>
    <w:rsid w:val="08A924E6"/>
    <w:rsid w:val="08A92AB7"/>
    <w:rsid w:val="08A92D2C"/>
    <w:rsid w:val="08A92E26"/>
    <w:rsid w:val="08A930D2"/>
    <w:rsid w:val="08A93CF3"/>
    <w:rsid w:val="08A944F0"/>
    <w:rsid w:val="08A94C94"/>
    <w:rsid w:val="08A95049"/>
    <w:rsid w:val="08A96101"/>
    <w:rsid w:val="08A96125"/>
    <w:rsid w:val="08A9664A"/>
    <w:rsid w:val="08A966BB"/>
    <w:rsid w:val="08A96F10"/>
    <w:rsid w:val="08A97142"/>
    <w:rsid w:val="08AA0101"/>
    <w:rsid w:val="08AA05A1"/>
    <w:rsid w:val="08AA06CA"/>
    <w:rsid w:val="08AA12A7"/>
    <w:rsid w:val="08AA1EA0"/>
    <w:rsid w:val="08AA219E"/>
    <w:rsid w:val="08AA243E"/>
    <w:rsid w:val="08AA3284"/>
    <w:rsid w:val="08AA347D"/>
    <w:rsid w:val="08AA3652"/>
    <w:rsid w:val="08AA46B1"/>
    <w:rsid w:val="08AA4F56"/>
    <w:rsid w:val="08AA504D"/>
    <w:rsid w:val="08AA5335"/>
    <w:rsid w:val="08AA6302"/>
    <w:rsid w:val="08AA7148"/>
    <w:rsid w:val="08AA7275"/>
    <w:rsid w:val="08AA77BF"/>
    <w:rsid w:val="08AB006B"/>
    <w:rsid w:val="08AB009A"/>
    <w:rsid w:val="08AB01AA"/>
    <w:rsid w:val="08AB042D"/>
    <w:rsid w:val="08AB060A"/>
    <w:rsid w:val="08AB097A"/>
    <w:rsid w:val="08AB0B26"/>
    <w:rsid w:val="08AB0B67"/>
    <w:rsid w:val="08AB0D01"/>
    <w:rsid w:val="08AB11E7"/>
    <w:rsid w:val="08AB1984"/>
    <w:rsid w:val="08AB1A98"/>
    <w:rsid w:val="08AB22F9"/>
    <w:rsid w:val="08AB248B"/>
    <w:rsid w:val="08AB2C27"/>
    <w:rsid w:val="08AB37F0"/>
    <w:rsid w:val="08AB3D9E"/>
    <w:rsid w:val="08AB4102"/>
    <w:rsid w:val="08AB479F"/>
    <w:rsid w:val="08AB4DE3"/>
    <w:rsid w:val="08AB5258"/>
    <w:rsid w:val="08AB59BD"/>
    <w:rsid w:val="08AB5B94"/>
    <w:rsid w:val="08AB5E62"/>
    <w:rsid w:val="08AB6121"/>
    <w:rsid w:val="08AB6796"/>
    <w:rsid w:val="08AB6A45"/>
    <w:rsid w:val="08AB70C0"/>
    <w:rsid w:val="08AB771D"/>
    <w:rsid w:val="08AB7BE5"/>
    <w:rsid w:val="08AB7F51"/>
    <w:rsid w:val="08AC1694"/>
    <w:rsid w:val="08AC1B6C"/>
    <w:rsid w:val="08AC201C"/>
    <w:rsid w:val="08AC2035"/>
    <w:rsid w:val="08AC2092"/>
    <w:rsid w:val="08AC2747"/>
    <w:rsid w:val="08AC2E8B"/>
    <w:rsid w:val="08AC3E39"/>
    <w:rsid w:val="08AC3F6B"/>
    <w:rsid w:val="08AC40A2"/>
    <w:rsid w:val="08AC46A4"/>
    <w:rsid w:val="08AC4821"/>
    <w:rsid w:val="08AC48FE"/>
    <w:rsid w:val="08AC4E9D"/>
    <w:rsid w:val="08AC5564"/>
    <w:rsid w:val="08AC5835"/>
    <w:rsid w:val="08AC5927"/>
    <w:rsid w:val="08AC6008"/>
    <w:rsid w:val="08AC65BA"/>
    <w:rsid w:val="08AC6958"/>
    <w:rsid w:val="08AC6D59"/>
    <w:rsid w:val="08AC6DF1"/>
    <w:rsid w:val="08AC6F68"/>
    <w:rsid w:val="08AC7859"/>
    <w:rsid w:val="08AC78B3"/>
    <w:rsid w:val="08AC7979"/>
    <w:rsid w:val="08AC7C30"/>
    <w:rsid w:val="08AC7DDF"/>
    <w:rsid w:val="08AD026E"/>
    <w:rsid w:val="08AD05B6"/>
    <w:rsid w:val="08AD0729"/>
    <w:rsid w:val="08AD0983"/>
    <w:rsid w:val="08AD0F83"/>
    <w:rsid w:val="08AD1175"/>
    <w:rsid w:val="08AD126F"/>
    <w:rsid w:val="08AD1E09"/>
    <w:rsid w:val="08AD2866"/>
    <w:rsid w:val="08AD2BDB"/>
    <w:rsid w:val="08AD311E"/>
    <w:rsid w:val="08AD3135"/>
    <w:rsid w:val="08AD372A"/>
    <w:rsid w:val="08AD38B7"/>
    <w:rsid w:val="08AD3AB2"/>
    <w:rsid w:val="08AD3BE0"/>
    <w:rsid w:val="08AD4563"/>
    <w:rsid w:val="08AD5005"/>
    <w:rsid w:val="08AD5238"/>
    <w:rsid w:val="08AD552C"/>
    <w:rsid w:val="08AD60D2"/>
    <w:rsid w:val="08AD69A9"/>
    <w:rsid w:val="08AD6B39"/>
    <w:rsid w:val="08AD6CA7"/>
    <w:rsid w:val="08AD7E89"/>
    <w:rsid w:val="08AD7ECD"/>
    <w:rsid w:val="08AD7F98"/>
    <w:rsid w:val="08AD7FF9"/>
    <w:rsid w:val="08AE02A5"/>
    <w:rsid w:val="08AE0ACA"/>
    <w:rsid w:val="08AE0EAE"/>
    <w:rsid w:val="08AE11C4"/>
    <w:rsid w:val="08AE132D"/>
    <w:rsid w:val="08AE155B"/>
    <w:rsid w:val="08AE1A14"/>
    <w:rsid w:val="08AE21D4"/>
    <w:rsid w:val="08AE2440"/>
    <w:rsid w:val="08AE2823"/>
    <w:rsid w:val="08AE2C20"/>
    <w:rsid w:val="08AE2CCC"/>
    <w:rsid w:val="08AE2D14"/>
    <w:rsid w:val="08AE3CA6"/>
    <w:rsid w:val="08AE3D85"/>
    <w:rsid w:val="08AE3F01"/>
    <w:rsid w:val="08AE3F6A"/>
    <w:rsid w:val="08AE403D"/>
    <w:rsid w:val="08AE4415"/>
    <w:rsid w:val="08AE45CC"/>
    <w:rsid w:val="08AE50F6"/>
    <w:rsid w:val="08AE5295"/>
    <w:rsid w:val="08AE5429"/>
    <w:rsid w:val="08AE56DC"/>
    <w:rsid w:val="08AE6657"/>
    <w:rsid w:val="08AE6BED"/>
    <w:rsid w:val="08AE6E1E"/>
    <w:rsid w:val="08AE7883"/>
    <w:rsid w:val="08AE7B40"/>
    <w:rsid w:val="08AF0238"/>
    <w:rsid w:val="08AF0BE5"/>
    <w:rsid w:val="08AF1024"/>
    <w:rsid w:val="08AF15FA"/>
    <w:rsid w:val="08AF1BAB"/>
    <w:rsid w:val="08AF1E33"/>
    <w:rsid w:val="08AF2225"/>
    <w:rsid w:val="08AF2229"/>
    <w:rsid w:val="08AF25C1"/>
    <w:rsid w:val="08AF284F"/>
    <w:rsid w:val="08AF30FE"/>
    <w:rsid w:val="08AF317D"/>
    <w:rsid w:val="08AF33EC"/>
    <w:rsid w:val="08AF3C9D"/>
    <w:rsid w:val="08AF3DA0"/>
    <w:rsid w:val="08AF4184"/>
    <w:rsid w:val="08AF4366"/>
    <w:rsid w:val="08AF43DE"/>
    <w:rsid w:val="08AF4FB4"/>
    <w:rsid w:val="08AF54EF"/>
    <w:rsid w:val="08AF5D0F"/>
    <w:rsid w:val="08AF60B8"/>
    <w:rsid w:val="08AF6B20"/>
    <w:rsid w:val="08AF6E31"/>
    <w:rsid w:val="08AF740B"/>
    <w:rsid w:val="08AF771B"/>
    <w:rsid w:val="08AF7806"/>
    <w:rsid w:val="08B00A14"/>
    <w:rsid w:val="08B00EC4"/>
    <w:rsid w:val="08B00F8A"/>
    <w:rsid w:val="08B011D6"/>
    <w:rsid w:val="08B01DDA"/>
    <w:rsid w:val="08B020D8"/>
    <w:rsid w:val="08B022FD"/>
    <w:rsid w:val="08B025A2"/>
    <w:rsid w:val="08B02705"/>
    <w:rsid w:val="08B02856"/>
    <w:rsid w:val="08B029CC"/>
    <w:rsid w:val="08B0342F"/>
    <w:rsid w:val="08B03A68"/>
    <w:rsid w:val="08B03BB7"/>
    <w:rsid w:val="08B03E4F"/>
    <w:rsid w:val="08B04128"/>
    <w:rsid w:val="08B04879"/>
    <w:rsid w:val="08B04CB0"/>
    <w:rsid w:val="08B04E10"/>
    <w:rsid w:val="08B05809"/>
    <w:rsid w:val="08B05876"/>
    <w:rsid w:val="08B059D0"/>
    <w:rsid w:val="08B05FEF"/>
    <w:rsid w:val="08B0626D"/>
    <w:rsid w:val="08B0646E"/>
    <w:rsid w:val="08B071F1"/>
    <w:rsid w:val="08B07281"/>
    <w:rsid w:val="08B07817"/>
    <w:rsid w:val="08B078BD"/>
    <w:rsid w:val="08B10569"/>
    <w:rsid w:val="08B10812"/>
    <w:rsid w:val="08B10838"/>
    <w:rsid w:val="08B10E1F"/>
    <w:rsid w:val="08B11612"/>
    <w:rsid w:val="08B11AA7"/>
    <w:rsid w:val="08B123A7"/>
    <w:rsid w:val="08B12463"/>
    <w:rsid w:val="08B12662"/>
    <w:rsid w:val="08B12959"/>
    <w:rsid w:val="08B12D42"/>
    <w:rsid w:val="08B12DF0"/>
    <w:rsid w:val="08B12EFE"/>
    <w:rsid w:val="08B12F5D"/>
    <w:rsid w:val="08B130A6"/>
    <w:rsid w:val="08B1358A"/>
    <w:rsid w:val="08B13948"/>
    <w:rsid w:val="08B15231"/>
    <w:rsid w:val="08B15C6C"/>
    <w:rsid w:val="08B1648A"/>
    <w:rsid w:val="08B16745"/>
    <w:rsid w:val="08B16B06"/>
    <w:rsid w:val="08B16C3D"/>
    <w:rsid w:val="08B174FC"/>
    <w:rsid w:val="08B17D5F"/>
    <w:rsid w:val="08B17E2F"/>
    <w:rsid w:val="08B2036B"/>
    <w:rsid w:val="08B204F2"/>
    <w:rsid w:val="08B20EDC"/>
    <w:rsid w:val="08B21000"/>
    <w:rsid w:val="08B21045"/>
    <w:rsid w:val="08B212EC"/>
    <w:rsid w:val="08B21AC4"/>
    <w:rsid w:val="08B21B14"/>
    <w:rsid w:val="08B21C7E"/>
    <w:rsid w:val="08B21EA8"/>
    <w:rsid w:val="08B223DA"/>
    <w:rsid w:val="08B2277A"/>
    <w:rsid w:val="08B22C9B"/>
    <w:rsid w:val="08B231F5"/>
    <w:rsid w:val="08B2355D"/>
    <w:rsid w:val="08B240B9"/>
    <w:rsid w:val="08B2465F"/>
    <w:rsid w:val="08B249CA"/>
    <w:rsid w:val="08B24F63"/>
    <w:rsid w:val="08B25090"/>
    <w:rsid w:val="08B250F2"/>
    <w:rsid w:val="08B258BA"/>
    <w:rsid w:val="08B26011"/>
    <w:rsid w:val="08B268C7"/>
    <w:rsid w:val="08B2695B"/>
    <w:rsid w:val="08B26E82"/>
    <w:rsid w:val="08B2717A"/>
    <w:rsid w:val="08B27270"/>
    <w:rsid w:val="08B27495"/>
    <w:rsid w:val="08B274ED"/>
    <w:rsid w:val="08B279B3"/>
    <w:rsid w:val="08B27A18"/>
    <w:rsid w:val="08B3020B"/>
    <w:rsid w:val="08B30255"/>
    <w:rsid w:val="08B30328"/>
    <w:rsid w:val="08B30748"/>
    <w:rsid w:val="08B3105B"/>
    <w:rsid w:val="08B31239"/>
    <w:rsid w:val="08B31587"/>
    <w:rsid w:val="08B316F9"/>
    <w:rsid w:val="08B32398"/>
    <w:rsid w:val="08B32483"/>
    <w:rsid w:val="08B32593"/>
    <w:rsid w:val="08B32B0D"/>
    <w:rsid w:val="08B32E56"/>
    <w:rsid w:val="08B32F6A"/>
    <w:rsid w:val="08B32FB7"/>
    <w:rsid w:val="08B3429B"/>
    <w:rsid w:val="08B34754"/>
    <w:rsid w:val="08B34BEB"/>
    <w:rsid w:val="08B34C59"/>
    <w:rsid w:val="08B3601F"/>
    <w:rsid w:val="08B361BD"/>
    <w:rsid w:val="08B36316"/>
    <w:rsid w:val="08B36444"/>
    <w:rsid w:val="08B364F6"/>
    <w:rsid w:val="08B36ED5"/>
    <w:rsid w:val="08B370A1"/>
    <w:rsid w:val="08B37176"/>
    <w:rsid w:val="08B37818"/>
    <w:rsid w:val="08B379A5"/>
    <w:rsid w:val="08B37A7B"/>
    <w:rsid w:val="08B4181E"/>
    <w:rsid w:val="08B41ED4"/>
    <w:rsid w:val="08B420A5"/>
    <w:rsid w:val="08B426C0"/>
    <w:rsid w:val="08B42909"/>
    <w:rsid w:val="08B42D46"/>
    <w:rsid w:val="08B42FCF"/>
    <w:rsid w:val="08B43066"/>
    <w:rsid w:val="08B431EA"/>
    <w:rsid w:val="08B4356C"/>
    <w:rsid w:val="08B43581"/>
    <w:rsid w:val="08B4378A"/>
    <w:rsid w:val="08B43969"/>
    <w:rsid w:val="08B44035"/>
    <w:rsid w:val="08B443BD"/>
    <w:rsid w:val="08B444D0"/>
    <w:rsid w:val="08B4452B"/>
    <w:rsid w:val="08B4467B"/>
    <w:rsid w:val="08B447F9"/>
    <w:rsid w:val="08B44EB9"/>
    <w:rsid w:val="08B44F25"/>
    <w:rsid w:val="08B457B1"/>
    <w:rsid w:val="08B4585D"/>
    <w:rsid w:val="08B459F2"/>
    <w:rsid w:val="08B46571"/>
    <w:rsid w:val="08B468F1"/>
    <w:rsid w:val="08B46C3D"/>
    <w:rsid w:val="08B46D4A"/>
    <w:rsid w:val="08B4741E"/>
    <w:rsid w:val="08B47574"/>
    <w:rsid w:val="08B4758B"/>
    <w:rsid w:val="08B47C10"/>
    <w:rsid w:val="08B47CD9"/>
    <w:rsid w:val="08B47F4A"/>
    <w:rsid w:val="08B50146"/>
    <w:rsid w:val="08B51034"/>
    <w:rsid w:val="08B511D9"/>
    <w:rsid w:val="08B512C0"/>
    <w:rsid w:val="08B51B0E"/>
    <w:rsid w:val="08B51D00"/>
    <w:rsid w:val="08B51D58"/>
    <w:rsid w:val="08B5222B"/>
    <w:rsid w:val="08B5298B"/>
    <w:rsid w:val="08B52CB9"/>
    <w:rsid w:val="08B52DA3"/>
    <w:rsid w:val="08B53050"/>
    <w:rsid w:val="08B5320E"/>
    <w:rsid w:val="08B53304"/>
    <w:rsid w:val="08B534BD"/>
    <w:rsid w:val="08B53F88"/>
    <w:rsid w:val="08B5464D"/>
    <w:rsid w:val="08B54AB7"/>
    <w:rsid w:val="08B551B0"/>
    <w:rsid w:val="08B55EBE"/>
    <w:rsid w:val="08B55FF4"/>
    <w:rsid w:val="08B5640D"/>
    <w:rsid w:val="08B56618"/>
    <w:rsid w:val="08B57237"/>
    <w:rsid w:val="08B5768B"/>
    <w:rsid w:val="08B57BA8"/>
    <w:rsid w:val="08B57D28"/>
    <w:rsid w:val="08B57E6F"/>
    <w:rsid w:val="08B602B8"/>
    <w:rsid w:val="08B60739"/>
    <w:rsid w:val="08B60CCA"/>
    <w:rsid w:val="08B60EA8"/>
    <w:rsid w:val="08B61E21"/>
    <w:rsid w:val="08B62B05"/>
    <w:rsid w:val="08B63096"/>
    <w:rsid w:val="08B63297"/>
    <w:rsid w:val="08B63398"/>
    <w:rsid w:val="08B63422"/>
    <w:rsid w:val="08B63F78"/>
    <w:rsid w:val="08B63FFC"/>
    <w:rsid w:val="08B64161"/>
    <w:rsid w:val="08B64215"/>
    <w:rsid w:val="08B64390"/>
    <w:rsid w:val="08B64B82"/>
    <w:rsid w:val="08B657AF"/>
    <w:rsid w:val="08B66E60"/>
    <w:rsid w:val="08B67204"/>
    <w:rsid w:val="08B67D3F"/>
    <w:rsid w:val="08B70306"/>
    <w:rsid w:val="08B704E4"/>
    <w:rsid w:val="08B7058A"/>
    <w:rsid w:val="08B70746"/>
    <w:rsid w:val="08B70895"/>
    <w:rsid w:val="08B70F37"/>
    <w:rsid w:val="08B71482"/>
    <w:rsid w:val="08B719F1"/>
    <w:rsid w:val="08B71B2F"/>
    <w:rsid w:val="08B71CF4"/>
    <w:rsid w:val="08B71EC9"/>
    <w:rsid w:val="08B7291A"/>
    <w:rsid w:val="08B72B96"/>
    <w:rsid w:val="08B73016"/>
    <w:rsid w:val="08B73566"/>
    <w:rsid w:val="08B7359D"/>
    <w:rsid w:val="08B7363E"/>
    <w:rsid w:val="08B73A4F"/>
    <w:rsid w:val="08B74295"/>
    <w:rsid w:val="08B74918"/>
    <w:rsid w:val="08B75164"/>
    <w:rsid w:val="08B755C6"/>
    <w:rsid w:val="08B75B05"/>
    <w:rsid w:val="08B75BD1"/>
    <w:rsid w:val="08B75F86"/>
    <w:rsid w:val="08B762C6"/>
    <w:rsid w:val="08B77158"/>
    <w:rsid w:val="08B771DA"/>
    <w:rsid w:val="08B77A7C"/>
    <w:rsid w:val="08B77FC7"/>
    <w:rsid w:val="08B805EA"/>
    <w:rsid w:val="08B80CC3"/>
    <w:rsid w:val="08B80F7F"/>
    <w:rsid w:val="08B818F5"/>
    <w:rsid w:val="08B81DE7"/>
    <w:rsid w:val="08B8204D"/>
    <w:rsid w:val="08B8261E"/>
    <w:rsid w:val="08B829C6"/>
    <w:rsid w:val="08B82F0E"/>
    <w:rsid w:val="08B83358"/>
    <w:rsid w:val="08B833BD"/>
    <w:rsid w:val="08B8376F"/>
    <w:rsid w:val="08B83A46"/>
    <w:rsid w:val="08B83A69"/>
    <w:rsid w:val="08B84919"/>
    <w:rsid w:val="08B84B22"/>
    <w:rsid w:val="08B851DF"/>
    <w:rsid w:val="08B852C5"/>
    <w:rsid w:val="08B853ED"/>
    <w:rsid w:val="08B8543D"/>
    <w:rsid w:val="08B85CCD"/>
    <w:rsid w:val="08B8674B"/>
    <w:rsid w:val="08B868BC"/>
    <w:rsid w:val="08B86A16"/>
    <w:rsid w:val="08B86A27"/>
    <w:rsid w:val="08B86DEC"/>
    <w:rsid w:val="08B877C4"/>
    <w:rsid w:val="08B87BC9"/>
    <w:rsid w:val="08B87D0C"/>
    <w:rsid w:val="08B87F9B"/>
    <w:rsid w:val="08B90056"/>
    <w:rsid w:val="08B9083D"/>
    <w:rsid w:val="08B90E16"/>
    <w:rsid w:val="08B90F57"/>
    <w:rsid w:val="08B917E1"/>
    <w:rsid w:val="08B918AF"/>
    <w:rsid w:val="08B91D3C"/>
    <w:rsid w:val="08B91FEF"/>
    <w:rsid w:val="08B920B8"/>
    <w:rsid w:val="08B9245C"/>
    <w:rsid w:val="08B92667"/>
    <w:rsid w:val="08B92983"/>
    <w:rsid w:val="08B93921"/>
    <w:rsid w:val="08B93D2E"/>
    <w:rsid w:val="08B93DB3"/>
    <w:rsid w:val="08B9439E"/>
    <w:rsid w:val="08B947E3"/>
    <w:rsid w:val="08B95141"/>
    <w:rsid w:val="08B95EE6"/>
    <w:rsid w:val="08B96391"/>
    <w:rsid w:val="08B96DC3"/>
    <w:rsid w:val="08B970E7"/>
    <w:rsid w:val="08B97449"/>
    <w:rsid w:val="08B97B86"/>
    <w:rsid w:val="08B97DF8"/>
    <w:rsid w:val="08BA00C3"/>
    <w:rsid w:val="08BA0291"/>
    <w:rsid w:val="08BA07CE"/>
    <w:rsid w:val="08BA0AC2"/>
    <w:rsid w:val="08BA1775"/>
    <w:rsid w:val="08BA17FE"/>
    <w:rsid w:val="08BA24AA"/>
    <w:rsid w:val="08BA250A"/>
    <w:rsid w:val="08BA296E"/>
    <w:rsid w:val="08BA2AE4"/>
    <w:rsid w:val="08BA2B51"/>
    <w:rsid w:val="08BA2BB6"/>
    <w:rsid w:val="08BA2D66"/>
    <w:rsid w:val="08BA2E00"/>
    <w:rsid w:val="08BA2F0D"/>
    <w:rsid w:val="08BA2F17"/>
    <w:rsid w:val="08BA35C4"/>
    <w:rsid w:val="08BA36FE"/>
    <w:rsid w:val="08BA3866"/>
    <w:rsid w:val="08BA3FD7"/>
    <w:rsid w:val="08BA4352"/>
    <w:rsid w:val="08BA4945"/>
    <w:rsid w:val="08BA5025"/>
    <w:rsid w:val="08BA53CD"/>
    <w:rsid w:val="08BA54D6"/>
    <w:rsid w:val="08BA5C1D"/>
    <w:rsid w:val="08BA5D88"/>
    <w:rsid w:val="08BA5EBC"/>
    <w:rsid w:val="08BA6A96"/>
    <w:rsid w:val="08BA6BDE"/>
    <w:rsid w:val="08BA7B54"/>
    <w:rsid w:val="08BA7C68"/>
    <w:rsid w:val="08BB017F"/>
    <w:rsid w:val="08BB0BE1"/>
    <w:rsid w:val="08BB12F7"/>
    <w:rsid w:val="08BB2050"/>
    <w:rsid w:val="08BB25C2"/>
    <w:rsid w:val="08BB2C40"/>
    <w:rsid w:val="08BB2DF2"/>
    <w:rsid w:val="08BB2E71"/>
    <w:rsid w:val="08BB2F52"/>
    <w:rsid w:val="08BB32AF"/>
    <w:rsid w:val="08BB3461"/>
    <w:rsid w:val="08BB3982"/>
    <w:rsid w:val="08BB3EE3"/>
    <w:rsid w:val="08BB44FC"/>
    <w:rsid w:val="08BB46E5"/>
    <w:rsid w:val="08BB4851"/>
    <w:rsid w:val="08BB4BE9"/>
    <w:rsid w:val="08BB4CA2"/>
    <w:rsid w:val="08BB4F8D"/>
    <w:rsid w:val="08BB5094"/>
    <w:rsid w:val="08BB548A"/>
    <w:rsid w:val="08BB5731"/>
    <w:rsid w:val="08BB580A"/>
    <w:rsid w:val="08BB6B8D"/>
    <w:rsid w:val="08BB6D52"/>
    <w:rsid w:val="08BB6E1E"/>
    <w:rsid w:val="08BB77EB"/>
    <w:rsid w:val="08BB77FA"/>
    <w:rsid w:val="08BB7829"/>
    <w:rsid w:val="08BB7A34"/>
    <w:rsid w:val="08BB7CBD"/>
    <w:rsid w:val="08BB7D87"/>
    <w:rsid w:val="08BC041B"/>
    <w:rsid w:val="08BC061E"/>
    <w:rsid w:val="08BC090D"/>
    <w:rsid w:val="08BC0F39"/>
    <w:rsid w:val="08BC11EF"/>
    <w:rsid w:val="08BC11F4"/>
    <w:rsid w:val="08BC1236"/>
    <w:rsid w:val="08BC23B6"/>
    <w:rsid w:val="08BC27E3"/>
    <w:rsid w:val="08BC2A48"/>
    <w:rsid w:val="08BC2F7D"/>
    <w:rsid w:val="08BC3086"/>
    <w:rsid w:val="08BC30F6"/>
    <w:rsid w:val="08BC398D"/>
    <w:rsid w:val="08BC3D73"/>
    <w:rsid w:val="08BC40D4"/>
    <w:rsid w:val="08BC41CE"/>
    <w:rsid w:val="08BC455E"/>
    <w:rsid w:val="08BC45B1"/>
    <w:rsid w:val="08BC4825"/>
    <w:rsid w:val="08BC5DBC"/>
    <w:rsid w:val="08BC653C"/>
    <w:rsid w:val="08BC65EC"/>
    <w:rsid w:val="08BC690A"/>
    <w:rsid w:val="08BC6DB5"/>
    <w:rsid w:val="08BC716D"/>
    <w:rsid w:val="08BC7206"/>
    <w:rsid w:val="08BC73A8"/>
    <w:rsid w:val="08BC7717"/>
    <w:rsid w:val="08BC7B3B"/>
    <w:rsid w:val="08BD00F8"/>
    <w:rsid w:val="08BD0981"/>
    <w:rsid w:val="08BD0C45"/>
    <w:rsid w:val="08BD1172"/>
    <w:rsid w:val="08BD11AF"/>
    <w:rsid w:val="08BD1C5C"/>
    <w:rsid w:val="08BD1ECF"/>
    <w:rsid w:val="08BD2310"/>
    <w:rsid w:val="08BD2725"/>
    <w:rsid w:val="08BD287D"/>
    <w:rsid w:val="08BD2A16"/>
    <w:rsid w:val="08BD2B0C"/>
    <w:rsid w:val="08BD3015"/>
    <w:rsid w:val="08BD3797"/>
    <w:rsid w:val="08BD3EC0"/>
    <w:rsid w:val="08BD42D5"/>
    <w:rsid w:val="08BD4484"/>
    <w:rsid w:val="08BD46EB"/>
    <w:rsid w:val="08BD5801"/>
    <w:rsid w:val="08BD5FE6"/>
    <w:rsid w:val="08BD6714"/>
    <w:rsid w:val="08BD6842"/>
    <w:rsid w:val="08BD6976"/>
    <w:rsid w:val="08BD6C4C"/>
    <w:rsid w:val="08BD6DDA"/>
    <w:rsid w:val="08BD6DE1"/>
    <w:rsid w:val="08BD6E9F"/>
    <w:rsid w:val="08BD7073"/>
    <w:rsid w:val="08BD72CA"/>
    <w:rsid w:val="08BD774E"/>
    <w:rsid w:val="08BE0A4A"/>
    <w:rsid w:val="08BE0F6D"/>
    <w:rsid w:val="08BE1148"/>
    <w:rsid w:val="08BE22A2"/>
    <w:rsid w:val="08BE2562"/>
    <w:rsid w:val="08BE2E53"/>
    <w:rsid w:val="08BE3179"/>
    <w:rsid w:val="08BE420A"/>
    <w:rsid w:val="08BE4241"/>
    <w:rsid w:val="08BE4357"/>
    <w:rsid w:val="08BE4397"/>
    <w:rsid w:val="08BE4733"/>
    <w:rsid w:val="08BE5D5E"/>
    <w:rsid w:val="08BE6412"/>
    <w:rsid w:val="08BE6B28"/>
    <w:rsid w:val="08BE6D81"/>
    <w:rsid w:val="08BE72B7"/>
    <w:rsid w:val="08BE752A"/>
    <w:rsid w:val="08BE7A9F"/>
    <w:rsid w:val="08BE7AAE"/>
    <w:rsid w:val="08BE7B8F"/>
    <w:rsid w:val="08BE7D2B"/>
    <w:rsid w:val="08BF004B"/>
    <w:rsid w:val="08BF0192"/>
    <w:rsid w:val="08BF06A3"/>
    <w:rsid w:val="08BF093E"/>
    <w:rsid w:val="08BF147A"/>
    <w:rsid w:val="08BF1BDE"/>
    <w:rsid w:val="08BF1CCF"/>
    <w:rsid w:val="08BF1DD0"/>
    <w:rsid w:val="08BF1F34"/>
    <w:rsid w:val="08BF228A"/>
    <w:rsid w:val="08BF287F"/>
    <w:rsid w:val="08BF28F7"/>
    <w:rsid w:val="08BF2BB6"/>
    <w:rsid w:val="08BF2D19"/>
    <w:rsid w:val="08BF2E5D"/>
    <w:rsid w:val="08BF36F9"/>
    <w:rsid w:val="08BF3ECA"/>
    <w:rsid w:val="08BF4779"/>
    <w:rsid w:val="08BF4CCA"/>
    <w:rsid w:val="08BF4CCF"/>
    <w:rsid w:val="08BF4EEA"/>
    <w:rsid w:val="08BF52F8"/>
    <w:rsid w:val="08BF579C"/>
    <w:rsid w:val="08BF5E19"/>
    <w:rsid w:val="08BF5EE0"/>
    <w:rsid w:val="08BF63D9"/>
    <w:rsid w:val="08BF6553"/>
    <w:rsid w:val="08BF7247"/>
    <w:rsid w:val="08BF73E7"/>
    <w:rsid w:val="08BF77A7"/>
    <w:rsid w:val="08BF7D19"/>
    <w:rsid w:val="08C0013F"/>
    <w:rsid w:val="08C001A2"/>
    <w:rsid w:val="08C00203"/>
    <w:rsid w:val="08C006E9"/>
    <w:rsid w:val="08C0078E"/>
    <w:rsid w:val="08C00A46"/>
    <w:rsid w:val="08C00C6C"/>
    <w:rsid w:val="08C0123A"/>
    <w:rsid w:val="08C012A6"/>
    <w:rsid w:val="08C014CA"/>
    <w:rsid w:val="08C01995"/>
    <w:rsid w:val="08C01C5E"/>
    <w:rsid w:val="08C0229B"/>
    <w:rsid w:val="08C0235F"/>
    <w:rsid w:val="08C025CA"/>
    <w:rsid w:val="08C02A36"/>
    <w:rsid w:val="08C0377A"/>
    <w:rsid w:val="08C037BA"/>
    <w:rsid w:val="08C03A87"/>
    <w:rsid w:val="08C03BCF"/>
    <w:rsid w:val="08C03CF3"/>
    <w:rsid w:val="08C03D73"/>
    <w:rsid w:val="08C0400E"/>
    <w:rsid w:val="08C0447F"/>
    <w:rsid w:val="08C044C2"/>
    <w:rsid w:val="08C04712"/>
    <w:rsid w:val="08C0496E"/>
    <w:rsid w:val="08C04BBF"/>
    <w:rsid w:val="08C04C40"/>
    <w:rsid w:val="08C04C76"/>
    <w:rsid w:val="08C04EDA"/>
    <w:rsid w:val="08C0505D"/>
    <w:rsid w:val="08C05612"/>
    <w:rsid w:val="08C057A8"/>
    <w:rsid w:val="08C057DA"/>
    <w:rsid w:val="08C05F9E"/>
    <w:rsid w:val="08C06358"/>
    <w:rsid w:val="08C06B90"/>
    <w:rsid w:val="08C06EC1"/>
    <w:rsid w:val="08C06FC9"/>
    <w:rsid w:val="08C07432"/>
    <w:rsid w:val="08C07A38"/>
    <w:rsid w:val="08C07EF7"/>
    <w:rsid w:val="08C10478"/>
    <w:rsid w:val="08C104B4"/>
    <w:rsid w:val="08C10789"/>
    <w:rsid w:val="08C1086D"/>
    <w:rsid w:val="08C123FC"/>
    <w:rsid w:val="08C12A79"/>
    <w:rsid w:val="08C13740"/>
    <w:rsid w:val="08C1378A"/>
    <w:rsid w:val="08C13CDB"/>
    <w:rsid w:val="08C13F3A"/>
    <w:rsid w:val="08C140A7"/>
    <w:rsid w:val="08C140F0"/>
    <w:rsid w:val="08C1519E"/>
    <w:rsid w:val="08C1574A"/>
    <w:rsid w:val="08C16122"/>
    <w:rsid w:val="08C1630E"/>
    <w:rsid w:val="08C16644"/>
    <w:rsid w:val="08C16E30"/>
    <w:rsid w:val="08C171F5"/>
    <w:rsid w:val="08C17470"/>
    <w:rsid w:val="08C1765A"/>
    <w:rsid w:val="08C177BF"/>
    <w:rsid w:val="08C17B9D"/>
    <w:rsid w:val="08C17F8C"/>
    <w:rsid w:val="08C201E5"/>
    <w:rsid w:val="08C20F9A"/>
    <w:rsid w:val="08C20FD1"/>
    <w:rsid w:val="08C217A8"/>
    <w:rsid w:val="08C220E5"/>
    <w:rsid w:val="08C225A2"/>
    <w:rsid w:val="08C225FD"/>
    <w:rsid w:val="08C22872"/>
    <w:rsid w:val="08C22917"/>
    <w:rsid w:val="08C231A3"/>
    <w:rsid w:val="08C232B3"/>
    <w:rsid w:val="08C2372B"/>
    <w:rsid w:val="08C2467A"/>
    <w:rsid w:val="08C24A3B"/>
    <w:rsid w:val="08C24BA4"/>
    <w:rsid w:val="08C25A31"/>
    <w:rsid w:val="08C2601C"/>
    <w:rsid w:val="08C26214"/>
    <w:rsid w:val="08C2640E"/>
    <w:rsid w:val="08C26C62"/>
    <w:rsid w:val="08C26FBB"/>
    <w:rsid w:val="08C27113"/>
    <w:rsid w:val="08C27239"/>
    <w:rsid w:val="08C2751F"/>
    <w:rsid w:val="08C27D73"/>
    <w:rsid w:val="08C27DEE"/>
    <w:rsid w:val="08C27FA8"/>
    <w:rsid w:val="08C30C5B"/>
    <w:rsid w:val="08C30DAE"/>
    <w:rsid w:val="08C311F9"/>
    <w:rsid w:val="08C3135A"/>
    <w:rsid w:val="08C323FC"/>
    <w:rsid w:val="08C32A0B"/>
    <w:rsid w:val="08C32D51"/>
    <w:rsid w:val="08C32F84"/>
    <w:rsid w:val="08C33592"/>
    <w:rsid w:val="08C33B6C"/>
    <w:rsid w:val="08C33BC7"/>
    <w:rsid w:val="08C33D4D"/>
    <w:rsid w:val="08C341F0"/>
    <w:rsid w:val="08C3420E"/>
    <w:rsid w:val="08C343EB"/>
    <w:rsid w:val="08C34456"/>
    <w:rsid w:val="08C34966"/>
    <w:rsid w:val="08C349D9"/>
    <w:rsid w:val="08C3515C"/>
    <w:rsid w:val="08C35382"/>
    <w:rsid w:val="08C353B8"/>
    <w:rsid w:val="08C35587"/>
    <w:rsid w:val="08C355B4"/>
    <w:rsid w:val="08C355DC"/>
    <w:rsid w:val="08C356D3"/>
    <w:rsid w:val="08C35B8B"/>
    <w:rsid w:val="08C35CDC"/>
    <w:rsid w:val="08C35D98"/>
    <w:rsid w:val="08C36AD7"/>
    <w:rsid w:val="08C36E3B"/>
    <w:rsid w:val="08C36E3C"/>
    <w:rsid w:val="08C37226"/>
    <w:rsid w:val="08C37560"/>
    <w:rsid w:val="08C376F0"/>
    <w:rsid w:val="08C37A8A"/>
    <w:rsid w:val="08C4033B"/>
    <w:rsid w:val="08C40662"/>
    <w:rsid w:val="08C40712"/>
    <w:rsid w:val="08C41207"/>
    <w:rsid w:val="08C41806"/>
    <w:rsid w:val="08C41B58"/>
    <w:rsid w:val="08C41C57"/>
    <w:rsid w:val="08C420A9"/>
    <w:rsid w:val="08C421E5"/>
    <w:rsid w:val="08C42205"/>
    <w:rsid w:val="08C428A6"/>
    <w:rsid w:val="08C42BF1"/>
    <w:rsid w:val="08C42E75"/>
    <w:rsid w:val="08C43200"/>
    <w:rsid w:val="08C437E6"/>
    <w:rsid w:val="08C4450E"/>
    <w:rsid w:val="08C445EA"/>
    <w:rsid w:val="08C4484C"/>
    <w:rsid w:val="08C44A1E"/>
    <w:rsid w:val="08C4593A"/>
    <w:rsid w:val="08C45C60"/>
    <w:rsid w:val="08C46306"/>
    <w:rsid w:val="08C463C8"/>
    <w:rsid w:val="08C465DD"/>
    <w:rsid w:val="08C46C9E"/>
    <w:rsid w:val="08C46D18"/>
    <w:rsid w:val="08C46D9A"/>
    <w:rsid w:val="08C471BB"/>
    <w:rsid w:val="08C47D74"/>
    <w:rsid w:val="08C502A4"/>
    <w:rsid w:val="08C506C9"/>
    <w:rsid w:val="08C516CC"/>
    <w:rsid w:val="08C516CD"/>
    <w:rsid w:val="08C51A41"/>
    <w:rsid w:val="08C51ABD"/>
    <w:rsid w:val="08C5209D"/>
    <w:rsid w:val="08C52497"/>
    <w:rsid w:val="08C52B05"/>
    <w:rsid w:val="08C52CF4"/>
    <w:rsid w:val="08C53030"/>
    <w:rsid w:val="08C53045"/>
    <w:rsid w:val="08C538A2"/>
    <w:rsid w:val="08C53B5F"/>
    <w:rsid w:val="08C53C8E"/>
    <w:rsid w:val="08C54059"/>
    <w:rsid w:val="08C5415B"/>
    <w:rsid w:val="08C54CC1"/>
    <w:rsid w:val="08C54EFD"/>
    <w:rsid w:val="08C5506D"/>
    <w:rsid w:val="08C5507E"/>
    <w:rsid w:val="08C55472"/>
    <w:rsid w:val="08C55EC7"/>
    <w:rsid w:val="08C560E3"/>
    <w:rsid w:val="08C5644F"/>
    <w:rsid w:val="08C56480"/>
    <w:rsid w:val="08C56611"/>
    <w:rsid w:val="08C56CA6"/>
    <w:rsid w:val="08C56DA8"/>
    <w:rsid w:val="08C56FF4"/>
    <w:rsid w:val="08C57A96"/>
    <w:rsid w:val="08C57F2A"/>
    <w:rsid w:val="08C602B6"/>
    <w:rsid w:val="08C603B0"/>
    <w:rsid w:val="08C6063E"/>
    <w:rsid w:val="08C608D8"/>
    <w:rsid w:val="08C61003"/>
    <w:rsid w:val="08C6119A"/>
    <w:rsid w:val="08C617C7"/>
    <w:rsid w:val="08C61BE9"/>
    <w:rsid w:val="08C620CB"/>
    <w:rsid w:val="08C6225C"/>
    <w:rsid w:val="08C623C5"/>
    <w:rsid w:val="08C62ADB"/>
    <w:rsid w:val="08C62D38"/>
    <w:rsid w:val="08C63885"/>
    <w:rsid w:val="08C639E7"/>
    <w:rsid w:val="08C63A2B"/>
    <w:rsid w:val="08C63CE0"/>
    <w:rsid w:val="08C63DCC"/>
    <w:rsid w:val="08C64013"/>
    <w:rsid w:val="08C64364"/>
    <w:rsid w:val="08C64C2A"/>
    <w:rsid w:val="08C64F2B"/>
    <w:rsid w:val="08C655CE"/>
    <w:rsid w:val="08C658DD"/>
    <w:rsid w:val="08C6596B"/>
    <w:rsid w:val="08C65AB1"/>
    <w:rsid w:val="08C65C9D"/>
    <w:rsid w:val="08C66124"/>
    <w:rsid w:val="08C66E32"/>
    <w:rsid w:val="08C66E91"/>
    <w:rsid w:val="08C674D7"/>
    <w:rsid w:val="08C675AA"/>
    <w:rsid w:val="08C6798E"/>
    <w:rsid w:val="08C67E22"/>
    <w:rsid w:val="08C70260"/>
    <w:rsid w:val="08C70435"/>
    <w:rsid w:val="08C704F4"/>
    <w:rsid w:val="08C70FE1"/>
    <w:rsid w:val="08C714A0"/>
    <w:rsid w:val="08C718CC"/>
    <w:rsid w:val="08C7195C"/>
    <w:rsid w:val="08C71BD6"/>
    <w:rsid w:val="08C71C92"/>
    <w:rsid w:val="08C72850"/>
    <w:rsid w:val="08C72FAF"/>
    <w:rsid w:val="08C72FE4"/>
    <w:rsid w:val="08C7338A"/>
    <w:rsid w:val="08C7392F"/>
    <w:rsid w:val="08C739B4"/>
    <w:rsid w:val="08C73AA6"/>
    <w:rsid w:val="08C73B43"/>
    <w:rsid w:val="08C73D21"/>
    <w:rsid w:val="08C73E53"/>
    <w:rsid w:val="08C74F29"/>
    <w:rsid w:val="08C74FD6"/>
    <w:rsid w:val="08C74FFB"/>
    <w:rsid w:val="08C757ED"/>
    <w:rsid w:val="08C759C6"/>
    <w:rsid w:val="08C76137"/>
    <w:rsid w:val="08C76143"/>
    <w:rsid w:val="08C7708A"/>
    <w:rsid w:val="08C77601"/>
    <w:rsid w:val="08C77706"/>
    <w:rsid w:val="08C77BD1"/>
    <w:rsid w:val="08C800B1"/>
    <w:rsid w:val="08C8038E"/>
    <w:rsid w:val="08C805BB"/>
    <w:rsid w:val="08C80E34"/>
    <w:rsid w:val="08C81404"/>
    <w:rsid w:val="08C81882"/>
    <w:rsid w:val="08C81FCA"/>
    <w:rsid w:val="08C82255"/>
    <w:rsid w:val="08C8304D"/>
    <w:rsid w:val="08C8322F"/>
    <w:rsid w:val="08C83583"/>
    <w:rsid w:val="08C839D0"/>
    <w:rsid w:val="08C83BCB"/>
    <w:rsid w:val="08C83C03"/>
    <w:rsid w:val="08C83E86"/>
    <w:rsid w:val="08C83ED9"/>
    <w:rsid w:val="08C842C7"/>
    <w:rsid w:val="08C848AB"/>
    <w:rsid w:val="08C8494D"/>
    <w:rsid w:val="08C84A8F"/>
    <w:rsid w:val="08C8544B"/>
    <w:rsid w:val="08C855BA"/>
    <w:rsid w:val="08C85B9B"/>
    <w:rsid w:val="08C85F4D"/>
    <w:rsid w:val="08C86004"/>
    <w:rsid w:val="08C869DE"/>
    <w:rsid w:val="08C86B69"/>
    <w:rsid w:val="08C873FD"/>
    <w:rsid w:val="08C87437"/>
    <w:rsid w:val="08C87F68"/>
    <w:rsid w:val="08C90064"/>
    <w:rsid w:val="08C9022E"/>
    <w:rsid w:val="08C90849"/>
    <w:rsid w:val="08C90A85"/>
    <w:rsid w:val="08C90AFF"/>
    <w:rsid w:val="08C90C03"/>
    <w:rsid w:val="08C91075"/>
    <w:rsid w:val="08C9200A"/>
    <w:rsid w:val="08C922CF"/>
    <w:rsid w:val="08C928F8"/>
    <w:rsid w:val="08C92E82"/>
    <w:rsid w:val="08C92E9A"/>
    <w:rsid w:val="08C9339C"/>
    <w:rsid w:val="08C935F6"/>
    <w:rsid w:val="08C9388B"/>
    <w:rsid w:val="08C9420E"/>
    <w:rsid w:val="08C944AE"/>
    <w:rsid w:val="08C94B35"/>
    <w:rsid w:val="08C95446"/>
    <w:rsid w:val="08C956E3"/>
    <w:rsid w:val="08C95965"/>
    <w:rsid w:val="08C95AAC"/>
    <w:rsid w:val="08C96DD8"/>
    <w:rsid w:val="08C97164"/>
    <w:rsid w:val="08C9725F"/>
    <w:rsid w:val="08C9768B"/>
    <w:rsid w:val="08C977BD"/>
    <w:rsid w:val="08C97CC5"/>
    <w:rsid w:val="08C97DDB"/>
    <w:rsid w:val="08C97FC9"/>
    <w:rsid w:val="08CA050C"/>
    <w:rsid w:val="08CA0B57"/>
    <w:rsid w:val="08CA0C58"/>
    <w:rsid w:val="08CA0CD2"/>
    <w:rsid w:val="08CA0E2C"/>
    <w:rsid w:val="08CA1398"/>
    <w:rsid w:val="08CA14AE"/>
    <w:rsid w:val="08CA1FB4"/>
    <w:rsid w:val="08CA2090"/>
    <w:rsid w:val="08CA2187"/>
    <w:rsid w:val="08CA2195"/>
    <w:rsid w:val="08CA22E9"/>
    <w:rsid w:val="08CA25E2"/>
    <w:rsid w:val="08CA2604"/>
    <w:rsid w:val="08CA2895"/>
    <w:rsid w:val="08CA2EB2"/>
    <w:rsid w:val="08CA2F33"/>
    <w:rsid w:val="08CA31E0"/>
    <w:rsid w:val="08CA325B"/>
    <w:rsid w:val="08CA3CDC"/>
    <w:rsid w:val="08CA3DC1"/>
    <w:rsid w:val="08CA3DD5"/>
    <w:rsid w:val="08CA411F"/>
    <w:rsid w:val="08CA41A5"/>
    <w:rsid w:val="08CA45B2"/>
    <w:rsid w:val="08CA4BBE"/>
    <w:rsid w:val="08CA4E0B"/>
    <w:rsid w:val="08CA500C"/>
    <w:rsid w:val="08CA5E6E"/>
    <w:rsid w:val="08CA5F8C"/>
    <w:rsid w:val="08CA695C"/>
    <w:rsid w:val="08CA6A5F"/>
    <w:rsid w:val="08CA6AA2"/>
    <w:rsid w:val="08CA6E47"/>
    <w:rsid w:val="08CA6E8A"/>
    <w:rsid w:val="08CA6F9C"/>
    <w:rsid w:val="08CA7135"/>
    <w:rsid w:val="08CA75EA"/>
    <w:rsid w:val="08CA7A94"/>
    <w:rsid w:val="08CB0175"/>
    <w:rsid w:val="08CB0840"/>
    <w:rsid w:val="08CB0D33"/>
    <w:rsid w:val="08CB184B"/>
    <w:rsid w:val="08CB1A52"/>
    <w:rsid w:val="08CB1AAE"/>
    <w:rsid w:val="08CB1DB5"/>
    <w:rsid w:val="08CB2E53"/>
    <w:rsid w:val="08CB3489"/>
    <w:rsid w:val="08CB34B1"/>
    <w:rsid w:val="08CB3700"/>
    <w:rsid w:val="08CB4189"/>
    <w:rsid w:val="08CB495E"/>
    <w:rsid w:val="08CB4BFB"/>
    <w:rsid w:val="08CB4C73"/>
    <w:rsid w:val="08CB4D6B"/>
    <w:rsid w:val="08CB4ECE"/>
    <w:rsid w:val="08CB5176"/>
    <w:rsid w:val="08CB5300"/>
    <w:rsid w:val="08CB5EB4"/>
    <w:rsid w:val="08CB6089"/>
    <w:rsid w:val="08CB64F0"/>
    <w:rsid w:val="08CB713B"/>
    <w:rsid w:val="08CB7B19"/>
    <w:rsid w:val="08CB7FF6"/>
    <w:rsid w:val="08CC0575"/>
    <w:rsid w:val="08CC0A24"/>
    <w:rsid w:val="08CC0DC0"/>
    <w:rsid w:val="08CC0E75"/>
    <w:rsid w:val="08CC1806"/>
    <w:rsid w:val="08CC2783"/>
    <w:rsid w:val="08CC2848"/>
    <w:rsid w:val="08CC2FC3"/>
    <w:rsid w:val="08CC352D"/>
    <w:rsid w:val="08CC3A4E"/>
    <w:rsid w:val="08CC4A8F"/>
    <w:rsid w:val="08CC4B0F"/>
    <w:rsid w:val="08CC4C75"/>
    <w:rsid w:val="08CC501A"/>
    <w:rsid w:val="08CC5376"/>
    <w:rsid w:val="08CC57D5"/>
    <w:rsid w:val="08CC5B49"/>
    <w:rsid w:val="08CC60A3"/>
    <w:rsid w:val="08CC6A0D"/>
    <w:rsid w:val="08CC7304"/>
    <w:rsid w:val="08CC75AB"/>
    <w:rsid w:val="08CC75BD"/>
    <w:rsid w:val="08CC7AE9"/>
    <w:rsid w:val="08CC7CE8"/>
    <w:rsid w:val="08CD02F6"/>
    <w:rsid w:val="08CD06F8"/>
    <w:rsid w:val="08CD0F09"/>
    <w:rsid w:val="08CD1813"/>
    <w:rsid w:val="08CD1A94"/>
    <w:rsid w:val="08CD1D14"/>
    <w:rsid w:val="08CD22CF"/>
    <w:rsid w:val="08CD244C"/>
    <w:rsid w:val="08CD27AD"/>
    <w:rsid w:val="08CD2861"/>
    <w:rsid w:val="08CD28CD"/>
    <w:rsid w:val="08CD395E"/>
    <w:rsid w:val="08CD3A90"/>
    <w:rsid w:val="08CD3AA0"/>
    <w:rsid w:val="08CD4984"/>
    <w:rsid w:val="08CD4F71"/>
    <w:rsid w:val="08CD5020"/>
    <w:rsid w:val="08CD5669"/>
    <w:rsid w:val="08CD56F9"/>
    <w:rsid w:val="08CD5CFD"/>
    <w:rsid w:val="08CD721F"/>
    <w:rsid w:val="08CD72E1"/>
    <w:rsid w:val="08CD755B"/>
    <w:rsid w:val="08CD7965"/>
    <w:rsid w:val="08CD7D54"/>
    <w:rsid w:val="08CD7E15"/>
    <w:rsid w:val="08CD7F74"/>
    <w:rsid w:val="08CE023E"/>
    <w:rsid w:val="08CE10B3"/>
    <w:rsid w:val="08CE1130"/>
    <w:rsid w:val="08CE17DE"/>
    <w:rsid w:val="08CE1CC8"/>
    <w:rsid w:val="08CE1F66"/>
    <w:rsid w:val="08CE2298"/>
    <w:rsid w:val="08CE2B93"/>
    <w:rsid w:val="08CE315C"/>
    <w:rsid w:val="08CE39F3"/>
    <w:rsid w:val="08CE3AC8"/>
    <w:rsid w:val="08CE3E21"/>
    <w:rsid w:val="08CE3F9F"/>
    <w:rsid w:val="08CE3FC0"/>
    <w:rsid w:val="08CE475F"/>
    <w:rsid w:val="08CE4B32"/>
    <w:rsid w:val="08CE54F1"/>
    <w:rsid w:val="08CE5DD6"/>
    <w:rsid w:val="08CE5F32"/>
    <w:rsid w:val="08CE61F0"/>
    <w:rsid w:val="08CE6315"/>
    <w:rsid w:val="08CE63BF"/>
    <w:rsid w:val="08CE668D"/>
    <w:rsid w:val="08CE66F0"/>
    <w:rsid w:val="08CE6C92"/>
    <w:rsid w:val="08CF06B8"/>
    <w:rsid w:val="08CF0906"/>
    <w:rsid w:val="08CF0A40"/>
    <w:rsid w:val="08CF0D7D"/>
    <w:rsid w:val="08CF0D7F"/>
    <w:rsid w:val="08CF1E8F"/>
    <w:rsid w:val="08CF23B6"/>
    <w:rsid w:val="08CF2622"/>
    <w:rsid w:val="08CF3064"/>
    <w:rsid w:val="08CF333F"/>
    <w:rsid w:val="08CF36FC"/>
    <w:rsid w:val="08CF3A53"/>
    <w:rsid w:val="08CF3C77"/>
    <w:rsid w:val="08CF492B"/>
    <w:rsid w:val="08CF4AB6"/>
    <w:rsid w:val="08CF4B7F"/>
    <w:rsid w:val="08CF4D5A"/>
    <w:rsid w:val="08CF4F88"/>
    <w:rsid w:val="08CF5164"/>
    <w:rsid w:val="08CF5BEB"/>
    <w:rsid w:val="08CF65FD"/>
    <w:rsid w:val="08CF685D"/>
    <w:rsid w:val="08CF6AD4"/>
    <w:rsid w:val="08CF7934"/>
    <w:rsid w:val="08CF7A05"/>
    <w:rsid w:val="08CF7A49"/>
    <w:rsid w:val="08CF7B17"/>
    <w:rsid w:val="08CF7C66"/>
    <w:rsid w:val="08CF7E5F"/>
    <w:rsid w:val="08D0009E"/>
    <w:rsid w:val="08D00147"/>
    <w:rsid w:val="08D00550"/>
    <w:rsid w:val="08D01057"/>
    <w:rsid w:val="08D011A1"/>
    <w:rsid w:val="08D01936"/>
    <w:rsid w:val="08D02115"/>
    <w:rsid w:val="08D032D2"/>
    <w:rsid w:val="08D03863"/>
    <w:rsid w:val="08D0391D"/>
    <w:rsid w:val="08D03D0E"/>
    <w:rsid w:val="08D04483"/>
    <w:rsid w:val="08D0450D"/>
    <w:rsid w:val="08D04809"/>
    <w:rsid w:val="08D04952"/>
    <w:rsid w:val="08D0495B"/>
    <w:rsid w:val="08D057EE"/>
    <w:rsid w:val="08D05A10"/>
    <w:rsid w:val="08D063EF"/>
    <w:rsid w:val="08D06521"/>
    <w:rsid w:val="08D06BDE"/>
    <w:rsid w:val="08D0786A"/>
    <w:rsid w:val="08D07B52"/>
    <w:rsid w:val="08D10036"/>
    <w:rsid w:val="08D10094"/>
    <w:rsid w:val="08D10E28"/>
    <w:rsid w:val="08D119D7"/>
    <w:rsid w:val="08D11BF8"/>
    <w:rsid w:val="08D11C9D"/>
    <w:rsid w:val="08D121FA"/>
    <w:rsid w:val="08D126B0"/>
    <w:rsid w:val="08D136F1"/>
    <w:rsid w:val="08D139EF"/>
    <w:rsid w:val="08D13F7B"/>
    <w:rsid w:val="08D14407"/>
    <w:rsid w:val="08D144CD"/>
    <w:rsid w:val="08D146B7"/>
    <w:rsid w:val="08D1480F"/>
    <w:rsid w:val="08D14A3D"/>
    <w:rsid w:val="08D14BE1"/>
    <w:rsid w:val="08D15016"/>
    <w:rsid w:val="08D15743"/>
    <w:rsid w:val="08D16279"/>
    <w:rsid w:val="08D16A18"/>
    <w:rsid w:val="08D16CF3"/>
    <w:rsid w:val="08D17016"/>
    <w:rsid w:val="08D17036"/>
    <w:rsid w:val="08D17555"/>
    <w:rsid w:val="08D179EA"/>
    <w:rsid w:val="08D20249"/>
    <w:rsid w:val="08D2028C"/>
    <w:rsid w:val="08D205F1"/>
    <w:rsid w:val="08D20B1F"/>
    <w:rsid w:val="08D21423"/>
    <w:rsid w:val="08D21985"/>
    <w:rsid w:val="08D21E7A"/>
    <w:rsid w:val="08D228FA"/>
    <w:rsid w:val="08D22E23"/>
    <w:rsid w:val="08D2321D"/>
    <w:rsid w:val="08D235D0"/>
    <w:rsid w:val="08D23B27"/>
    <w:rsid w:val="08D2486F"/>
    <w:rsid w:val="08D24C85"/>
    <w:rsid w:val="08D25406"/>
    <w:rsid w:val="08D254C4"/>
    <w:rsid w:val="08D256B0"/>
    <w:rsid w:val="08D2570B"/>
    <w:rsid w:val="08D257DB"/>
    <w:rsid w:val="08D2626F"/>
    <w:rsid w:val="08D26733"/>
    <w:rsid w:val="08D2799A"/>
    <w:rsid w:val="08D27D5B"/>
    <w:rsid w:val="08D3009C"/>
    <w:rsid w:val="08D306B5"/>
    <w:rsid w:val="08D30799"/>
    <w:rsid w:val="08D30AA1"/>
    <w:rsid w:val="08D31866"/>
    <w:rsid w:val="08D3199D"/>
    <w:rsid w:val="08D31A13"/>
    <w:rsid w:val="08D330F5"/>
    <w:rsid w:val="08D33864"/>
    <w:rsid w:val="08D33D29"/>
    <w:rsid w:val="08D33D62"/>
    <w:rsid w:val="08D342E2"/>
    <w:rsid w:val="08D350AB"/>
    <w:rsid w:val="08D35DA6"/>
    <w:rsid w:val="08D3606D"/>
    <w:rsid w:val="08D365C6"/>
    <w:rsid w:val="08D369B0"/>
    <w:rsid w:val="08D36FA2"/>
    <w:rsid w:val="08D37052"/>
    <w:rsid w:val="08D37DAC"/>
    <w:rsid w:val="08D37E17"/>
    <w:rsid w:val="08D40787"/>
    <w:rsid w:val="08D409F7"/>
    <w:rsid w:val="08D40B53"/>
    <w:rsid w:val="08D40D00"/>
    <w:rsid w:val="08D41438"/>
    <w:rsid w:val="08D41788"/>
    <w:rsid w:val="08D41CA0"/>
    <w:rsid w:val="08D421FC"/>
    <w:rsid w:val="08D42612"/>
    <w:rsid w:val="08D42DA2"/>
    <w:rsid w:val="08D43405"/>
    <w:rsid w:val="08D43474"/>
    <w:rsid w:val="08D43B42"/>
    <w:rsid w:val="08D43BFE"/>
    <w:rsid w:val="08D44256"/>
    <w:rsid w:val="08D4491F"/>
    <w:rsid w:val="08D44B87"/>
    <w:rsid w:val="08D459DB"/>
    <w:rsid w:val="08D45F3A"/>
    <w:rsid w:val="08D46102"/>
    <w:rsid w:val="08D46418"/>
    <w:rsid w:val="08D464B2"/>
    <w:rsid w:val="08D46965"/>
    <w:rsid w:val="08D46CD4"/>
    <w:rsid w:val="08D46D1B"/>
    <w:rsid w:val="08D46EC0"/>
    <w:rsid w:val="08D47551"/>
    <w:rsid w:val="08D47893"/>
    <w:rsid w:val="08D47A00"/>
    <w:rsid w:val="08D5000E"/>
    <w:rsid w:val="08D5055D"/>
    <w:rsid w:val="08D50837"/>
    <w:rsid w:val="08D50849"/>
    <w:rsid w:val="08D50D3E"/>
    <w:rsid w:val="08D51EB0"/>
    <w:rsid w:val="08D525A4"/>
    <w:rsid w:val="08D53153"/>
    <w:rsid w:val="08D53733"/>
    <w:rsid w:val="08D543E2"/>
    <w:rsid w:val="08D544B8"/>
    <w:rsid w:val="08D5487D"/>
    <w:rsid w:val="08D54F2A"/>
    <w:rsid w:val="08D54F69"/>
    <w:rsid w:val="08D55193"/>
    <w:rsid w:val="08D5539D"/>
    <w:rsid w:val="08D55734"/>
    <w:rsid w:val="08D55877"/>
    <w:rsid w:val="08D55E77"/>
    <w:rsid w:val="08D55F59"/>
    <w:rsid w:val="08D5626B"/>
    <w:rsid w:val="08D56873"/>
    <w:rsid w:val="08D56914"/>
    <w:rsid w:val="08D56F7B"/>
    <w:rsid w:val="08D57092"/>
    <w:rsid w:val="08D57908"/>
    <w:rsid w:val="08D57B13"/>
    <w:rsid w:val="08D60780"/>
    <w:rsid w:val="08D60ED0"/>
    <w:rsid w:val="08D62066"/>
    <w:rsid w:val="08D624B9"/>
    <w:rsid w:val="08D6261F"/>
    <w:rsid w:val="08D62E99"/>
    <w:rsid w:val="08D6389D"/>
    <w:rsid w:val="08D63EA5"/>
    <w:rsid w:val="08D6435C"/>
    <w:rsid w:val="08D644AA"/>
    <w:rsid w:val="08D647B1"/>
    <w:rsid w:val="08D64D5D"/>
    <w:rsid w:val="08D65280"/>
    <w:rsid w:val="08D655BC"/>
    <w:rsid w:val="08D658B3"/>
    <w:rsid w:val="08D65A9E"/>
    <w:rsid w:val="08D66D17"/>
    <w:rsid w:val="08D67129"/>
    <w:rsid w:val="08D67B45"/>
    <w:rsid w:val="08D70026"/>
    <w:rsid w:val="08D70262"/>
    <w:rsid w:val="08D7033F"/>
    <w:rsid w:val="08D70998"/>
    <w:rsid w:val="08D709BF"/>
    <w:rsid w:val="08D70FB9"/>
    <w:rsid w:val="08D7104B"/>
    <w:rsid w:val="08D71224"/>
    <w:rsid w:val="08D7244F"/>
    <w:rsid w:val="08D72793"/>
    <w:rsid w:val="08D72E4B"/>
    <w:rsid w:val="08D736E5"/>
    <w:rsid w:val="08D73BF9"/>
    <w:rsid w:val="08D73FF3"/>
    <w:rsid w:val="08D7431A"/>
    <w:rsid w:val="08D747E5"/>
    <w:rsid w:val="08D75022"/>
    <w:rsid w:val="08D751ED"/>
    <w:rsid w:val="08D75231"/>
    <w:rsid w:val="08D759EE"/>
    <w:rsid w:val="08D75B08"/>
    <w:rsid w:val="08D76389"/>
    <w:rsid w:val="08D76779"/>
    <w:rsid w:val="08D7690F"/>
    <w:rsid w:val="08D802FD"/>
    <w:rsid w:val="08D80A58"/>
    <w:rsid w:val="08D80C6C"/>
    <w:rsid w:val="08D80D71"/>
    <w:rsid w:val="08D8126F"/>
    <w:rsid w:val="08D81CC3"/>
    <w:rsid w:val="08D822E1"/>
    <w:rsid w:val="08D82693"/>
    <w:rsid w:val="08D8274B"/>
    <w:rsid w:val="08D828AA"/>
    <w:rsid w:val="08D83595"/>
    <w:rsid w:val="08D8370D"/>
    <w:rsid w:val="08D83906"/>
    <w:rsid w:val="08D83B6B"/>
    <w:rsid w:val="08D83BCD"/>
    <w:rsid w:val="08D847E6"/>
    <w:rsid w:val="08D84B95"/>
    <w:rsid w:val="08D84BB8"/>
    <w:rsid w:val="08D84D19"/>
    <w:rsid w:val="08D850E6"/>
    <w:rsid w:val="08D854C5"/>
    <w:rsid w:val="08D85517"/>
    <w:rsid w:val="08D85551"/>
    <w:rsid w:val="08D85C33"/>
    <w:rsid w:val="08D85C48"/>
    <w:rsid w:val="08D85D1C"/>
    <w:rsid w:val="08D873B5"/>
    <w:rsid w:val="08D907D3"/>
    <w:rsid w:val="08D90916"/>
    <w:rsid w:val="08D90DC5"/>
    <w:rsid w:val="08D90F57"/>
    <w:rsid w:val="08D90F88"/>
    <w:rsid w:val="08D915FA"/>
    <w:rsid w:val="08D91C80"/>
    <w:rsid w:val="08D91E7A"/>
    <w:rsid w:val="08D92621"/>
    <w:rsid w:val="08D92B5B"/>
    <w:rsid w:val="08D92D9E"/>
    <w:rsid w:val="08D939A9"/>
    <w:rsid w:val="08D93A8F"/>
    <w:rsid w:val="08D93FBF"/>
    <w:rsid w:val="08D9407F"/>
    <w:rsid w:val="08D94CDD"/>
    <w:rsid w:val="08D9581F"/>
    <w:rsid w:val="08D9655F"/>
    <w:rsid w:val="08D96C6E"/>
    <w:rsid w:val="08D973FB"/>
    <w:rsid w:val="08D974DA"/>
    <w:rsid w:val="08D97940"/>
    <w:rsid w:val="08D97EBC"/>
    <w:rsid w:val="08DA0217"/>
    <w:rsid w:val="08DA06E8"/>
    <w:rsid w:val="08DA09EC"/>
    <w:rsid w:val="08DA0B37"/>
    <w:rsid w:val="08DA0DAC"/>
    <w:rsid w:val="08DA1128"/>
    <w:rsid w:val="08DA12E7"/>
    <w:rsid w:val="08DA24A1"/>
    <w:rsid w:val="08DA2CC6"/>
    <w:rsid w:val="08DA2F62"/>
    <w:rsid w:val="08DA306E"/>
    <w:rsid w:val="08DA311B"/>
    <w:rsid w:val="08DA34D8"/>
    <w:rsid w:val="08DA39B1"/>
    <w:rsid w:val="08DA3EE5"/>
    <w:rsid w:val="08DA3F60"/>
    <w:rsid w:val="08DA478D"/>
    <w:rsid w:val="08DA5394"/>
    <w:rsid w:val="08DA556D"/>
    <w:rsid w:val="08DA5572"/>
    <w:rsid w:val="08DA5944"/>
    <w:rsid w:val="08DA5DCE"/>
    <w:rsid w:val="08DA5DDD"/>
    <w:rsid w:val="08DA5FAF"/>
    <w:rsid w:val="08DA625C"/>
    <w:rsid w:val="08DA6266"/>
    <w:rsid w:val="08DA75FD"/>
    <w:rsid w:val="08DA7652"/>
    <w:rsid w:val="08DA7DB3"/>
    <w:rsid w:val="08DA7EA2"/>
    <w:rsid w:val="08DA7F2B"/>
    <w:rsid w:val="08DB004E"/>
    <w:rsid w:val="08DB07E6"/>
    <w:rsid w:val="08DB0EEC"/>
    <w:rsid w:val="08DB0F29"/>
    <w:rsid w:val="08DB1A79"/>
    <w:rsid w:val="08DB1B99"/>
    <w:rsid w:val="08DB1C8E"/>
    <w:rsid w:val="08DB200A"/>
    <w:rsid w:val="08DB216E"/>
    <w:rsid w:val="08DB21AE"/>
    <w:rsid w:val="08DB2E4C"/>
    <w:rsid w:val="08DB3170"/>
    <w:rsid w:val="08DB3BFB"/>
    <w:rsid w:val="08DB4475"/>
    <w:rsid w:val="08DB46B2"/>
    <w:rsid w:val="08DB50EB"/>
    <w:rsid w:val="08DB554F"/>
    <w:rsid w:val="08DB5857"/>
    <w:rsid w:val="08DB5CFC"/>
    <w:rsid w:val="08DB5D11"/>
    <w:rsid w:val="08DB663B"/>
    <w:rsid w:val="08DB6821"/>
    <w:rsid w:val="08DB6B00"/>
    <w:rsid w:val="08DB7011"/>
    <w:rsid w:val="08DB7BD4"/>
    <w:rsid w:val="08DB7EBA"/>
    <w:rsid w:val="08DC00A9"/>
    <w:rsid w:val="08DC0153"/>
    <w:rsid w:val="08DC0553"/>
    <w:rsid w:val="08DC136B"/>
    <w:rsid w:val="08DC198E"/>
    <w:rsid w:val="08DC19CA"/>
    <w:rsid w:val="08DC1A82"/>
    <w:rsid w:val="08DC1BE9"/>
    <w:rsid w:val="08DC27ED"/>
    <w:rsid w:val="08DC2A97"/>
    <w:rsid w:val="08DC30AD"/>
    <w:rsid w:val="08DC3431"/>
    <w:rsid w:val="08DC34D0"/>
    <w:rsid w:val="08DC3BF8"/>
    <w:rsid w:val="08DC41D4"/>
    <w:rsid w:val="08DC44F9"/>
    <w:rsid w:val="08DC4508"/>
    <w:rsid w:val="08DC4DCE"/>
    <w:rsid w:val="08DC5090"/>
    <w:rsid w:val="08DC51F5"/>
    <w:rsid w:val="08DC56B6"/>
    <w:rsid w:val="08DC5F54"/>
    <w:rsid w:val="08DC5F6B"/>
    <w:rsid w:val="08DC6563"/>
    <w:rsid w:val="08DC6728"/>
    <w:rsid w:val="08DC6992"/>
    <w:rsid w:val="08DC6A66"/>
    <w:rsid w:val="08DC7241"/>
    <w:rsid w:val="08DC743A"/>
    <w:rsid w:val="08DC7523"/>
    <w:rsid w:val="08DC78D1"/>
    <w:rsid w:val="08DC7B8D"/>
    <w:rsid w:val="08DD0267"/>
    <w:rsid w:val="08DD0316"/>
    <w:rsid w:val="08DD07BC"/>
    <w:rsid w:val="08DD0C15"/>
    <w:rsid w:val="08DD1656"/>
    <w:rsid w:val="08DD1800"/>
    <w:rsid w:val="08DD2049"/>
    <w:rsid w:val="08DD4698"/>
    <w:rsid w:val="08DD49A7"/>
    <w:rsid w:val="08DD4C0D"/>
    <w:rsid w:val="08DD523C"/>
    <w:rsid w:val="08DD58AF"/>
    <w:rsid w:val="08DD59F4"/>
    <w:rsid w:val="08DD627E"/>
    <w:rsid w:val="08DD66F4"/>
    <w:rsid w:val="08DD6D44"/>
    <w:rsid w:val="08DD6D95"/>
    <w:rsid w:val="08DD6EB0"/>
    <w:rsid w:val="08DD7233"/>
    <w:rsid w:val="08DD7383"/>
    <w:rsid w:val="08DD7524"/>
    <w:rsid w:val="08DD7592"/>
    <w:rsid w:val="08DD75A8"/>
    <w:rsid w:val="08DD7D5D"/>
    <w:rsid w:val="08DE0423"/>
    <w:rsid w:val="08DE0A7E"/>
    <w:rsid w:val="08DE0DA5"/>
    <w:rsid w:val="08DE157A"/>
    <w:rsid w:val="08DE1A5C"/>
    <w:rsid w:val="08DE2288"/>
    <w:rsid w:val="08DE27CD"/>
    <w:rsid w:val="08DE2B6C"/>
    <w:rsid w:val="08DE3243"/>
    <w:rsid w:val="08DE3679"/>
    <w:rsid w:val="08DE3864"/>
    <w:rsid w:val="08DE3EA0"/>
    <w:rsid w:val="08DE3FDF"/>
    <w:rsid w:val="08DE46CC"/>
    <w:rsid w:val="08DE4718"/>
    <w:rsid w:val="08DE4987"/>
    <w:rsid w:val="08DE520B"/>
    <w:rsid w:val="08DE5515"/>
    <w:rsid w:val="08DE5C38"/>
    <w:rsid w:val="08DE5CE9"/>
    <w:rsid w:val="08DE5E83"/>
    <w:rsid w:val="08DE619D"/>
    <w:rsid w:val="08DE639A"/>
    <w:rsid w:val="08DE6622"/>
    <w:rsid w:val="08DE6B3B"/>
    <w:rsid w:val="08DE6C1A"/>
    <w:rsid w:val="08DE6E3D"/>
    <w:rsid w:val="08DE7837"/>
    <w:rsid w:val="08DE7AC3"/>
    <w:rsid w:val="08DE7DE2"/>
    <w:rsid w:val="08DF0153"/>
    <w:rsid w:val="08DF01E4"/>
    <w:rsid w:val="08DF0CBF"/>
    <w:rsid w:val="08DF0EC3"/>
    <w:rsid w:val="08DF113A"/>
    <w:rsid w:val="08DF1814"/>
    <w:rsid w:val="08DF18B6"/>
    <w:rsid w:val="08DF1EFF"/>
    <w:rsid w:val="08DF204E"/>
    <w:rsid w:val="08DF2452"/>
    <w:rsid w:val="08DF31CB"/>
    <w:rsid w:val="08DF3C93"/>
    <w:rsid w:val="08DF3EC0"/>
    <w:rsid w:val="08DF43F6"/>
    <w:rsid w:val="08DF4AB6"/>
    <w:rsid w:val="08DF4D34"/>
    <w:rsid w:val="08DF58C5"/>
    <w:rsid w:val="08DF6D0A"/>
    <w:rsid w:val="08DF6D47"/>
    <w:rsid w:val="08DF778F"/>
    <w:rsid w:val="08E003C7"/>
    <w:rsid w:val="08E00430"/>
    <w:rsid w:val="08E006F3"/>
    <w:rsid w:val="08E013C3"/>
    <w:rsid w:val="08E01E1F"/>
    <w:rsid w:val="08E029E3"/>
    <w:rsid w:val="08E0353C"/>
    <w:rsid w:val="08E044F3"/>
    <w:rsid w:val="08E04745"/>
    <w:rsid w:val="08E04CBF"/>
    <w:rsid w:val="08E04CE1"/>
    <w:rsid w:val="08E05AD3"/>
    <w:rsid w:val="08E06596"/>
    <w:rsid w:val="08E075E6"/>
    <w:rsid w:val="08E07782"/>
    <w:rsid w:val="08E077E2"/>
    <w:rsid w:val="08E079F3"/>
    <w:rsid w:val="08E1001A"/>
    <w:rsid w:val="08E1008E"/>
    <w:rsid w:val="08E10759"/>
    <w:rsid w:val="08E107D3"/>
    <w:rsid w:val="08E10B6A"/>
    <w:rsid w:val="08E10BDB"/>
    <w:rsid w:val="08E10C61"/>
    <w:rsid w:val="08E10D64"/>
    <w:rsid w:val="08E11615"/>
    <w:rsid w:val="08E11A59"/>
    <w:rsid w:val="08E11DCA"/>
    <w:rsid w:val="08E122AB"/>
    <w:rsid w:val="08E12E43"/>
    <w:rsid w:val="08E13308"/>
    <w:rsid w:val="08E1346F"/>
    <w:rsid w:val="08E13517"/>
    <w:rsid w:val="08E1384B"/>
    <w:rsid w:val="08E1396E"/>
    <w:rsid w:val="08E13CD9"/>
    <w:rsid w:val="08E14AD3"/>
    <w:rsid w:val="08E14AF7"/>
    <w:rsid w:val="08E15640"/>
    <w:rsid w:val="08E16454"/>
    <w:rsid w:val="08E1676F"/>
    <w:rsid w:val="08E168B5"/>
    <w:rsid w:val="08E16ECE"/>
    <w:rsid w:val="08E177AC"/>
    <w:rsid w:val="08E20010"/>
    <w:rsid w:val="08E20A30"/>
    <w:rsid w:val="08E20ADE"/>
    <w:rsid w:val="08E20C07"/>
    <w:rsid w:val="08E20D84"/>
    <w:rsid w:val="08E2100E"/>
    <w:rsid w:val="08E2129D"/>
    <w:rsid w:val="08E214B1"/>
    <w:rsid w:val="08E21716"/>
    <w:rsid w:val="08E21B11"/>
    <w:rsid w:val="08E21C5F"/>
    <w:rsid w:val="08E21E30"/>
    <w:rsid w:val="08E224C6"/>
    <w:rsid w:val="08E224D9"/>
    <w:rsid w:val="08E23443"/>
    <w:rsid w:val="08E23486"/>
    <w:rsid w:val="08E234E1"/>
    <w:rsid w:val="08E23599"/>
    <w:rsid w:val="08E24789"/>
    <w:rsid w:val="08E24A2B"/>
    <w:rsid w:val="08E24A75"/>
    <w:rsid w:val="08E24BB7"/>
    <w:rsid w:val="08E24CE5"/>
    <w:rsid w:val="08E25BE1"/>
    <w:rsid w:val="08E25C31"/>
    <w:rsid w:val="08E25DD5"/>
    <w:rsid w:val="08E260B8"/>
    <w:rsid w:val="08E264AE"/>
    <w:rsid w:val="08E2653E"/>
    <w:rsid w:val="08E26818"/>
    <w:rsid w:val="08E26DD0"/>
    <w:rsid w:val="08E27249"/>
    <w:rsid w:val="08E27BA6"/>
    <w:rsid w:val="08E3048D"/>
    <w:rsid w:val="08E306EA"/>
    <w:rsid w:val="08E30AE0"/>
    <w:rsid w:val="08E30B02"/>
    <w:rsid w:val="08E30C15"/>
    <w:rsid w:val="08E30F5E"/>
    <w:rsid w:val="08E30F7F"/>
    <w:rsid w:val="08E31204"/>
    <w:rsid w:val="08E31454"/>
    <w:rsid w:val="08E315CF"/>
    <w:rsid w:val="08E316FF"/>
    <w:rsid w:val="08E317E4"/>
    <w:rsid w:val="08E32292"/>
    <w:rsid w:val="08E324A1"/>
    <w:rsid w:val="08E32831"/>
    <w:rsid w:val="08E33644"/>
    <w:rsid w:val="08E34686"/>
    <w:rsid w:val="08E34BDC"/>
    <w:rsid w:val="08E34EA6"/>
    <w:rsid w:val="08E34F90"/>
    <w:rsid w:val="08E35E33"/>
    <w:rsid w:val="08E36BF2"/>
    <w:rsid w:val="08E36FAD"/>
    <w:rsid w:val="08E377FD"/>
    <w:rsid w:val="08E37E1D"/>
    <w:rsid w:val="08E37F70"/>
    <w:rsid w:val="08E402B2"/>
    <w:rsid w:val="08E40472"/>
    <w:rsid w:val="08E40746"/>
    <w:rsid w:val="08E40ADA"/>
    <w:rsid w:val="08E4135E"/>
    <w:rsid w:val="08E41456"/>
    <w:rsid w:val="08E418F5"/>
    <w:rsid w:val="08E41AF7"/>
    <w:rsid w:val="08E4201F"/>
    <w:rsid w:val="08E426E1"/>
    <w:rsid w:val="08E426F1"/>
    <w:rsid w:val="08E42B3C"/>
    <w:rsid w:val="08E43665"/>
    <w:rsid w:val="08E437F0"/>
    <w:rsid w:val="08E43838"/>
    <w:rsid w:val="08E43DE8"/>
    <w:rsid w:val="08E43E59"/>
    <w:rsid w:val="08E44760"/>
    <w:rsid w:val="08E44807"/>
    <w:rsid w:val="08E448F5"/>
    <w:rsid w:val="08E45126"/>
    <w:rsid w:val="08E45744"/>
    <w:rsid w:val="08E459BF"/>
    <w:rsid w:val="08E45B37"/>
    <w:rsid w:val="08E45F5D"/>
    <w:rsid w:val="08E46202"/>
    <w:rsid w:val="08E465D9"/>
    <w:rsid w:val="08E46A54"/>
    <w:rsid w:val="08E46B60"/>
    <w:rsid w:val="08E47156"/>
    <w:rsid w:val="08E47621"/>
    <w:rsid w:val="08E4780B"/>
    <w:rsid w:val="08E47B91"/>
    <w:rsid w:val="08E47F08"/>
    <w:rsid w:val="08E50059"/>
    <w:rsid w:val="08E50362"/>
    <w:rsid w:val="08E50404"/>
    <w:rsid w:val="08E506F2"/>
    <w:rsid w:val="08E5075A"/>
    <w:rsid w:val="08E50AA7"/>
    <w:rsid w:val="08E51480"/>
    <w:rsid w:val="08E51944"/>
    <w:rsid w:val="08E52AE8"/>
    <w:rsid w:val="08E53AEE"/>
    <w:rsid w:val="08E53C6D"/>
    <w:rsid w:val="08E53EEE"/>
    <w:rsid w:val="08E545B4"/>
    <w:rsid w:val="08E54BB8"/>
    <w:rsid w:val="08E54C4B"/>
    <w:rsid w:val="08E54E4F"/>
    <w:rsid w:val="08E54F75"/>
    <w:rsid w:val="08E55B13"/>
    <w:rsid w:val="08E56BEA"/>
    <w:rsid w:val="08E56D9B"/>
    <w:rsid w:val="08E57077"/>
    <w:rsid w:val="08E600FE"/>
    <w:rsid w:val="08E60791"/>
    <w:rsid w:val="08E6094E"/>
    <w:rsid w:val="08E614B0"/>
    <w:rsid w:val="08E6164C"/>
    <w:rsid w:val="08E6177A"/>
    <w:rsid w:val="08E61B97"/>
    <w:rsid w:val="08E61C95"/>
    <w:rsid w:val="08E61CF1"/>
    <w:rsid w:val="08E62402"/>
    <w:rsid w:val="08E629F2"/>
    <w:rsid w:val="08E62AF9"/>
    <w:rsid w:val="08E62BDC"/>
    <w:rsid w:val="08E62D22"/>
    <w:rsid w:val="08E62DD3"/>
    <w:rsid w:val="08E63D8F"/>
    <w:rsid w:val="08E63DD5"/>
    <w:rsid w:val="08E63E4C"/>
    <w:rsid w:val="08E64716"/>
    <w:rsid w:val="08E647C3"/>
    <w:rsid w:val="08E64DF7"/>
    <w:rsid w:val="08E655ED"/>
    <w:rsid w:val="08E65E77"/>
    <w:rsid w:val="08E661F0"/>
    <w:rsid w:val="08E665FE"/>
    <w:rsid w:val="08E66635"/>
    <w:rsid w:val="08E66676"/>
    <w:rsid w:val="08E66E75"/>
    <w:rsid w:val="08E674E3"/>
    <w:rsid w:val="08E67989"/>
    <w:rsid w:val="08E67C30"/>
    <w:rsid w:val="08E703C4"/>
    <w:rsid w:val="08E70598"/>
    <w:rsid w:val="08E7070F"/>
    <w:rsid w:val="08E7157E"/>
    <w:rsid w:val="08E7194F"/>
    <w:rsid w:val="08E7281E"/>
    <w:rsid w:val="08E72A09"/>
    <w:rsid w:val="08E72F24"/>
    <w:rsid w:val="08E7317C"/>
    <w:rsid w:val="08E734DA"/>
    <w:rsid w:val="08E73C09"/>
    <w:rsid w:val="08E740B1"/>
    <w:rsid w:val="08E7439D"/>
    <w:rsid w:val="08E7467C"/>
    <w:rsid w:val="08E748CD"/>
    <w:rsid w:val="08E749E1"/>
    <w:rsid w:val="08E74A15"/>
    <w:rsid w:val="08E75223"/>
    <w:rsid w:val="08E75480"/>
    <w:rsid w:val="08E7549C"/>
    <w:rsid w:val="08E756CE"/>
    <w:rsid w:val="08E75772"/>
    <w:rsid w:val="08E75891"/>
    <w:rsid w:val="08E77072"/>
    <w:rsid w:val="08E77924"/>
    <w:rsid w:val="08E77937"/>
    <w:rsid w:val="08E8023D"/>
    <w:rsid w:val="08E80D67"/>
    <w:rsid w:val="08E80D95"/>
    <w:rsid w:val="08E80DB7"/>
    <w:rsid w:val="08E81663"/>
    <w:rsid w:val="08E81774"/>
    <w:rsid w:val="08E81971"/>
    <w:rsid w:val="08E81A15"/>
    <w:rsid w:val="08E81EE9"/>
    <w:rsid w:val="08E821DE"/>
    <w:rsid w:val="08E8225F"/>
    <w:rsid w:val="08E82670"/>
    <w:rsid w:val="08E827C9"/>
    <w:rsid w:val="08E8311B"/>
    <w:rsid w:val="08E83213"/>
    <w:rsid w:val="08E833A4"/>
    <w:rsid w:val="08E83C54"/>
    <w:rsid w:val="08E83DF3"/>
    <w:rsid w:val="08E83F76"/>
    <w:rsid w:val="08E84919"/>
    <w:rsid w:val="08E84FB9"/>
    <w:rsid w:val="08E85305"/>
    <w:rsid w:val="08E85797"/>
    <w:rsid w:val="08E86E07"/>
    <w:rsid w:val="08E86EAE"/>
    <w:rsid w:val="08E873E5"/>
    <w:rsid w:val="08E875DF"/>
    <w:rsid w:val="08E8775F"/>
    <w:rsid w:val="08E87912"/>
    <w:rsid w:val="08E87EAC"/>
    <w:rsid w:val="08E90153"/>
    <w:rsid w:val="08E90157"/>
    <w:rsid w:val="08E90667"/>
    <w:rsid w:val="08E91548"/>
    <w:rsid w:val="08E9170D"/>
    <w:rsid w:val="08E91968"/>
    <w:rsid w:val="08E91B2F"/>
    <w:rsid w:val="08E91C42"/>
    <w:rsid w:val="08E92157"/>
    <w:rsid w:val="08E9249B"/>
    <w:rsid w:val="08E93086"/>
    <w:rsid w:val="08E93363"/>
    <w:rsid w:val="08E9345E"/>
    <w:rsid w:val="08E938C3"/>
    <w:rsid w:val="08E94397"/>
    <w:rsid w:val="08E944FC"/>
    <w:rsid w:val="08E94705"/>
    <w:rsid w:val="08E94B15"/>
    <w:rsid w:val="08E94CCC"/>
    <w:rsid w:val="08E956A7"/>
    <w:rsid w:val="08E96610"/>
    <w:rsid w:val="08E96B30"/>
    <w:rsid w:val="08E96F89"/>
    <w:rsid w:val="08E97332"/>
    <w:rsid w:val="08E97373"/>
    <w:rsid w:val="08E97552"/>
    <w:rsid w:val="08E97D3B"/>
    <w:rsid w:val="08EA03B4"/>
    <w:rsid w:val="08EA0492"/>
    <w:rsid w:val="08EA0B4C"/>
    <w:rsid w:val="08EA0D7B"/>
    <w:rsid w:val="08EA161F"/>
    <w:rsid w:val="08EA179E"/>
    <w:rsid w:val="08EA33AA"/>
    <w:rsid w:val="08EA3631"/>
    <w:rsid w:val="08EA3E52"/>
    <w:rsid w:val="08EA3EE6"/>
    <w:rsid w:val="08EA40CB"/>
    <w:rsid w:val="08EA41C6"/>
    <w:rsid w:val="08EA46EB"/>
    <w:rsid w:val="08EA4793"/>
    <w:rsid w:val="08EA484F"/>
    <w:rsid w:val="08EA4953"/>
    <w:rsid w:val="08EA4F25"/>
    <w:rsid w:val="08EA5225"/>
    <w:rsid w:val="08EA5514"/>
    <w:rsid w:val="08EA5628"/>
    <w:rsid w:val="08EA59E1"/>
    <w:rsid w:val="08EA59F9"/>
    <w:rsid w:val="08EA5D21"/>
    <w:rsid w:val="08EA6609"/>
    <w:rsid w:val="08EA68B7"/>
    <w:rsid w:val="08EA6A69"/>
    <w:rsid w:val="08EA6FE6"/>
    <w:rsid w:val="08EA770A"/>
    <w:rsid w:val="08EA77B8"/>
    <w:rsid w:val="08EA7941"/>
    <w:rsid w:val="08EA7C67"/>
    <w:rsid w:val="08EB005F"/>
    <w:rsid w:val="08EB0AC5"/>
    <w:rsid w:val="08EB10B3"/>
    <w:rsid w:val="08EB112C"/>
    <w:rsid w:val="08EB1213"/>
    <w:rsid w:val="08EB157B"/>
    <w:rsid w:val="08EB1F3B"/>
    <w:rsid w:val="08EB2061"/>
    <w:rsid w:val="08EB2149"/>
    <w:rsid w:val="08EB2ABF"/>
    <w:rsid w:val="08EB33BD"/>
    <w:rsid w:val="08EB3D2E"/>
    <w:rsid w:val="08EB446A"/>
    <w:rsid w:val="08EB456E"/>
    <w:rsid w:val="08EB4CAB"/>
    <w:rsid w:val="08EB4D3A"/>
    <w:rsid w:val="08EB4ECD"/>
    <w:rsid w:val="08EB5848"/>
    <w:rsid w:val="08EB58B5"/>
    <w:rsid w:val="08EB5A55"/>
    <w:rsid w:val="08EB5ABA"/>
    <w:rsid w:val="08EB5C57"/>
    <w:rsid w:val="08EB5FC2"/>
    <w:rsid w:val="08EB6063"/>
    <w:rsid w:val="08EB648C"/>
    <w:rsid w:val="08EB6601"/>
    <w:rsid w:val="08EB66F0"/>
    <w:rsid w:val="08EB683D"/>
    <w:rsid w:val="08EB6BD0"/>
    <w:rsid w:val="08EB7199"/>
    <w:rsid w:val="08EB72B0"/>
    <w:rsid w:val="08EB75BA"/>
    <w:rsid w:val="08EB7C4C"/>
    <w:rsid w:val="08EC007A"/>
    <w:rsid w:val="08EC016B"/>
    <w:rsid w:val="08EC0BAF"/>
    <w:rsid w:val="08EC14FC"/>
    <w:rsid w:val="08EC1FCD"/>
    <w:rsid w:val="08EC2231"/>
    <w:rsid w:val="08EC2422"/>
    <w:rsid w:val="08EC2567"/>
    <w:rsid w:val="08EC280D"/>
    <w:rsid w:val="08EC2E3B"/>
    <w:rsid w:val="08EC3710"/>
    <w:rsid w:val="08EC37F7"/>
    <w:rsid w:val="08EC3B8F"/>
    <w:rsid w:val="08EC3C56"/>
    <w:rsid w:val="08EC3CDB"/>
    <w:rsid w:val="08EC4195"/>
    <w:rsid w:val="08EC465A"/>
    <w:rsid w:val="08EC4BBB"/>
    <w:rsid w:val="08EC4C4D"/>
    <w:rsid w:val="08EC535A"/>
    <w:rsid w:val="08EC53C6"/>
    <w:rsid w:val="08EC555E"/>
    <w:rsid w:val="08EC599F"/>
    <w:rsid w:val="08EC6179"/>
    <w:rsid w:val="08EC61C6"/>
    <w:rsid w:val="08EC6299"/>
    <w:rsid w:val="08EC70E8"/>
    <w:rsid w:val="08EC7395"/>
    <w:rsid w:val="08EC7470"/>
    <w:rsid w:val="08EC76FD"/>
    <w:rsid w:val="08EC7798"/>
    <w:rsid w:val="08EC77BB"/>
    <w:rsid w:val="08EC78FF"/>
    <w:rsid w:val="08ED0672"/>
    <w:rsid w:val="08ED1625"/>
    <w:rsid w:val="08ED247F"/>
    <w:rsid w:val="08ED2643"/>
    <w:rsid w:val="08ED2EDF"/>
    <w:rsid w:val="08ED3146"/>
    <w:rsid w:val="08ED35AE"/>
    <w:rsid w:val="08ED37C3"/>
    <w:rsid w:val="08ED440A"/>
    <w:rsid w:val="08ED44B6"/>
    <w:rsid w:val="08ED46EF"/>
    <w:rsid w:val="08ED4ABD"/>
    <w:rsid w:val="08ED4B48"/>
    <w:rsid w:val="08ED512C"/>
    <w:rsid w:val="08ED6D82"/>
    <w:rsid w:val="08ED6DC5"/>
    <w:rsid w:val="08ED7155"/>
    <w:rsid w:val="08ED7416"/>
    <w:rsid w:val="08ED7698"/>
    <w:rsid w:val="08ED79FA"/>
    <w:rsid w:val="08ED7DB5"/>
    <w:rsid w:val="08EE04FB"/>
    <w:rsid w:val="08EE0C9B"/>
    <w:rsid w:val="08EE0F3E"/>
    <w:rsid w:val="08EE15E1"/>
    <w:rsid w:val="08EE15F4"/>
    <w:rsid w:val="08EE17A3"/>
    <w:rsid w:val="08EE17A9"/>
    <w:rsid w:val="08EE1EA5"/>
    <w:rsid w:val="08EE203D"/>
    <w:rsid w:val="08EE3244"/>
    <w:rsid w:val="08EE3267"/>
    <w:rsid w:val="08EE3BE7"/>
    <w:rsid w:val="08EE44F3"/>
    <w:rsid w:val="08EE52FA"/>
    <w:rsid w:val="08EE57A6"/>
    <w:rsid w:val="08EE5B1C"/>
    <w:rsid w:val="08EE5B66"/>
    <w:rsid w:val="08EE5E5D"/>
    <w:rsid w:val="08EE62B2"/>
    <w:rsid w:val="08EE73CE"/>
    <w:rsid w:val="08EE7553"/>
    <w:rsid w:val="08EE7E19"/>
    <w:rsid w:val="08EF024C"/>
    <w:rsid w:val="08EF084F"/>
    <w:rsid w:val="08EF086D"/>
    <w:rsid w:val="08EF0962"/>
    <w:rsid w:val="08EF0969"/>
    <w:rsid w:val="08EF0F2C"/>
    <w:rsid w:val="08EF1210"/>
    <w:rsid w:val="08EF1557"/>
    <w:rsid w:val="08EF16C8"/>
    <w:rsid w:val="08EF1701"/>
    <w:rsid w:val="08EF1760"/>
    <w:rsid w:val="08EF1811"/>
    <w:rsid w:val="08EF18EF"/>
    <w:rsid w:val="08EF190F"/>
    <w:rsid w:val="08EF1D77"/>
    <w:rsid w:val="08EF2203"/>
    <w:rsid w:val="08EF327B"/>
    <w:rsid w:val="08EF32F9"/>
    <w:rsid w:val="08EF348F"/>
    <w:rsid w:val="08EF3824"/>
    <w:rsid w:val="08EF3E91"/>
    <w:rsid w:val="08EF3EFB"/>
    <w:rsid w:val="08EF49AA"/>
    <w:rsid w:val="08EF4B07"/>
    <w:rsid w:val="08EF4D16"/>
    <w:rsid w:val="08EF58FC"/>
    <w:rsid w:val="08EF7750"/>
    <w:rsid w:val="08EF7F15"/>
    <w:rsid w:val="08F00381"/>
    <w:rsid w:val="08F00822"/>
    <w:rsid w:val="08F00B2C"/>
    <w:rsid w:val="08F00B3E"/>
    <w:rsid w:val="08F020AD"/>
    <w:rsid w:val="08F0230C"/>
    <w:rsid w:val="08F02725"/>
    <w:rsid w:val="08F0310E"/>
    <w:rsid w:val="08F0332E"/>
    <w:rsid w:val="08F03475"/>
    <w:rsid w:val="08F038F2"/>
    <w:rsid w:val="08F03BE1"/>
    <w:rsid w:val="08F03C14"/>
    <w:rsid w:val="08F04345"/>
    <w:rsid w:val="08F04429"/>
    <w:rsid w:val="08F047DA"/>
    <w:rsid w:val="08F04EF0"/>
    <w:rsid w:val="08F06BBB"/>
    <w:rsid w:val="08F06C10"/>
    <w:rsid w:val="08F07119"/>
    <w:rsid w:val="08F0775A"/>
    <w:rsid w:val="08F07765"/>
    <w:rsid w:val="08F07779"/>
    <w:rsid w:val="08F0786F"/>
    <w:rsid w:val="08F10781"/>
    <w:rsid w:val="08F1094C"/>
    <w:rsid w:val="08F10CB0"/>
    <w:rsid w:val="08F10D8D"/>
    <w:rsid w:val="08F11669"/>
    <w:rsid w:val="08F11883"/>
    <w:rsid w:val="08F11B2B"/>
    <w:rsid w:val="08F11DA4"/>
    <w:rsid w:val="08F11E57"/>
    <w:rsid w:val="08F11E58"/>
    <w:rsid w:val="08F12056"/>
    <w:rsid w:val="08F12486"/>
    <w:rsid w:val="08F12DCB"/>
    <w:rsid w:val="08F133B6"/>
    <w:rsid w:val="08F13ABD"/>
    <w:rsid w:val="08F13DB8"/>
    <w:rsid w:val="08F13FD0"/>
    <w:rsid w:val="08F14BA1"/>
    <w:rsid w:val="08F14DC0"/>
    <w:rsid w:val="08F15046"/>
    <w:rsid w:val="08F158C2"/>
    <w:rsid w:val="08F16033"/>
    <w:rsid w:val="08F16216"/>
    <w:rsid w:val="08F167CE"/>
    <w:rsid w:val="08F167E0"/>
    <w:rsid w:val="08F17591"/>
    <w:rsid w:val="08F17A14"/>
    <w:rsid w:val="08F17B0D"/>
    <w:rsid w:val="08F17BF6"/>
    <w:rsid w:val="08F20597"/>
    <w:rsid w:val="08F20F29"/>
    <w:rsid w:val="08F211BD"/>
    <w:rsid w:val="08F213D2"/>
    <w:rsid w:val="08F21510"/>
    <w:rsid w:val="08F21BE9"/>
    <w:rsid w:val="08F21D2A"/>
    <w:rsid w:val="08F22090"/>
    <w:rsid w:val="08F2295E"/>
    <w:rsid w:val="08F22CB5"/>
    <w:rsid w:val="08F22DD3"/>
    <w:rsid w:val="08F2351B"/>
    <w:rsid w:val="08F2352E"/>
    <w:rsid w:val="08F23CF3"/>
    <w:rsid w:val="08F23F58"/>
    <w:rsid w:val="08F24108"/>
    <w:rsid w:val="08F245CF"/>
    <w:rsid w:val="08F25A04"/>
    <w:rsid w:val="08F25ACD"/>
    <w:rsid w:val="08F25DD8"/>
    <w:rsid w:val="08F26134"/>
    <w:rsid w:val="08F267C7"/>
    <w:rsid w:val="08F26F76"/>
    <w:rsid w:val="08F27233"/>
    <w:rsid w:val="08F2745B"/>
    <w:rsid w:val="08F27F25"/>
    <w:rsid w:val="08F307B0"/>
    <w:rsid w:val="08F3086D"/>
    <w:rsid w:val="08F30D50"/>
    <w:rsid w:val="08F30DB5"/>
    <w:rsid w:val="08F310EF"/>
    <w:rsid w:val="08F319F0"/>
    <w:rsid w:val="08F31C27"/>
    <w:rsid w:val="08F31CB6"/>
    <w:rsid w:val="08F31F2B"/>
    <w:rsid w:val="08F324AE"/>
    <w:rsid w:val="08F32808"/>
    <w:rsid w:val="08F3294E"/>
    <w:rsid w:val="08F32D57"/>
    <w:rsid w:val="08F330CD"/>
    <w:rsid w:val="08F33441"/>
    <w:rsid w:val="08F334B9"/>
    <w:rsid w:val="08F3368A"/>
    <w:rsid w:val="08F336DC"/>
    <w:rsid w:val="08F338A0"/>
    <w:rsid w:val="08F343F7"/>
    <w:rsid w:val="08F346B3"/>
    <w:rsid w:val="08F34710"/>
    <w:rsid w:val="08F34AAE"/>
    <w:rsid w:val="08F352BC"/>
    <w:rsid w:val="08F359D2"/>
    <w:rsid w:val="08F35D20"/>
    <w:rsid w:val="08F35EDD"/>
    <w:rsid w:val="08F366DC"/>
    <w:rsid w:val="08F36C5D"/>
    <w:rsid w:val="08F36F5B"/>
    <w:rsid w:val="08F378C4"/>
    <w:rsid w:val="08F37A77"/>
    <w:rsid w:val="08F40085"/>
    <w:rsid w:val="08F40C95"/>
    <w:rsid w:val="08F4119F"/>
    <w:rsid w:val="08F414DF"/>
    <w:rsid w:val="08F4150B"/>
    <w:rsid w:val="08F4153A"/>
    <w:rsid w:val="08F416A1"/>
    <w:rsid w:val="08F4177E"/>
    <w:rsid w:val="08F41D8E"/>
    <w:rsid w:val="08F41DF6"/>
    <w:rsid w:val="08F420E3"/>
    <w:rsid w:val="08F4268F"/>
    <w:rsid w:val="08F42916"/>
    <w:rsid w:val="08F42A15"/>
    <w:rsid w:val="08F43A19"/>
    <w:rsid w:val="08F43D6F"/>
    <w:rsid w:val="08F43D75"/>
    <w:rsid w:val="08F440B5"/>
    <w:rsid w:val="08F4412C"/>
    <w:rsid w:val="08F44168"/>
    <w:rsid w:val="08F44253"/>
    <w:rsid w:val="08F44501"/>
    <w:rsid w:val="08F44600"/>
    <w:rsid w:val="08F447BA"/>
    <w:rsid w:val="08F45850"/>
    <w:rsid w:val="08F4592C"/>
    <w:rsid w:val="08F46437"/>
    <w:rsid w:val="08F46628"/>
    <w:rsid w:val="08F468FE"/>
    <w:rsid w:val="08F4767A"/>
    <w:rsid w:val="08F47797"/>
    <w:rsid w:val="08F47903"/>
    <w:rsid w:val="08F47927"/>
    <w:rsid w:val="08F479DE"/>
    <w:rsid w:val="08F47B9E"/>
    <w:rsid w:val="08F47CBC"/>
    <w:rsid w:val="08F47CEF"/>
    <w:rsid w:val="08F50529"/>
    <w:rsid w:val="08F50C76"/>
    <w:rsid w:val="08F51724"/>
    <w:rsid w:val="08F51954"/>
    <w:rsid w:val="08F51EB6"/>
    <w:rsid w:val="08F52070"/>
    <w:rsid w:val="08F52353"/>
    <w:rsid w:val="08F5242B"/>
    <w:rsid w:val="08F52509"/>
    <w:rsid w:val="08F52546"/>
    <w:rsid w:val="08F52EE2"/>
    <w:rsid w:val="08F53220"/>
    <w:rsid w:val="08F53281"/>
    <w:rsid w:val="08F53336"/>
    <w:rsid w:val="08F533F2"/>
    <w:rsid w:val="08F53744"/>
    <w:rsid w:val="08F539A1"/>
    <w:rsid w:val="08F53A14"/>
    <w:rsid w:val="08F53CE6"/>
    <w:rsid w:val="08F54A3A"/>
    <w:rsid w:val="08F54A86"/>
    <w:rsid w:val="08F5501F"/>
    <w:rsid w:val="08F555AC"/>
    <w:rsid w:val="08F5572B"/>
    <w:rsid w:val="08F55B62"/>
    <w:rsid w:val="08F55C68"/>
    <w:rsid w:val="08F5607D"/>
    <w:rsid w:val="08F56291"/>
    <w:rsid w:val="08F563E2"/>
    <w:rsid w:val="08F57133"/>
    <w:rsid w:val="08F57B44"/>
    <w:rsid w:val="08F57B75"/>
    <w:rsid w:val="08F6058D"/>
    <w:rsid w:val="08F6081F"/>
    <w:rsid w:val="08F60C30"/>
    <w:rsid w:val="08F615E7"/>
    <w:rsid w:val="08F61A0C"/>
    <w:rsid w:val="08F61DC1"/>
    <w:rsid w:val="08F62941"/>
    <w:rsid w:val="08F62C8F"/>
    <w:rsid w:val="08F63223"/>
    <w:rsid w:val="08F63AF0"/>
    <w:rsid w:val="08F63DBC"/>
    <w:rsid w:val="08F64EAE"/>
    <w:rsid w:val="08F65146"/>
    <w:rsid w:val="08F6553F"/>
    <w:rsid w:val="08F65A3B"/>
    <w:rsid w:val="08F65DF9"/>
    <w:rsid w:val="08F6611F"/>
    <w:rsid w:val="08F662AD"/>
    <w:rsid w:val="08F66369"/>
    <w:rsid w:val="08F66E3C"/>
    <w:rsid w:val="08F675DF"/>
    <w:rsid w:val="08F6762F"/>
    <w:rsid w:val="08F678C1"/>
    <w:rsid w:val="08F67D85"/>
    <w:rsid w:val="08F67EAC"/>
    <w:rsid w:val="08F7012F"/>
    <w:rsid w:val="08F70139"/>
    <w:rsid w:val="08F703D2"/>
    <w:rsid w:val="08F708FC"/>
    <w:rsid w:val="08F711A3"/>
    <w:rsid w:val="08F711FF"/>
    <w:rsid w:val="08F71655"/>
    <w:rsid w:val="08F71CAA"/>
    <w:rsid w:val="08F72E1D"/>
    <w:rsid w:val="08F73627"/>
    <w:rsid w:val="08F7384C"/>
    <w:rsid w:val="08F740A9"/>
    <w:rsid w:val="08F74153"/>
    <w:rsid w:val="08F74164"/>
    <w:rsid w:val="08F74933"/>
    <w:rsid w:val="08F75279"/>
    <w:rsid w:val="08F75488"/>
    <w:rsid w:val="08F762CC"/>
    <w:rsid w:val="08F7676A"/>
    <w:rsid w:val="08F769B9"/>
    <w:rsid w:val="08F76A93"/>
    <w:rsid w:val="08F772F8"/>
    <w:rsid w:val="08F776E6"/>
    <w:rsid w:val="08F77E8E"/>
    <w:rsid w:val="08F80097"/>
    <w:rsid w:val="08F80775"/>
    <w:rsid w:val="08F808EC"/>
    <w:rsid w:val="08F80A32"/>
    <w:rsid w:val="08F80CEB"/>
    <w:rsid w:val="08F81252"/>
    <w:rsid w:val="08F81AEB"/>
    <w:rsid w:val="08F81D24"/>
    <w:rsid w:val="08F820CF"/>
    <w:rsid w:val="08F828CD"/>
    <w:rsid w:val="08F82A42"/>
    <w:rsid w:val="08F83104"/>
    <w:rsid w:val="08F83D8D"/>
    <w:rsid w:val="08F83E24"/>
    <w:rsid w:val="08F83E4B"/>
    <w:rsid w:val="08F83F69"/>
    <w:rsid w:val="08F841AD"/>
    <w:rsid w:val="08F84573"/>
    <w:rsid w:val="08F8470C"/>
    <w:rsid w:val="08F848AA"/>
    <w:rsid w:val="08F84F13"/>
    <w:rsid w:val="08F852DD"/>
    <w:rsid w:val="08F85A15"/>
    <w:rsid w:val="08F85A23"/>
    <w:rsid w:val="08F85E30"/>
    <w:rsid w:val="08F86AB8"/>
    <w:rsid w:val="08F86EDD"/>
    <w:rsid w:val="08F870E4"/>
    <w:rsid w:val="08F87493"/>
    <w:rsid w:val="08F876BA"/>
    <w:rsid w:val="08F87A65"/>
    <w:rsid w:val="08F906F0"/>
    <w:rsid w:val="08F90D3C"/>
    <w:rsid w:val="08F91AE1"/>
    <w:rsid w:val="08F91CF6"/>
    <w:rsid w:val="08F92335"/>
    <w:rsid w:val="08F923B7"/>
    <w:rsid w:val="08F9252D"/>
    <w:rsid w:val="08F9283C"/>
    <w:rsid w:val="08F9297A"/>
    <w:rsid w:val="08F92D3D"/>
    <w:rsid w:val="08F92D6D"/>
    <w:rsid w:val="08F92F96"/>
    <w:rsid w:val="08F931A7"/>
    <w:rsid w:val="08F9376F"/>
    <w:rsid w:val="08F9396A"/>
    <w:rsid w:val="08F93DE6"/>
    <w:rsid w:val="08F941C6"/>
    <w:rsid w:val="08F9471A"/>
    <w:rsid w:val="08F94E67"/>
    <w:rsid w:val="08F94EA3"/>
    <w:rsid w:val="08F95657"/>
    <w:rsid w:val="08F95C8A"/>
    <w:rsid w:val="08F95FA3"/>
    <w:rsid w:val="08F962F8"/>
    <w:rsid w:val="08F96794"/>
    <w:rsid w:val="08F96BC2"/>
    <w:rsid w:val="08F97469"/>
    <w:rsid w:val="08F979E2"/>
    <w:rsid w:val="08FA04FD"/>
    <w:rsid w:val="08FA06DC"/>
    <w:rsid w:val="08FA0CFE"/>
    <w:rsid w:val="08FA159D"/>
    <w:rsid w:val="08FA19B6"/>
    <w:rsid w:val="08FA1A98"/>
    <w:rsid w:val="08FA1F62"/>
    <w:rsid w:val="08FA219D"/>
    <w:rsid w:val="08FA2645"/>
    <w:rsid w:val="08FA266A"/>
    <w:rsid w:val="08FA270F"/>
    <w:rsid w:val="08FA3C6B"/>
    <w:rsid w:val="08FA3FEA"/>
    <w:rsid w:val="08FA42A3"/>
    <w:rsid w:val="08FA5012"/>
    <w:rsid w:val="08FA50A0"/>
    <w:rsid w:val="08FA545F"/>
    <w:rsid w:val="08FA573B"/>
    <w:rsid w:val="08FA58D6"/>
    <w:rsid w:val="08FA6037"/>
    <w:rsid w:val="08FA614D"/>
    <w:rsid w:val="08FA6593"/>
    <w:rsid w:val="08FA7582"/>
    <w:rsid w:val="08FA77C9"/>
    <w:rsid w:val="08FA788A"/>
    <w:rsid w:val="08FA7A6D"/>
    <w:rsid w:val="08FA7E32"/>
    <w:rsid w:val="08FB0BEC"/>
    <w:rsid w:val="08FB11C7"/>
    <w:rsid w:val="08FB1693"/>
    <w:rsid w:val="08FB23B8"/>
    <w:rsid w:val="08FB2593"/>
    <w:rsid w:val="08FB275F"/>
    <w:rsid w:val="08FB2A9F"/>
    <w:rsid w:val="08FB2DFA"/>
    <w:rsid w:val="08FB2E4A"/>
    <w:rsid w:val="08FB3155"/>
    <w:rsid w:val="08FB32B8"/>
    <w:rsid w:val="08FB35EE"/>
    <w:rsid w:val="08FB3B2E"/>
    <w:rsid w:val="08FB3D8C"/>
    <w:rsid w:val="08FB4DEB"/>
    <w:rsid w:val="08FB5059"/>
    <w:rsid w:val="08FB5163"/>
    <w:rsid w:val="08FB578C"/>
    <w:rsid w:val="08FB59A0"/>
    <w:rsid w:val="08FB5ADF"/>
    <w:rsid w:val="08FB5FEE"/>
    <w:rsid w:val="08FB600C"/>
    <w:rsid w:val="08FB640A"/>
    <w:rsid w:val="08FB6549"/>
    <w:rsid w:val="08FB6A67"/>
    <w:rsid w:val="08FB7172"/>
    <w:rsid w:val="08FC0347"/>
    <w:rsid w:val="08FC094E"/>
    <w:rsid w:val="08FC0EB8"/>
    <w:rsid w:val="08FC1330"/>
    <w:rsid w:val="08FC18C9"/>
    <w:rsid w:val="08FC2053"/>
    <w:rsid w:val="08FC222D"/>
    <w:rsid w:val="08FC2269"/>
    <w:rsid w:val="08FC2DF7"/>
    <w:rsid w:val="08FC318F"/>
    <w:rsid w:val="08FC32DD"/>
    <w:rsid w:val="08FC3AA4"/>
    <w:rsid w:val="08FC3CFB"/>
    <w:rsid w:val="08FC3FD9"/>
    <w:rsid w:val="08FC40E2"/>
    <w:rsid w:val="08FC4182"/>
    <w:rsid w:val="08FC42C4"/>
    <w:rsid w:val="08FC434B"/>
    <w:rsid w:val="08FC44F2"/>
    <w:rsid w:val="08FC48F5"/>
    <w:rsid w:val="08FC4EEC"/>
    <w:rsid w:val="08FC5177"/>
    <w:rsid w:val="08FC5608"/>
    <w:rsid w:val="08FC5972"/>
    <w:rsid w:val="08FC5E88"/>
    <w:rsid w:val="08FC5F08"/>
    <w:rsid w:val="08FC639B"/>
    <w:rsid w:val="08FC6ED3"/>
    <w:rsid w:val="08FC7133"/>
    <w:rsid w:val="08FC738B"/>
    <w:rsid w:val="08FC76E2"/>
    <w:rsid w:val="08FC7DFB"/>
    <w:rsid w:val="08FC7E80"/>
    <w:rsid w:val="08FD0688"/>
    <w:rsid w:val="08FD0851"/>
    <w:rsid w:val="08FD08EC"/>
    <w:rsid w:val="08FD09C8"/>
    <w:rsid w:val="08FD22FC"/>
    <w:rsid w:val="08FD2641"/>
    <w:rsid w:val="08FD2817"/>
    <w:rsid w:val="08FD2885"/>
    <w:rsid w:val="08FD2C66"/>
    <w:rsid w:val="08FD32E8"/>
    <w:rsid w:val="08FD36D1"/>
    <w:rsid w:val="08FD372E"/>
    <w:rsid w:val="08FD3EDD"/>
    <w:rsid w:val="08FD417B"/>
    <w:rsid w:val="08FD4891"/>
    <w:rsid w:val="08FD4AD1"/>
    <w:rsid w:val="08FD4CA2"/>
    <w:rsid w:val="08FD4CCC"/>
    <w:rsid w:val="08FD4F15"/>
    <w:rsid w:val="08FD5638"/>
    <w:rsid w:val="08FD58CC"/>
    <w:rsid w:val="08FD5F3F"/>
    <w:rsid w:val="08FD61B8"/>
    <w:rsid w:val="08FD630B"/>
    <w:rsid w:val="08FD66D6"/>
    <w:rsid w:val="08FD6872"/>
    <w:rsid w:val="08FD69A4"/>
    <w:rsid w:val="08FD6D2A"/>
    <w:rsid w:val="08FD7397"/>
    <w:rsid w:val="08FD7593"/>
    <w:rsid w:val="08FD7BFC"/>
    <w:rsid w:val="08FD7CAB"/>
    <w:rsid w:val="08FE025F"/>
    <w:rsid w:val="08FE0448"/>
    <w:rsid w:val="08FE0A58"/>
    <w:rsid w:val="08FE0C61"/>
    <w:rsid w:val="08FE12FA"/>
    <w:rsid w:val="08FE13E9"/>
    <w:rsid w:val="08FE16AA"/>
    <w:rsid w:val="08FE1E3E"/>
    <w:rsid w:val="08FE21CD"/>
    <w:rsid w:val="08FE2D3D"/>
    <w:rsid w:val="08FE2E35"/>
    <w:rsid w:val="08FE37F2"/>
    <w:rsid w:val="08FE3DA7"/>
    <w:rsid w:val="08FE4065"/>
    <w:rsid w:val="08FE4545"/>
    <w:rsid w:val="08FE47FB"/>
    <w:rsid w:val="08FE4D38"/>
    <w:rsid w:val="08FE4D98"/>
    <w:rsid w:val="08FE552D"/>
    <w:rsid w:val="08FE57FC"/>
    <w:rsid w:val="08FE5B5D"/>
    <w:rsid w:val="08FE5BB8"/>
    <w:rsid w:val="08FE5F23"/>
    <w:rsid w:val="08FE641B"/>
    <w:rsid w:val="08FE65DB"/>
    <w:rsid w:val="08FE67C4"/>
    <w:rsid w:val="08FE6C69"/>
    <w:rsid w:val="08FE770C"/>
    <w:rsid w:val="08FE7A91"/>
    <w:rsid w:val="08FE7C36"/>
    <w:rsid w:val="08FE7CB7"/>
    <w:rsid w:val="08FE7E3A"/>
    <w:rsid w:val="08FF028A"/>
    <w:rsid w:val="08FF079C"/>
    <w:rsid w:val="08FF147C"/>
    <w:rsid w:val="08FF1E3E"/>
    <w:rsid w:val="08FF2161"/>
    <w:rsid w:val="08FF25C4"/>
    <w:rsid w:val="08FF2938"/>
    <w:rsid w:val="08FF32D5"/>
    <w:rsid w:val="08FF3552"/>
    <w:rsid w:val="08FF36E4"/>
    <w:rsid w:val="08FF3F27"/>
    <w:rsid w:val="08FF42DA"/>
    <w:rsid w:val="08FF4B35"/>
    <w:rsid w:val="08FF6286"/>
    <w:rsid w:val="08FF66F3"/>
    <w:rsid w:val="08FF672A"/>
    <w:rsid w:val="08FF681B"/>
    <w:rsid w:val="08FF683C"/>
    <w:rsid w:val="08FF6A02"/>
    <w:rsid w:val="08FF6A04"/>
    <w:rsid w:val="08FF6B59"/>
    <w:rsid w:val="08FF7A1C"/>
    <w:rsid w:val="08FF7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20DE9963-0694-4724-A914-968F50A3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3E1C59"/>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3E1C59"/>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2952</Words>
  <Characters>16828</Characters>
  <Application>Microsoft Office Word</Application>
  <DocSecurity>0</DocSecurity>
  <Lines>140</Lines>
  <Paragraphs>39</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2013-12-12T18:46:00Z</cp:lastPrinted>
  <dcterms:created xsi:type="dcterms:W3CDTF">2020-04-30T12:50:00Z</dcterms:created>
  <dcterms:modified xsi:type="dcterms:W3CDTF">2020-04-30T12:50:00Z</dcterms:modified>
</cp:coreProperties>
</file>