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58B" w:rsidRPr="00EF2870" w:rsidRDefault="0078258B" w:rsidP="00EF2870">
      <w:pPr>
        <w:bidi w:val="0"/>
        <w:spacing w:after="0" w:line="240" w:lineRule="auto"/>
        <w:jc w:val="center"/>
        <w:rPr>
          <w:rFonts w:asciiTheme="majorBidi" w:hAnsiTheme="majorBidi" w:cstheme="majorBidi"/>
          <w:b/>
          <w:bCs/>
          <w:sz w:val="40"/>
          <w:szCs w:val="40"/>
        </w:rPr>
      </w:pPr>
      <w:proofErr w:type="spellStart"/>
      <w:r w:rsidRPr="00EF2870">
        <w:rPr>
          <w:rFonts w:asciiTheme="majorBidi" w:hAnsiTheme="majorBidi" w:cstheme="majorBidi"/>
          <w:b/>
          <w:bCs/>
          <w:sz w:val="40"/>
          <w:szCs w:val="40"/>
        </w:rPr>
        <w:t>Kelim</w:t>
      </w:r>
      <w:proofErr w:type="spellEnd"/>
      <w:r w:rsidRPr="00EF2870">
        <w:rPr>
          <w:rFonts w:asciiTheme="majorBidi" w:hAnsiTheme="majorBidi" w:cstheme="majorBidi"/>
          <w:b/>
          <w:bCs/>
          <w:sz w:val="40"/>
          <w:szCs w:val="40"/>
        </w:rPr>
        <w:t>, Chapter Three, Mishnah Six</w:t>
      </w:r>
    </w:p>
    <w:p w:rsidR="0078258B" w:rsidRPr="0078258B" w:rsidRDefault="0078258B" w:rsidP="00651766">
      <w:pPr>
        <w:bidi w:val="0"/>
        <w:spacing w:after="0" w:line="240" w:lineRule="auto"/>
        <w:rPr>
          <w:rFonts w:asciiTheme="majorBidi" w:hAnsiTheme="majorBidi" w:cstheme="majorBidi"/>
          <w:sz w:val="24"/>
          <w:szCs w:val="24"/>
        </w:rPr>
      </w:pPr>
    </w:p>
    <w:p w:rsidR="0078258B" w:rsidRPr="00EF2870" w:rsidRDefault="0078258B" w:rsidP="00651766">
      <w:pPr>
        <w:bidi w:val="0"/>
        <w:spacing w:after="0" w:line="240" w:lineRule="auto"/>
        <w:rPr>
          <w:rFonts w:asciiTheme="majorBidi" w:hAnsiTheme="majorBidi" w:cstheme="majorBidi"/>
          <w:b/>
          <w:bCs/>
          <w:sz w:val="32"/>
          <w:szCs w:val="32"/>
        </w:rPr>
      </w:pPr>
      <w:r w:rsidRPr="00EF2870">
        <w:rPr>
          <w:rFonts w:asciiTheme="majorBidi" w:hAnsiTheme="majorBidi" w:cstheme="majorBidi"/>
          <w:b/>
          <w:bCs/>
          <w:sz w:val="32"/>
          <w:szCs w:val="32"/>
        </w:rPr>
        <w:t>Mishnah Six</w:t>
      </w:r>
    </w:p>
    <w:p w:rsidR="0078258B" w:rsidRPr="00EF2870" w:rsidRDefault="0078258B" w:rsidP="00EF2870">
      <w:pPr>
        <w:pStyle w:val="ListParagraph"/>
        <w:numPr>
          <w:ilvl w:val="0"/>
          <w:numId w:val="1"/>
        </w:numPr>
        <w:bidi w:val="0"/>
        <w:spacing w:after="0" w:line="240" w:lineRule="auto"/>
        <w:rPr>
          <w:rFonts w:asciiTheme="majorBidi" w:hAnsiTheme="majorBidi" w:cstheme="majorBidi"/>
          <w:sz w:val="24"/>
          <w:szCs w:val="24"/>
        </w:rPr>
      </w:pPr>
      <w:r w:rsidRPr="00EF2870">
        <w:rPr>
          <w:rFonts w:asciiTheme="majorBidi" w:hAnsiTheme="majorBidi" w:cstheme="majorBidi"/>
          <w:sz w:val="24"/>
          <w:szCs w:val="24"/>
        </w:rPr>
        <w:t xml:space="preserve">As to </w:t>
      </w:r>
      <w:proofErr w:type="gramStart"/>
      <w:r w:rsidRPr="00EF2870">
        <w:rPr>
          <w:rFonts w:asciiTheme="majorBidi" w:hAnsiTheme="majorBidi" w:cstheme="majorBidi"/>
          <w:sz w:val="24"/>
          <w:szCs w:val="24"/>
        </w:rPr>
        <w:t>dog's</w:t>
      </w:r>
      <w:proofErr w:type="gramEnd"/>
      <w:r w:rsidRPr="00EF2870">
        <w:rPr>
          <w:rFonts w:asciiTheme="majorBidi" w:hAnsiTheme="majorBidi" w:cstheme="majorBidi"/>
          <w:sz w:val="24"/>
          <w:szCs w:val="24"/>
        </w:rPr>
        <w:t xml:space="preserve"> tooth which </w:t>
      </w:r>
      <w:proofErr w:type="spellStart"/>
      <w:r w:rsidR="0040689D" w:rsidRPr="00EF2870">
        <w:rPr>
          <w:rFonts w:asciiTheme="majorBidi" w:hAnsiTheme="majorBidi" w:cstheme="majorBidi"/>
          <w:sz w:val="24"/>
          <w:szCs w:val="24"/>
        </w:rPr>
        <w:t>which</w:t>
      </w:r>
      <w:proofErr w:type="spellEnd"/>
      <w:r w:rsidR="0040689D" w:rsidRPr="00EF2870">
        <w:rPr>
          <w:rFonts w:asciiTheme="majorBidi" w:hAnsiTheme="majorBidi" w:cstheme="majorBidi"/>
          <w:sz w:val="24"/>
          <w:szCs w:val="24"/>
        </w:rPr>
        <w:t xml:space="preserve"> they line large jars: anything </w:t>
      </w:r>
      <w:r w:rsidRPr="00EF2870">
        <w:rPr>
          <w:rFonts w:asciiTheme="majorBidi" w:hAnsiTheme="majorBidi" w:cstheme="majorBidi"/>
          <w:sz w:val="24"/>
          <w:szCs w:val="24"/>
        </w:rPr>
        <w:t xml:space="preserve">that touches it becomes unclean.   </w:t>
      </w:r>
    </w:p>
    <w:p w:rsidR="0078258B" w:rsidRPr="00EF2870" w:rsidRDefault="0078258B" w:rsidP="00EF2870">
      <w:pPr>
        <w:pStyle w:val="ListParagraph"/>
        <w:numPr>
          <w:ilvl w:val="0"/>
          <w:numId w:val="1"/>
        </w:numPr>
        <w:bidi w:val="0"/>
        <w:spacing w:after="0" w:line="240" w:lineRule="auto"/>
        <w:rPr>
          <w:rFonts w:asciiTheme="majorBidi" w:hAnsiTheme="majorBidi" w:cstheme="majorBidi"/>
          <w:sz w:val="24"/>
          <w:szCs w:val="24"/>
        </w:rPr>
      </w:pPr>
      <w:r w:rsidRPr="00EF2870">
        <w:rPr>
          <w:rFonts w:asciiTheme="majorBidi" w:hAnsiTheme="majorBidi" w:cstheme="majorBidi"/>
          <w:sz w:val="24"/>
          <w:szCs w:val="24"/>
        </w:rPr>
        <w:t xml:space="preserve">The plug of a jar is not regarded as connected.   </w:t>
      </w:r>
    </w:p>
    <w:p w:rsidR="0078258B" w:rsidRPr="00EF2870" w:rsidRDefault="0078258B" w:rsidP="00EF2870">
      <w:pPr>
        <w:pStyle w:val="ListParagraph"/>
        <w:numPr>
          <w:ilvl w:val="0"/>
          <w:numId w:val="1"/>
        </w:numPr>
        <w:bidi w:val="0"/>
        <w:spacing w:after="0" w:line="240" w:lineRule="auto"/>
        <w:rPr>
          <w:rFonts w:asciiTheme="majorBidi" w:hAnsiTheme="majorBidi" w:cstheme="majorBidi"/>
          <w:sz w:val="24"/>
          <w:szCs w:val="24"/>
        </w:rPr>
      </w:pPr>
      <w:r w:rsidRPr="00EF2870">
        <w:rPr>
          <w:rFonts w:asciiTheme="majorBidi" w:hAnsiTheme="majorBidi" w:cstheme="majorBidi"/>
          <w:sz w:val="24"/>
          <w:szCs w:val="24"/>
        </w:rPr>
        <w:t>That which touches the lining of an oven is unclean.</w:t>
      </w:r>
    </w:p>
    <w:p w:rsidR="0078258B" w:rsidRDefault="0078258B" w:rsidP="00651766">
      <w:pPr>
        <w:bidi w:val="0"/>
        <w:spacing w:after="0" w:line="240" w:lineRule="auto"/>
        <w:rPr>
          <w:rFonts w:asciiTheme="majorBidi" w:hAnsiTheme="majorBidi" w:cstheme="majorBidi"/>
          <w:sz w:val="24"/>
          <w:szCs w:val="24"/>
        </w:rPr>
      </w:pPr>
    </w:p>
    <w:p w:rsidR="00651766" w:rsidRPr="00EF2870" w:rsidRDefault="00651766" w:rsidP="00651766">
      <w:pPr>
        <w:bidi w:val="0"/>
        <w:spacing w:after="0" w:line="240" w:lineRule="auto"/>
        <w:rPr>
          <w:rFonts w:asciiTheme="majorBidi" w:hAnsiTheme="majorBidi" w:cstheme="majorBidi"/>
          <w:b/>
          <w:bCs/>
          <w:i/>
          <w:iCs/>
          <w:sz w:val="32"/>
          <w:szCs w:val="32"/>
        </w:rPr>
      </w:pPr>
      <w:r w:rsidRPr="00EF2870">
        <w:rPr>
          <w:rFonts w:asciiTheme="majorBidi" w:hAnsiTheme="majorBidi" w:cstheme="majorBidi"/>
          <w:b/>
          <w:bCs/>
          <w:i/>
          <w:iCs/>
          <w:sz w:val="32"/>
          <w:szCs w:val="32"/>
        </w:rPr>
        <w:t>Explanation</w:t>
      </w:r>
    </w:p>
    <w:p w:rsidR="0040689D" w:rsidRDefault="00651766" w:rsidP="0040689D">
      <w:pPr>
        <w:bidi w:val="0"/>
        <w:spacing w:after="0" w:line="240" w:lineRule="auto"/>
        <w:rPr>
          <w:rFonts w:asciiTheme="majorBidi" w:hAnsiTheme="majorBidi" w:cstheme="majorBidi"/>
          <w:sz w:val="24"/>
          <w:szCs w:val="24"/>
        </w:rPr>
      </w:pPr>
      <w:r w:rsidRPr="00EF2870">
        <w:rPr>
          <w:rFonts w:asciiTheme="majorBidi" w:hAnsiTheme="majorBidi" w:cstheme="majorBidi"/>
          <w:b/>
          <w:bCs/>
          <w:sz w:val="24"/>
          <w:szCs w:val="24"/>
        </w:rPr>
        <w:t>Section one</w:t>
      </w:r>
      <w:r>
        <w:rPr>
          <w:rFonts w:asciiTheme="majorBidi" w:hAnsiTheme="majorBidi" w:cstheme="majorBidi"/>
          <w:sz w:val="24"/>
          <w:szCs w:val="24"/>
        </w:rPr>
        <w:t>: Dog's tooth is a type of grass that was used to line jars. If the large jar becomes defiled, then the grass is</w:t>
      </w:r>
      <w:r w:rsidR="0040689D">
        <w:rPr>
          <w:rFonts w:asciiTheme="majorBidi" w:hAnsiTheme="majorBidi" w:cstheme="majorBidi"/>
          <w:sz w:val="24"/>
          <w:szCs w:val="24"/>
        </w:rPr>
        <w:t xml:space="preserve"> defiled as well. </w:t>
      </w:r>
      <w:r>
        <w:rPr>
          <w:rFonts w:asciiTheme="majorBidi" w:hAnsiTheme="majorBidi" w:cstheme="majorBidi"/>
          <w:sz w:val="24"/>
          <w:szCs w:val="24"/>
        </w:rPr>
        <w:t xml:space="preserve"> </w:t>
      </w:r>
      <w:r w:rsidR="0040689D">
        <w:rPr>
          <w:rFonts w:asciiTheme="majorBidi" w:hAnsiTheme="majorBidi" w:cstheme="majorBidi"/>
          <w:sz w:val="24"/>
          <w:szCs w:val="24"/>
        </w:rPr>
        <w:t>If food or liquids then touch the lining they too are impure.</w:t>
      </w:r>
    </w:p>
    <w:p w:rsidR="0040689D" w:rsidRDefault="0040689D" w:rsidP="0040689D">
      <w:pPr>
        <w:bidi w:val="0"/>
        <w:spacing w:after="0" w:line="240" w:lineRule="auto"/>
        <w:rPr>
          <w:rFonts w:asciiTheme="majorBidi" w:hAnsiTheme="majorBidi" w:cstheme="majorBidi"/>
          <w:sz w:val="24"/>
          <w:szCs w:val="24"/>
        </w:rPr>
      </w:pPr>
      <w:r w:rsidRPr="00EF2870">
        <w:rPr>
          <w:rFonts w:asciiTheme="majorBidi" w:hAnsiTheme="majorBidi" w:cstheme="majorBidi"/>
          <w:b/>
          <w:bCs/>
          <w:sz w:val="24"/>
          <w:szCs w:val="24"/>
        </w:rPr>
        <w:t>Section two</w:t>
      </w:r>
      <w:r>
        <w:rPr>
          <w:rFonts w:asciiTheme="majorBidi" w:hAnsiTheme="majorBidi" w:cstheme="majorBidi"/>
          <w:sz w:val="24"/>
          <w:szCs w:val="24"/>
        </w:rPr>
        <w:t>: The jar's impurity does not affect the plug of the jar because the plug is meant to be removed.</w:t>
      </w:r>
    </w:p>
    <w:p w:rsidR="00651766" w:rsidRDefault="0040689D" w:rsidP="0040689D">
      <w:pPr>
        <w:bidi w:val="0"/>
        <w:spacing w:after="0" w:line="240" w:lineRule="auto"/>
        <w:rPr>
          <w:rFonts w:asciiTheme="majorBidi" w:hAnsiTheme="majorBidi" w:cstheme="majorBidi"/>
          <w:sz w:val="24"/>
          <w:szCs w:val="24"/>
        </w:rPr>
      </w:pPr>
      <w:r w:rsidRPr="00EF2870">
        <w:rPr>
          <w:rFonts w:asciiTheme="majorBidi" w:hAnsiTheme="majorBidi" w:cstheme="majorBidi"/>
          <w:b/>
          <w:bCs/>
          <w:sz w:val="24"/>
          <w:szCs w:val="24"/>
        </w:rPr>
        <w:t>Section three</w:t>
      </w:r>
      <w:r>
        <w:rPr>
          <w:rFonts w:asciiTheme="majorBidi" w:hAnsiTheme="majorBidi" w:cstheme="majorBidi"/>
          <w:sz w:val="24"/>
          <w:szCs w:val="24"/>
        </w:rPr>
        <w:t xml:space="preserve">: The lining of an earthenware oven is an integral part of the oven. Therefore, if the oven becomes impure the lining is impure as well and it will subsequently cause food or drink that comes into contact with it to become impure. </w:t>
      </w:r>
    </w:p>
    <w:p w:rsidR="00651766" w:rsidRDefault="00651766" w:rsidP="00651766">
      <w:pPr>
        <w:bidi w:val="0"/>
        <w:spacing w:after="0" w:line="240" w:lineRule="auto"/>
        <w:rPr>
          <w:rFonts w:asciiTheme="majorBidi" w:hAnsiTheme="majorBidi" w:cstheme="majorBidi"/>
          <w:sz w:val="24"/>
          <w:szCs w:val="24"/>
        </w:rPr>
      </w:pPr>
    </w:p>
    <w:p w:rsidR="006A4DC5" w:rsidRPr="0078258B" w:rsidRDefault="0078258B" w:rsidP="00651766">
      <w:pPr>
        <w:bidi w:val="0"/>
        <w:spacing w:after="0" w:line="240" w:lineRule="auto"/>
        <w:rPr>
          <w:rFonts w:asciiTheme="majorBidi" w:hAnsiTheme="majorBidi" w:cstheme="majorBidi"/>
          <w:sz w:val="24"/>
          <w:szCs w:val="24"/>
        </w:rPr>
      </w:pPr>
      <w:r w:rsidRPr="0078258B">
        <w:rPr>
          <w:rFonts w:asciiTheme="majorBidi" w:hAnsiTheme="majorBidi" w:cstheme="majorBidi"/>
          <w:sz w:val="24"/>
          <w:szCs w:val="24"/>
        </w:rPr>
        <w:t xml:space="preserve">  </w:t>
      </w:r>
    </w:p>
    <w:sectPr w:rsidR="006A4DC5" w:rsidRPr="0078258B"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5C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78258B"/>
    <w:rsid w:val="0040689D"/>
    <w:rsid w:val="00565758"/>
    <w:rsid w:val="00651766"/>
    <w:rsid w:val="006A4DC5"/>
    <w:rsid w:val="0078258B"/>
    <w:rsid w:val="00841DD5"/>
    <w:rsid w:val="00EF2870"/>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C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Pages>
  <Words>137</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2010-07-14T08:54:00Z</dcterms:created>
  <dcterms:modified xsi:type="dcterms:W3CDTF">2010-07-21T08:16:00Z</dcterms:modified>
</cp:coreProperties>
</file>