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A2A" w:rsidRPr="00D320EA" w:rsidRDefault="00095A2A" w:rsidP="00D320EA">
      <w:pPr>
        <w:bidi w:val="0"/>
        <w:jc w:val="center"/>
        <w:rPr>
          <w:rFonts w:cs="Times New Roman"/>
          <w:b/>
          <w:bCs/>
          <w:sz w:val="40"/>
          <w:szCs w:val="40"/>
        </w:rPr>
      </w:pPr>
      <w:proofErr w:type="spellStart"/>
      <w:r w:rsidRPr="00D320EA">
        <w:rPr>
          <w:rFonts w:cs="Times New Roman"/>
          <w:b/>
          <w:bCs/>
          <w:sz w:val="40"/>
          <w:szCs w:val="40"/>
        </w:rPr>
        <w:t>Tevul</w:t>
      </w:r>
      <w:proofErr w:type="spellEnd"/>
      <w:r w:rsidRPr="00D320EA">
        <w:rPr>
          <w:rFonts w:cs="Times New Roman"/>
          <w:b/>
          <w:bCs/>
          <w:sz w:val="40"/>
          <w:szCs w:val="40"/>
        </w:rPr>
        <w:t xml:space="preserve"> Yom, Chapter One, Mishnah One</w:t>
      </w:r>
    </w:p>
    <w:p w:rsidR="005F2561" w:rsidRDefault="005F2561" w:rsidP="005F2561">
      <w:pPr>
        <w:bidi w:val="0"/>
        <w:rPr>
          <w:rFonts w:cs="Times New Roman"/>
          <w:szCs w:val="24"/>
        </w:rPr>
      </w:pPr>
    </w:p>
    <w:p w:rsidR="005F2561" w:rsidRPr="00D320EA" w:rsidRDefault="005F2561" w:rsidP="005F2561">
      <w:pPr>
        <w:bidi w:val="0"/>
        <w:rPr>
          <w:rFonts w:cs="Times New Roman"/>
          <w:b/>
          <w:bCs/>
          <w:sz w:val="32"/>
          <w:szCs w:val="32"/>
        </w:rPr>
      </w:pPr>
      <w:r w:rsidRPr="00D320EA">
        <w:rPr>
          <w:rFonts w:cs="Times New Roman"/>
          <w:b/>
          <w:bCs/>
          <w:sz w:val="32"/>
          <w:szCs w:val="32"/>
        </w:rPr>
        <w:t>Introduction</w:t>
      </w:r>
    </w:p>
    <w:p w:rsidR="005F2561" w:rsidRDefault="005F2561" w:rsidP="00D320EA">
      <w:pPr>
        <w:bidi w:val="0"/>
        <w:rPr>
          <w:rFonts w:cs="Times New Roman"/>
          <w:szCs w:val="24"/>
        </w:rPr>
      </w:pPr>
      <w:r>
        <w:rPr>
          <w:rFonts w:cs="Times New Roman"/>
          <w:szCs w:val="24"/>
        </w:rPr>
        <w:t xml:space="preserve">The first mishnah in </w:t>
      </w:r>
      <w:proofErr w:type="spellStart"/>
      <w:r>
        <w:rPr>
          <w:rFonts w:cs="Times New Roman"/>
          <w:szCs w:val="24"/>
        </w:rPr>
        <w:t>Tevul</w:t>
      </w:r>
      <w:proofErr w:type="spellEnd"/>
      <w:r>
        <w:rPr>
          <w:rFonts w:cs="Times New Roman"/>
          <w:szCs w:val="24"/>
        </w:rPr>
        <w:t xml:space="preserve"> Yom deals with the issue of whether things that are loosely connected to each other are considered to be one thing, such that if </w:t>
      </w:r>
      <w:r w:rsidR="00D320EA">
        <w:rPr>
          <w:rFonts w:cs="Times New Roman"/>
          <w:szCs w:val="24"/>
        </w:rPr>
        <w:t xml:space="preserve">a </w:t>
      </w:r>
      <w:proofErr w:type="spellStart"/>
      <w:r w:rsidR="00D320EA">
        <w:rPr>
          <w:rFonts w:cs="Times New Roman"/>
          <w:szCs w:val="24"/>
        </w:rPr>
        <w:t>tevul</w:t>
      </w:r>
      <w:proofErr w:type="spellEnd"/>
      <w:r w:rsidR="00D320EA">
        <w:rPr>
          <w:rFonts w:cs="Times New Roman"/>
          <w:szCs w:val="24"/>
        </w:rPr>
        <w:t xml:space="preserve"> </w:t>
      </w:r>
      <w:proofErr w:type="spellStart"/>
      <w:r w:rsidR="00D320EA">
        <w:rPr>
          <w:rFonts w:cs="Times New Roman"/>
          <w:szCs w:val="24"/>
        </w:rPr>
        <w:t>yom</w:t>
      </w:r>
      <w:proofErr w:type="spellEnd"/>
      <w:r w:rsidR="00D320EA">
        <w:rPr>
          <w:rFonts w:cs="Times New Roman"/>
          <w:szCs w:val="24"/>
        </w:rPr>
        <w:t xml:space="preserve"> tou</w:t>
      </w:r>
      <w:r>
        <w:rPr>
          <w:rFonts w:cs="Times New Roman"/>
          <w:szCs w:val="24"/>
        </w:rPr>
        <w:t xml:space="preserve">ches one side the whole thing is impure, or many independent things, such that the other side is pure. </w:t>
      </w:r>
      <w:r w:rsidR="00D320EA">
        <w:rPr>
          <w:rFonts w:cs="Times New Roman"/>
          <w:szCs w:val="24"/>
        </w:rPr>
        <w:t xml:space="preserve">The issue of "connectives" is something we saw several other times in the Mishnah, including chapters 18-21 of </w:t>
      </w:r>
      <w:proofErr w:type="spellStart"/>
      <w:r w:rsidR="00D320EA">
        <w:rPr>
          <w:rFonts w:cs="Times New Roman"/>
          <w:szCs w:val="24"/>
        </w:rPr>
        <w:t>Kelim</w:t>
      </w:r>
      <w:proofErr w:type="spellEnd"/>
      <w:r w:rsidR="00D320EA">
        <w:rPr>
          <w:rFonts w:cs="Times New Roman"/>
          <w:szCs w:val="24"/>
        </w:rPr>
        <w:t xml:space="preserve">. </w:t>
      </w:r>
    </w:p>
    <w:p w:rsidR="00095A2A" w:rsidRDefault="00095A2A" w:rsidP="00095A2A">
      <w:pPr>
        <w:bidi w:val="0"/>
        <w:rPr>
          <w:rFonts w:cs="Times New Roman"/>
          <w:szCs w:val="24"/>
        </w:rPr>
      </w:pPr>
    </w:p>
    <w:p w:rsidR="00095A2A" w:rsidRPr="00D320EA" w:rsidRDefault="00095A2A" w:rsidP="00095A2A">
      <w:pPr>
        <w:bidi w:val="0"/>
        <w:rPr>
          <w:rFonts w:cs="Times New Roman"/>
          <w:b/>
          <w:bCs/>
          <w:sz w:val="32"/>
          <w:szCs w:val="32"/>
        </w:rPr>
      </w:pPr>
      <w:r w:rsidRPr="00D320EA">
        <w:rPr>
          <w:rFonts w:cs="Times New Roman"/>
          <w:b/>
          <w:bCs/>
          <w:sz w:val="32"/>
          <w:szCs w:val="32"/>
        </w:rPr>
        <w:t>Mishnah One</w:t>
      </w:r>
    </w:p>
    <w:p w:rsidR="00095A2A" w:rsidRPr="005F2561" w:rsidRDefault="00095A2A" w:rsidP="005F2561">
      <w:pPr>
        <w:pStyle w:val="ListParagraph"/>
        <w:numPr>
          <w:ilvl w:val="0"/>
          <w:numId w:val="1"/>
        </w:numPr>
        <w:bidi w:val="0"/>
        <w:rPr>
          <w:rFonts w:cs="Times New Roman"/>
          <w:szCs w:val="24"/>
        </w:rPr>
      </w:pPr>
      <w:r w:rsidRPr="005F2561">
        <w:rPr>
          <w:rFonts w:cs="Times New Roman"/>
          <w:szCs w:val="24"/>
        </w:rPr>
        <w:t>If one</w:t>
      </w:r>
      <w:r w:rsidRPr="005F2561">
        <w:rPr>
          <w:rFonts w:ascii="Arial" w:hAnsi="Arial" w:cs="Arial"/>
          <w:sz w:val="16"/>
          <w:szCs w:val="16"/>
        </w:rPr>
        <w:t xml:space="preserve"> </w:t>
      </w:r>
      <w:r w:rsidRPr="005F2561">
        <w:rPr>
          <w:rFonts w:cs="Times New Roman"/>
          <w:szCs w:val="24"/>
        </w:rPr>
        <w:t xml:space="preserve">had collected </w:t>
      </w:r>
      <w:proofErr w:type="spellStart"/>
      <w:r w:rsidRPr="005F2561">
        <w:rPr>
          <w:rFonts w:cs="Times New Roman"/>
          <w:szCs w:val="24"/>
        </w:rPr>
        <w:t>hallah</w:t>
      </w:r>
      <w:proofErr w:type="spellEnd"/>
      <w:r w:rsidRPr="005F2561">
        <w:rPr>
          <w:rFonts w:ascii="Arial" w:hAnsi="Arial" w:cs="Arial"/>
          <w:sz w:val="16"/>
          <w:szCs w:val="16"/>
        </w:rPr>
        <w:t xml:space="preserve">  </w:t>
      </w:r>
      <w:r w:rsidRPr="005F2561">
        <w:rPr>
          <w:rFonts w:cs="Times New Roman"/>
          <w:szCs w:val="24"/>
        </w:rPr>
        <w:t xml:space="preserve">[portions] with the intention of </w:t>
      </w:r>
      <w:r w:rsidRPr="005F2561">
        <w:rPr>
          <w:rFonts w:cs="Times New Roman"/>
          <w:szCs w:val="24"/>
        </w:rPr>
        <w:t>keeping</w:t>
      </w:r>
      <w:r w:rsidRPr="005F2561">
        <w:rPr>
          <w:rFonts w:cs="Times New Roman"/>
          <w:szCs w:val="24"/>
        </w:rPr>
        <w:t xml:space="preserve"> them </w:t>
      </w:r>
      <w:r w:rsidRPr="005F2561">
        <w:rPr>
          <w:rFonts w:cs="Times New Roman"/>
          <w:szCs w:val="24"/>
        </w:rPr>
        <w:t>separate</w:t>
      </w:r>
      <w:r w:rsidRPr="005F2561">
        <w:rPr>
          <w:rFonts w:cs="Times New Roman"/>
          <w:szCs w:val="24"/>
        </w:rPr>
        <w:t xml:space="preserve">, but in the meantime </w:t>
      </w:r>
      <w:r w:rsidRPr="005F2561">
        <w:rPr>
          <w:rFonts w:cs="Times New Roman"/>
          <w:szCs w:val="24"/>
        </w:rPr>
        <w:t>they had become stuck together:</w:t>
      </w:r>
    </w:p>
    <w:p w:rsidR="00095A2A" w:rsidRPr="005F2561" w:rsidRDefault="00095A2A" w:rsidP="005F2561">
      <w:pPr>
        <w:pStyle w:val="ListParagraph"/>
        <w:numPr>
          <w:ilvl w:val="1"/>
          <w:numId w:val="1"/>
        </w:numPr>
        <w:bidi w:val="0"/>
        <w:rPr>
          <w:rFonts w:cs="Times New Roman"/>
          <w:szCs w:val="24"/>
        </w:rPr>
      </w:pPr>
      <w:r w:rsidRPr="005F2561">
        <w:rPr>
          <w:rFonts w:cs="Times New Roman"/>
          <w:szCs w:val="24"/>
        </w:rPr>
        <w:t xml:space="preserve">Bet </w:t>
      </w:r>
      <w:proofErr w:type="spellStart"/>
      <w:r w:rsidRPr="005F2561">
        <w:rPr>
          <w:rFonts w:cs="Times New Roman"/>
          <w:szCs w:val="24"/>
        </w:rPr>
        <w:t>S</w:t>
      </w:r>
      <w:r w:rsidRPr="005F2561">
        <w:rPr>
          <w:rFonts w:cs="Times New Roman"/>
          <w:szCs w:val="24"/>
        </w:rPr>
        <w:t>hammai</w:t>
      </w:r>
      <w:proofErr w:type="spellEnd"/>
      <w:r w:rsidRPr="005F2561">
        <w:rPr>
          <w:rFonts w:cs="Times New Roman"/>
          <w:szCs w:val="24"/>
        </w:rPr>
        <w:t xml:space="preserve"> say: </w:t>
      </w:r>
      <w:r w:rsidRPr="005F2561">
        <w:rPr>
          <w:rFonts w:cs="Times New Roman"/>
          <w:szCs w:val="24"/>
        </w:rPr>
        <w:t>they are connected</w:t>
      </w:r>
      <w:r w:rsidRPr="005F2561">
        <w:rPr>
          <w:rFonts w:ascii="Arial" w:hAnsi="Arial" w:cs="Arial"/>
          <w:sz w:val="16"/>
          <w:szCs w:val="16"/>
        </w:rPr>
        <w:t xml:space="preserve"> </w:t>
      </w:r>
      <w:r w:rsidRPr="005F2561">
        <w:rPr>
          <w:rFonts w:cs="Times New Roman"/>
          <w:szCs w:val="24"/>
        </w:rPr>
        <w:t>in th</w:t>
      </w:r>
      <w:r w:rsidRPr="005F2561">
        <w:rPr>
          <w:rFonts w:cs="Times New Roman"/>
          <w:szCs w:val="24"/>
        </w:rPr>
        <w:t xml:space="preserve">e case of a </w:t>
      </w:r>
      <w:proofErr w:type="spellStart"/>
      <w:r w:rsidRPr="005F2561">
        <w:rPr>
          <w:rFonts w:cs="Times New Roman"/>
          <w:szCs w:val="24"/>
        </w:rPr>
        <w:t>tev</w:t>
      </w:r>
      <w:r w:rsidRPr="005F2561">
        <w:rPr>
          <w:rFonts w:cs="Times New Roman"/>
          <w:szCs w:val="24"/>
        </w:rPr>
        <w:t>ul</w:t>
      </w:r>
      <w:proofErr w:type="spellEnd"/>
      <w:r w:rsidRPr="005F2561">
        <w:rPr>
          <w:rFonts w:cs="Times New Roman"/>
          <w:szCs w:val="24"/>
        </w:rPr>
        <w:t xml:space="preserve"> </w:t>
      </w:r>
      <w:proofErr w:type="spellStart"/>
      <w:r w:rsidRPr="005F2561">
        <w:rPr>
          <w:rFonts w:cs="Times New Roman"/>
          <w:szCs w:val="24"/>
        </w:rPr>
        <w:t>yom</w:t>
      </w:r>
      <w:proofErr w:type="spellEnd"/>
      <w:r w:rsidRPr="005F2561">
        <w:rPr>
          <w:rFonts w:cs="Times New Roman"/>
          <w:szCs w:val="24"/>
        </w:rPr>
        <w:t xml:space="preserve">. </w:t>
      </w:r>
    </w:p>
    <w:p w:rsidR="00095A2A" w:rsidRPr="005F2561" w:rsidRDefault="00095A2A" w:rsidP="005F2561">
      <w:pPr>
        <w:pStyle w:val="ListParagraph"/>
        <w:numPr>
          <w:ilvl w:val="1"/>
          <w:numId w:val="1"/>
        </w:numPr>
        <w:bidi w:val="0"/>
        <w:rPr>
          <w:rFonts w:cs="Times New Roman"/>
          <w:szCs w:val="24"/>
        </w:rPr>
      </w:pPr>
      <w:r w:rsidRPr="005F2561">
        <w:rPr>
          <w:rFonts w:cs="Times New Roman"/>
          <w:szCs w:val="24"/>
        </w:rPr>
        <w:t xml:space="preserve">But </w:t>
      </w:r>
      <w:r w:rsidRPr="005F2561">
        <w:rPr>
          <w:rFonts w:cs="Times New Roman"/>
          <w:szCs w:val="24"/>
        </w:rPr>
        <w:t>Bet H</w:t>
      </w:r>
      <w:r w:rsidRPr="005F2561">
        <w:rPr>
          <w:rFonts w:cs="Times New Roman"/>
          <w:szCs w:val="24"/>
        </w:rPr>
        <w:t xml:space="preserve">illel </w:t>
      </w:r>
      <w:proofErr w:type="gramStart"/>
      <w:r w:rsidRPr="005F2561">
        <w:rPr>
          <w:rFonts w:cs="Times New Roman"/>
          <w:szCs w:val="24"/>
        </w:rPr>
        <w:t>say</w:t>
      </w:r>
      <w:proofErr w:type="gramEnd"/>
      <w:r w:rsidRPr="005F2561">
        <w:rPr>
          <w:rFonts w:cs="Times New Roman"/>
          <w:szCs w:val="24"/>
        </w:rPr>
        <w:t xml:space="preserve">: they </w:t>
      </w:r>
      <w:r w:rsidRPr="005F2561">
        <w:rPr>
          <w:rFonts w:cs="Times New Roman"/>
          <w:szCs w:val="24"/>
        </w:rPr>
        <w:t>are not connected</w:t>
      </w:r>
      <w:r w:rsidRPr="005F2561">
        <w:rPr>
          <w:rFonts w:cs="Times New Roman"/>
          <w:szCs w:val="24"/>
        </w:rPr>
        <w:t xml:space="preserve">. </w:t>
      </w:r>
    </w:p>
    <w:p w:rsidR="00661C59" w:rsidRDefault="00095A2A" w:rsidP="005F2561">
      <w:pPr>
        <w:pStyle w:val="ListParagraph"/>
        <w:numPr>
          <w:ilvl w:val="0"/>
          <w:numId w:val="1"/>
        </w:numPr>
        <w:bidi w:val="0"/>
        <w:rPr>
          <w:rFonts w:cs="Times New Roman"/>
          <w:szCs w:val="24"/>
        </w:rPr>
      </w:pPr>
      <w:r w:rsidRPr="005F2561">
        <w:rPr>
          <w:rFonts w:cs="Times New Roman"/>
          <w:szCs w:val="24"/>
        </w:rPr>
        <w:t>Pieces of dough</w:t>
      </w:r>
      <w:r w:rsidRPr="005F2561">
        <w:rPr>
          <w:rFonts w:cs="Times New Roman"/>
          <w:szCs w:val="24"/>
        </w:rPr>
        <w:t xml:space="preserve"> [of </w:t>
      </w:r>
      <w:proofErr w:type="spellStart"/>
      <w:r w:rsidRPr="005F2561">
        <w:rPr>
          <w:rFonts w:cs="Times New Roman"/>
          <w:szCs w:val="24"/>
        </w:rPr>
        <w:t>terumah</w:t>
      </w:r>
      <w:proofErr w:type="spellEnd"/>
      <w:r w:rsidRPr="005F2561">
        <w:rPr>
          <w:rFonts w:cs="Times New Roman"/>
          <w:szCs w:val="24"/>
        </w:rPr>
        <w:t>]</w:t>
      </w:r>
      <w:r w:rsidRPr="005F2561">
        <w:rPr>
          <w:rFonts w:ascii="Arial" w:hAnsi="Arial" w:cs="Arial"/>
          <w:sz w:val="16"/>
          <w:szCs w:val="16"/>
        </w:rPr>
        <w:t xml:space="preserve">  </w:t>
      </w:r>
      <w:r w:rsidRPr="005F2561">
        <w:rPr>
          <w:rFonts w:cs="Times New Roman"/>
          <w:szCs w:val="24"/>
        </w:rPr>
        <w:t xml:space="preserve">that had become stuck together, </w:t>
      </w:r>
    </w:p>
    <w:p w:rsidR="00661C59" w:rsidRDefault="00661C59" w:rsidP="00661C59">
      <w:pPr>
        <w:pStyle w:val="ListParagraph"/>
        <w:numPr>
          <w:ilvl w:val="1"/>
          <w:numId w:val="1"/>
        </w:numPr>
        <w:bidi w:val="0"/>
        <w:rPr>
          <w:rFonts w:cs="Times New Roman"/>
          <w:szCs w:val="24"/>
        </w:rPr>
      </w:pPr>
      <w:r>
        <w:rPr>
          <w:rFonts w:cs="Times New Roman"/>
          <w:szCs w:val="24"/>
        </w:rPr>
        <w:t>Or</w:t>
      </w:r>
      <w:r w:rsidR="00095A2A" w:rsidRPr="005F2561">
        <w:rPr>
          <w:rFonts w:cs="Times New Roman"/>
          <w:szCs w:val="24"/>
        </w:rPr>
        <w:t xml:space="preserve"> loaves</w:t>
      </w:r>
      <w:r w:rsidR="00095A2A" w:rsidRPr="005F2561">
        <w:rPr>
          <w:rFonts w:ascii="Arial" w:hAnsi="Arial" w:cs="Arial"/>
          <w:sz w:val="16"/>
          <w:szCs w:val="16"/>
        </w:rPr>
        <w:t xml:space="preserve">  </w:t>
      </w:r>
      <w:r w:rsidR="00095A2A" w:rsidRPr="005F2561">
        <w:rPr>
          <w:rFonts w:cs="Times New Roman"/>
          <w:szCs w:val="24"/>
        </w:rPr>
        <w:t xml:space="preserve">that had become joined, </w:t>
      </w:r>
    </w:p>
    <w:p w:rsidR="00661C59" w:rsidRDefault="00095A2A" w:rsidP="00661C59">
      <w:pPr>
        <w:pStyle w:val="ListParagraph"/>
        <w:numPr>
          <w:ilvl w:val="1"/>
          <w:numId w:val="1"/>
        </w:numPr>
        <w:bidi w:val="0"/>
        <w:rPr>
          <w:rFonts w:cs="Times New Roman"/>
          <w:szCs w:val="24"/>
        </w:rPr>
      </w:pPr>
      <w:r w:rsidRPr="005F2561">
        <w:rPr>
          <w:rFonts w:cs="Times New Roman"/>
          <w:szCs w:val="24"/>
        </w:rPr>
        <w:t>or one who bakes a</w:t>
      </w:r>
      <w:r w:rsidRPr="005F2561">
        <w:rPr>
          <w:rFonts w:cs="Times New Roman"/>
          <w:szCs w:val="24"/>
        </w:rPr>
        <w:t xml:space="preserve"> batter-cake on top of another batter-cake before it could form a crust in the oven, </w:t>
      </w:r>
    </w:p>
    <w:p w:rsidR="00661C59" w:rsidRDefault="00095A2A" w:rsidP="00D320EA">
      <w:pPr>
        <w:pStyle w:val="ListParagraph"/>
        <w:numPr>
          <w:ilvl w:val="1"/>
          <w:numId w:val="1"/>
        </w:numPr>
        <w:bidi w:val="0"/>
        <w:rPr>
          <w:rFonts w:cs="Times New Roman"/>
          <w:szCs w:val="24"/>
        </w:rPr>
      </w:pPr>
      <w:r w:rsidRPr="005F2561">
        <w:rPr>
          <w:rFonts w:cs="Times New Roman"/>
          <w:szCs w:val="24"/>
        </w:rPr>
        <w:t xml:space="preserve">or </w:t>
      </w:r>
      <w:r w:rsidR="00D320EA">
        <w:rPr>
          <w:rFonts w:cs="Times New Roman"/>
          <w:szCs w:val="24"/>
        </w:rPr>
        <w:t>the</w:t>
      </w:r>
      <w:r w:rsidRPr="005F2561">
        <w:rPr>
          <w:rFonts w:cs="Times New Roman"/>
          <w:szCs w:val="24"/>
        </w:rPr>
        <w:t xml:space="preserve"> froth</w:t>
      </w:r>
      <w:r w:rsidRPr="005F2561">
        <w:rPr>
          <w:rFonts w:ascii="Arial" w:hAnsi="Arial" w:cs="Arial"/>
          <w:sz w:val="16"/>
          <w:szCs w:val="16"/>
        </w:rPr>
        <w:t xml:space="preserve">  </w:t>
      </w:r>
      <w:r w:rsidRPr="005F2561">
        <w:rPr>
          <w:rFonts w:cs="Times New Roman"/>
          <w:szCs w:val="24"/>
        </w:rPr>
        <w:t xml:space="preserve">on the water that was bubbling, </w:t>
      </w:r>
    </w:p>
    <w:p w:rsidR="00661C59" w:rsidRDefault="00095A2A" w:rsidP="00661C59">
      <w:pPr>
        <w:pStyle w:val="ListParagraph"/>
        <w:numPr>
          <w:ilvl w:val="1"/>
          <w:numId w:val="1"/>
        </w:numPr>
        <w:bidi w:val="0"/>
        <w:rPr>
          <w:rFonts w:cs="Times New Roman"/>
          <w:szCs w:val="24"/>
        </w:rPr>
      </w:pPr>
      <w:r w:rsidRPr="005F2561">
        <w:rPr>
          <w:rFonts w:cs="Times New Roman"/>
          <w:szCs w:val="24"/>
        </w:rPr>
        <w:t>or the first scum</w:t>
      </w:r>
      <w:r w:rsidRPr="005F2561">
        <w:rPr>
          <w:rFonts w:ascii="Arial" w:hAnsi="Arial" w:cs="Arial"/>
          <w:sz w:val="16"/>
          <w:szCs w:val="16"/>
        </w:rPr>
        <w:t xml:space="preserve">  </w:t>
      </w:r>
      <w:r w:rsidRPr="005F2561">
        <w:rPr>
          <w:rFonts w:cs="Times New Roman"/>
          <w:szCs w:val="24"/>
        </w:rPr>
        <w:t xml:space="preserve">that rises when boiling </w:t>
      </w:r>
      <w:proofErr w:type="spellStart"/>
      <w:r w:rsidRPr="005F2561">
        <w:rPr>
          <w:rFonts w:cs="Times New Roman"/>
          <w:szCs w:val="24"/>
        </w:rPr>
        <w:t>groats</w:t>
      </w:r>
      <w:proofErr w:type="spellEnd"/>
      <w:r w:rsidRPr="005F2561">
        <w:rPr>
          <w:rFonts w:cs="Times New Roman"/>
          <w:szCs w:val="24"/>
        </w:rPr>
        <w:t xml:space="preserve"> of beans, </w:t>
      </w:r>
    </w:p>
    <w:p w:rsidR="00095A2A" w:rsidRPr="005F2561" w:rsidRDefault="00095A2A" w:rsidP="00661C59">
      <w:pPr>
        <w:pStyle w:val="ListParagraph"/>
        <w:numPr>
          <w:ilvl w:val="1"/>
          <w:numId w:val="1"/>
        </w:numPr>
        <w:bidi w:val="0"/>
        <w:rPr>
          <w:rFonts w:cs="Times New Roman"/>
          <w:szCs w:val="24"/>
        </w:rPr>
      </w:pPr>
      <w:r w:rsidRPr="005F2561">
        <w:rPr>
          <w:rFonts w:cs="Times New Roman"/>
          <w:szCs w:val="24"/>
        </w:rPr>
        <w:t>or the scum of new wine (r.</w:t>
      </w:r>
      <w:r w:rsidRPr="005F2561">
        <w:rPr>
          <w:rFonts w:cs="Times New Roman"/>
          <w:szCs w:val="24"/>
        </w:rPr>
        <w:t xml:space="preserve"> Judah says: also that of rice):</w:t>
      </w:r>
    </w:p>
    <w:p w:rsidR="00095A2A" w:rsidRPr="005F2561" w:rsidRDefault="00095A2A" w:rsidP="00D320EA">
      <w:pPr>
        <w:pStyle w:val="ListParagraph"/>
        <w:numPr>
          <w:ilvl w:val="2"/>
          <w:numId w:val="1"/>
        </w:numPr>
        <w:bidi w:val="0"/>
        <w:rPr>
          <w:rFonts w:cs="Times New Roman"/>
          <w:szCs w:val="24"/>
        </w:rPr>
      </w:pPr>
      <w:r w:rsidRPr="005F2561">
        <w:rPr>
          <w:rFonts w:cs="Times New Roman"/>
          <w:szCs w:val="24"/>
        </w:rPr>
        <w:t xml:space="preserve">Bet </w:t>
      </w:r>
      <w:proofErr w:type="spellStart"/>
      <w:r w:rsidRPr="005F2561">
        <w:rPr>
          <w:rFonts w:cs="Times New Roman"/>
          <w:szCs w:val="24"/>
        </w:rPr>
        <w:t>Shammai</w:t>
      </w:r>
      <w:proofErr w:type="spellEnd"/>
      <w:r w:rsidRPr="005F2561">
        <w:rPr>
          <w:rFonts w:cs="Times New Roman"/>
          <w:szCs w:val="24"/>
        </w:rPr>
        <w:t xml:space="preserve"> say: they are </w:t>
      </w:r>
      <w:proofErr w:type="gramStart"/>
      <w:r w:rsidRPr="005F2561">
        <w:rPr>
          <w:rFonts w:cs="Times New Roman"/>
          <w:szCs w:val="24"/>
        </w:rPr>
        <w:t>connected</w:t>
      </w:r>
      <w:r w:rsidRPr="005F2561">
        <w:rPr>
          <w:rFonts w:ascii="Arial" w:hAnsi="Arial" w:cs="Arial"/>
          <w:sz w:val="16"/>
          <w:szCs w:val="16"/>
        </w:rPr>
        <w:t xml:space="preserve">  </w:t>
      </w:r>
      <w:r w:rsidRPr="005F2561">
        <w:rPr>
          <w:rFonts w:cs="Times New Roman"/>
          <w:szCs w:val="24"/>
        </w:rPr>
        <w:t>in</w:t>
      </w:r>
      <w:proofErr w:type="gramEnd"/>
      <w:r w:rsidRPr="005F2561">
        <w:rPr>
          <w:rFonts w:cs="Times New Roman"/>
          <w:szCs w:val="24"/>
        </w:rPr>
        <w:t xml:space="preserve"> the case of a </w:t>
      </w:r>
      <w:proofErr w:type="spellStart"/>
      <w:r w:rsidRPr="005F2561">
        <w:rPr>
          <w:rFonts w:cs="Times New Roman"/>
          <w:szCs w:val="24"/>
        </w:rPr>
        <w:t>tevul</w:t>
      </w:r>
      <w:proofErr w:type="spellEnd"/>
      <w:r w:rsidRPr="005F2561">
        <w:rPr>
          <w:rFonts w:cs="Times New Roman"/>
          <w:szCs w:val="24"/>
        </w:rPr>
        <w:t xml:space="preserve"> </w:t>
      </w:r>
      <w:proofErr w:type="spellStart"/>
      <w:r w:rsidRPr="005F2561">
        <w:rPr>
          <w:rFonts w:cs="Times New Roman"/>
          <w:szCs w:val="24"/>
        </w:rPr>
        <w:t>yom</w:t>
      </w:r>
      <w:proofErr w:type="spellEnd"/>
      <w:r w:rsidRPr="005F2561">
        <w:rPr>
          <w:rFonts w:cs="Times New Roman"/>
          <w:szCs w:val="24"/>
        </w:rPr>
        <w:t xml:space="preserve">. </w:t>
      </w:r>
    </w:p>
    <w:p w:rsidR="005F2561" w:rsidRDefault="00095A2A" w:rsidP="00D320EA">
      <w:pPr>
        <w:pStyle w:val="ListParagraph"/>
        <w:numPr>
          <w:ilvl w:val="2"/>
          <w:numId w:val="1"/>
        </w:numPr>
        <w:bidi w:val="0"/>
        <w:rPr>
          <w:rFonts w:cs="Times New Roman"/>
          <w:szCs w:val="24"/>
        </w:rPr>
      </w:pPr>
      <w:r w:rsidRPr="005F2561">
        <w:rPr>
          <w:rFonts w:cs="Times New Roman"/>
          <w:szCs w:val="24"/>
        </w:rPr>
        <w:t xml:space="preserve">But Bet Hillel </w:t>
      </w:r>
      <w:proofErr w:type="gramStart"/>
      <w:r w:rsidRPr="005F2561">
        <w:rPr>
          <w:rFonts w:cs="Times New Roman"/>
          <w:szCs w:val="24"/>
        </w:rPr>
        <w:t>say</w:t>
      </w:r>
      <w:proofErr w:type="gramEnd"/>
      <w:r w:rsidRPr="005F2561">
        <w:rPr>
          <w:rFonts w:cs="Times New Roman"/>
          <w:szCs w:val="24"/>
        </w:rPr>
        <w:t xml:space="preserve">: they are not connected. </w:t>
      </w:r>
    </w:p>
    <w:p w:rsidR="00095A2A" w:rsidRDefault="00095A2A" w:rsidP="005F2561">
      <w:pPr>
        <w:pStyle w:val="ListParagraph"/>
        <w:numPr>
          <w:ilvl w:val="0"/>
          <w:numId w:val="1"/>
        </w:numPr>
        <w:bidi w:val="0"/>
        <w:rPr>
          <w:rFonts w:cs="Times New Roman"/>
          <w:szCs w:val="24"/>
        </w:rPr>
      </w:pPr>
      <w:r w:rsidRPr="005F2561">
        <w:rPr>
          <w:rFonts w:cs="Times New Roman"/>
          <w:szCs w:val="24"/>
        </w:rPr>
        <w:t>They</w:t>
      </w:r>
      <w:r w:rsidRPr="005F2561">
        <w:rPr>
          <w:rFonts w:ascii="Arial" w:hAnsi="Arial" w:cs="Arial"/>
          <w:sz w:val="16"/>
          <w:szCs w:val="16"/>
        </w:rPr>
        <w:t xml:space="preserve"> </w:t>
      </w:r>
      <w:r w:rsidRPr="005F2561">
        <w:rPr>
          <w:rFonts w:cs="Times New Roman"/>
          <w:szCs w:val="24"/>
        </w:rPr>
        <w:t>agree</w:t>
      </w:r>
      <w:r w:rsidRPr="005F2561">
        <w:rPr>
          <w:rFonts w:cs="Times New Roman"/>
          <w:szCs w:val="24"/>
        </w:rPr>
        <w:t xml:space="preserve"> [that they serve as connectives] if they come into contact with other kinds of uncleanness, whether they be of minor</w:t>
      </w:r>
      <w:r w:rsidRPr="005F2561">
        <w:rPr>
          <w:rFonts w:ascii="Arial" w:hAnsi="Arial" w:cs="Arial"/>
          <w:sz w:val="16"/>
          <w:szCs w:val="16"/>
        </w:rPr>
        <w:t xml:space="preserve"> </w:t>
      </w:r>
      <w:r w:rsidRPr="005F2561">
        <w:rPr>
          <w:rFonts w:cs="Times New Roman"/>
          <w:szCs w:val="24"/>
        </w:rPr>
        <w:t>or major grades.</w:t>
      </w:r>
      <w:r w:rsidRPr="005F2561">
        <w:rPr>
          <w:rFonts w:ascii="Arial" w:hAnsi="Arial" w:cs="Arial"/>
          <w:sz w:val="16"/>
          <w:szCs w:val="16"/>
        </w:rPr>
        <w:t xml:space="preserve">  </w:t>
      </w:r>
      <w:r w:rsidRPr="005F2561">
        <w:rPr>
          <w:rFonts w:cs="Times New Roman"/>
          <w:szCs w:val="24"/>
        </w:rPr>
        <w:t xml:space="preserve"> </w:t>
      </w:r>
    </w:p>
    <w:p w:rsidR="005F2561" w:rsidRDefault="005F2561" w:rsidP="005F2561">
      <w:pPr>
        <w:bidi w:val="0"/>
        <w:rPr>
          <w:rFonts w:cs="Times New Roman"/>
          <w:szCs w:val="24"/>
        </w:rPr>
      </w:pPr>
    </w:p>
    <w:p w:rsidR="005F2561" w:rsidRPr="00D320EA" w:rsidRDefault="005F2561" w:rsidP="005F2561">
      <w:pPr>
        <w:bidi w:val="0"/>
        <w:rPr>
          <w:rFonts w:cs="Times New Roman"/>
          <w:b/>
          <w:bCs/>
          <w:i/>
          <w:iCs/>
          <w:sz w:val="32"/>
          <w:szCs w:val="32"/>
        </w:rPr>
      </w:pPr>
      <w:r w:rsidRPr="00D320EA">
        <w:rPr>
          <w:rFonts w:cs="Times New Roman"/>
          <w:b/>
          <w:bCs/>
          <w:i/>
          <w:iCs/>
          <w:sz w:val="32"/>
          <w:szCs w:val="32"/>
        </w:rPr>
        <w:t xml:space="preserve">Explanation </w:t>
      </w:r>
    </w:p>
    <w:p w:rsidR="005F2561" w:rsidRDefault="005F2561" w:rsidP="005F2561">
      <w:pPr>
        <w:bidi w:val="0"/>
        <w:rPr>
          <w:rFonts w:cs="Times New Roman"/>
          <w:szCs w:val="24"/>
        </w:rPr>
      </w:pPr>
      <w:r w:rsidRPr="00D320EA">
        <w:rPr>
          <w:rFonts w:cs="Times New Roman"/>
          <w:b/>
          <w:bCs/>
          <w:szCs w:val="24"/>
        </w:rPr>
        <w:t>Section one</w:t>
      </w:r>
      <w:r>
        <w:rPr>
          <w:rFonts w:cs="Times New Roman"/>
          <w:szCs w:val="24"/>
        </w:rPr>
        <w:t xml:space="preserve">: A priest collects pieces of </w:t>
      </w:r>
      <w:proofErr w:type="spellStart"/>
      <w:r>
        <w:rPr>
          <w:rFonts w:cs="Times New Roman"/>
          <w:szCs w:val="24"/>
        </w:rPr>
        <w:t>hallah</w:t>
      </w:r>
      <w:proofErr w:type="spellEnd"/>
      <w:r>
        <w:rPr>
          <w:rFonts w:cs="Times New Roman"/>
          <w:szCs w:val="24"/>
        </w:rPr>
        <w:t xml:space="preserve"> that he has been given by other people. He intends to keep them separate and bake them separately. However, they end up getting stuck together. </w:t>
      </w:r>
    </w:p>
    <w:p w:rsidR="005F2561" w:rsidRDefault="005F2561" w:rsidP="00DA2826">
      <w:pPr>
        <w:bidi w:val="0"/>
        <w:rPr>
          <w:rFonts w:cs="Times New Roman"/>
          <w:szCs w:val="24"/>
        </w:rPr>
      </w:pPr>
      <w:r>
        <w:rPr>
          <w:rFonts w:cs="Times New Roman"/>
          <w:szCs w:val="24"/>
        </w:rPr>
        <w:t xml:space="preserve">According to Bet </w:t>
      </w:r>
      <w:proofErr w:type="spellStart"/>
      <w:r>
        <w:rPr>
          <w:rFonts w:cs="Times New Roman"/>
          <w:szCs w:val="24"/>
        </w:rPr>
        <w:t>Shammai</w:t>
      </w:r>
      <w:proofErr w:type="spellEnd"/>
      <w:r>
        <w:rPr>
          <w:rFonts w:cs="Times New Roman"/>
          <w:szCs w:val="24"/>
        </w:rPr>
        <w:t xml:space="preserve">, since they are stuck together, if one of them is touched by a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then they are all impure. </w:t>
      </w:r>
      <w:r w:rsidR="00661C59">
        <w:rPr>
          <w:rFonts w:cs="Times New Roman"/>
          <w:szCs w:val="24"/>
        </w:rPr>
        <w:t xml:space="preserve">Bet </w:t>
      </w:r>
      <w:proofErr w:type="spellStart"/>
      <w:r w:rsidR="00661C59">
        <w:rPr>
          <w:rFonts w:cs="Times New Roman"/>
          <w:szCs w:val="24"/>
        </w:rPr>
        <w:t>Shammai</w:t>
      </w:r>
      <w:proofErr w:type="spellEnd"/>
      <w:r w:rsidR="00661C59">
        <w:rPr>
          <w:rFonts w:cs="Times New Roman"/>
          <w:szCs w:val="24"/>
        </w:rPr>
        <w:t xml:space="preserve"> looks at the situation purely by what is going on physically. Since the pieces of </w:t>
      </w:r>
      <w:proofErr w:type="spellStart"/>
      <w:r w:rsidR="00661C59">
        <w:rPr>
          <w:rFonts w:cs="Times New Roman"/>
          <w:szCs w:val="24"/>
        </w:rPr>
        <w:t>hallah</w:t>
      </w:r>
      <w:proofErr w:type="spellEnd"/>
      <w:r w:rsidR="00661C59">
        <w:rPr>
          <w:rFonts w:cs="Times New Roman"/>
          <w:szCs w:val="24"/>
        </w:rPr>
        <w:t xml:space="preserve"> </w:t>
      </w:r>
      <w:r w:rsidR="00DA2826">
        <w:rPr>
          <w:rFonts w:cs="Times New Roman"/>
          <w:szCs w:val="24"/>
        </w:rPr>
        <w:t>are touching each other</w:t>
      </w:r>
      <w:r w:rsidR="00661C59">
        <w:rPr>
          <w:rFonts w:cs="Times New Roman"/>
          <w:szCs w:val="24"/>
        </w:rPr>
        <w:t>, they count as one</w:t>
      </w:r>
      <w:r w:rsidR="00DA2826">
        <w:rPr>
          <w:rFonts w:cs="Times New Roman"/>
          <w:szCs w:val="24"/>
        </w:rPr>
        <w:t xml:space="preserve"> piece of dough</w:t>
      </w:r>
      <w:r w:rsidR="00661C59">
        <w:rPr>
          <w:rFonts w:cs="Times New Roman"/>
          <w:szCs w:val="24"/>
        </w:rPr>
        <w:t xml:space="preserve">. If the </w:t>
      </w:r>
      <w:proofErr w:type="spellStart"/>
      <w:r w:rsidR="00661C59">
        <w:rPr>
          <w:rFonts w:cs="Times New Roman"/>
          <w:szCs w:val="24"/>
        </w:rPr>
        <w:t>tevul</w:t>
      </w:r>
      <w:proofErr w:type="spellEnd"/>
      <w:r w:rsidR="00661C59">
        <w:rPr>
          <w:rFonts w:cs="Times New Roman"/>
          <w:szCs w:val="24"/>
        </w:rPr>
        <w:t xml:space="preserve"> </w:t>
      </w:r>
      <w:proofErr w:type="spellStart"/>
      <w:r w:rsidR="00661C59">
        <w:rPr>
          <w:rFonts w:cs="Times New Roman"/>
          <w:szCs w:val="24"/>
        </w:rPr>
        <w:t>yom</w:t>
      </w:r>
      <w:proofErr w:type="spellEnd"/>
      <w:r w:rsidR="00661C59">
        <w:rPr>
          <w:rFonts w:cs="Times New Roman"/>
          <w:szCs w:val="24"/>
        </w:rPr>
        <w:t xml:space="preserve"> touches one of them, they are all disqualified.</w:t>
      </w:r>
    </w:p>
    <w:p w:rsidR="00661C59" w:rsidRDefault="00661C59" w:rsidP="00661C59">
      <w:pPr>
        <w:bidi w:val="0"/>
        <w:rPr>
          <w:rFonts w:cs="Times New Roman"/>
          <w:szCs w:val="24"/>
        </w:rPr>
      </w:pPr>
      <w:r>
        <w:rPr>
          <w:rFonts w:cs="Times New Roman"/>
          <w:szCs w:val="24"/>
        </w:rPr>
        <w:t>Bet Hillel, in contrast, takes the person's intention into account. Since he intended to bake them separately, the fact that they temporaril</w:t>
      </w:r>
      <w:r w:rsidR="00DA2826">
        <w:rPr>
          <w:rFonts w:cs="Times New Roman"/>
          <w:szCs w:val="24"/>
        </w:rPr>
        <w:t xml:space="preserve">y made contact with each other </w:t>
      </w:r>
      <w:r>
        <w:rPr>
          <w:rFonts w:cs="Times New Roman"/>
          <w:szCs w:val="24"/>
        </w:rPr>
        <w:t>does not mean they count as being connected.</w:t>
      </w:r>
    </w:p>
    <w:p w:rsidR="00661C59" w:rsidRDefault="00661C59" w:rsidP="00661C59">
      <w:pPr>
        <w:bidi w:val="0"/>
        <w:rPr>
          <w:rFonts w:cs="Times New Roman"/>
          <w:szCs w:val="24"/>
        </w:rPr>
      </w:pPr>
      <w:r>
        <w:rPr>
          <w:rFonts w:cs="Times New Roman"/>
          <w:szCs w:val="24"/>
        </w:rPr>
        <w:t xml:space="preserve">Only the piece that the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actually touched is impure. </w:t>
      </w:r>
    </w:p>
    <w:p w:rsidR="008046ED" w:rsidRDefault="008046ED" w:rsidP="00DA2826">
      <w:pPr>
        <w:bidi w:val="0"/>
        <w:rPr>
          <w:rFonts w:cs="Times New Roman"/>
          <w:szCs w:val="24"/>
        </w:rPr>
      </w:pPr>
      <w:r w:rsidRPr="00DA2826">
        <w:rPr>
          <w:rFonts w:cs="Times New Roman"/>
          <w:b/>
          <w:bCs/>
          <w:szCs w:val="24"/>
        </w:rPr>
        <w:t>Section two</w:t>
      </w:r>
      <w:r>
        <w:rPr>
          <w:rFonts w:cs="Times New Roman"/>
          <w:szCs w:val="24"/>
        </w:rPr>
        <w:t xml:space="preserve">: In all of the cases described here </w:t>
      </w:r>
      <w:r w:rsidR="00DA2826">
        <w:rPr>
          <w:rFonts w:cs="Times New Roman"/>
          <w:szCs w:val="24"/>
        </w:rPr>
        <w:t>there are</w:t>
      </w:r>
      <w:r>
        <w:rPr>
          <w:rFonts w:cs="Times New Roman"/>
          <w:szCs w:val="24"/>
        </w:rPr>
        <w:t xml:space="preserve"> two or more things that could be looked at as connected or not. In all of these cases, the substance is of </w:t>
      </w:r>
      <w:proofErr w:type="spellStart"/>
      <w:r>
        <w:rPr>
          <w:rFonts w:cs="Times New Roman"/>
          <w:szCs w:val="24"/>
        </w:rPr>
        <w:t>terumah</w:t>
      </w:r>
      <w:proofErr w:type="spellEnd"/>
      <w:r>
        <w:rPr>
          <w:rFonts w:cs="Times New Roman"/>
          <w:szCs w:val="24"/>
        </w:rPr>
        <w:t xml:space="preserve"> and the question is if part was touched by the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is it all impure? </w:t>
      </w:r>
    </w:p>
    <w:p w:rsidR="008046ED" w:rsidRDefault="008046ED" w:rsidP="008046ED">
      <w:pPr>
        <w:bidi w:val="0"/>
        <w:rPr>
          <w:rFonts w:cs="Times New Roman"/>
          <w:szCs w:val="24"/>
        </w:rPr>
      </w:pPr>
      <w:r>
        <w:rPr>
          <w:rFonts w:cs="Times New Roman"/>
          <w:szCs w:val="24"/>
        </w:rPr>
        <w:t>Some of these require a bit more explanation:</w:t>
      </w:r>
    </w:p>
    <w:p w:rsidR="008046ED" w:rsidRPr="008046ED" w:rsidRDefault="00DA2826" w:rsidP="008046ED">
      <w:pPr>
        <w:bidi w:val="0"/>
        <w:rPr>
          <w:rFonts w:cs="Times New Roman"/>
          <w:szCs w:val="24"/>
        </w:rPr>
      </w:pPr>
      <w:r>
        <w:rPr>
          <w:rFonts w:cs="Times New Roman"/>
          <w:b/>
          <w:bCs/>
          <w:szCs w:val="24"/>
        </w:rPr>
        <w:t>O</w:t>
      </w:r>
      <w:r w:rsidR="008046ED" w:rsidRPr="008046ED">
        <w:rPr>
          <w:rFonts w:cs="Times New Roman"/>
          <w:b/>
          <w:bCs/>
          <w:szCs w:val="24"/>
        </w:rPr>
        <w:t>r one who bakes a batter-cake on top of another batter-cake before it could form a crust in the oven</w:t>
      </w:r>
      <w:r w:rsidR="008046ED">
        <w:rPr>
          <w:rFonts w:cs="Times New Roman"/>
          <w:szCs w:val="24"/>
        </w:rPr>
        <w:t xml:space="preserve">: This person will definitely separate the cakes because they will form a crust better when they are separate. </w:t>
      </w:r>
      <w:r w:rsidR="008046ED" w:rsidRPr="008046ED">
        <w:rPr>
          <w:rFonts w:cs="Times New Roman"/>
          <w:szCs w:val="24"/>
        </w:rPr>
        <w:t xml:space="preserve"> </w:t>
      </w:r>
    </w:p>
    <w:p w:rsidR="008046ED" w:rsidRPr="008046ED" w:rsidRDefault="008046ED" w:rsidP="008046ED">
      <w:pPr>
        <w:bidi w:val="0"/>
        <w:rPr>
          <w:rFonts w:cs="Times New Roman"/>
          <w:szCs w:val="24"/>
        </w:rPr>
      </w:pPr>
      <w:r w:rsidRPr="00DA2826">
        <w:rPr>
          <w:rFonts w:cs="Times New Roman"/>
          <w:b/>
          <w:bCs/>
          <w:szCs w:val="24"/>
        </w:rPr>
        <w:lastRenderedPageBreak/>
        <w:t>O</w:t>
      </w:r>
      <w:r w:rsidRPr="00DA2826">
        <w:rPr>
          <w:rFonts w:cs="Times New Roman"/>
          <w:b/>
          <w:bCs/>
          <w:szCs w:val="24"/>
        </w:rPr>
        <w:t>r if there was froth</w:t>
      </w:r>
      <w:r w:rsidRPr="00DA2826">
        <w:rPr>
          <w:rFonts w:ascii="Arial" w:hAnsi="Arial" w:cs="Arial"/>
          <w:b/>
          <w:bCs/>
          <w:sz w:val="16"/>
          <w:szCs w:val="16"/>
        </w:rPr>
        <w:t xml:space="preserve"> </w:t>
      </w:r>
      <w:r w:rsidRPr="00DA2826">
        <w:rPr>
          <w:rFonts w:cs="Times New Roman"/>
          <w:b/>
          <w:bCs/>
          <w:szCs w:val="24"/>
        </w:rPr>
        <w:t>on the water that was bubbling</w:t>
      </w:r>
      <w:r>
        <w:rPr>
          <w:rFonts w:cs="Times New Roman"/>
          <w:szCs w:val="24"/>
        </w:rPr>
        <w:t>: This refers to a case of a watery dish which is boiling and has bubbles rising from it. Since the dish is watery, the bubbles don't count as being attached to the dish, at least according to Bet Hillel.</w:t>
      </w:r>
      <w:r w:rsidRPr="008046ED">
        <w:rPr>
          <w:rFonts w:cs="Times New Roman"/>
          <w:szCs w:val="24"/>
        </w:rPr>
        <w:t xml:space="preserve"> </w:t>
      </w:r>
    </w:p>
    <w:p w:rsidR="008046ED" w:rsidRDefault="008046ED" w:rsidP="008046ED">
      <w:pPr>
        <w:bidi w:val="0"/>
        <w:rPr>
          <w:rFonts w:cs="Times New Roman"/>
          <w:szCs w:val="24"/>
        </w:rPr>
      </w:pPr>
      <w:r w:rsidRPr="00DA2826">
        <w:rPr>
          <w:rFonts w:cs="Times New Roman"/>
          <w:b/>
          <w:bCs/>
          <w:szCs w:val="24"/>
        </w:rPr>
        <w:t>O</w:t>
      </w:r>
      <w:r w:rsidRPr="00DA2826">
        <w:rPr>
          <w:rFonts w:cs="Times New Roman"/>
          <w:b/>
          <w:bCs/>
          <w:szCs w:val="24"/>
        </w:rPr>
        <w:t xml:space="preserve">r the first </w:t>
      </w:r>
      <w:r w:rsidRPr="00DA2826">
        <w:rPr>
          <w:rFonts w:cs="Times New Roman"/>
          <w:b/>
          <w:bCs/>
          <w:szCs w:val="24"/>
        </w:rPr>
        <w:t>froth</w:t>
      </w:r>
      <w:r w:rsidRPr="00DA2826">
        <w:rPr>
          <w:rFonts w:ascii="Arial" w:hAnsi="Arial" w:cs="Arial"/>
          <w:b/>
          <w:bCs/>
          <w:sz w:val="16"/>
          <w:szCs w:val="16"/>
        </w:rPr>
        <w:t xml:space="preserve"> </w:t>
      </w:r>
      <w:r w:rsidRPr="00DA2826">
        <w:rPr>
          <w:rFonts w:cs="Times New Roman"/>
          <w:b/>
          <w:bCs/>
          <w:szCs w:val="24"/>
        </w:rPr>
        <w:t>that ris</w:t>
      </w:r>
      <w:r w:rsidRPr="00DA2826">
        <w:rPr>
          <w:rFonts w:cs="Times New Roman"/>
          <w:b/>
          <w:bCs/>
          <w:szCs w:val="24"/>
        </w:rPr>
        <w:t xml:space="preserve">es when boiling </w:t>
      </w:r>
      <w:proofErr w:type="spellStart"/>
      <w:r w:rsidRPr="00DA2826">
        <w:rPr>
          <w:rFonts w:cs="Times New Roman"/>
          <w:b/>
          <w:bCs/>
          <w:szCs w:val="24"/>
        </w:rPr>
        <w:t>groats</w:t>
      </w:r>
      <w:proofErr w:type="spellEnd"/>
      <w:r w:rsidRPr="00DA2826">
        <w:rPr>
          <w:rFonts w:cs="Times New Roman"/>
          <w:b/>
          <w:bCs/>
          <w:szCs w:val="24"/>
        </w:rPr>
        <w:t xml:space="preserve"> of beans</w:t>
      </w:r>
      <w:r>
        <w:rPr>
          <w:rFonts w:cs="Times New Roman"/>
          <w:szCs w:val="24"/>
        </w:rPr>
        <w:t xml:space="preserve">: the beans were crushed and made into </w:t>
      </w:r>
      <w:proofErr w:type="spellStart"/>
      <w:r>
        <w:rPr>
          <w:rFonts w:cs="Times New Roman"/>
          <w:szCs w:val="24"/>
        </w:rPr>
        <w:t>groats</w:t>
      </w:r>
      <w:proofErr w:type="spellEnd"/>
      <w:r>
        <w:rPr>
          <w:rFonts w:cs="Times New Roman"/>
          <w:szCs w:val="24"/>
        </w:rPr>
        <w:t xml:space="preserve">. When they are boiled for the first time, </w:t>
      </w:r>
      <w:proofErr w:type="gramStart"/>
      <w:r>
        <w:rPr>
          <w:rFonts w:cs="Times New Roman"/>
          <w:szCs w:val="24"/>
        </w:rPr>
        <w:t>a froth</w:t>
      </w:r>
      <w:proofErr w:type="gramEnd"/>
      <w:r>
        <w:rPr>
          <w:rFonts w:cs="Times New Roman"/>
          <w:szCs w:val="24"/>
        </w:rPr>
        <w:t xml:space="preserve"> comes up. </w:t>
      </w:r>
      <w:r w:rsidRPr="008046ED">
        <w:rPr>
          <w:rFonts w:cs="Times New Roman"/>
          <w:szCs w:val="24"/>
        </w:rPr>
        <w:t xml:space="preserve"> </w:t>
      </w:r>
    </w:p>
    <w:p w:rsidR="008046ED" w:rsidRDefault="008046ED" w:rsidP="008046ED">
      <w:pPr>
        <w:bidi w:val="0"/>
        <w:rPr>
          <w:rFonts w:cs="Times New Roman"/>
          <w:szCs w:val="24"/>
        </w:rPr>
      </w:pPr>
      <w:r w:rsidRPr="00DA2826">
        <w:rPr>
          <w:rFonts w:cs="Times New Roman"/>
          <w:b/>
          <w:bCs/>
          <w:szCs w:val="24"/>
        </w:rPr>
        <w:t>Rabb</w:t>
      </w:r>
      <w:r w:rsidR="00DA2826" w:rsidRPr="00DA2826">
        <w:rPr>
          <w:rFonts w:cs="Times New Roman"/>
          <w:b/>
          <w:bCs/>
          <w:szCs w:val="24"/>
        </w:rPr>
        <w:t>i</w:t>
      </w:r>
      <w:r w:rsidRPr="00DA2826">
        <w:rPr>
          <w:rFonts w:cs="Times New Roman"/>
          <w:b/>
          <w:bCs/>
          <w:szCs w:val="24"/>
        </w:rPr>
        <w:t xml:space="preserve"> Judah says: also that of rice</w:t>
      </w:r>
      <w:r w:rsidRPr="008046ED">
        <w:rPr>
          <w:rFonts w:cs="Times New Roman"/>
          <w:szCs w:val="24"/>
        </w:rPr>
        <w:t>:</w:t>
      </w:r>
      <w:r>
        <w:rPr>
          <w:rFonts w:cs="Times New Roman"/>
          <w:szCs w:val="24"/>
        </w:rPr>
        <w:t xml:space="preserve"> Boiled </w:t>
      </w:r>
      <w:proofErr w:type="spellStart"/>
      <w:r>
        <w:rPr>
          <w:rFonts w:cs="Times New Roman"/>
          <w:szCs w:val="24"/>
        </w:rPr>
        <w:t>terumah</w:t>
      </w:r>
      <w:proofErr w:type="spellEnd"/>
      <w:r>
        <w:rPr>
          <w:rFonts w:cs="Times New Roman"/>
          <w:szCs w:val="24"/>
        </w:rPr>
        <w:t xml:space="preserve"> rice. </w:t>
      </w:r>
    </w:p>
    <w:p w:rsidR="008046ED" w:rsidRDefault="008046ED" w:rsidP="008046ED">
      <w:pPr>
        <w:bidi w:val="0"/>
        <w:rPr>
          <w:rFonts w:cs="Times New Roman"/>
          <w:szCs w:val="24"/>
        </w:rPr>
      </w:pPr>
      <w:r>
        <w:rPr>
          <w:rFonts w:cs="Times New Roman"/>
          <w:szCs w:val="24"/>
        </w:rPr>
        <w:t xml:space="preserve">In all of these cases Bet </w:t>
      </w:r>
      <w:proofErr w:type="spellStart"/>
      <w:r>
        <w:rPr>
          <w:rFonts w:cs="Times New Roman"/>
          <w:szCs w:val="24"/>
        </w:rPr>
        <w:t>Shammai</w:t>
      </w:r>
      <w:proofErr w:type="spellEnd"/>
      <w:r>
        <w:rPr>
          <w:rFonts w:cs="Times New Roman"/>
          <w:szCs w:val="24"/>
        </w:rPr>
        <w:t xml:space="preserve"> says that all of the parts are considered to be connected. If a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touches one part, for instance the froth, the whole thing is disqualified. </w:t>
      </w:r>
    </w:p>
    <w:p w:rsidR="008046ED" w:rsidRDefault="008046ED" w:rsidP="008046ED">
      <w:pPr>
        <w:bidi w:val="0"/>
        <w:rPr>
          <w:rFonts w:cs="Times New Roman"/>
          <w:szCs w:val="24"/>
        </w:rPr>
      </w:pPr>
      <w:r>
        <w:rPr>
          <w:rFonts w:cs="Times New Roman"/>
          <w:szCs w:val="24"/>
        </w:rPr>
        <w:t xml:space="preserve">Bet Hillel says that they are considered separate and therefore the part that wasn't touched remains valid </w:t>
      </w:r>
      <w:proofErr w:type="spellStart"/>
      <w:r>
        <w:rPr>
          <w:rFonts w:cs="Times New Roman"/>
          <w:szCs w:val="24"/>
        </w:rPr>
        <w:t>terumah</w:t>
      </w:r>
      <w:proofErr w:type="spellEnd"/>
      <w:r>
        <w:rPr>
          <w:rFonts w:cs="Times New Roman"/>
          <w:szCs w:val="24"/>
        </w:rPr>
        <w:t xml:space="preserve">. </w:t>
      </w:r>
    </w:p>
    <w:p w:rsidR="00D320EA" w:rsidRPr="008046ED" w:rsidRDefault="00D320EA" w:rsidP="00D320EA">
      <w:pPr>
        <w:bidi w:val="0"/>
        <w:rPr>
          <w:rFonts w:cs="Times New Roman"/>
          <w:szCs w:val="24"/>
        </w:rPr>
      </w:pPr>
      <w:bookmarkStart w:id="0" w:name="_GoBack"/>
      <w:r w:rsidRPr="00DA2826">
        <w:rPr>
          <w:rFonts w:cs="Times New Roman"/>
          <w:b/>
          <w:bCs/>
          <w:szCs w:val="24"/>
        </w:rPr>
        <w:t>Section three</w:t>
      </w:r>
      <w:bookmarkEnd w:id="0"/>
      <w:r>
        <w:rPr>
          <w:rFonts w:cs="Times New Roman"/>
          <w:szCs w:val="24"/>
        </w:rPr>
        <w:t xml:space="preserve">: The disagreement between Bet </w:t>
      </w:r>
      <w:proofErr w:type="spellStart"/>
      <w:r>
        <w:rPr>
          <w:rFonts w:cs="Times New Roman"/>
          <w:szCs w:val="24"/>
        </w:rPr>
        <w:t>Shammai</w:t>
      </w:r>
      <w:proofErr w:type="spellEnd"/>
      <w:r>
        <w:rPr>
          <w:rFonts w:cs="Times New Roman"/>
          <w:szCs w:val="24"/>
        </w:rPr>
        <w:t xml:space="preserve"> and Bet Hillel is with regard to the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As I stated in the introduction, the rabbis (at least Bet Hillel) treated a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somewhat leniently, since he had already been to the </w:t>
      </w:r>
      <w:proofErr w:type="spellStart"/>
      <w:r>
        <w:rPr>
          <w:rFonts w:cs="Times New Roman"/>
          <w:szCs w:val="24"/>
        </w:rPr>
        <w:t>mikveh</w:t>
      </w:r>
      <w:proofErr w:type="spellEnd"/>
      <w:r>
        <w:rPr>
          <w:rFonts w:cs="Times New Roman"/>
          <w:szCs w:val="24"/>
        </w:rPr>
        <w:t xml:space="preserve">. However, when it comes to other forms of impurity, both serious and lenient forms, all of the things listed in this </w:t>
      </w:r>
      <w:proofErr w:type="gramStart"/>
      <w:r>
        <w:rPr>
          <w:rFonts w:cs="Times New Roman"/>
          <w:szCs w:val="24"/>
        </w:rPr>
        <w:t>mishnah</w:t>
      </w:r>
      <w:proofErr w:type="gramEnd"/>
      <w:r>
        <w:rPr>
          <w:rFonts w:cs="Times New Roman"/>
          <w:szCs w:val="24"/>
        </w:rPr>
        <w:t xml:space="preserve"> are considered to be connected. Bet Hillel was lenient only with regard to the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w:t>
      </w:r>
    </w:p>
    <w:p w:rsidR="008046ED" w:rsidRDefault="008046ED" w:rsidP="008046ED">
      <w:pPr>
        <w:bidi w:val="0"/>
        <w:rPr>
          <w:rFonts w:cs="Times New Roman"/>
          <w:szCs w:val="24"/>
        </w:rPr>
      </w:pPr>
    </w:p>
    <w:p w:rsidR="008046ED" w:rsidRPr="005F2561" w:rsidRDefault="008046ED" w:rsidP="008046ED">
      <w:pPr>
        <w:bidi w:val="0"/>
        <w:rPr>
          <w:rFonts w:cs="Times New Roman"/>
          <w:szCs w:val="24"/>
        </w:rPr>
      </w:pPr>
    </w:p>
    <w:p w:rsidR="00EF71E7" w:rsidRPr="00095A2A" w:rsidRDefault="00EF71E7"/>
    <w:sectPr w:rsidR="00EF71E7" w:rsidRPr="00095A2A"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63E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A2A"/>
    <w:rsid w:val="00095A2A"/>
    <w:rsid w:val="005F2561"/>
    <w:rsid w:val="00661C59"/>
    <w:rsid w:val="008046ED"/>
    <w:rsid w:val="009E1690"/>
    <w:rsid w:val="00D320EA"/>
    <w:rsid w:val="00DA2826"/>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A2A"/>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5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A2A"/>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654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2013-03-05T13:29:00Z</dcterms:created>
  <dcterms:modified xsi:type="dcterms:W3CDTF">2013-03-05T14:14:00Z</dcterms:modified>
</cp:coreProperties>
</file>