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D96" w:rsidRPr="00F1662D" w:rsidRDefault="000F1D96" w:rsidP="00F1662D">
      <w:pPr>
        <w:bidi w:val="0"/>
        <w:jc w:val="center"/>
        <w:rPr>
          <w:rFonts w:cs="Times New Roman"/>
          <w:b/>
          <w:bCs/>
          <w:sz w:val="40"/>
          <w:szCs w:val="40"/>
        </w:rPr>
      </w:pPr>
      <w:proofErr w:type="spellStart"/>
      <w:r w:rsidRPr="00F1662D">
        <w:rPr>
          <w:rFonts w:cs="Times New Roman"/>
          <w:b/>
          <w:bCs/>
          <w:sz w:val="40"/>
          <w:szCs w:val="40"/>
        </w:rPr>
        <w:t>Tevul</w:t>
      </w:r>
      <w:proofErr w:type="spellEnd"/>
      <w:r w:rsidRPr="00F1662D">
        <w:rPr>
          <w:rFonts w:cs="Times New Roman"/>
          <w:b/>
          <w:bCs/>
          <w:sz w:val="40"/>
          <w:szCs w:val="40"/>
        </w:rPr>
        <w:t xml:space="preserve"> Yom, Chapter Two, Mishnah Three</w:t>
      </w:r>
    </w:p>
    <w:p w:rsidR="000F1D96" w:rsidRDefault="000F1D96" w:rsidP="000F1D96">
      <w:pPr>
        <w:bidi w:val="0"/>
        <w:rPr>
          <w:rFonts w:cs="Times New Roman"/>
          <w:szCs w:val="24"/>
        </w:rPr>
      </w:pPr>
    </w:p>
    <w:p w:rsidR="000F1D96" w:rsidRPr="00F1662D" w:rsidRDefault="000F1D96" w:rsidP="000F1D96">
      <w:pPr>
        <w:bidi w:val="0"/>
        <w:rPr>
          <w:rFonts w:cs="Times New Roman"/>
          <w:b/>
          <w:bCs/>
          <w:sz w:val="32"/>
          <w:szCs w:val="32"/>
        </w:rPr>
      </w:pPr>
      <w:r w:rsidRPr="00F1662D">
        <w:rPr>
          <w:rFonts w:cs="Times New Roman"/>
          <w:b/>
          <w:bCs/>
          <w:sz w:val="32"/>
          <w:szCs w:val="32"/>
        </w:rPr>
        <w:t>Mishnah Three</w:t>
      </w:r>
    </w:p>
    <w:p w:rsidR="00950CAC" w:rsidRPr="00950CAC" w:rsidRDefault="000F1D96" w:rsidP="00950CAC">
      <w:pPr>
        <w:pStyle w:val="ListParagraph"/>
        <w:numPr>
          <w:ilvl w:val="0"/>
          <w:numId w:val="1"/>
        </w:numPr>
        <w:bidi w:val="0"/>
        <w:rPr>
          <w:rFonts w:cs="Times New Roman"/>
          <w:szCs w:val="24"/>
        </w:rPr>
      </w:pPr>
      <w:r w:rsidRPr="00950CAC">
        <w:rPr>
          <w:rFonts w:cs="Times New Roman"/>
          <w:szCs w:val="24"/>
        </w:rPr>
        <w:t xml:space="preserve">If the porridge was of </w:t>
      </w:r>
      <w:proofErr w:type="spellStart"/>
      <w:r w:rsidRPr="00950CAC">
        <w:rPr>
          <w:rFonts w:cs="Times New Roman"/>
          <w:szCs w:val="24"/>
        </w:rPr>
        <w:t>terumah</w:t>
      </w:r>
      <w:proofErr w:type="spellEnd"/>
      <w:r w:rsidRPr="00950CAC">
        <w:rPr>
          <w:rFonts w:cs="Times New Roman"/>
          <w:szCs w:val="24"/>
        </w:rPr>
        <w:t xml:space="preserve"> and the garlic or oil [it contained] was of </w:t>
      </w:r>
      <w:proofErr w:type="spellStart"/>
      <w:r w:rsidRPr="00950CAC">
        <w:rPr>
          <w:rFonts w:cs="Times New Roman"/>
          <w:szCs w:val="24"/>
        </w:rPr>
        <w:t>hullin</w:t>
      </w:r>
      <w:proofErr w:type="spellEnd"/>
      <w:r w:rsidRPr="00950CAC">
        <w:rPr>
          <w:rFonts w:cs="Times New Roman"/>
          <w:szCs w:val="24"/>
        </w:rPr>
        <w:t xml:space="preserve">, and a </w:t>
      </w:r>
      <w:proofErr w:type="spellStart"/>
      <w:r w:rsidRPr="00950CAC">
        <w:rPr>
          <w:rFonts w:cs="Times New Roman"/>
          <w:szCs w:val="24"/>
        </w:rPr>
        <w:t>tevul</w:t>
      </w:r>
      <w:proofErr w:type="spellEnd"/>
      <w:r w:rsidRPr="00950CAC">
        <w:rPr>
          <w:rFonts w:cs="Times New Roman"/>
          <w:szCs w:val="24"/>
        </w:rPr>
        <w:t xml:space="preserve"> </w:t>
      </w:r>
      <w:proofErr w:type="spellStart"/>
      <w:r w:rsidRPr="00950CAC">
        <w:rPr>
          <w:rFonts w:cs="Times New Roman"/>
          <w:szCs w:val="24"/>
        </w:rPr>
        <w:t>yom</w:t>
      </w:r>
      <w:proofErr w:type="spellEnd"/>
      <w:r w:rsidRPr="00950CAC">
        <w:rPr>
          <w:rFonts w:cs="Times New Roman"/>
          <w:szCs w:val="24"/>
        </w:rPr>
        <w:t xml:space="preserve"> touched part of them, he has disqualified the whole thing;</w:t>
      </w:r>
      <w:r w:rsidRPr="00950CAC">
        <w:rPr>
          <w:rFonts w:ascii="Arial" w:hAnsi="Arial" w:cs="Arial"/>
          <w:sz w:val="16"/>
          <w:szCs w:val="16"/>
        </w:rPr>
        <w:t xml:space="preserve">   </w:t>
      </w:r>
    </w:p>
    <w:p w:rsidR="000F1D96" w:rsidRPr="00950CAC" w:rsidRDefault="000F1D96" w:rsidP="00950CAC">
      <w:pPr>
        <w:pStyle w:val="ListParagraph"/>
        <w:numPr>
          <w:ilvl w:val="0"/>
          <w:numId w:val="1"/>
        </w:numPr>
        <w:bidi w:val="0"/>
        <w:rPr>
          <w:rFonts w:cs="Times New Roman"/>
          <w:szCs w:val="24"/>
        </w:rPr>
      </w:pPr>
      <w:r w:rsidRPr="00950CAC">
        <w:rPr>
          <w:rFonts w:cs="Times New Roman"/>
          <w:szCs w:val="24"/>
        </w:rPr>
        <w:t xml:space="preserve">But if the porridge was of </w:t>
      </w:r>
      <w:proofErr w:type="spellStart"/>
      <w:r w:rsidRPr="00950CAC">
        <w:rPr>
          <w:rFonts w:cs="Times New Roman"/>
          <w:szCs w:val="24"/>
        </w:rPr>
        <w:t>hullin</w:t>
      </w:r>
      <w:proofErr w:type="spellEnd"/>
      <w:r w:rsidRPr="00950CAC">
        <w:rPr>
          <w:rFonts w:cs="Times New Roman"/>
          <w:szCs w:val="24"/>
        </w:rPr>
        <w:t xml:space="preserve"> and the garlic or oil it contained was of </w:t>
      </w:r>
      <w:proofErr w:type="spellStart"/>
      <w:r w:rsidRPr="00950CAC">
        <w:rPr>
          <w:rFonts w:cs="Times New Roman"/>
          <w:szCs w:val="24"/>
        </w:rPr>
        <w:t>terumah</w:t>
      </w:r>
      <w:proofErr w:type="spellEnd"/>
      <w:r w:rsidRPr="00950CAC">
        <w:rPr>
          <w:rFonts w:cs="Times New Roman"/>
          <w:szCs w:val="24"/>
        </w:rPr>
        <w:t xml:space="preserve">, and a </w:t>
      </w:r>
      <w:proofErr w:type="spellStart"/>
      <w:r w:rsidRPr="00950CAC">
        <w:rPr>
          <w:rFonts w:cs="Times New Roman"/>
          <w:szCs w:val="24"/>
        </w:rPr>
        <w:t>tevul</w:t>
      </w:r>
      <w:proofErr w:type="spellEnd"/>
      <w:r w:rsidRPr="00950CAC">
        <w:rPr>
          <w:rFonts w:cs="Times New Roman"/>
          <w:szCs w:val="24"/>
        </w:rPr>
        <w:t xml:space="preserve"> </w:t>
      </w:r>
      <w:proofErr w:type="spellStart"/>
      <w:r w:rsidRPr="00950CAC">
        <w:rPr>
          <w:rFonts w:cs="Times New Roman"/>
          <w:szCs w:val="24"/>
        </w:rPr>
        <w:t>yom</w:t>
      </w:r>
      <w:proofErr w:type="spellEnd"/>
      <w:r w:rsidRPr="00950CAC">
        <w:rPr>
          <w:rFonts w:cs="Times New Roman"/>
          <w:szCs w:val="24"/>
        </w:rPr>
        <w:t xml:space="preserve"> touched part of them, he disqualifies only the part he has touched.</w:t>
      </w:r>
      <w:r w:rsidRPr="00950CAC">
        <w:rPr>
          <w:rFonts w:ascii="Arial" w:hAnsi="Arial" w:cs="Arial"/>
          <w:sz w:val="16"/>
          <w:szCs w:val="16"/>
        </w:rPr>
        <w:t xml:space="preserve">   </w:t>
      </w:r>
    </w:p>
    <w:p w:rsidR="000F1D96" w:rsidRPr="00950CAC" w:rsidRDefault="000F1D96" w:rsidP="00950CAC">
      <w:pPr>
        <w:pStyle w:val="ListParagraph"/>
        <w:numPr>
          <w:ilvl w:val="0"/>
          <w:numId w:val="1"/>
        </w:numPr>
        <w:bidi w:val="0"/>
        <w:rPr>
          <w:rFonts w:cs="Times New Roman"/>
          <w:szCs w:val="24"/>
        </w:rPr>
      </w:pPr>
      <w:r w:rsidRPr="00950CAC">
        <w:rPr>
          <w:rFonts w:cs="Times New Roman"/>
          <w:szCs w:val="24"/>
        </w:rPr>
        <w:t>If the greater part was garlic then they go after the majority.</w:t>
      </w:r>
      <w:r w:rsidRPr="00950CAC">
        <w:rPr>
          <w:rFonts w:ascii="Arial" w:hAnsi="Arial" w:cs="Arial"/>
          <w:sz w:val="16"/>
          <w:szCs w:val="16"/>
        </w:rPr>
        <w:t xml:space="preserve">   </w:t>
      </w:r>
    </w:p>
    <w:p w:rsidR="000F1D96" w:rsidRPr="00950CAC" w:rsidRDefault="000F1D96" w:rsidP="00950CAC">
      <w:pPr>
        <w:pStyle w:val="ListParagraph"/>
        <w:numPr>
          <w:ilvl w:val="0"/>
          <w:numId w:val="1"/>
        </w:numPr>
        <w:bidi w:val="0"/>
        <w:rPr>
          <w:rFonts w:ascii="Arial" w:hAnsi="Arial" w:cs="Arial"/>
          <w:sz w:val="16"/>
          <w:szCs w:val="16"/>
        </w:rPr>
      </w:pPr>
      <w:r w:rsidRPr="00950CAC">
        <w:rPr>
          <w:rFonts w:cs="Times New Roman"/>
          <w:szCs w:val="24"/>
        </w:rPr>
        <w:t>Rabbi Judah said: When is this so? When it</w:t>
      </w:r>
      <w:r w:rsidRPr="00950CAC">
        <w:rPr>
          <w:rFonts w:ascii="Arial" w:hAnsi="Arial" w:cs="Arial"/>
          <w:sz w:val="16"/>
          <w:szCs w:val="16"/>
        </w:rPr>
        <w:t xml:space="preserve"> </w:t>
      </w:r>
      <w:r w:rsidRPr="00950CAC">
        <w:rPr>
          <w:rFonts w:cs="Times New Roman"/>
          <w:szCs w:val="24"/>
        </w:rPr>
        <w:t>formed one cohesive mass in the pot, but if it was scattered small in the mortar, then it is clean, since he wishes that it should be scattered.</w:t>
      </w:r>
      <w:r w:rsidRPr="00950CAC">
        <w:rPr>
          <w:rFonts w:ascii="Arial" w:hAnsi="Arial" w:cs="Arial"/>
          <w:sz w:val="16"/>
          <w:szCs w:val="16"/>
        </w:rPr>
        <w:t xml:space="preserve">   </w:t>
      </w:r>
    </w:p>
    <w:p w:rsidR="000F1D96" w:rsidRPr="00673CEE" w:rsidRDefault="000F1D96" w:rsidP="00673CEE">
      <w:pPr>
        <w:pStyle w:val="ListParagraph"/>
        <w:numPr>
          <w:ilvl w:val="0"/>
          <w:numId w:val="1"/>
        </w:numPr>
        <w:bidi w:val="0"/>
        <w:rPr>
          <w:rFonts w:cs="Times New Roman"/>
          <w:szCs w:val="24"/>
        </w:rPr>
      </w:pPr>
      <w:r w:rsidRPr="00950CAC">
        <w:rPr>
          <w:rFonts w:cs="Times New Roman"/>
          <w:szCs w:val="24"/>
        </w:rPr>
        <w:t>[Similarly] with all other mashed foods which were mashed with liquids.</w:t>
      </w:r>
      <w:r w:rsidR="00673CEE">
        <w:rPr>
          <w:rFonts w:cs="Times New Roman"/>
          <w:szCs w:val="24"/>
        </w:rPr>
        <w:t xml:space="preserve"> </w:t>
      </w:r>
      <w:r w:rsidRPr="00673CEE">
        <w:rPr>
          <w:rFonts w:cs="Times New Roman"/>
          <w:szCs w:val="24"/>
        </w:rPr>
        <w:t>But those which are usually mashed</w:t>
      </w:r>
      <w:r w:rsidRPr="00673CEE">
        <w:rPr>
          <w:rFonts w:ascii="Arial" w:hAnsi="Arial" w:cs="Arial"/>
          <w:sz w:val="16"/>
          <w:szCs w:val="16"/>
        </w:rPr>
        <w:t xml:space="preserve"> </w:t>
      </w:r>
      <w:r w:rsidRPr="00673CEE">
        <w:rPr>
          <w:rFonts w:cs="Times New Roman"/>
          <w:szCs w:val="24"/>
        </w:rPr>
        <w:t>with liquids and yet were mashed without liquids, though</w:t>
      </w:r>
      <w:r w:rsidRPr="00673CEE">
        <w:rPr>
          <w:rFonts w:ascii="Arial" w:hAnsi="Arial" w:cs="Arial"/>
          <w:sz w:val="16"/>
          <w:szCs w:val="16"/>
        </w:rPr>
        <w:t xml:space="preserve"> </w:t>
      </w:r>
      <w:r w:rsidRPr="00673CEE">
        <w:rPr>
          <w:rFonts w:cs="Times New Roman"/>
          <w:szCs w:val="24"/>
        </w:rPr>
        <w:t>they formed one cohesive mass in the pot, are regarded as a cake of preserved figs.</w:t>
      </w:r>
    </w:p>
    <w:p w:rsidR="000F1D96" w:rsidRDefault="000F1D96" w:rsidP="000F1D96">
      <w:pPr>
        <w:bidi w:val="0"/>
        <w:rPr>
          <w:rFonts w:cs="Times New Roman"/>
          <w:szCs w:val="24"/>
        </w:rPr>
      </w:pPr>
    </w:p>
    <w:p w:rsidR="000F1D96" w:rsidRPr="00F1662D" w:rsidRDefault="000F1D96" w:rsidP="000F1D96">
      <w:pPr>
        <w:bidi w:val="0"/>
        <w:rPr>
          <w:rFonts w:cs="Times New Roman"/>
          <w:b/>
          <w:bCs/>
          <w:i/>
          <w:iCs/>
          <w:sz w:val="32"/>
          <w:szCs w:val="32"/>
        </w:rPr>
      </w:pPr>
      <w:r w:rsidRPr="00F1662D">
        <w:rPr>
          <w:rFonts w:cs="Times New Roman"/>
          <w:b/>
          <w:bCs/>
          <w:i/>
          <w:iCs/>
          <w:sz w:val="32"/>
          <w:szCs w:val="32"/>
        </w:rPr>
        <w:t>Explanation</w:t>
      </w:r>
    </w:p>
    <w:p w:rsidR="000F5AE5" w:rsidRDefault="000F1D96" w:rsidP="00F1662D">
      <w:pPr>
        <w:bidi w:val="0"/>
        <w:rPr>
          <w:rFonts w:cs="Times New Roman"/>
          <w:szCs w:val="24"/>
        </w:rPr>
      </w:pPr>
      <w:r w:rsidRPr="00F1662D">
        <w:rPr>
          <w:rFonts w:cs="Times New Roman"/>
          <w:b/>
          <w:bCs/>
          <w:szCs w:val="24"/>
        </w:rPr>
        <w:t>Section one</w:t>
      </w:r>
      <w:r>
        <w:rPr>
          <w:rFonts w:cs="Times New Roman"/>
          <w:szCs w:val="24"/>
        </w:rPr>
        <w:t xml:space="preserve">: There is a thick soup, </w:t>
      </w:r>
      <w:proofErr w:type="gramStart"/>
      <w:r>
        <w:rPr>
          <w:rFonts w:cs="Times New Roman"/>
          <w:szCs w:val="24"/>
        </w:rPr>
        <w:t>a porridge</w:t>
      </w:r>
      <w:proofErr w:type="gramEnd"/>
      <w:r>
        <w:rPr>
          <w:rFonts w:cs="Times New Roman"/>
          <w:szCs w:val="24"/>
        </w:rPr>
        <w:t xml:space="preserve">, made of </w:t>
      </w:r>
      <w:proofErr w:type="spellStart"/>
      <w:r w:rsidR="00950CAC">
        <w:rPr>
          <w:rFonts w:cs="Times New Roman"/>
          <w:szCs w:val="24"/>
        </w:rPr>
        <w:t>terumah</w:t>
      </w:r>
      <w:proofErr w:type="spellEnd"/>
      <w:r>
        <w:rPr>
          <w:rFonts w:cs="Times New Roman"/>
          <w:szCs w:val="24"/>
        </w:rPr>
        <w:t xml:space="preserve"> that has in it </w:t>
      </w:r>
      <w:proofErr w:type="spellStart"/>
      <w:r w:rsidR="00950CAC">
        <w:rPr>
          <w:rFonts w:cs="Times New Roman"/>
          <w:szCs w:val="24"/>
        </w:rPr>
        <w:t>hullin</w:t>
      </w:r>
      <w:proofErr w:type="spellEnd"/>
      <w:r w:rsidR="00950CAC">
        <w:rPr>
          <w:rFonts w:cs="Times New Roman"/>
          <w:szCs w:val="24"/>
        </w:rPr>
        <w:t xml:space="preserve"> (non-sacred)</w:t>
      </w:r>
      <w:r>
        <w:rPr>
          <w:rFonts w:cs="Times New Roman"/>
          <w:szCs w:val="24"/>
        </w:rPr>
        <w:t xml:space="preserve"> garlic and oil. </w:t>
      </w:r>
      <w:r w:rsidR="000F5AE5">
        <w:rPr>
          <w:rFonts w:cs="Times New Roman"/>
          <w:szCs w:val="24"/>
        </w:rPr>
        <w:t xml:space="preserve">If a </w:t>
      </w:r>
      <w:proofErr w:type="spellStart"/>
      <w:r w:rsidR="000F5AE5">
        <w:rPr>
          <w:rFonts w:cs="Times New Roman"/>
          <w:szCs w:val="24"/>
        </w:rPr>
        <w:t>tevul</w:t>
      </w:r>
      <w:proofErr w:type="spellEnd"/>
      <w:r w:rsidR="000F5AE5">
        <w:rPr>
          <w:rFonts w:cs="Times New Roman"/>
          <w:szCs w:val="24"/>
        </w:rPr>
        <w:t xml:space="preserve"> </w:t>
      </w:r>
      <w:proofErr w:type="spellStart"/>
      <w:r w:rsidR="000F5AE5">
        <w:rPr>
          <w:rFonts w:cs="Times New Roman"/>
          <w:szCs w:val="24"/>
        </w:rPr>
        <w:t>yom</w:t>
      </w:r>
      <w:proofErr w:type="spellEnd"/>
      <w:r w:rsidR="000F5AE5">
        <w:rPr>
          <w:rFonts w:cs="Times New Roman"/>
          <w:szCs w:val="24"/>
        </w:rPr>
        <w:t xml:space="preserve"> touches part of the garlic or oil, all of it is disqualified because the porridge is the main thing. </w:t>
      </w:r>
      <w:r w:rsidR="00F1662D">
        <w:rPr>
          <w:rFonts w:cs="Times New Roman"/>
          <w:szCs w:val="24"/>
        </w:rPr>
        <w:t>We look at the</w:t>
      </w:r>
      <w:r w:rsidR="000F5AE5">
        <w:rPr>
          <w:rFonts w:cs="Times New Roman"/>
          <w:szCs w:val="24"/>
        </w:rPr>
        <w:t xml:space="preserve"> porridge as if it was all one dish of </w:t>
      </w:r>
      <w:proofErr w:type="spellStart"/>
      <w:r w:rsidR="000F5AE5">
        <w:rPr>
          <w:rFonts w:cs="Times New Roman"/>
          <w:szCs w:val="24"/>
        </w:rPr>
        <w:t>terumah</w:t>
      </w:r>
      <w:proofErr w:type="spellEnd"/>
      <w:r w:rsidR="000F5AE5">
        <w:rPr>
          <w:rFonts w:cs="Times New Roman"/>
          <w:szCs w:val="24"/>
        </w:rPr>
        <w:t xml:space="preserve"> and the whole thing is disqualified.</w:t>
      </w:r>
    </w:p>
    <w:p w:rsidR="00950CAC" w:rsidRDefault="000F5AE5" w:rsidP="00950CAC">
      <w:pPr>
        <w:bidi w:val="0"/>
        <w:rPr>
          <w:rFonts w:cs="Times New Roman"/>
          <w:szCs w:val="24"/>
        </w:rPr>
      </w:pPr>
      <w:r w:rsidRPr="00F1662D">
        <w:rPr>
          <w:rFonts w:cs="Times New Roman"/>
          <w:b/>
          <w:bCs/>
          <w:szCs w:val="24"/>
        </w:rPr>
        <w:t>Section two</w:t>
      </w:r>
      <w:r>
        <w:rPr>
          <w:rFonts w:cs="Times New Roman"/>
          <w:szCs w:val="24"/>
        </w:rPr>
        <w:t xml:space="preserve">: </w:t>
      </w:r>
      <w:r w:rsidR="00950CAC">
        <w:rPr>
          <w:rFonts w:cs="Times New Roman"/>
          <w:szCs w:val="24"/>
        </w:rPr>
        <w:t>However, if the porridge</w:t>
      </w:r>
      <w:r w:rsidR="00F1662D">
        <w:rPr>
          <w:rFonts w:cs="Times New Roman"/>
          <w:szCs w:val="24"/>
        </w:rPr>
        <w:t xml:space="preserve"> itself</w:t>
      </w:r>
      <w:r w:rsidR="00950CAC">
        <w:rPr>
          <w:rFonts w:cs="Times New Roman"/>
          <w:szCs w:val="24"/>
        </w:rPr>
        <w:t xml:space="preserve"> is of </w:t>
      </w:r>
      <w:proofErr w:type="spellStart"/>
      <w:r w:rsidR="00950CAC">
        <w:rPr>
          <w:rFonts w:cs="Times New Roman"/>
          <w:szCs w:val="24"/>
        </w:rPr>
        <w:t>hullin</w:t>
      </w:r>
      <w:proofErr w:type="spellEnd"/>
      <w:r w:rsidR="00950CAC">
        <w:rPr>
          <w:rFonts w:cs="Times New Roman"/>
          <w:szCs w:val="24"/>
        </w:rPr>
        <w:t xml:space="preserve"> and the garlic and oil are </w:t>
      </w:r>
      <w:proofErr w:type="spellStart"/>
      <w:r w:rsidR="00950CAC">
        <w:rPr>
          <w:rFonts w:cs="Times New Roman"/>
          <w:szCs w:val="24"/>
        </w:rPr>
        <w:t>terumah</w:t>
      </w:r>
      <w:proofErr w:type="spellEnd"/>
      <w:r w:rsidR="00950CAC">
        <w:rPr>
          <w:rFonts w:cs="Times New Roman"/>
          <w:szCs w:val="24"/>
        </w:rPr>
        <w:t xml:space="preserve">, then the garlic or oil </w:t>
      </w:r>
      <w:proofErr w:type="gramStart"/>
      <w:r w:rsidR="00950CAC">
        <w:rPr>
          <w:rFonts w:cs="Times New Roman"/>
          <w:szCs w:val="24"/>
        </w:rPr>
        <w:t>are</w:t>
      </w:r>
      <w:proofErr w:type="gramEnd"/>
      <w:r w:rsidR="00950CAC">
        <w:rPr>
          <w:rFonts w:cs="Times New Roman"/>
          <w:szCs w:val="24"/>
        </w:rPr>
        <w:t xml:space="preserve"> looked at is if they are not connected. If a </w:t>
      </w:r>
      <w:proofErr w:type="spellStart"/>
      <w:r w:rsidR="00950CAC">
        <w:rPr>
          <w:rFonts w:cs="Times New Roman"/>
          <w:szCs w:val="24"/>
        </w:rPr>
        <w:t>tevul</w:t>
      </w:r>
      <w:proofErr w:type="spellEnd"/>
      <w:r w:rsidR="00950CAC">
        <w:rPr>
          <w:rFonts w:cs="Times New Roman"/>
          <w:szCs w:val="24"/>
        </w:rPr>
        <w:t xml:space="preserve"> </w:t>
      </w:r>
      <w:proofErr w:type="spellStart"/>
      <w:r w:rsidR="00950CAC">
        <w:rPr>
          <w:rFonts w:cs="Times New Roman"/>
          <w:szCs w:val="24"/>
        </w:rPr>
        <w:t>yom</w:t>
      </w:r>
      <w:proofErr w:type="spellEnd"/>
      <w:r w:rsidR="00950CAC">
        <w:rPr>
          <w:rFonts w:cs="Times New Roman"/>
          <w:szCs w:val="24"/>
        </w:rPr>
        <w:t xml:space="preserve"> touches part of the garlic or oil, only the part he touches is disqualified.</w:t>
      </w:r>
    </w:p>
    <w:p w:rsidR="00950CAC" w:rsidRDefault="00950CAC" w:rsidP="00950CAC">
      <w:pPr>
        <w:bidi w:val="0"/>
        <w:rPr>
          <w:rFonts w:cs="Times New Roman"/>
          <w:szCs w:val="24"/>
        </w:rPr>
      </w:pPr>
      <w:r w:rsidRPr="00F1662D">
        <w:rPr>
          <w:rFonts w:cs="Times New Roman"/>
          <w:b/>
          <w:bCs/>
          <w:szCs w:val="24"/>
        </w:rPr>
        <w:t>Section three</w:t>
      </w:r>
      <w:r>
        <w:rPr>
          <w:rFonts w:cs="Times New Roman"/>
          <w:szCs w:val="24"/>
        </w:rPr>
        <w:t>: If there is more garlic than oil, then we look at the oil as if it is secondary to the garlic. If he touches the garlic, the oil will also be disqualified.</w:t>
      </w:r>
    </w:p>
    <w:p w:rsidR="000F1D96" w:rsidRDefault="00950CAC" w:rsidP="00950CAC">
      <w:pPr>
        <w:bidi w:val="0"/>
        <w:rPr>
          <w:rFonts w:cs="Times New Roman"/>
          <w:szCs w:val="24"/>
        </w:rPr>
      </w:pPr>
      <w:r w:rsidRPr="00F1662D">
        <w:rPr>
          <w:rFonts w:cs="Times New Roman"/>
          <w:b/>
          <w:bCs/>
          <w:szCs w:val="24"/>
        </w:rPr>
        <w:t>Section four</w:t>
      </w:r>
      <w:r>
        <w:rPr>
          <w:rFonts w:cs="Times New Roman"/>
          <w:szCs w:val="24"/>
        </w:rPr>
        <w:t xml:space="preserve">: Rabbi Judah says we follow the majority of the garlic or oil only if the garlic has not been mashed and it sticks to the oil and becomes one lump. </w:t>
      </w:r>
    </w:p>
    <w:p w:rsidR="00950CAC" w:rsidRDefault="00950CAC" w:rsidP="00950CAC">
      <w:pPr>
        <w:bidi w:val="0"/>
        <w:rPr>
          <w:rFonts w:cs="Times New Roman"/>
          <w:szCs w:val="24"/>
        </w:rPr>
      </w:pPr>
      <w:r>
        <w:rPr>
          <w:rFonts w:cs="Times New Roman"/>
          <w:szCs w:val="24"/>
        </w:rPr>
        <w:t xml:space="preserve">However, if the garlic has been mashed up and scattered in the pot, then the garlic pieces are not connected to the other pieces.  The part of the garlic he touches is impure, but the rest remains clean. </w:t>
      </w:r>
    </w:p>
    <w:p w:rsidR="00673CEE" w:rsidRDefault="00950CAC" w:rsidP="00950CAC">
      <w:pPr>
        <w:bidi w:val="0"/>
        <w:rPr>
          <w:rFonts w:cs="Times New Roman"/>
          <w:szCs w:val="24"/>
        </w:rPr>
      </w:pPr>
      <w:r w:rsidRPr="00F1662D">
        <w:rPr>
          <w:rFonts w:cs="Times New Roman"/>
          <w:b/>
          <w:bCs/>
          <w:szCs w:val="24"/>
        </w:rPr>
        <w:t>Section five</w:t>
      </w:r>
      <w:r>
        <w:rPr>
          <w:rFonts w:cs="Times New Roman"/>
          <w:szCs w:val="24"/>
        </w:rPr>
        <w:t xml:space="preserve">: </w:t>
      </w:r>
      <w:r w:rsidR="00673CEE">
        <w:rPr>
          <w:rFonts w:cs="Times New Roman"/>
          <w:szCs w:val="24"/>
        </w:rPr>
        <w:t xml:space="preserve">This section is </w:t>
      </w:r>
      <w:r w:rsidR="00F1662D">
        <w:rPr>
          <w:rFonts w:cs="Times New Roman"/>
          <w:szCs w:val="24"/>
        </w:rPr>
        <w:t xml:space="preserve">a bit </w:t>
      </w:r>
      <w:r w:rsidR="00673CEE">
        <w:rPr>
          <w:rFonts w:cs="Times New Roman"/>
          <w:szCs w:val="24"/>
        </w:rPr>
        <w:t xml:space="preserve">confusing. According to </w:t>
      </w:r>
      <w:proofErr w:type="spellStart"/>
      <w:r w:rsidR="00673CEE">
        <w:rPr>
          <w:rFonts w:cs="Times New Roman"/>
          <w:szCs w:val="24"/>
        </w:rPr>
        <w:t>Albeck</w:t>
      </w:r>
      <w:proofErr w:type="spellEnd"/>
      <w:r w:rsidR="00673CEE">
        <w:rPr>
          <w:rFonts w:cs="Times New Roman"/>
          <w:szCs w:val="24"/>
        </w:rPr>
        <w:t xml:space="preserve"> two different versions of this </w:t>
      </w:r>
      <w:proofErr w:type="gramStart"/>
      <w:r w:rsidR="00673CEE">
        <w:rPr>
          <w:rFonts w:cs="Times New Roman"/>
          <w:szCs w:val="24"/>
        </w:rPr>
        <w:t>mishnah</w:t>
      </w:r>
      <w:proofErr w:type="gramEnd"/>
      <w:r w:rsidR="00673CEE">
        <w:rPr>
          <w:rFonts w:cs="Times New Roman"/>
          <w:szCs w:val="24"/>
        </w:rPr>
        <w:t xml:space="preserve"> have been combined. I will explain according to his commentary.</w:t>
      </w:r>
    </w:p>
    <w:p w:rsidR="00673CEE" w:rsidRDefault="00673CEE" w:rsidP="00673CEE">
      <w:pPr>
        <w:bidi w:val="0"/>
        <w:rPr>
          <w:rFonts w:cs="Times New Roman"/>
          <w:szCs w:val="24"/>
        </w:rPr>
      </w:pPr>
      <w:r>
        <w:rPr>
          <w:rFonts w:cs="Times New Roman"/>
          <w:szCs w:val="24"/>
        </w:rPr>
        <w:t>The first version should read thusly:</w:t>
      </w:r>
    </w:p>
    <w:p w:rsidR="00F9531A" w:rsidRDefault="00F9531A" w:rsidP="00F9531A">
      <w:pPr>
        <w:bidi w:val="0"/>
        <w:ind w:left="720"/>
        <w:rPr>
          <w:rFonts w:cs="Times New Roman"/>
          <w:szCs w:val="24"/>
        </w:rPr>
      </w:pPr>
      <w:r>
        <w:rPr>
          <w:rFonts w:cs="Times New Roman"/>
          <w:szCs w:val="24"/>
        </w:rPr>
        <w:t xml:space="preserve">But </w:t>
      </w:r>
      <w:r w:rsidR="00673CEE" w:rsidRPr="00673CEE">
        <w:rPr>
          <w:rFonts w:cs="Times New Roman"/>
          <w:szCs w:val="24"/>
        </w:rPr>
        <w:t>with all other mashed foods which were mashed with</w:t>
      </w:r>
      <w:r>
        <w:rPr>
          <w:rFonts w:cs="Times New Roman"/>
          <w:szCs w:val="24"/>
        </w:rPr>
        <w:t xml:space="preserve"> liquids or </w:t>
      </w:r>
      <w:r w:rsidR="00673CEE" w:rsidRPr="00673CEE">
        <w:rPr>
          <w:rFonts w:cs="Times New Roman"/>
          <w:szCs w:val="24"/>
        </w:rPr>
        <w:t>those which are usually mashed</w:t>
      </w:r>
      <w:r w:rsidR="00673CEE" w:rsidRPr="00673CEE">
        <w:rPr>
          <w:rFonts w:ascii="Arial" w:hAnsi="Arial" w:cs="Arial"/>
          <w:sz w:val="16"/>
          <w:szCs w:val="16"/>
        </w:rPr>
        <w:t xml:space="preserve"> </w:t>
      </w:r>
      <w:r w:rsidR="00673CEE" w:rsidRPr="00673CEE">
        <w:rPr>
          <w:rFonts w:cs="Times New Roman"/>
          <w:szCs w:val="24"/>
        </w:rPr>
        <w:t>with liquids and yet were mashed without liquids, though</w:t>
      </w:r>
      <w:r w:rsidR="00673CEE" w:rsidRPr="00673CEE">
        <w:rPr>
          <w:rFonts w:ascii="Arial" w:hAnsi="Arial" w:cs="Arial"/>
          <w:sz w:val="16"/>
          <w:szCs w:val="16"/>
        </w:rPr>
        <w:t xml:space="preserve"> </w:t>
      </w:r>
      <w:r w:rsidR="00673CEE" w:rsidRPr="00673CEE">
        <w:rPr>
          <w:rFonts w:cs="Times New Roman"/>
          <w:szCs w:val="24"/>
        </w:rPr>
        <w:t>they formed one cohesive mass in the pot, are regarded as a cake of preserved figs.</w:t>
      </w:r>
    </w:p>
    <w:p w:rsidR="00F9531A" w:rsidRDefault="00F9531A" w:rsidP="00F1662D">
      <w:pPr>
        <w:bidi w:val="0"/>
        <w:rPr>
          <w:rFonts w:cs="Times New Roman"/>
          <w:szCs w:val="24"/>
        </w:rPr>
      </w:pPr>
      <w:r>
        <w:rPr>
          <w:rFonts w:cs="Times New Roman"/>
          <w:szCs w:val="24"/>
        </w:rPr>
        <w:t xml:space="preserve">The explanation is that </w:t>
      </w:r>
      <w:r w:rsidR="00F1662D">
        <w:rPr>
          <w:rFonts w:cs="Times New Roman"/>
          <w:szCs w:val="24"/>
        </w:rPr>
        <w:t>if there was a food that people</w:t>
      </w:r>
      <w:r>
        <w:rPr>
          <w:rFonts w:cs="Times New Roman"/>
          <w:szCs w:val="24"/>
        </w:rPr>
        <w:t xml:space="preserve"> don't usually mash up with liquids</w:t>
      </w:r>
      <w:r w:rsidR="00F1662D">
        <w:rPr>
          <w:rFonts w:cs="Times New Roman"/>
          <w:szCs w:val="24"/>
        </w:rPr>
        <w:t xml:space="preserve"> but he nevertheless did mash it up</w:t>
      </w:r>
      <w:r>
        <w:rPr>
          <w:rFonts w:cs="Times New Roman"/>
          <w:szCs w:val="24"/>
        </w:rPr>
        <w:t xml:space="preserve"> with liquid or </w:t>
      </w:r>
      <w:r w:rsidR="00F1662D">
        <w:rPr>
          <w:rFonts w:cs="Times New Roman"/>
          <w:szCs w:val="24"/>
        </w:rPr>
        <w:t>if there was a food</w:t>
      </w:r>
      <w:r>
        <w:rPr>
          <w:rFonts w:cs="Times New Roman"/>
          <w:szCs w:val="24"/>
        </w:rPr>
        <w:t xml:space="preserve"> which </w:t>
      </w:r>
      <w:r w:rsidR="00F1662D">
        <w:rPr>
          <w:rFonts w:cs="Times New Roman"/>
          <w:szCs w:val="24"/>
        </w:rPr>
        <w:t>is</w:t>
      </w:r>
      <w:bookmarkStart w:id="0" w:name="_GoBack"/>
      <w:bookmarkEnd w:id="0"/>
      <w:r>
        <w:rPr>
          <w:rFonts w:cs="Times New Roman"/>
          <w:szCs w:val="24"/>
        </w:rPr>
        <w:t xml:space="preserve"> normally mashed up with liquids but he didn't mash it up with liquids, even if they form one cohesive lump in the pot, they are treated like a cake of preserved figs. Only the part he touched is impure.</w:t>
      </w:r>
    </w:p>
    <w:p w:rsidR="00F9531A" w:rsidRDefault="00F9531A" w:rsidP="00F9531A">
      <w:pPr>
        <w:bidi w:val="0"/>
        <w:rPr>
          <w:rFonts w:cs="Times New Roman"/>
          <w:szCs w:val="24"/>
        </w:rPr>
      </w:pPr>
      <w:r>
        <w:rPr>
          <w:rFonts w:cs="Times New Roman"/>
          <w:szCs w:val="24"/>
        </w:rPr>
        <w:t>The other version should read:</w:t>
      </w:r>
    </w:p>
    <w:p w:rsidR="00F9531A" w:rsidRDefault="00F9531A" w:rsidP="00F9531A">
      <w:pPr>
        <w:pStyle w:val="ListParagraph"/>
        <w:bidi w:val="0"/>
        <w:rPr>
          <w:rFonts w:cs="Times New Roman"/>
          <w:szCs w:val="24"/>
        </w:rPr>
      </w:pPr>
      <w:r w:rsidRPr="00950CAC">
        <w:rPr>
          <w:rFonts w:cs="Times New Roman"/>
          <w:szCs w:val="24"/>
        </w:rPr>
        <w:t>[Similarly] with all other mashed foods which were mashed with liquids.</w:t>
      </w:r>
      <w:r>
        <w:rPr>
          <w:rFonts w:cs="Times New Roman"/>
          <w:szCs w:val="24"/>
        </w:rPr>
        <w:t xml:space="preserve"> </w:t>
      </w:r>
      <w:r w:rsidRPr="00673CEE">
        <w:rPr>
          <w:rFonts w:cs="Times New Roman"/>
          <w:szCs w:val="24"/>
        </w:rPr>
        <w:t>But those which are usually mashed</w:t>
      </w:r>
      <w:r w:rsidRPr="00673CEE">
        <w:rPr>
          <w:rFonts w:ascii="Arial" w:hAnsi="Arial" w:cs="Arial"/>
          <w:sz w:val="16"/>
          <w:szCs w:val="16"/>
        </w:rPr>
        <w:t xml:space="preserve"> </w:t>
      </w:r>
      <w:r w:rsidRPr="00673CEE">
        <w:rPr>
          <w:rFonts w:cs="Times New Roman"/>
          <w:szCs w:val="24"/>
        </w:rPr>
        <w:t>with liquids and yet were mashed without liquids, though</w:t>
      </w:r>
      <w:r w:rsidRPr="00673CEE">
        <w:rPr>
          <w:rFonts w:ascii="Arial" w:hAnsi="Arial" w:cs="Arial"/>
          <w:sz w:val="16"/>
          <w:szCs w:val="16"/>
        </w:rPr>
        <w:t xml:space="preserve"> </w:t>
      </w:r>
      <w:r w:rsidRPr="00673CEE">
        <w:rPr>
          <w:rFonts w:cs="Times New Roman"/>
          <w:szCs w:val="24"/>
        </w:rPr>
        <w:t>they formed one cohesive mass in the pot, are regarded as a cake of preserved figs.</w:t>
      </w:r>
    </w:p>
    <w:p w:rsidR="00F9531A" w:rsidRPr="00F9531A" w:rsidRDefault="00F9531A" w:rsidP="00F9531A">
      <w:pPr>
        <w:bidi w:val="0"/>
        <w:rPr>
          <w:rFonts w:cs="Times New Roman"/>
          <w:szCs w:val="24"/>
        </w:rPr>
      </w:pPr>
      <w:r>
        <w:rPr>
          <w:rFonts w:cs="Times New Roman"/>
          <w:szCs w:val="24"/>
        </w:rPr>
        <w:lastRenderedPageBreak/>
        <w:t xml:space="preserve">The explanation is that other mashed foods that he mashed with liquids are also treated like garlic mashed with oil. If they make a cohesive mass, they are treated as connected. But if they are normally mashed with liquids and he mashed them without liquids, even if they form a cohesive mass, they are not treated as if they are connected. </w:t>
      </w:r>
    </w:p>
    <w:p w:rsidR="00F9531A" w:rsidRPr="00673CEE" w:rsidRDefault="00F9531A" w:rsidP="00F9531A">
      <w:pPr>
        <w:bidi w:val="0"/>
        <w:rPr>
          <w:rFonts w:cs="Times New Roman"/>
          <w:szCs w:val="24"/>
        </w:rPr>
      </w:pPr>
    </w:p>
    <w:p w:rsidR="00950CAC" w:rsidRPr="000F1D96" w:rsidRDefault="00673CEE" w:rsidP="00673CEE">
      <w:pPr>
        <w:bidi w:val="0"/>
        <w:rPr>
          <w:rFonts w:cs="Times New Roman"/>
          <w:szCs w:val="24"/>
        </w:rPr>
      </w:pPr>
      <w:r>
        <w:rPr>
          <w:rFonts w:cs="Times New Roman"/>
          <w:szCs w:val="24"/>
        </w:rPr>
        <w:t xml:space="preserve"> </w:t>
      </w:r>
      <w:r w:rsidR="00950CAC">
        <w:rPr>
          <w:rFonts w:cs="Times New Roman"/>
          <w:szCs w:val="24"/>
        </w:rPr>
        <w:t xml:space="preserve"> </w:t>
      </w:r>
    </w:p>
    <w:p w:rsidR="00EF71E7" w:rsidRPr="000F1D96" w:rsidRDefault="00EF71E7"/>
    <w:sectPr w:rsidR="00EF71E7" w:rsidRPr="000F1D96"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757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D96"/>
    <w:rsid w:val="000F1D96"/>
    <w:rsid w:val="000F5AE5"/>
    <w:rsid w:val="00673CEE"/>
    <w:rsid w:val="00950CAC"/>
    <w:rsid w:val="009E1690"/>
    <w:rsid w:val="00EF71E7"/>
    <w:rsid w:val="00F1662D"/>
    <w:rsid w:val="00F953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6"/>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C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6"/>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578</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5</cp:revision>
  <dcterms:created xsi:type="dcterms:W3CDTF">2013-03-19T13:49:00Z</dcterms:created>
  <dcterms:modified xsi:type="dcterms:W3CDTF">2013-03-30T18:25:00Z</dcterms:modified>
</cp:coreProperties>
</file>