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3D" w:rsidRPr="00840BA4" w:rsidRDefault="00D25C3D" w:rsidP="00840BA4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840BA4">
        <w:rPr>
          <w:rFonts w:cs="Times New Roman"/>
          <w:b/>
          <w:bCs/>
          <w:sz w:val="40"/>
          <w:szCs w:val="40"/>
        </w:rPr>
        <w:t>Tevul</w:t>
      </w:r>
      <w:proofErr w:type="spellEnd"/>
      <w:r w:rsidRPr="00840BA4">
        <w:rPr>
          <w:rFonts w:cs="Times New Roman"/>
          <w:b/>
          <w:bCs/>
          <w:sz w:val="40"/>
          <w:szCs w:val="40"/>
        </w:rPr>
        <w:t xml:space="preserve"> Yom, Chapter Three, Mishnah Two</w:t>
      </w:r>
    </w:p>
    <w:p w:rsidR="00D25C3D" w:rsidRDefault="00D25C3D" w:rsidP="00D25C3D">
      <w:pPr>
        <w:bidi w:val="0"/>
        <w:rPr>
          <w:rFonts w:cs="Times New Roman"/>
          <w:szCs w:val="24"/>
        </w:rPr>
      </w:pPr>
    </w:p>
    <w:p w:rsidR="00840BA4" w:rsidRPr="00840BA4" w:rsidRDefault="00840BA4" w:rsidP="00840BA4">
      <w:pPr>
        <w:bidi w:val="0"/>
        <w:rPr>
          <w:rFonts w:cs="Times New Roman"/>
          <w:b/>
          <w:bCs/>
          <w:sz w:val="32"/>
          <w:szCs w:val="32"/>
        </w:rPr>
      </w:pPr>
      <w:r w:rsidRPr="00840BA4">
        <w:rPr>
          <w:rFonts w:cs="Times New Roman"/>
          <w:b/>
          <w:bCs/>
          <w:sz w:val="32"/>
          <w:szCs w:val="32"/>
        </w:rPr>
        <w:t>Mishnah Two</w:t>
      </w:r>
    </w:p>
    <w:p w:rsidR="00D25C3D" w:rsidRPr="00840BA4" w:rsidRDefault="00D25C3D" w:rsidP="00840BA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40BA4">
        <w:rPr>
          <w:rFonts w:cs="Times New Roman"/>
          <w:szCs w:val="24"/>
        </w:rPr>
        <w:t xml:space="preserve">If a beaten egg was on top of vegetables of </w:t>
      </w:r>
      <w:proofErr w:type="spellStart"/>
      <w:r w:rsidRPr="00840BA4">
        <w:rPr>
          <w:rFonts w:cs="Times New Roman"/>
          <w:szCs w:val="24"/>
        </w:rPr>
        <w:t>terumah</w:t>
      </w:r>
      <w:proofErr w:type="spellEnd"/>
      <w:r w:rsidRPr="00840BA4">
        <w:rPr>
          <w:rFonts w:cs="Times New Roman"/>
          <w:szCs w:val="24"/>
        </w:rPr>
        <w:t>,</w:t>
      </w:r>
      <w:r w:rsidRPr="00840BA4">
        <w:rPr>
          <w:rFonts w:ascii="Arial" w:hAnsi="Arial" w:cs="Arial"/>
          <w:sz w:val="16"/>
          <w:szCs w:val="16"/>
        </w:rPr>
        <w:t xml:space="preserve"> </w:t>
      </w:r>
      <w:r w:rsidRPr="00840BA4">
        <w:rPr>
          <w:rFonts w:cs="Times New Roman"/>
          <w:szCs w:val="24"/>
        </w:rPr>
        <w:t xml:space="preserve">and a </w:t>
      </w:r>
      <w:proofErr w:type="spellStart"/>
      <w:r w:rsidRPr="00840BA4">
        <w:rPr>
          <w:rFonts w:cs="Times New Roman"/>
          <w:szCs w:val="24"/>
        </w:rPr>
        <w:t>tev</w:t>
      </w:r>
      <w:r w:rsidRPr="00840BA4">
        <w:rPr>
          <w:rFonts w:cs="Times New Roman"/>
          <w:szCs w:val="24"/>
        </w:rPr>
        <w:t>ul</w:t>
      </w:r>
      <w:proofErr w:type="spellEnd"/>
      <w:r w:rsidRPr="00840BA4">
        <w:rPr>
          <w:rFonts w:cs="Times New Roman"/>
          <w:szCs w:val="24"/>
        </w:rPr>
        <w:t xml:space="preserve"> </w:t>
      </w:r>
      <w:proofErr w:type="spellStart"/>
      <w:r w:rsidRPr="00840BA4">
        <w:rPr>
          <w:rFonts w:cs="Times New Roman"/>
          <w:szCs w:val="24"/>
        </w:rPr>
        <w:t>yom</w:t>
      </w:r>
      <w:proofErr w:type="spellEnd"/>
      <w:r w:rsidRPr="00840BA4">
        <w:rPr>
          <w:rFonts w:cs="Times New Roman"/>
          <w:szCs w:val="24"/>
        </w:rPr>
        <w:t xml:space="preserve"> touches the egg, then he </w:t>
      </w:r>
      <w:r w:rsidRPr="00840BA4">
        <w:rPr>
          <w:rFonts w:cs="Times New Roman"/>
          <w:szCs w:val="24"/>
        </w:rPr>
        <w:t>disqualifies</w:t>
      </w:r>
      <w:r w:rsidRPr="00840BA4">
        <w:rPr>
          <w:rFonts w:cs="Times New Roman"/>
          <w:szCs w:val="24"/>
        </w:rPr>
        <w:t xml:space="preserve"> only that stalk [of </w:t>
      </w:r>
      <w:r w:rsidRPr="00840BA4">
        <w:rPr>
          <w:rFonts w:cs="Times New Roman"/>
          <w:szCs w:val="24"/>
        </w:rPr>
        <w:t>the vege</w:t>
      </w:r>
      <w:r w:rsidRPr="00840BA4">
        <w:rPr>
          <w:rFonts w:cs="Times New Roman"/>
          <w:szCs w:val="24"/>
        </w:rPr>
        <w:t>tables] that is opposite the part [of the egg] he touched.</w:t>
      </w:r>
      <w:r w:rsidRPr="00840BA4">
        <w:rPr>
          <w:rFonts w:ascii="Arial" w:hAnsi="Arial" w:cs="Arial"/>
          <w:sz w:val="16"/>
          <w:szCs w:val="16"/>
        </w:rPr>
        <w:t xml:space="preserve">  </w:t>
      </w:r>
    </w:p>
    <w:p w:rsidR="00D25C3D" w:rsidRPr="00840BA4" w:rsidRDefault="00D25C3D" w:rsidP="00840BA4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840BA4">
        <w:rPr>
          <w:rFonts w:cs="Times New Roman"/>
          <w:szCs w:val="24"/>
        </w:rPr>
        <w:t xml:space="preserve">Rabbi </w:t>
      </w:r>
      <w:proofErr w:type="spellStart"/>
      <w:r w:rsidRPr="00840BA4">
        <w:rPr>
          <w:rFonts w:cs="Times New Roman"/>
          <w:szCs w:val="24"/>
        </w:rPr>
        <w:t>Yose</w:t>
      </w:r>
      <w:proofErr w:type="spellEnd"/>
      <w:r w:rsidRPr="00840BA4">
        <w:rPr>
          <w:rFonts w:cs="Times New Roman"/>
          <w:szCs w:val="24"/>
        </w:rPr>
        <w:t xml:space="preserve"> </w:t>
      </w:r>
      <w:r w:rsidRPr="00840BA4">
        <w:rPr>
          <w:rFonts w:cs="Times New Roman"/>
          <w:szCs w:val="24"/>
        </w:rPr>
        <w:t xml:space="preserve">says: </w:t>
      </w:r>
      <w:r w:rsidRPr="00840BA4">
        <w:rPr>
          <w:rFonts w:cs="Times New Roman"/>
          <w:szCs w:val="24"/>
        </w:rPr>
        <w:t>the</w:t>
      </w:r>
      <w:r w:rsidRPr="00840BA4">
        <w:rPr>
          <w:rFonts w:cs="Times New Roman"/>
          <w:szCs w:val="24"/>
        </w:rPr>
        <w:t xml:space="preserve"> </w:t>
      </w:r>
      <w:r w:rsidRPr="00840BA4">
        <w:rPr>
          <w:rFonts w:cs="Times New Roman"/>
          <w:szCs w:val="24"/>
        </w:rPr>
        <w:t>entire upper layer.</w:t>
      </w:r>
    </w:p>
    <w:p w:rsidR="00D25C3D" w:rsidRPr="00840BA4" w:rsidRDefault="00D25C3D" w:rsidP="00840BA4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840BA4">
        <w:rPr>
          <w:rFonts w:cs="Times New Roman"/>
          <w:szCs w:val="24"/>
        </w:rPr>
        <w:t>But</w:t>
      </w:r>
      <w:r w:rsidRPr="00840BA4">
        <w:rPr>
          <w:rFonts w:cs="Times New Roman"/>
          <w:szCs w:val="24"/>
        </w:rPr>
        <w:t xml:space="preserve"> if it was arranged like a </w:t>
      </w:r>
      <w:proofErr w:type="gramStart"/>
      <w:r w:rsidRPr="00840BA4">
        <w:rPr>
          <w:rFonts w:cs="Times New Roman"/>
          <w:szCs w:val="24"/>
        </w:rPr>
        <w:t>cap</w:t>
      </w:r>
      <w:r w:rsidRPr="00840BA4">
        <w:rPr>
          <w:rFonts w:ascii="Arial" w:hAnsi="Arial" w:cs="Arial"/>
          <w:sz w:val="16"/>
          <w:szCs w:val="16"/>
        </w:rPr>
        <w:t xml:space="preserve">  </w:t>
      </w:r>
      <w:r w:rsidRPr="00840BA4">
        <w:rPr>
          <w:rFonts w:cs="Times New Roman"/>
          <w:szCs w:val="24"/>
        </w:rPr>
        <w:t>it</w:t>
      </w:r>
      <w:proofErr w:type="gramEnd"/>
      <w:r w:rsidRPr="00840BA4">
        <w:rPr>
          <w:rFonts w:cs="Times New Roman"/>
          <w:szCs w:val="24"/>
        </w:rPr>
        <w:t xml:space="preserve"> does not serve as a connective.  </w:t>
      </w:r>
    </w:p>
    <w:p w:rsidR="00D25C3D" w:rsidRDefault="00D25C3D" w:rsidP="00D25C3D">
      <w:pPr>
        <w:bidi w:val="0"/>
        <w:rPr>
          <w:rFonts w:cs="Times New Roman"/>
          <w:szCs w:val="24"/>
        </w:rPr>
      </w:pPr>
    </w:p>
    <w:p w:rsidR="00D25C3D" w:rsidRPr="00840BA4" w:rsidRDefault="00D25C3D" w:rsidP="00D25C3D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840BA4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D25C3D" w:rsidRDefault="00D25C3D" w:rsidP="00D25C3D">
      <w:pPr>
        <w:bidi w:val="0"/>
        <w:rPr>
          <w:rFonts w:cs="Times New Roman"/>
          <w:szCs w:val="24"/>
        </w:rPr>
      </w:pPr>
      <w:r w:rsidRPr="00840BA4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The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discusses an egg that was fried and put on top of some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vegetables. If the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touches the egg, he doesn't disqualify all of the vegetables—just the stalk that was directly below the part of the egg he touched.</w:t>
      </w:r>
    </w:p>
    <w:p w:rsidR="00D25C3D" w:rsidRDefault="00D25C3D" w:rsidP="00D25C3D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Rabbi </w:t>
      </w:r>
      <w:proofErr w:type="spellStart"/>
      <w:r>
        <w:rPr>
          <w:rFonts w:cs="Times New Roman"/>
          <w:szCs w:val="24"/>
        </w:rPr>
        <w:t>Yose</w:t>
      </w:r>
      <w:proofErr w:type="spellEnd"/>
      <w:r>
        <w:rPr>
          <w:rFonts w:cs="Times New Roman"/>
          <w:szCs w:val="24"/>
        </w:rPr>
        <w:t xml:space="preserve"> says that he disqualifies the entire upper layer of vegetables which touch the egg.</w:t>
      </w:r>
    </w:p>
    <w:p w:rsidR="00840BA4" w:rsidRDefault="00D25C3D" w:rsidP="00D25C3D">
      <w:pPr>
        <w:bidi w:val="0"/>
        <w:rPr>
          <w:rFonts w:cs="Times New Roman"/>
          <w:szCs w:val="24"/>
        </w:rPr>
      </w:pPr>
      <w:r w:rsidRPr="00840BA4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>: If the egg was arranged like a hat over the vegetables, and the egg did not touch them, then touching the egg doesn’t count as touching the vegetable. They remain pure.</w:t>
      </w:r>
    </w:p>
    <w:p w:rsidR="00D25C3D" w:rsidRDefault="00840BA4" w:rsidP="00840BA4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think I'm going to go make myself an egg (I'm writing this on </w:t>
      </w:r>
      <w:proofErr w:type="spellStart"/>
      <w:r>
        <w:rPr>
          <w:rFonts w:cs="Times New Roman"/>
          <w:szCs w:val="24"/>
        </w:rPr>
        <w:t>Pesah</w:t>
      </w:r>
      <w:proofErr w:type="spellEnd"/>
      <w:r>
        <w:rPr>
          <w:rFonts w:cs="Times New Roman"/>
          <w:szCs w:val="24"/>
        </w:rPr>
        <w:t xml:space="preserve">, and there really isn't much else to eat). </w:t>
      </w:r>
      <w:bookmarkStart w:id="0" w:name="_GoBack"/>
      <w:bookmarkEnd w:id="0"/>
      <w:r w:rsidR="00D25C3D">
        <w:rPr>
          <w:rFonts w:cs="Times New Roman"/>
          <w:szCs w:val="24"/>
        </w:rPr>
        <w:t xml:space="preserve"> </w:t>
      </w:r>
    </w:p>
    <w:p w:rsidR="00EF71E7" w:rsidRPr="00D25C3D" w:rsidRDefault="00EF71E7"/>
    <w:sectPr w:rsidR="00EF71E7" w:rsidRPr="00D25C3D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6D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3D"/>
    <w:rsid w:val="00840BA4"/>
    <w:rsid w:val="009E1690"/>
    <w:rsid w:val="00BC7B2E"/>
    <w:rsid w:val="00D25C3D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3D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3D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2013-03-31T14:17:00Z</dcterms:created>
  <dcterms:modified xsi:type="dcterms:W3CDTF">2013-03-31T14:18:00Z</dcterms:modified>
</cp:coreProperties>
</file>