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301" w:rsidRPr="005021D3" w:rsidRDefault="00C44301" w:rsidP="005021D3">
      <w:pPr>
        <w:bidi w:val="0"/>
        <w:jc w:val="center"/>
        <w:rPr>
          <w:rFonts w:cs="Times New Roman"/>
          <w:b/>
          <w:bCs/>
          <w:sz w:val="40"/>
          <w:szCs w:val="40"/>
        </w:rPr>
      </w:pPr>
      <w:r w:rsidRPr="005021D3">
        <w:rPr>
          <w:rFonts w:cs="Times New Roman"/>
          <w:b/>
          <w:bCs/>
          <w:sz w:val="40"/>
          <w:szCs w:val="40"/>
        </w:rPr>
        <w:t>Tevul Yom, Chapter Three, Mishnah Five</w:t>
      </w:r>
    </w:p>
    <w:p w:rsidR="00C44301" w:rsidRDefault="00C44301" w:rsidP="00C44301">
      <w:pPr>
        <w:bidi w:val="0"/>
        <w:rPr>
          <w:rFonts w:cs="Times New Roman"/>
          <w:szCs w:val="24"/>
        </w:rPr>
      </w:pPr>
    </w:p>
    <w:p w:rsidR="00C44301" w:rsidRPr="005021D3" w:rsidRDefault="00C44301" w:rsidP="00C44301">
      <w:pPr>
        <w:bidi w:val="0"/>
        <w:rPr>
          <w:rFonts w:cs="Times New Roman"/>
          <w:b/>
          <w:bCs/>
          <w:sz w:val="32"/>
          <w:szCs w:val="32"/>
        </w:rPr>
      </w:pPr>
      <w:r w:rsidRPr="005021D3">
        <w:rPr>
          <w:rFonts w:cs="Times New Roman"/>
          <w:b/>
          <w:bCs/>
          <w:sz w:val="32"/>
          <w:szCs w:val="32"/>
        </w:rPr>
        <w:t>Mishnah Five</w:t>
      </w:r>
    </w:p>
    <w:p w:rsidR="00C44301" w:rsidRDefault="00C44301" w:rsidP="00C44301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V</w:t>
      </w:r>
      <w:r w:rsidR="0034219E">
        <w:rPr>
          <w:rFonts w:cs="Times New Roman"/>
          <w:szCs w:val="24"/>
        </w:rPr>
        <w:t xml:space="preserve">egetables of hullin were cooked with oil of terumah </w:t>
      </w:r>
      <w:r>
        <w:rPr>
          <w:rFonts w:cs="Times New Roman"/>
          <w:szCs w:val="24"/>
        </w:rPr>
        <w:t>and a tevul yom touched it:</w:t>
      </w:r>
      <w:r w:rsidR="0034219E">
        <w:rPr>
          <w:rFonts w:cs="Times New Roman"/>
          <w:szCs w:val="24"/>
        </w:rPr>
        <w:t xml:space="preserve"> </w:t>
      </w:r>
    </w:p>
    <w:p w:rsidR="00C44301" w:rsidRDefault="00C44301" w:rsidP="00C44301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Rabbi Elazar ben Judah of Bartot</w:t>
      </w:r>
      <w:r w:rsidR="0034219E">
        <w:rPr>
          <w:rFonts w:cs="Times New Roman"/>
          <w:szCs w:val="24"/>
        </w:rPr>
        <w:t xml:space="preserve">a says in the </w:t>
      </w:r>
      <w:r>
        <w:rPr>
          <w:rFonts w:cs="Times New Roman"/>
          <w:szCs w:val="24"/>
        </w:rPr>
        <w:t>name of Rabbi</w:t>
      </w:r>
      <w:r w:rsidR="0034219E">
        <w:rPr>
          <w:rFonts w:cs="Times New Roman"/>
          <w:szCs w:val="24"/>
        </w:rPr>
        <w:t xml:space="preserve"> Joshua: </w:t>
      </w:r>
      <w:r>
        <w:rPr>
          <w:rFonts w:cs="Times New Roman"/>
          <w:szCs w:val="24"/>
        </w:rPr>
        <w:t>he has disqualified the whole thing</w:t>
      </w:r>
      <w:r w:rsidR="0034219E">
        <w:rPr>
          <w:rFonts w:cs="Times New Roman"/>
          <w:szCs w:val="24"/>
        </w:rPr>
        <w:t>.</w:t>
      </w:r>
      <w:r w:rsidR="0034219E">
        <w:rPr>
          <w:rFonts w:ascii="Arial" w:hAnsi="Arial" w:cs="Arial"/>
          <w:sz w:val="16"/>
          <w:szCs w:val="16"/>
        </w:rPr>
        <w:t xml:space="preserve">   </w:t>
      </w:r>
    </w:p>
    <w:p w:rsidR="00C44301" w:rsidRDefault="00C44301" w:rsidP="00C44301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Rabbi Akiva</w:t>
      </w:r>
      <w:r w:rsidR="0034219E">
        <w:rPr>
          <w:rFonts w:cs="Times New Roman"/>
          <w:szCs w:val="24"/>
        </w:rPr>
        <w:t xml:space="preserve"> says in his name: he </w:t>
      </w:r>
      <w:r>
        <w:rPr>
          <w:rFonts w:cs="Times New Roman"/>
          <w:szCs w:val="24"/>
        </w:rPr>
        <w:t>disqualifies only the part that he touched.</w:t>
      </w:r>
    </w:p>
    <w:p w:rsidR="00C44301" w:rsidRDefault="00C44301" w:rsidP="00C44301">
      <w:pPr>
        <w:bidi w:val="0"/>
        <w:rPr>
          <w:rFonts w:cs="Times New Roman"/>
          <w:szCs w:val="24"/>
        </w:rPr>
      </w:pPr>
    </w:p>
    <w:p w:rsidR="00C44301" w:rsidRPr="005021D3" w:rsidRDefault="00C44301" w:rsidP="00C44301">
      <w:pPr>
        <w:bidi w:val="0"/>
        <w:rPr>
          <w:rFonts w:cs="Times New Roman"/>
          <w:b/>
          <w:bCs/>
          <w:i/>
          <w:iCs/>
          <w:sz w:val="36"/>
          <w:szCs w:val="36"/>
        </w:rPr>
      </w:pPr>
      <w:r w:rsidRPr="005021D3">
        <w:rPr>
          <w:rFonts w:cs="Times New Roman"/>
          <w:b/>
          <w:bCs/>
          <w:i/>
          <w:iCs/>
          <w:sz w:val="36"/>
          <w:szCs w:val="36"/>
        </w:rPr>
        <w:t>Explanation</w:t>
      </w:r>
    </w:p>
    <w:p w:rsidR="0012671D" w:rsidRDefault="00C44301" w:rsidP="0012671D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This is a very </w:t>
      </w:r>
      <w:r w:rsidR="0012671D">
        <w:rPr>
          <w:rFonts w:cs="Times New Roman"/>
          <w:szCs w:val="24"/>
        </w:rPr>
        <w:t>similar mishnah to yesterday's—similar debate, similar people arguing.</w:t>
      </w:r>
    </w:p>
    <w:p w:rsidR="0012671D" w:rsidRDefault="0012671D" w:rsidP="0012671D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>Rabbi Elazar holds that since the oil spread onto each vegetable, they are all disqualified.</w:t>
      </w:r>
      <w:r w:rsidR="005021D3">
        <w:rPr>
          <w:rFonts w:cs="Times New Roman"/>
          <w:szCs w:val="24"/>
        </w:rPr>
        <w:t xml:space="preserve"> The vegetables, covered with the oil, now have the status of the oil. </w:t>
      </w:r>
    </w:p>
    <w:p w:rsidR="0034219E" w:rsidRPr="0012671D" w:rsidRDefault="0012671D" w:rsidP="005021D3">
      <w:pPr>
        <w:bidi w:val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Rabbi Akiva says that terumah oil that comes into contact with hullin vegetables does not </w:t>
      </w:r>
      <w:r w:rsidR="005021D3">
        <w:rPr>
          <w:rFonts w:cs="Times New Roman"/>
          <w:szCs w:val="24"/>
        </w:rPr>
        <w:t>give</w:t>
      </w:r>
      <w:r>
        <w:rPr>
          <w:rFonts w:cs="Times New Roman"/>
          <w:szCs w:val="24"/>
        </w:rPr>
        <w:t xml:space="preserve"> the vegetables the status of terumah. However, </w:t>
      </w:r>
      <w:r w:rsidR="005021D3">
        <w:rPr>
          <w:rFonts w:cs="Times New Roman"/>
          <w:szCs w:val="24"/>
        </w:rPr>
        <w:t>contact with the tevul yom</w:t>
      </w:r>
      <w:r>
        <w:rPr>
          <w:rFonts w:cs="Times New Roman"/>
          <w:szCs w:val="24"/>
        </w:rPr>
        <w:t xml:space="preserve"> does disqualify the vegetable that he touches because he might have touched oil. In other words, the oil and vegetables are not con</w:t>
      </w:r>
      <w:r w:rsidR="005021D3">
        <w:rPr>
          <w:rFonts w:cs="Times New Roman"/>
          <w:szCs w:val="24"/>
        </w:rPr>
        <w:t xml:space="preserve">sidered to have the same status but we do have to be concerned lest he actually touched terumah oil. </w:t>
      </w:r>
      <w:bookmarkStart w:id="0" w:name="_GoBack"/>
      <w:bookmarkEnd w:id="0"/>
      <w:r>
        <w:rPr>
          <w:rFonts w:cs="Times New Roman"/>
          <w:szCs w:val="24"/>
        </w:rPr>
        <w:t xml:space="preserve"> </w:t>
      </w:r>
      <w:r w:rsidR="0034219E">
        <w:rPr>
          <w:rFonts w:ascii="Arial" w:hAnsi="Arial" w:cs="Arial"/>
          <w:sz w:val="16"/>
          <w:szCs w:val="16"/>
        </w:rPr>
        <w:t xml:space="preserve"> </w:t>
      </w:r>
      <w:r w:rsidR="0034219E">
        <w:rPr>
          <w:rFonts w:cs="Times New Roman"/>
          <w:szCs w:val="24"/>
        </w:rPr>
        <w:t xml:space="preserve"> </w:t>
      </w:r>
    </w:p>
    <w:p w:rsidR="00EF71E7" w:rsidRPr="0034219E" w:rsidRDefault="00EF71E7"/>
    <w:sectPr w:rsidR="00EF71E7" w:rsidRPr="0034219E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9E"/>
    <w:rsid w:val="0012671D"/>
    <w:rsid w:val="0034219E"/>
    <w:rsid w:val="005021D3"/>
    <w:rsid w:val="009E1690"/>
    <w:rsid w:val="00C44301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9E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19E"/>
    <w:pPr>
      <w:bidi/>
    </w:pPr>
    <w:rPr>
      <w:rFonts w:ascii="Times New Roman" w:eastAsia="Calibri" w:hAnsi="Times New Roman" w:cs="FrankRueh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2</cp:revision>
  <dcterms:created xsi:type="dcterms:W3CDTF">2013-04-04T07:06:00Z</dcterms:created>
  <dcterms:modified xsi:type="dcterms:W3CDTF">2013-04-04T09:09:00Z</dcterms:modified>
</cp:coreProperties>
</file>