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2C6" w:rsidRPr="000E4554" w:rsidRDefault="00AE22C6" w:rsidP="00D15C87">
      <w:pPr>
        <w:bidi w:val="0"/>
        <w:jc w:val="center"/>
        <w:rPr>
          <w:rFonts w:cs="Times New Roman"/>
          <w:b/>
          <w:bCs/>
          <w:sz w:val="40"/>
          <w:szCs w:val="40"/>
        </w:rPr>
      </w:pPr>
      <w:proofErr w:type="spellStart"/>
      <w:r w:rsidRPr="000E4554">
        <w:rPr>
          <w:rFonts w:cs="Times New Roman"/>
          <w:b/>
          <w:bCs/>
          <w:sz w:val="40"/>
          <w:szCs w:val="40"/>
        </w:rPr>
        <w:t>Yadayim</w:t>
      </w:r>
      <w:proofErr w:type="spellEnd"/>
      <w:r w:rsidRPr="000E4554">
        <w:rPr>
          <w:rFonts w:cs="Times New Roman"/>
          <w:b/>
          <w:bCs/>
          <w:sz w:val="40"/>
          <w:szCs w:val="40"/>
        </w:rPr>
        <w:t xml:space="preserve">, Chapter Two, Mishnah </w:t>
      </w:r>
      <w:r w:rsidR="00D15C87">
        <w:rPr>
          <w:rFonts w:cs="Times New Roman"/>
          <w:b/>
          <w:bCs/>
          <w:sz w:val="40"/>
          <w:szCs w:val="40"/>
        </w:rPr>
        <w:t>One</w:t>
      </w:r>
    </w:p>
    <w:p w:rsidR="00AE22C6" w:rsidRDefault="00AE22C6" w:rsidP="00AE22C6">
      <w:pPr>
        <w:bidi w:val="0"/>
        <w:rPr>
          <w:rFonts w:cs="Times New Roman"/>
          <w:szCs w:val="24"/>
        </w:rPr>
      </w:pPr>
    </w:p>
    <w:p w:rsidR="00AE22C6" w:rsidRPr="000E4554" w:rsidRDefault="00AE22C6" w:rsidP="00D15C87">
      <w:pPr>
        <w:bidi w:val="0"/>
        <w:rPr>
          <w:rFonts w:cs="Times New Roman"/>
          <w:b/>
          <w:bCs/>
          <w:sz w:val="32"/>
          <w:szCs w:val="32"/>
        </w:rPr>
      </w:pPr>
      <w:r w:rsidRPr="000E4554">
        <w:rPr>
          <w:rFonts w:cs="Times New Roman"/>
          <w:b/>
          <w:bCs/>
          <w:sz w:val="32"/>
          <w:szCs w:val="32"/>
        </w:rPr>
        <w:t xml:space="preserve">Mishnah </w:t>
      </w:r>
      <w:r w:rsidR="00D15C87">
        <w:rPr>
          <w:rFonts w:cs="Times New Roman"/>
          <w:b/>
          <w:bCs/>
          <w:sz w:val="32"/>
          <w:szCs w:val="32"/>
        </w:rPr>
        <w:t>One</w:t>
      </w:r>
      <w:bookmarkStart w:id="0" w:name="_GoBack"/>
      <w:bookmarkEnd w:id="0"/>
    </w:p>
    <w:p w:rsidR="00AE22C6" w:rsidRPr="004F1E16" w:rsidRDefault="00AE22C6" w:rsidP="004F1E16">
      <w:pPr>
        <w:pStyle w:val="ListParagraph"/>
        <w:numPr>
          <w:ilvl w:val="0"/>
          <w:numId w:val="2"/>
        </w:numPr>
        <w:bidi w:val="0"/>
        <w:rPr>
          <w:rFonts w:cs="Times New Roman"/>
          <w:szCs w:val="24"/>
        </w:rPr>
      </w:pPr>
      <w:r w:rsidRPr="004F1E16">
        <w:rPr>
          <w:rFonts w:cs="Times New Roman"/>
          <w:szCs w:val="24"/>
        </w:rPr>
        <w:t>If he poured</w:t>
      </w:r>
      <w:r w:rsidRPr="004F1E16">
        <w:rPr>
          <w:rFonts w:ascii="Arial" w:hAnsi="Arial" w:cs="Arial"/>
          <w:sz w:val="16"/>
          <w:szCs w:val="16"/>
        </w:rPr>
        <w:t xml:space="preserve"> </w:t>
      </w:r>
      <w:r w:rsidRPr="004F1E16">
        <w:rPr>
          <w:rFonts w:cs="Times New Roman"/>
          <w:szCs w:val="24"/>
        </w:rPr>
        <w:t>water over one of his hands with a single rinsing his hand becomes clean.</w:t>
      </w:r>
      <w:r w:rsidRPr="004F1E16">
        <w:rPr>
          <w:rFonts w:ascii="Arial" w:hAnsi="Arial" w:cs="Arial"/>
          <w:sz w:val="16"/>
          <w:szCs w:val="16"/>
        </w:rPr>
        <w:t xml:space="preserve">  </w:t>
      </w:r>
    </w:p>
    <w:p w:rsidR="00AE22C6" w:rsidRPr="00AE22C6" w:rsidRDefault="00AE22C6" w:rsidP="004F1E16">
      <w:pPr>
        <w:pStyle w:val="ListParagraph"/>
        <w:numPr>
          <w:ilvl w:val="0"/>
          <w:numId w:val="2"/>
        </w:numPr>
        <w:bidi w:val="0"/>
        <w:rPr>
          <w:rFonts w:cs="Times New Roman"/>
          <w:szCs w:val="24"/>
        </w:rPr>
      </w:pPr>
      <w:r w:rsidRPr="00AE22C6">
        <w:rPr>
          <w:rFonts w:cs="Times New Roman"/>
          <w:szCs w:val="24"/>
        </w:rPr>
        <w:t xml:space="preserve">If over both his hands with a single rinsing: </w:t>
      </w:r>
    </w:p>
    <w:p w:rsidR="004F1E16" w:rsidRDefault="00AE22C6" w:rsidP="004F1E16">
      <w:pPr>
        <w:pStyle w:val="ListParagraph"/>
        <w:numPr>
          <w:ilvl w:val="1"/>
          <w:numId w:val="2"/>
        </w:numPr>
        <w:bidi w:val="0"/>
        <w:rPr>
          <w:rFonts w:cs="Times New Roman"/>
          <w:szCs w:val="24"/>
        </w:rPr>
      </w:pPr>
      <w:r w:rsidRPr="00AE22C6">
        <w:rPr>
          <w:rFonts w:cs="Times New Roman"/>
          <w:szCs w:val="24"/>
        </w:rPr>
        <w:t>Rabbi Meir declares them to be unclean until he pours a minimum of a quarter of a log of water over them.</w:t>
      </w:r>
    </w:p>
    <w:p w:rsidR="00AE22C6" w:rsidRPr="004F1E16" w:rsidRDefault="00AE22C6" w:rsidP="004F1E16">
      <w:pPr>
        <w:pStyle w:val="ListParagraph"/>
        <w:numPr>
          <w:ilvl w:val="0"/>
          <w:numId w:val="2"/>
        </w:numPr>
        <w:bidi w:val="0"/>
        <w:rPr>
          <w:rFonts w:cs="Times New Roman"/>
          <w:szCs w:val="24"/>
        </w:rPr>
      </w:pPr>
      <w:r w:rsidRPr="004F1E16">
        <w:rPr>
          <w:rFonts w:cs="Times New Roman"/>
          <w:szCs w:val="24"/>
        </w:rPr>
        <w:t xml:space="preserve">If a loaf of </w:t>
      </w:r>
      <w:proofErr w:type="spellStart"/>
      <w:r w:rsidRPr="004F1E16">
        <w:rPr>
          <w:rFonts w:cs="Times New Roman"/>
          <w:szCs w:val="24"/>
        </w:rPr>
        <w:t>terumah</w:t>
      </w:r>
      <w:proofErr w:type="spellEnd"/>
      <w:r w:rsidRPr="004F1E16">
        <w:rPr>
          <w:rFonts w:ascii="Arial" w:hAnsi="Arial" w:cs="Arial"/>
          <w:sz w:val="16"/>
          <w:szCs w:val="16"/>
        </w:rPr>
        <w:t xml:space="preserve"> </w:t>
      </w:r>
      <w:r w:rsidRPr="004F1E16">
        <w:rPr>
          <w:rFonts w:cs="Times New Roman"/>
          <w:szCs w:val="24"/>
        </w:rPr>
        <w:t>fell on the water the loaf is clean.</w:t>
      </w:r>
      <w:r w:rsidRPr="004F1E16">
        <w:rPr>
          <w:rFonts w:ascii="Arial" w:hAnsi="Arial" w:cs="Arial"/>
          <w:sz w:val="16"/>
          <w:szCs w:val="16"/>
        </w:rPr>
        <w:t xml:space="preserve">  </w:t>
      </w:r>
    </w:p>
    <w:p w:rsidR="00AE22C6" w:rsidRPr="00AE22C6" w:rsidRDefault="00AE22C6" w:rsidP="00AE22C6">
      <w:pPr>
        <w:pStyle w:val="ListParagraph"/>
        <w:numPr>
          <w:ilvl w:val="1"/>
          <w:numId w:val="1"/>
        </w:numPr>
        <w:bidi w:val="0"/>
        <w:rPr>
          <w:rFonts w:cs="Times New Roman"/>
          <w:szCs w:val="24"/>
        </w:rPr>
      </w:pPr>
      <w:r w:rsidRPr="00AE22C6">
        <w:rPr>
          <w:rFonts w:cs="Times New Roman"/>
          <w:szCs w:val="24"/>
        </w:rPr>
        <w:t xml:space="preserve">Rabbi </w:t>
      </w:r>
      <w:proofErr w:type="spellStart"/>
      <w:r w:rsidRPr="00AE22C6">
        <w:rPr>
          <w:rFonts w:cs="Times New Roman"/>
          <w:szCs w:val="24"/>
        </w:rPr>
        <w:t>Yose</w:t>
      </w:r>
      <w:proofErr w:type="spellEnd"/>
      <w:r w:rsidRPr="00AE22C6">
        <w:rPr>
          <w:rFonts w:cs="Times New Roman"/>
          <w:szCs w:val="24"/>
        </w:rPr>
        <w:t xml:space="preserve"> declares it to be unclean.</w:t>
      </w:r>
    </w:p>
    <w:p w:rsidR="00AE22C6" w:rsidRDefault="00AE22C6" w:rsidP="00AE22C6">
      <w:pPr>
        <w:bidi w:val="0"/>
        <w:rPr>
          <w:rFonts w:cs="Times New Roman"/>
          <w:szCs w:val="24"/>
        </w:rPr>
      </w:pPr>
    </w:p>
    <w:p w:rsidR="00AE22C6" w:rsidRPr="004F1E16" w:rsidRDefault="00AE22C6" w:rsidP="00AE22C6">
      <w:pPr>
        <w:bidi w:val="0"/>
        <w:rPr>
          <w:rFonts w:cs="Times New Roman"/>
          <w:b/>
          <w:bCs/>
          <w:i/>
          <w:iCs/>
          <w:sz w:val="32"/>
          <w:szCs w:val="32"/>
        </w:rPr>
      </w:pPr>
      <w:r w:rsidRPr="004F1E16">
        <w:rPr>
          <w:rFonts w:cs="Times New Roman"/>
          <w:b/>
          <w:bCs/>
          <w:i/>
          <w:iCs/>
          <w:sz w:val="32"/>
          <w:szCs w:val="32"/>
        </w:rPr>
        <w:t>Explanation</w:t>
      </w:r>
    </w:p>
    <w:p w:rsidR="00AE22C6" w:rsidRDefault="00AE22C6" w:rsidP="004F1E16">
      <w:pPr>
        <w:bidi w:val="0"/>
        <w:rPr>
          <w:rFonts w:cs="Times New Roman"/>
          <w:szCs w:val="24"/>
        </w:rPr>
      </w:pPr>
      <w:r w:rsidRPr="004F1E16">
        <w:rPr>
          <w:rFonts w:cs="Times New Roman"/>
          <w:b/>
          <w:bCs/>
          <w:szCs w:val="24"/>
        </w:rPr>
        <w:t>Section one</w:t>
      </w:r>
      <w:r>
        <w:rPr>
          <w:rFonts w:cs="Times New Roman"/>
          <w:szCs w:val="24"/>
        </w:rPr>
        <w:t>: The person poured water over only one hand, because he intended to eat with only one hand. He also only poured one pouring, and not two. His hand is pure even if he didn't pour the full 1/4 log because the water comes from a vessel with a pure 1/4 log.</w:t>
      </w:r>
      <w:r w:rsidR="004F1E16">
        <w:rPr>
          <w:rFonts w:cs="Times New Roman"/>
          <w:szCs w:val="24"/>
        </w:rPr>
        <w:t xml:space="preserve"> However, if the water came from a vessel with a lesser amount, his hand would not be pure. </w:t>
      </w:r>
    </w:p>
    <w:p w:rsidR="00704954" w:rsidRDefault="00AE22C6" w:rsidP="004F1E16">
      <w:pPr>
        <w:bidi w:val="0"/>
        <w:rPr>
          <w:rFonts w:cs="Times New Roman"/>
          <w:szCs w:val="24"/>
        </w:rPr>
      </w:pPr>
      <w:r w:rsidRPr="004F1E16">
        <w:rPr>
          <w:rFonts w:cs="Times New Roman"/>
          <w:b/>
          <w:bCs/>
          <w:szCs w:val="24"/>
        </w:rPr>
        <w:t>Section two</w:t>
      </w:r>
      <w:r>
        <w:rPr>
          <w:rFonts w:cs="Times New Roman"/>
          <w:szCs w:val="24"/>
        </w:rPr>
        <w:t xml:space="preserve">: </w:t>
      </w:r>
      <w:r w:rsidR="004F1E16">
        <w:rPr>
          <w:rFonts w:cs="Times New Roman"/>
          <w:szCs w:val="24"/>
        </w:rPr>
        <w:t>If</w:t>
      </w:r>
      <w:r>
        <w:rPr>
          <w:rFonts w:cs="Times New Roman"/>
          <w:szCs w:val="24"/>
        </w:rPr>
        <w:t xml:space="preserve"> he tries to do this with both hands, meaning pour water over them only once, there must be at least 1/4 of a log</w:t>
      </w:r>
      <w:r w:rsidR="004F1E16">
        <w:rPr>
          <w:rFonts w:cs="Times New Roman"/>
          <w:szCs w:val="24"/>
        </w:rPr>
        <w:t xml:space="preserve"> poured over the two hands</w:t>
      </w:r>
      <w:r>
        <w:rPr>
          <w:rFonts w:cs="Times New Roman"/>
          <w:szCs w:val="24"/>
        </w:rPr>
        <w:t xml:space="preserve">. Rabbi Meir holds that if one uses the full 1/4 log, he doesn't need to wash off the first water that he poured onto his hands. However, if he pours water twice over his hands, then his hands are pure even if he didn't pour a full 1/4 log as long as they came from a vessel with at least 1/4 of a log in it. </w:t>
      </w:r>
    </w:p>
    <w:p w:rsidR="00AE22C6" w:rsidRPr="00AE22C6" w:rsidRDefault="00704954" w:rsidP="00704954">
      <w:pPr>
        <w:bidi w:val="0"/>
        <w:rPr>
          <w:rFonts w:ascii="Arial" w:hAnsi="Arial" w:cs="Arial"/>
          <w:sz w:val="16"/>
          <w:szCs w:val="16"/>
        </w:rPr>
      </w:pPr>
      <w:r w:rsidRPr="004F1E16">
        <w:rPr>
          <w:rFonts w:cs="Times New Roman"/>
          <w:b/>
          <w:bCs/>
          <w:szCs w:val="24"/>
        </w:rPr>
        <w:t>Section three</w:t>
      </w:r>
      <w:r>
        <w:rPr>
          <w:rFonts w:cs="Times New Roman"/>
          <w:szCs w:val="24"/>
        </w:rPr>
        <w:t xml:space="preserve">: If a loaf of </w:t>
      </w:r>
      <w:proofErr w:type="spellStart"/>
      <w:r>
        <w:rPr>
          <w:rFonts w:cs="Times New Roman"/>
          <w:szCs w:val="24"/>
        </w:rPr>
        <w:t>terumah</w:t>
      </w:r>
      <w:proofErr w:type="spellEnd"/>
      <w:r>
        <w:rPr>
          <w:rFonts w:cs="Times New Roman"/>
          <w:szCs w:val="24"/>
        </w:rPr>
        <w:t xml:space="preserve"> falls on the water that he used to wash his hand, the first opinion holds that the loaf is still clean. According to this opinion the water is clean. Rabbi </w:t>
      </w:r>
      <w:proofErr w:type="spellStart"/>
      <w:r>
        <w:rPr>
          <w:rFonts w:cs="Times New Roman"/>
          <w:szCs w:val="24"/>
        </w:rPr>
        <w:t>Yose</w:t>
      </w:r>
      <w:proofErr w:type="spellEnd"/>
      <w:r>
        <w:rPr>
          <w:rFonts w:cs="Times New Roman"/>
          <w:szCs w:val="24"/>
        </w:rPr>
        <w:t xml:space="preserve"> holds that the water purified the hands, but it itself has become impure. </w:t>
      </w:r>
      <w:r w:rsidR="00AE22C6">
        <w:rPr>
          <w:rFonts w:ascii="Arial" w:hAnsi="Arial" w:cs="Arial"/>
          <w:sz w:val="16"/>
          <w:szCs w:val="16"/>
        </w:rPr>
        <w:t xml:space="preserve">  </w:t>
      </w:r>
      <w:r w:rsidR="00AE22C6">
        <w:rPr>
          <w:rFonts w:cs="Times New Roman"/>
          <w:szCs w:val="24"/>
        </w:rPr>
        <w:t xml:space="preserve"> </w:t>
      </w:r>
    </w:p>
    <w:p w:rsidR="00EF71E7" w:rsidRDefault="00EF71E7" w:rsidP="00AE22C6">
      <w:pPr>
        <w:bidi w:val="0"/>
      </w:pPr>
    </w:p>
    <w:p w:rsidR="00AE22C6" w:rsidRPr="00AE22C6" w:rsidRDefault="00AE22C6" w:rsidP="00AE22C6">
      <w:pPr>
        <w:bidi w:val="0"/>
      </w:pPr>
    </w:p>
    <w:sectPr w:rsidR="00AE22C6" w:rsidRPr="00AE22C6"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E529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A1B3F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2C6"/>
    <w:rsid w:val="000E4554"/>
    <w:rsid w:val="004F1E16"/>
    <w:rsid w:val="00704954"/>
    <w:rsid w:val="009E1690"/>
    <w:rsid w:val="00AE22C6"/>
    <w:rsid w:val="00D15C87"/>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2C6"/>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2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2C6"/>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259</Words>
  <Characters>1240</Characters>
  <Application>Microsoft Office Word</Application>
  <DocSecurity>0</DocSecurity>
  <Lines>37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dcterms:created xsi:type="dcterms:W3CDTF">2013-04-10T07:19:00Z</dcterms:created>
  <dcterms:modified xsi:type="dcterms:W3CDTF">2013-05-29T12:03:00Z</dcterms:modified>
</cp:coreProperties>
</file>