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734" w:rsidRPr="000F4320" w:rsidRDefault="00D40734" w:rsidP="000F4320">
      <w:pPr>
        <w:bidi w:val="0"/>
        <w:jc w:val="center"/>
        <w:rPr>
          <w:rFonts w:cs="Times New Roman"/>
          <w:b/>
          <w:bCs/>
          <w:sz w:val="40"/>
          <w:szCs w:val="40"/>
        </w:rPr>
      </w:pPr>
      <w:bookmarkStart w:id="0" w:name="_GoBack"/>
      <w:bookmarkEnd w:id="0"/>
      <w:proofErr w:type="spellStart"/>
      <w:r w:rsidRPr="000F4320">
        <w:rPr>
          <w:rFonts w:cs="Times New Roman"/>
          <w:b/>
          <w:bCs/>
          <w:sz w:val="40"/>
          <w:szCs w:val="40"/>
        </w:rPr>
        <w:t>Yadayim</w:t>
      </w:r>
      <w:proofErr w:type="spellEnd"/>
      <w:r w:rsidRPr="000F4320">
        <w:rPr>
          <w:rFonts w:cs="Times New Roman"/>
          <w:b/>
          <w:bCs/>
          <w:sz w:val="40"/>
          <w:szCs w:val="40"/>
        </w:rPr>
        <w:t>, Chapter Three, Mishnah Four</w:t>
      </w:r>
    </w:p>
    <w:p w:rsidR="00D40734" w:rsidRDefault="00D40734" w:rsidP="00D40734">
      <w:pPr>
        <w:bidi w:val="0"/>
        <w:rPr>
          <w:rFonts w:cs="Times New Roman"/>
          <w:szCs w:val="24"/>
        </w:rPr>
      </w:pPr>
    </w:p>
    <w:p w:rsidR="00D40734" w:rsidRPr="000F4320" w:rsidRDefault="00D40734" w:rsidP="00D40734">
      <w:pPr>
        <w:bidi w:val="0"/>
        <w:rPr>
          <w:rFonts w:cs="Times New Roman"/>
          <w:b/>
          <w:bCs/>
          <w:sz w:val="32"/>
          <w:szCs w:val="32"/>
        </w:rPr>
      </w:pPr>
      <w:r w:rsidRPr="000F4320">
        <w:rPr>
          <w:rFonts w:cs="Times New Roman"/>
          <w:b/>
          <w:bCs/>
          <w:sz w:val="32"/>
          <w:szCs w:val="32"/>
        </w:rPr>
        <w:t>Mishnah Four</w:t>
      </w:r>
    </w:p>
    <w:p w:rsidR="00D40734" w:rsidRPr="000F4320" w:rsidRDefault="00D40734" w:rsidP="000F4320">
      <w:pPr>
        <w:pStyle w:val="ListParagraph"/>
        <w:numPr>
          <w:ilvl w:val="0"/>
          <w:numId w:val="1"/>
        </w:numPr>
        <w:bidi w:val="0"/>
        <w:rPr>
          <w:rFonts w:cs="Times New Roman"/>
          <w:szCs w:val="24"/>
        </w:rPr>
      </w:pPr>
      <w:r w:rsidRPr="000F4320">
        <w:rPr>
          <w:rFonts w:cs="Times New Roman"/>
          <w:szCs w:val="24"/>
        </w:rPr>
        <w:t>The margin on a scroll</w:t>
      </w:r>
      <w:r w:rsidRPr="000F4320">
        <w:rPr>
          <w:rFonts w:ascii="Arial" w:hAnsi="Arial" w:cs="Arial"/>
          <w:sz w:val="16"/>
          <w:szCs w:val="16"/>
        </w:rPr>
        <w:t xml:space="preserve">   </w:t>
      </w:r>
      <w:r w:rsidRPr="000F4320">
        <w:rPr>
          <w:rFonts w:cs="Times New Roman"/>
          <w:szCs w:val="24"/>
        </w:rPr>
        <w:t>which is above</w:t>
      </w:r>
      <w:r w:rsidRPr="000F4320">
        <w:rPr>
          <w:rFonts w:ascii="Arial" w:hAnsi="Arial" w:cs="Arial"/>
          <w:sz w:val="16"/>
          <w:szCs w:val="16"/>
        </w:rPr>
        <w:t xml:space="preserve"> </w:t>
      </w:r>
      <w:r w:rsidRPr="000F4320">
        <w:rPr>
          <w:rFonts w:cs="Times New Roman"/>
          <w:szCs w:val="24"/>
        </w:rPr>
        <w:t>or below or at the beginning</w:t>
      </w:r>
      <w:r w:rsidRPr="000F4320">
        <w:rPr>
          <w:rFonts w:ascii="Arial" w:hAnsi="Arial" w:cs="Arial"/>
          <w:sz w:val="16"/>
          <w:szCs w:val="16"/>
        </w:rPr>
        <w:t xml:space="preserve"> </w:t>
      </w:r>
      <w:r w:rsidRPr="000F4320">
        <w:rPr>
          <w:rFonts w:cs="Times New Roman"/>
          <w:szCs w:val="24"/>
        </w:rPr>
        <w:t xml:space="preserve">or at the end defiles the hands. </w:t>
      </w:r>
    </w:p>
    <w:p w:rsidR="00D40734" w:rsidRPr="000F4320" w:rsidRDefault="00D40734" w:rsidP="000F4320">
      <w:pPr>
        <w:pStyle w:val="ListParagraph"/>
        <w:numPr>
          <w:ilvl w:val="0"/>
          <w:numId w:val="1"/>
        </w:numPr>
        <w:bidi w:val="0"/>
        <w:rPr>
          <w:rFonts w:cs="Times New Roman"/>
          <w:szCs w:val="24"/>
        </w:rPr>
      </w:pPr>
      <w:r w:rsidRPr="000F4320">
        <w:rPr>
          <w:rFonts w:cs="Times New Roman"/>
          <w:szCs w:val="24"/>
        </w:rPr>
        <w:t>Rabbi Judah says: the margin at the end does not render unclean [the hands] until a handle is fastened to it.</w:t>
      </w:r>
    </w:p>
    <w:p w:rsidR="00D40734" w:rsidRDefault="00D40734" w:rsidP="00D40734">
      <w:pPr>
        <w:bidi w:val="0"/>
        <w:rPr>
          <w:rFonts w:cs="Times New Roman"/>
          <w:szCs w:val="24"/>
        </w:rPr>
      </w:pPr>
    </w:p>
    <w:p w:rsidR="00D40734" w:rsidRPr="000F4320" w:rsidRDefault="00D40734" w:rsidP="00D40734">
      <w:pPr>
        <w:bidi w:val="0"/>
        <w:rPr>
          <w:rFonts w:cs="Times New Roman"/>
          <w:b/>
          <w:bCs/>
          <w:i/>
          <w:iCs/>
          <w:sz w:val="32"/>
          <w:szCs w:val="32"/>
        </w:rPr>
      </w:pPr>
      <w:r w:rsidRPr="000F4320">
        <w:rPr>
          <w:rFonts w:cs="Times New Roman"/>
          <w:b/>
          <w:bCs/>
          <w:i/>
          <w:iCs/>
          <w:sz w:val="32"/>
          <w:szCs w:val="32"/>
        </w:rPr>
        <w:t>Explanation</w:t>
      </w:r>
    </w:p>
    <w:p w:rsidR="00D40734" w:rsidRDefault="00D40734" w:rsidP="00D40734">
      <w:pPr>
        <w:bidi w:val="0"/>
        <w:rPr>
          <w:rFonts w:cs="Times New Roman"/>
          <w:szCs w:val="24"/>
        </w:rPr>
      </w:pPr>
      <w:r w:rsidRPr="000F4320">
        <w:rPr>
          <w:rFonts w:cs="Times New Roman"/>
          <w:b/>
          <w:bCs/>
          <w:szCs w:val="24"/>
        </w:rPr>
        <w:t>Section one</w:t>
      </w:r>
      <w:r>
        <w:rPr>
          <w:rFonts w:cs="Times New Roman"/>
          <w:szCs w:val="24"/>
        </w:rPr>
        <w:t>: Although there is nothing written in the margins</w:t>
      </w:r>
      <w:r w:rsidR="000F4320">
        <w:rPr>
          <w:rFonts w:cs="Times New Roman"/>
          <w:szCs w:val="24"/>
        </w:rPr>
        <w:t xml:space="preserve"> of the </w:t>
      </w:r>
      <w:proofErr w:type="spellStart"/>
      <w:r w:rsidR="000F4320">
        <w:rPr>
          <w:rFonts w:cs="Times New Roman"/>
          <w:szCs w:val="24"/>
        </w:rPr>
        <w:t>Tanakh</w:t>
      </w:r>
      <w:proofErr w:type="spellEnd"/>
      <w:r w:rsidR="000F4320">
        <w:rPr>
          <w:rFonts w:cs="Times New Roman"/>
          <w:szCs w:val="24"/>
        </w:rPr>
        <w:t xml:space="preserve"> scrolls</w:t>
      </w:r>
      <w:r>
        <w:rPr>
          <w:rFonts w:cs="Times New Roman"/>
          <w:szCs w:val="24"/>
        </w:rPr>
        <w:t>, they still defile the hands</w:t>
      </w:r>
      <w:r w:rsidR="000F4320">
        <w:rPr>
          <w:rFonts w:cs="Times New Roman"/>
          <w:szCs w:val="24"/>
        </w:rPr>
        <w:t xml:space="preserve"> because they are part of the scroll</w:t>
      </w:r>
      <w:r>
        <w:rPr>
          <w:rFonts w:cs="Times New Roman"/>
          <w:szCs w:val="24"/>
        </w:rPr>
        <w:t>.</w:t>
      </w:r>
    </w:p>
    <w:p w:rsidR="00D40734" w:rsidRDefault="00D40734" w:rsidP="00D40734">
      <w:pPr>
        <w:bidi w:val="0"/>
        <w:rPr>
          <w:rFonts w:cs="Times New Roman"/>
          <w:szCs w:val="24"/>
        </w:rPr>
      </w:pPr>
      <w:r w:rsidRPr="000F4320">
        <w:rPr>
          <w:rFonts w:cs="Times New Roman"/>
          <w:b/>
          <w:bCs/>
          <w:szCs w:val="24"/>
        </w:rPr>
        <w:t>Section two</w:t>
      </w:r>
      <w:r>
        <w:rPr>
          <w:rFonts w:cs="Times New Roman"/>
          <w:szCs w:val="24"/>
        </w:rPr>
        <w:t xml:space="preserve">: Rabbi Judah says that the margin at the end of the scroll doesn't defile because it could always be cut off. It only defiles once they have used that extra piece of scroll to attach a handle. Once a handle has been attached the end margin has become a necessary part of the scroll and it too defiles.  </w:t>
      </w:r>
      <w:r>
        <w:rPr>
          <w:rFonts w:ascii="Arial" w:hAnsi="Arial" w:cs="Arial"/>
          <w:sz w:val="16"/>
          <w:szCs w:val="16"/>
        </w:rPr>
        <w:t xml:space="preserve">   </w:t>
      </w:r>
      <w:r>
        <w:rPr>
          <w:rFonts w:cs="Times New Roman"/>
          <w:szCs w:val="24"/>
        </w:rPr>
        <w:t xml:space="preserve"> </w:t>
      </w:r>
    </w:p>
    <w:p w:rsidR="00EF71E7" w:rsidRPr="00D40734" w:rsidRDefault="00EF71E7"/>
    <w:sectPr w:rsidR="00EF71E7" w:rsidRPr="00D40734"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0000000000000000000"/>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453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734"/>
    <w:rsid w:val="000F4320"/>
    <w:rsid w:val="009E1690"/>
    <w:rsid w:val="00D40734"/>
    <w:rsid w:val="00DC52B3"/>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734"/>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3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734"/>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Rebecca</cp:lastModifiedBy>
  <cp:revision>2</cp:revision>
  <dcterms:created xsi:type="dcterms:W3CDTF">2013-06-10T11:18:00Z</dcterms:created>
  <dcterms:modified xsi:type="dcterms:W3CDTF">2013-06-10T11:18:00Z</dcterms:modified>
</cp:coreProperties>
</file>