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45" w:rsidRPr="009A1E0B" w:rsidRDefault="004E4345" w:rsidP="009A1E0B">
      <w:pPr>
        <w:bidi w:val="0"/>
        <w:jc w:val="center"/>
        <w:rPr>
          <w:rFonts w:cs="Times New Roman"/>
          <w:b/>
          <w:bCs/>
          <w:sz w:val="40"/>
          <w:szCs w:val="40"/>
        </w:rPr>
      </w:pPr>
      <w:bookmarkStart w:id="0" w:name="_GoBack"/>
      <w:bookmarkEnd w:id="0"/>
      <w:proofErr w:type="spellStart"/>
      <w:r w:rsidRPr="009A1E0B">
        <w:rPr>
          <w:rFonts w:cs="Times New Roman"/>
          <w:b/>
          <w:bCs/>
          <w:sz w:val="40"/>
          <w:szCs w:val="40"/>
        </w:rPr>
        <w:t>Yadayim</w:t>
      </w:r>
      <w:proofErr w:type="spellEnd"/>
      <w:r w:rsidRPr="009A1E0B">
        <w:rPr>
          <w:rFonts w:cs="Times New Roman"/>
          <w:b/>
          <w:bCs/>
          <w:sz w:val="40"/>
          <w:szCs w:val="40"/>
        </w:rPr>
        <w:t>, Chapter Three, Mishnah Five</w:t>
      </w:r>
    </w:p>
    <w:p w:rsidR="005E735B" w:rsidRDefault="005E735B" w:rsidP="005E735B">
      <w:pPr>
        <w:bidi w:val="0"/>
        <w:rPr>
          <w:rFonts w:cs="Times New Roman"/>
          <w:szCs w:val="24"/>
        </w:rPr>
      </w:pPr>
    </w:p>
    <w:p w:rsidR="005E735B" w:rsidRPr="009A1E0B" w:rsidRDefault="005E735B" w:rsidP="005E735B">
      <w:pPr>
        <w:bidi w:val="0"/>
        <w:rPr>
          <w:rFonts w:cs="Times New Roman"/>
          <w:b/>
          <w:bCs/>
          <w:sz w:val="32"/>
          <w:szCs w:val="32"/>
        </w:rPr>
      </w:pPr>
      <w:r w:rsidRPr="009A1E0B">
        <w:rPr>
          <w:rFonts w:cs="Times New Roman"/>
          <w:b/>
          <w:bCs/>
          <w:sz w:val="32"/>
          <w:szCs w:val="32"/>
        </w:rPr>
        <w:t>Introduction</w:t>
      </w:r>
    </w:p>
    <w:p w:rsidR="005E735B" w:rsidRDefault="005E735B" w:rsidP="004805CA">
      <w:pPr>
        <w:bidi w:val="0"/>
        <w:rPr>
          <w:rFonts w:cs="Times New Roman"/>
          <w:szCs w:val="24"/>
        </w:rPr>
      </w:pPr>
      <w:r>
        <w:rPr>
          <w:rFonts w:cs="Times New Roman"/>
          <w:szCs w:val="24"/>
        </w:rPr>
        <w:t xml:space="preserve">Today's </w:t>
      </w:r>
      <w:proofErr w:type="gramStart"/>
      <w:r>
        <w:rPr>
          <w:rFonts w:cs="Times New Roman"/>
          <w:szCs w:val="24"/>
        </w:rPr>
        <w:t>mishnah</w:t>
      </w:r>
      <w:proofErr w:type="gramEnd"/>
      <w:r>
        <w:rPr>
          <w:rFonts w:cs="Times New Roman"/>
          <w:szCs w:val="24"/>
        </w:rPr>
        <w:t xml:space="preserve"> contains a fascinating argument over whether two books from the </w:t>
      </w:r>
      <w:proofErr w:type="spellStart"/>
      <w:r>
        <w:rPr>
          <w:rFonts w:cs="Times New Roman"/>
          <w:szCs w:val="24"/>
        </w:rPr>
        <w:t>Tanakh</w:t>
      </w:r>
      <w:proofErr w:type="spellEnd"/>
      <w:r>
        <w:rPr>
          <w:rFonts w:cs="Times New Roman"/>
          <w:szCs w:val="24"/>
        </w:rPr>
        <w:t xml:space="preserve">, </w:t>
      </w:r>
      <w:proofErr w:type="spellStart"/>
      <w:r>
        <w:rPr>
          <w:rFonts w:cs="Times New Roman"/>
          <w:szCs w:val="24"/>
        </w:rPr>
        <w:t>Kohelet</w:t>
      </w:r>
      <w:proofErr w:type="spellEnd"/>
      <w:r>
        <w:rPr>
          <w:rFonts w:cs="Times New Roman"/>
          <w:szCs w:val="24"/>
        </w:rPr>
        <w:t xml:space="preserve"> (Ecclesiastes) and the Song of Songs (</w:t>
      </w:r>
      <w:proofErr w:type="spellStart"/>
      <w:r>
        <w:rPr>
          <w:rFonts w:cs="Times New Roman"/>
          <w:szCs w:val="24"/>
        </w:rPr>
        <w:t>Shir</w:t>
      </w:r>
      <w:proofErr w:type="spellEnd"/>
      <w:r>
        <w:rPr>
          <w:rFonts w:cs="Times New Roman"/>
          <w:szCs w:val="24"/>
        </w:rPr>
        <w:t xml:space="preserve"> </w:t>
      </w:r>
      <w:proofErr w:type="spellStart"/>
      <w:r>
        <w:rPr>
          <w:rFonts w:cs="Times New Roman"/>
          <w:szCs w:val="24"/>
        </w:rPr>
        <w:t>Hashirim</w:t>
      </w:r>
      <w:proofErr w:type="spellEnd"/>
      <w:r>
        <w:rPr>
          <w:rFonts w:cs="Times New Roman"/>
          <w:szCs w:val="24"/>
        </w:rPr>
        <w:t>) defile the hands. This is basically an argument over whether these books</w:t>
      </w:r>
      <w:r w:rsidR="009A1E0B">
        <w:rPr>
          <w:rFonts w:cs="Times New Roman"/>
          <w:szCs w:val="24"/>
        </w:rPr>
        <w:t xml:space="preserve"> should be included in the Biblical canon</w:t>
      </w:r>
      <w:r>
        <w:rPr>
          <w:rFonts w:cs="Times New Roman"/>
          <w:szCs w:val="24"/>
        </w:rPr>
        <w:t xml:space="preserve">. We cannot be certain why there was an argument over these specific books. Probably the content of these books caused certain sages to wish to cut them out of the canon. </w:t>
      </w:r>
      <w:proofErr w:type="spellStart"/>
      <w:r>
        <w:rPr>
          <w:rFonts w:cs="Times New Roman"/>
          <w:szCs w:val="24"/>
        </w:rPr>
        <w:t>Kohelet</w:t>
      </w:r>
      <w:proofErr w:type="spellEnd"/>
      <w:r>
        <w:rPr>
          <w:rFonts w:cs="Times New Roman"/>
          <w:szCs w:val="24"/>
        </w:rPr>
        <w:t xml:space="preserve"> is a deeply skeptical work, one which frequently questions whether the world works justly. </w:t>
      </w:r>
      <w:r w:rsidR="004805CA">
        <w:rPr>
          <w:rFonts w:cs="Times New Roman"/>
          <w:szCs w:val="24"/>
        </w:rPr>
        <w:t xml:space="preserve">One central message of the book is that the righteous and the evil receive the same lot in this world. Sometimes life is even worse for the righteous than it is for the evil. Song of Songs seems to be a love song between a man and a woman. What place does such literature have, some rabbis asked, in the biblical canon? In the end, both books were accepted into the canon and have been found in Jewish (and non-Jewish) bibles ever since. </w:t>
      </w:r>
    </w:p>
    <w:p w:rsidR="004E4345" w:rsidRDefault="004E4345" w:rsidP="004E4345">
      <w:pPr>
        <w:bidi w:val="0"/>
        <w:rPr>
          <w:rFonts w:cs="Times New Roman"/>
          <w:szCs w:val="24"/>
        </w:rPr>
      </w:pPr>
    </w:p>
    <w:p w:rsidR="004E4345" w:rsidRPr="009A1E0B" w:rsidRDefault="004E4345" w:rsidP="004E4345">
      <w:pPr>
        <w:bidi w:val="0"/>
        <w:rPr>
          <w:rFonts w:cs="Times New Roman"/>
          <w:b/>
          <w:bCs/>
          <w:sz w:val="32"/>
          <w:szCs w:val="32"/>
        </w:rPr>
      </w:pPr>
      <w:r w:rsidRPr="009A1E0B">
        <w:rPr>
          <w:rFonts w:cs="Times New Roman"/>
          <w:b/>
          <w:bCs/>
          <w:sz w:val="32"/>
          <w:szCs w:val="32"/>
        </w:rPr>
        <w:t>Mishnah Five</w:t>
      </w:r>
    </w:p>
    <w:p w:rsidR="004E4345" w:rsidRPr="0009746A" w:rsidRDefault="004E4345" w:rsidP="0009746A">
      <w:pPr>
        <w:pStyle w:val="ListParagraph"/>
        <w:numPr>
          <w:ilvl w:val="0"/>
          <w:numId w:val="1"/>
        </w:numPr>
        <w:bidi w:val="0"/>
        <w:rPr>
          <w:rFonts w:cs="Times New Roman"/>
          <w:szCs w:val="24"/>
        </w:rPr>
      </w:pPr>
      <w:r w:rsidRPr="0009746A">
        <w:rPr>
          <w:rFonts w:cs="Times New Roman"/>
          <w:szCs w:val="24"/>
        </w:rPr>
        <w:t>A scroll</w:t>
      </w:r>
      <w:r w:rsidRPr="0009746A">
        <w:rPr>
          <w:rFonts w:ascii="Arial" w:hAnsi="Arial" w:cs="Arial"/>
          <w:sz w:val="16"/>
          <w:szCs w:val="16"/>
        </w:rPr>
        <w:t xml:space="preserve"> </w:t>
      </w:r>
      <w:r w:rsidRPr="0009746A">
        <w:rPr>
          <w:rFonts w:cs="Times New Roman"/>
          <w:szCs w:val="24"/>
        </w:rPr>
        <w:t>on which the writing has become erased and eighty-five letters remain, as many as are in the section beginning, "And it came to pass when the ark set forward"</w:t>
      </w:r>
      <w:r w:rsidR="009A1E0B">
        <w:rPr>
          <w:rFonts w:cs="Times New Roman"/>
          <w:szCs w:val="24"/>
        </w:rPr>
        <w:t xml:space="preserve"> (Numbers 11:35-36)</w:t>
      </w:r>
      <w:r w:rsidRPr="0009746A">
        <w:rPr>
          <w:rFonts w:cs="Times New Roman"/>
          <w:szCs w:val="24"/>
        </w:rPr>
        <w:t xml:space="preserve"> defiles the hands. </w:t>
      </w:r>
    </w:p>
    <w:p w:rsidR="004E4345" w:rsidRPr="0009746A" w:rsidRDefault="004E4345" w:rsidP="0009746A">
      <w:pPr>
        <w:pStyle w:val="ListParagraph"/>
        <w:numPr>
          <w:ilvl w:val="1"/>
          <w:numId w:val="1"/>
        </w:numPr>
        <w:bidi w:val="0"/>
        <w:rPr>
          <w:rFonts w:cs="Times New Roman"/>
          <w:szCs w:val="24"/>
        </w:rPr>
      </w:pPr>
      <w:r w:rsidRPr="0009746A">
        <w:rPr>
          <w:rFonts w:cs="Times New Roman"/>
          <w:szCs w:val="24"/>
        </w:rPr>
        <w:t>A single sheet</w:t>
      </w:r>
      <w:r w:rsidRPr="0009746A">
        <w:rPr>
          <w:rFonts w:ascii="Arial" w:hAnsi="Arial" w:cs="Arial"/>
          <w:sz w:val="16"/>
          <w:szCs w:val="16"/>
        </w:rPr>
        <w:t xml:space="preserve"> </w:t>
      </w:r>
      <w:r w:rsidRPr="0009746A">
        <w:rPr>
          <w:rFonts w:cs="Times New Roman"/>
          <w:szCs w:val="24"/>
        </w:rPr>
        <w:t xml:space="preserve">on which there are written eighty-five letters, as many as are in the section beginning, "And it came to pass when the ark set forward", defiles the hands. </w:t>
      </w:r>
    </w:p>
    <w:p w:rsidR="004E4345" w:rsidRPr="0009746A" w:rsidRDefault="004E4345" w:rsidP="0009746A">
      <w:pPr>
        <w:pStyle w:val="ListParagraph"/>
        <w:numPr>
          <w:ilvl w:val="0"/>
          <w:numId w:val="1"/>
        </w:numPr>
        <w:bidi w:val="0"/>
        <w:rPr>
          <w:rFonts w:cs="Times New Roman"/>
          <w:szCs w:val="24"/>
        </w:rPr>
      </w:pPr>
      <w:r w:rsidRPr="0009746A">
        <w:rPr>
          <w:rFonts w:cs="Times New Roman"/>
          <w:szCs w:val="24"/>
        </w:rPr>
        <w:t>All the Holy Scriptures</w:t>
      </w:r>
      <w:r w:rsidRPr="0009746A">
        <w:rPr>
          <w:rFonts w:ascii="Arial" w:hAnsi="Arial" w:cs="Arial"/>
          <w:sz w:val="16"/>
          <w:szCs w:val="16"/>
        </w:rPr>
        <w:t xml:space="preserve"> </w:t>
      </w:r>
      <w:r w:rsidRPr="0009746A">
        <w:rPr>
          <w:rFonts w:cs="Times New Roman"/>
          <w:szCs w:val="24"/>
        </w:rPr>
        <w:t xml:space="preserve">defile the hands. </w:t>
      </w:r>
    </w:p>
    <w:p w:rsidR="0009746A" w:rsidRPr="0009746A" w:rsidRDefault="004E4345" w:rsidP="0009746A">
      <w:pPr>
        <w:pStyle w:val="ListParagraph"/>
        <w:numPr>
          <w:ilvl w:val="0"/>
          <w:numId w:val="1"/>
        </w:numPr>
        <w:bidi w:val="0"/>
        <w:rPr>
          <w:rFonts w:cs="Times New Roman"/>
          <w:szCs w:val="24"/>
        </w:rPr>
      </w:pPr>
      <w:r w:rsidRPr="0009746A">
        <w:rPr>
          <w:rFonts w:cs="Times New Roman"/>
          <w:szCs w:val="24"/>
        </w:rPr>
        <w:t xml:space="preserve">The Song of Songs and </w:t>
      </w:r>
      <w:proofErr w:type="spellStart"/>
      <w:r w:rsidRPr="0009746A">
        <w:rPr>
          <w:rFonts w:cs="Times New Roman"/>
          <w:szCs w:val="24"/>
        </w:rPr>
        <w:t>Kohelet</w:t>
      </w:r>
      <w:proofErr w:type="spellEnd"/>
      <w:r w:rsidRPr="0009746A">
        <w:rPr>
          <w:rFonts w:cs="Times New Roman"/>
          <w:szCs w:val="24"/>
        </w:rPr>
        <w:t xml:space="preserve"> (Ecclesiastes) defile the hands.</w:t>
      </w:r>
      <w:r w:rsidRPr="0009746A">
        <w:rPr>
          <w:rFonts w:ascii="Arial" w:hAnsi="Arial" w:cs="Arial"/>
          <w:sz w:val="16"/>
          <w:szCs w:val="16"/>
        </w:rPr>
        <w:t xml:space="preserve">   </w:t>
      </w:r>
    </w:p>
    <w:p w:rsidR="004E4345" w:rsidRPr="0009746A" w:rsidRDefault="004E4345" w:rsidP="0009746A">
      <w:pPr>
        <w:pStyle w:val="ListParagraph"/>
        <w:numPr>
          <w:ilvl w:val="0"/>
          <w:numId w:val="1"/>
        </w:numPr>
        <w:bidi w:val="0"/>
        <w:rPr>
          <w:rFonts w:cs="Times New Roman"/>
          <w:szCs w:val="24"/>
        </w:rPr>
      </w:pPr>
      <w:r w:rsidRPr="0009746A">
        <w:rPr>
          <w:rFonts w:cs="Times New Roman"/>
          <w:szCs w:val="24"/>
        </w:rPr>
        <w:t xml:space="preserve">Rabbi Judah says: the Song of Songs defiles the hands, but there is a dispute about </w:t>
      </w:r>
      <w:proofErr w:type="spellStart"/>
      <w:r w:rsidRPr="0009746A">
        <w:rPr>
          <w:rFonts w:cs="Times New Roman"/>
          <w:szCs w:val="24"/>
        </w:rPr>
        <w:t>Kohelet</w:t>
      </w:r>
      <w:proofErr w:type="spellEnd"/>
      <w:r w:rsidRPr="0009746A">
        <w:rPr>
          <w:rFonts w:cs="Times New Roman"/>
          <w:szCs w:val="24"/>
        </w:rPr>
        <w:t>.</w:t>
      </w:r>
      <w:r w:rsidRPr="0009746A">
        <w:rPr>
          <w:rFonts w:ascii="Arial" w:hAnsi="Arial" w:cs="Arial"/>
          <w:sz w:val="16"/>
          <w:szCs w:val="16"/>
        </w:rPr>
        <w:t xml:space="preserve">   </w:t>
      </w:r>
    </w:p>
    <w:p w:rsidR="004E4345" w:rsidRPr="0009746A" w:rsidRDefault="004E4345" w:rsidP="0009746A">
      <w:pPr>
        <w:pStyle w:val="ListParagraph"/>
        <w:numPr>
          <w:ilvl w:val="0"/>
          <w:numId w:val="1"/>
        </w:numPr>
        <w:bidi w:val="0"/>
        <w:rPr>
          <w:rFonts w:cs="Times New Roman"/>
          <w:szCs w:val="24"/>
        </w:rPr>
      </w:pPr>
      <w:r w:rsidRPr="0009746A">
        <w:rPr>
          <w:rFonts w:cs="Times New Roman"/>
          <w:szCs w:val="24"/>
        </w:rPr>
        <w:t xml:space="preserve">Rabbi </w:t>
      </w:r>
      <w:proofErr w:type="spellStart"/>
      <w:r w:rsidRPr="0009746A">
        <w:rPr>
          <w:rFonts w:cs="Times New Roman"/>
          <w:szCs w:val="24"/>
        </w:rPr>
        <w:t>Yose</w:t>
      </w:r>
      <w:proofErr w:type="spellEnd"/>
      <w:r w:rsidRPr="0009746A">
        <w:rPr>
          <w:rFonts w:cs="Times New Roman"/>
          <w:szCs w:val="24"/>
        </w:rPr>
        <w:t xml:space="preserve"> says: </w:t>
      </w:r>
      <w:proofErr w:type="spellStart"/>
      <w:r w:rsidRPr="0009746A">
        <w:rPr>
          <w:rFonts w:cs="Times New Roman"/>
          <w:szCs w:val="24"/>
        </w:rPr>
        <w:t>Kohelet</w:t>
      </w:r>
      <w:proofErr w:type="spellEnd"/>
      <w:r w:rsidRPr="0009746A">
        <w:rPr>
          <w:rFonts w:cs="Times New Roman"/>
          <w:szCs w:val="24"/>
        </w:rPr>
        <w:t xml:space="preserve"> does not defile the hands, but there is a dispute about the Song of Songs. </w:t>
      </w:r>
    </w:p>
    <w:p w:rsidR="004E4345" w:rsidRPr="0009746A" w:rsidRDefault="004E4345" w:rsidP="0009746A">
      <w:pPr>
        <w:pStyle w:val="ListParagraph"/>
        <w:numPr>
          <w:ilvl w:val="0"/>
          <w:numId w:val="1"/>
        </w:numPr>
        <w:bidi w:val="0"/>
        <w:rPr>
          <w:rFonts w:cs="Times New Roman"/>
          <w:szCs w:val="24"/>
        </w:rPr>
      </w:pPr>
      <w:r w:rsidRPr="0009746A">
        <w:rPr>
          <w:rFonts w:cs="Times New Roman"/>
          <w:szCs w:val="24"/>
        </w:rPr>
        <w:t xml:space="preserve">Rabbi Shimon says: [the ruling about] </w:t>
      </w:r>
      <w:proofErr w:type="spellStart"/>
      <w:r w:rsidRPr="0009746A">
        <w:rPr>
          <w:rFonts w:cs="Times New Roman"/>
          <w:szCs w:val="24"/>
        </w:rPr>
        <w:t>Kohelet</w:t>
      </w:r>
      <w:proofErr w:type="spellEnd"/>
      <w:r w:rsidRPr="0009746A">
        <w:rPr>
          <w:rFonts w:cs="Times New Roman"/>
          <w:szCs w:val="24"/>
        </w:rPr>
        <w:t xml:space="preserve"> is one of the leniencies of Bet </w:t>
      </w:r>
      <w:proofErr w:type="spellStart"/>
      <w:r w:rsidRPr="0009746A">
        <w:rPr>
          <w:rFonts w:cs="Times New Roman"/>
          <w:szCs w:val="24"/>
        </w:rPr>
        <w:t>Shammai</w:t>
      </w:r>
      <w:proofErr w:type="spellEnd"/>
      <w:r w:rsidRPr="0009746A">
        <w:rPr>
          <w:rFonts w:cs="Times New Roman"/>
          <w:szCs w:val="24"/>
        </w:rPr>
        <w:t xml:space="preserve"> and one of the stringencies of Bet Hillel.</w:t>
      </w:r>
      <w:r w:rsidRPr="0009746A">
        <w:rPr>
          <w:rFonts w:ascii="Arial" w:hAnsi="Arial" w:cs="Arial"/>
          <w:sz w:val="16"/>
          <w:szCs w:val="16"/>
        </w:rPr>
        <w:t xml:space="preserve">   </w:t>
      </w:r>
    </w:p>
    <w:p w:rsidR="0079301F" w:rsidRPr="0009746A" w:rsidRDefault="0079301F" w:rsidP="0009746A">
      <w:pPr>
        <w:pStyle w:val="ListParagraph"/>
        <w:numPr>
          <w:ilvl w:val="0"/>
          <w:numId w:val="1"/>
        </w:numPr>
        <w:bidi w:val="0"/>
        <w:rPr>
          <w:rFonts w:cs="Times New Roman"/>
          <w:szCs w:val="24"/>
        </w:rPr>
      </w:pPr>
      <w:r w:rsidRPr="0009746A">
        <w:rPr>
          <w:rFonts w:cs="Times New Roman"/>
          <w:szCs w:val="24"/>
        </w:rPr>
        <w:t>Rabbi</w:t>
      </w:r>
      <w:r w:rsidR="004E4345" w:rsidRPr="0009746A">
        <w:rPr>
          <w:rFonts w:cs="Times New Roman"/>
          <w:szCs w:val="24"/>
        </w:rPr>
        <w:t xml:space="preserve"> </w:t>
      </w:r>
      <w:r w:rsidRPr="0009746A">
        <w:rPr>
          <w:rFonts w:cs="Times New Roman"/>
          <w:szCs w:val="24"/>
        </w:rPr>
        <w:t xml:space="preserve">Shimon ben </w:t>
      </w:r>
      <w:proofErr w:type="spellStart"/>
      <w:r w:rsidRPr="0009746A">
        <w:rPr>
          <w:rFonts w:cs="Times New Roman"/>
          <w:szCs w:val="24"/>
        </w:rPr>
        <w:t>Azzai</w:t>
      </w:r>
      <w:proofErr w:type="spellEnd"/>
      <w:r w:rsidRPr="0009746A">
        <w:rPr>
          <w:rFonts w:cs="Times New Roman"/>
          <w:szCs w:val="24"/>
        </w:rPr>
        <w:t xml:space="preserve"> said: I have</w:t>
      </w:r>
      <w:r w:rsidR="004E4345" w:rsidRPr="0009746A">
        <w:rPr>
          <w:rFonts w:cs="Times New Roman"/>
          <w:szCs w:val="24"/>
        </w:rPr>
        <w:t xml:space="preserve"> received a tradition from the seventy-two</w:t>
      </w:r>
      <w:r w:rsidRPr="0009746A">
        <w:rPr>
          <w:rFonts w:ascii="Arial" w:hAnsi="Arial" w:cs="Arial"/>
          <w:sz w:val="16"/>
          <w:szCs w:val="16"/>
        </w:rPr>
        <w:t xml:space="preserve"> </w:t>
      </w:r>
      <w:r w:rsidR="004E4345" w:rsidRPr="0009746A">
        <w:rPr>
          <w:rFonts w:cs="Times New Roman"/>
          <w:szCs w:val="24"/>
        </w:rPr>
        <w:t xml:space="preserve">elders on the day when </w:t>
      </w:r>
      <w:r w:rsidRPr="0009746A">
        <w:rPr>
          <w:rFonts w:cs="Times New Roman"/>
          <w:szCs w:val="24"/>
        </w:rPr>
        <w:t xml:space="preserve">they appointed Rabbi </w:t>
      </w:r>
      <w:proofErr w:type="spellStart"/>
      <w:r w:rsidRPr="0009746A">
        <w:rPr>
          <w:rFonts w:cs="Times New Roman"/>
          <w:szCs w:val="24"/>
        </w:rPr>
        <w:t>Elazar</w:t>
      </w:r>
      <w:proofErr w:type="spellEnd"/>
      <w:r w:rsidRPr="0009746A">
        <w:rPr>
          <w:rFonts w:cs="Times New Roman"/>
          <w:szCs w:val="24"/>
        </w:rPr>
        <w:t xml:space="preserve"> ben</w:t>
      </w:r>
      <w:r w:rsidR="004E4345" w:rsidRPr="0009746A">
        <w:rPr>
          <w:rFonts w:cs="Times New Roman"/>
          <w:szCs w:val="24"/>
        </w:rPr>
        <w:t xml:space="preserve"> </w:t>
      </w:r>
      <w:proofErr w:type="spellStart"/>
      <w:r w:rsidR="004E4345" w:rsidRPr="0009746A">
        <w:rPr>
          <w:rFonts w:cs="Times New Roman"/>
          <w:szCs w:val="24"/>
        </w:rPr>
        <w:t>Azariah</w:t>
      </w:r>
      <w:proofErr w:type="spellEnd"/>
      <w:r w:rsidR="004E4345" w:rsidRPr="0009746A">
        <w:rPr>
          <w:rFonts w:cs="Times New Roman"/>
          <w:szCs w:val="24"/>
        </w:rPr>
        <w:t xml:space="preserve"> head of the academy</w:t>
      </w:r>
      <w:r w:rsidR="004E4345" w:rsidRPr="0009746A">
        <w:rPr>
          <w:rFonts w:ascii="Arial" w:hAnsi="Arial" w:cs="Arial"/>
          <w:sz w:val="16"/>
          <w:szCs w:val="16"/>
        </w:rPr>
        <w:t xml:space="preserve"> </w:t>
      </w:r>
      <w:r w:rsidR="004E4345" w:rsidRPr="0009746A">
        <w:rPr>
          <w:rFonts w:cs="Times New Roman"/>
          <w:szCs w:val="24"/>
        </w:rPr>
        <w:t xml:space="preserve">that the </w:t>
      </w:r>
      <w:r w:rsidRPr="0009746A">
        <w:rPr>
          <w:rFonts w:cs="Times New Roman"/>
          <w:szCs w:val="24"/>
        </w:rPr>
        <w:t>Song of S</w:t>
      </w:r>
      <w:r w:rsidR="004E4345" w:rsidRPr="0009746A">
        <w:rPr>
          <w:rFonts w:cs="Times New Roman"/>
          <w:szCs w:val="24"/>
        </w:rPr>
        <w:t xml:space="preserve">ongs and </w:t>
      </w:r>
      <w:proofErr w:type="spellStart"/>
      <w:r w:rsidRPr="0009746A">
        <w:rPr>
          <w:rFonts w:cs="Times New Roman"/>
          <w:szCs w:val="24"/>
        </w:rPr>
        <w:t>Kohelet</w:t>
      </w:r>
      <w:proofErr w:type="spellEnd"/>
      <w:r w:rsidR="004E4345" w:rsidRPr="0009746A">
        <w:rPr>
          <w:rFonts w:cs="Times New Roman"/>
          <w:szCs w:val="24"/>
        </w:rPr>
        <w:t xml:space="preserve"> defile the hands. </w:t>
      </w:r>
    </w:p>
    <w:p w:rsidR="0079301F" w:rsidRPr="0009746A" w:rsidRDefault="0079301F" w:rsidP="0009746A">
      <w:pPr>
        <w:pStyle w:val="ListParagraph"/>
        <w:numPr>
          <w:ilvl w:val="0"/>
          <w:numId w:val="1"/>
        </w:numPr>
        <w:bidi w:val="0"/>
        <w:rPr>
          <w:rFonts w:cs="Times New Roman"/>
          <w:szCs w:val="24"/>
        </w:rPr>
      </w:pPr>
      <w:r w:rsidRPr="0009746A">
        <w:rPr>
          <w:rFonts w:cs="Times New Roman"/>
          <w:szCs w:val="24"/>
        </w:rPr>
        <w:t>Rabbi</w:t>
      </w:r>
      <w:r w:rsidR="004E4345" w:rsidRPr="0009746A">
        <w:rPr>
          <w:rFonts w:cs="Times New Roman"/>
          <w:szCs w:val="24"/>
        </w:rPr>
        <w:t xml:space="preserve"> </w:t>
      </w:r>
      <w:proofErr w:type="spellStart"/>
      <w:r w:rsidR="004E4345" w:rsidRPr="0009746A">
        <w:rPr>
          <w:rFonts w:cs="Times New Roman"/>
          <w:szCs w:val="24"/>
        </w:rPr>
        <w:t>Akiba</w:t>
      </w:r>
      <w:proofErr w:type="spellEnd"/>
      <w:r w:rsidR="004E4345" w:rsidRPr="0009746A">
        <w:rPr>
          <w:rFonts w:cs="Times New Roman"/>
          <w:szCs w:val="24"/>
        </w:rPr>
        <w:t xml:space="preserve"> said: </w:t>
      </w:r>
      <w:r w:rsidRPr="0009746A">
        <w:rPr>
          <w:rFonts w:cs="Times New Roman"/>
          <w:szCs w:val="24"/>
        </w:rPr>
        <w:t>Far be it! No man in I</w:t>
      </w:r>
      <w:r w:rsidR="004E4345" w:rsidRPr="0009746A">
        <w:rPr>
          <w:rFonts w:cs="Times New Roman"/>
          <w:szCs w:val="24"/>
        </w:rPr>
        <w:t xml:space="preserve">srael disputed </w:t>
      </w:r>
      <w:r w:rsidRPr="0009746A">
        <w:rPr>
          <w:rFonts w:cs="Times New Roman"/>
          <w:szCs w:val="24"/>
        </w:rPr>
        <w:t>that the Song of S</w:t>
      </w:r>
      <w:r w:rsidR="004E4345" w:rsidRPr="0009746A">
        <w:rPr>
          <w:rFonts w:cs="Times New Roman"/>
          <w:szCs w:val="24"/>
        </w:rPr>
        <w:t xml:space="preserve">ongs [saying] that it does not defile the hands. For the whole world is not as </w:t>
      </w:r>
      <w:r w:rsidRPr="0009746A">
        <w:rPr>
          <w:rFonts w:cs="Times New Roman"/>
          <w:szCs w:val="24"/>
        </w:rPr>
        <w:t>worthy as the day on which the Song of Songs was given to I</w:t>
      </w:r>
      <w:r w:rsidR="004E4345" w:rsidRPr="0009746A">
        <w:rPr>
          <w:rFonts w:cs="Times New Roman"/>
          <w:szCs w:val="24"/>
        </w:rPr>
        <w:t>srael; for all</w:t>
      </w:r>
      <w:r w:rsidRPr="0009746A">
        <w:rPr>
          <w:rFonts w:cs="Times New Roman"/>
          <w:szCs w:val="24"/>
        </w:rPr>
        <w:t xml:space="preserve"> the writings are holy but the Song of S</w:t>
      </w:r>
      <w:r w:rsidR="004E4345" w:rsidRPr="0009746A">
        <w:rPr>
          <w:rFonts w:cs="Times New Roman"/>
          <w:szCs w:val="24"/>
        </w:rPr>
        <w:t xml:space="preserve">ongs is the holy of holies. </w:t>
      </w:r>
      <w:r w:rsidRPr="0009746A">
        <w:rPr>
          <w:rFonts w:cs="Times New Roman"/>
          <w:szCs w:val="24"/>
        </w:rPr>
        <w:t>If</w:t>
      </w:r>
      <w:r w:rsidR="004E4345" w:rsidRPr="0009746A">
        <w:rPr>
          <w:rFonts w:cs="Times New Roman"/>
          <w:szCs w:val="24"/>
        </w:rPr>
        <w:t xml:space="preserve"> they had a dispute, they had a dispute only about </w:t>
      </w:r>
      <w:proofErr w:type="spellStart"/>
      <w:r w:rsidRPr="0009746A">
        <w:rPr>
          <w:rFonts w:cs="Times New Roman"/>
          <w:szCs w:val="24"/>
        </w:rPr>
        <w:t>Kohelet</w:t>
      </w:r>
      <w:proofErr w:type="spellEnd"/>
      <w:r w:rsidR="004E4345" w:rsidRPr="0009746A">
        <w:rPr>
          <w:rFonts w:cs="Times New Roman"/>
          <w:szCs w:val="24"/>
        </w:rPr>
        <w:t xml:space="preserve">. </w:t>
      </w:r>
    </w:p>
    <w:p w:rsidR="0009746A" w:rsidRDefault="0079301F" w:rsidP="0009746A">
      <w:pPr>
        <w:pStyle w:val="ListParagraph"/>
        <w:numPr>
          <w:ilvl w:val="0"/>
          <w:numId w:val="1"/>
        </w:numPr>
        <w:bidi w:val="0"/>
        <w:rPr>
          <w:rFonts w:cs="Times New Roman"/>
          <w:szCs w:val="24"/>
        </w:rPr>
      </w:pPr>
      <w:r w:rsidRPr="0009746A">
        <w:rPr>
          <w:rFonts w:cs="Times New Roman"/>
          <w:szCs w:val="24"/>
        </w:rPr>
        <w:t xml:space="preserve">Rabbi </w:t>
      </w:r>
      <w:proofErr w:type="spellStart"/>
      <w:r w:rsidRPr="0009746A">
        <w:rPr>
          <w:rFonts w:cs="Times New Roman"/>
          <w:szCs w:val="24"/>
        </w:rPr>
        <w:t>Yohanan</w:t>
      </w:r>
      <w:proofErr w:type="spellEnd"/>
      <w:r w:rsidRPr="0009746A">
        <w:rPr>
          <w:rFonts w:cs="Times New Roman"/>
          <w:szCs w:val="24"/>
        </w:rPr>
        <w:t xml:space="preserve"> ben</w:t>
      </w:r>
      <w:r w:rsidR="004E4345" w:rsidRPr="0009746A">
        <w:rPr>
          <w:rFonts w:cs="Times New Roman"/>
          <w:szCs w:val="24"/>
        </w:rPr>
        <w:t xml:space="preserve"> Joshua th</w:t>
      </w:r>
      <w:r w:rsidRPr="0009746A">
        <w:rPr>
          <w:rFonts w:cs="Times New Roman"/>
          <w:szCs w:val="24"/>
        </w:rPr>
        <w:t>e son of the father-in-law of Rabbi</w:t>
      </w:r>
      <w:r w:rsidR="004E4345" w:rsidRPr="0009746A">
        <w:rPr>
          <w:rFonts w:cs="Times New Roman"/>
          <w:szCs w:val="24"/>
        </w:rPr>
        <w:t xml:space="preserve"> </w:t>
      </w:r>
      <w:proofErr w:type="spellStart"/>
      <w:r w:rsidRPr="0009746A">
        <w:rPr>
          <w:rFonts w:cs="Times New Roman"/>
          <w:szCs w:val="24"/>
        </w:rPr>
        <w:t>Akiva</w:t>
      </w:r>
      <w:proofErr w:type="spellEnd"/>
      <w:r w:rsidRPr="0009746A">
        <w:rPr>
          <w:rFonts w:cs="Times New Roman"/>
          <w:szCs w:val="24"/>
        </w:rPr>
        <w:t xml:space="preserve"> said</w:t>
      </w:r>
      <w:r w:rsidR="004E4345" w:rsidRPr="0009746A">
        <w:rPr>
          <w:rFonts w:cs="Times New Roman"/>
          <w:szCs w:val="24"/>
        </w:rPr>
        <w:t xml:space="preserve"> i</w:t>
      </w:r>
      <w:r w:rsidRPr="0009746A">
        <w:rPr>
          <w:rFonts w:cs="Times New Roman"/>
          <w:szCs w:val="24"/>
        </w:rPr>
        <w:t>n accordance with the words of B</w:t>
      </w:r>
      <w:r w:rsidR="009A1E0B">
        <w:rPr>
          <w:rFonts w:cs="Times New Roman"/>
          <w:szCs w:val="24"/>
        </w:rPr>
        <w:t xml:space="preserve">en </w:t>
      </w:r>
      <w:proofErr w:type="spellStart"/>
      <w:r w:rsidR="009A1E0B">
        <w:rPr>
          <w:rFonts w:cs="Times New Roman"/>
          <w:szCs w:val="24"/>
        </w:rPr>
        <w:t>A</w:t>
      </w:r>
      <w:r w:rsidR="004E4345" w:rsidRPr="0009746A">
        <w:rPr>
          <w:rFonts w:cs="Times New Roman"/>
          <w:szCs w:val="24"/>
        </w:rPr>
        <w:t>zzai</w:t>
      </w:r>
      <w:proofErr w:type="spellEnd"/>
      <w:r w:rsidRPr="0009746A">
        <w:rPr>
          <w:rFonts w:cs="Times New Roman"/>
          <w:szCs w:val="24"/>
        </w:rPr>
        <w:t>:</w:t>
      </w:r>
      <w:r w:rsidR="004E4345" w:rsidRPr="0009746A">
        <w:rPr>
          <w:rFonts w:cs="Times New Roman"/>
          <w:szCs w:val="24"/>
        </w:rPr>
        <w:t xml:space="preserve"> so they </w:t>
      </w:r>
      <w:r w:rsidRPr="0009746A">
        <w:rPr>
          <w:rFonts w:cs="Times New Roman"/>
          <w:szCs w:val="24"/>
        </w:rPr>
        <w:t xml:space="preserve">disputed </w:t>
      </w:r>
      <w:r w:rsidR="004E4345" w:rsidRPr="0009746A">
        <w:rPr>
          <w:rFonts w:cs="Times New Roman"/>
          <w:szCs w:val="24"/>
        </w:rPr>
        <w:t>and so they reached a decision.</w:t>
      </w:r>
    </w:p>
    <w:p w:rsidR="0009746A" w:rsidRDefault="0009746A" w:rsidP="0009746A">
      <w:pPr>
        <w:bidi w:val="0"/>
        <w:rPr>
          <w:rFonts w:cs="Times New Roman"/>
          <w:szCs w:val="24"/>
        </w:rPr>
      </w:pPr>
    </w:p>
    <w:p w:rsidR="004E4345" w:rsidRPr="009A1E0B" w:rsidRDefault="0009746A" w:rsidP="0009746A">
      <w:pPr>
        <w:bidi w:val="0"/>
        <w:rPr>
          <w:rFonts w:cs="Times New Roman"/>
          <w:b/>
          <w:bCs/>
          <w:i/>
          <w:iCs/>
          <w:sz w:val="32"/>
          <w:szCs w:val="32"/>
        </w:rPr>
      </w:pPr>
      <w:r w:rsidRPr="009A1E0B">
        <w:rPr>
          <w:rFonts w:cs="Times New Roman"/>
          <w:b/>
          <w:bCs/>
          <w:i/>
          <w:iCs/>
          <w:sz w:val="32"/>
          <w:szCs w:val="32"/>
        </w:rPr>
        <w:t>Explanation</w:t>
      </w:r>
    </w:p>
    <w:p w:rsidR="0009746A" w:rsidRDefault="0009746A" w:rsidP="0009746A">
      <w:pPr>
        <w:bidi w:val="0"/>
        <w:rPr>
          <w:rFonts w:cs="Times New Roman"/>
          <w:szCs w:val="24"/>
        </w:rPr>
      </w:pPr>
      <w:r w:rsidRPr="009A1E0B">
        <w:rPr>
          <w:rFonts w:cs="Times New Roman"/>
          <w:b/>
          <w:bCs/>
          <w:szCs w:val="24"/>
        </w:rPr>
        <w:t>Section one</w:t>
      </w:r>
      <w:r>
        <w:rPr>
          <w:rFonts w:cs="Times New Roman"/>
          <w:szCs w:val="24"/>
        </w:rPr>
        <w:t>: The smallest "</w:t>
      </w:r>
      <w:proofErr w:type="spellStart"/>
      <w:r>
        <w:rPr>
          <w:rFonts w:cs="Times New Roman"/>
          <w:szCs w:val="24"/>
        </w:rPr>
        <w:t>parsha</w:t>
      </w:r>
      <w:proofErr w:type="spellEnd"/>
      <w:r>
        <w:rPr>
          <w:rFonts w:cs="Times New Roman"/>
          <w:szCs w:val="24"/>
        </w:rPr>
        <w:t>" in the Torah is Numbers 11:35-36. These two verses, which contain 85 letters, are set off as a "</w:t>
      </w:r>
      <w:proofErr w:type="spellStart"/>
      <w:r>
        <w:rPr>
          <w:rFonts w:cs="Times New Roman"/>
          <w:szCs w:val="24"/>
        </w:rPr>
        <w:t>parsha</w:t>
      </w:r>
      <w:proofErr w:type="spellEnd"/>
      <w:r>
        <w:rPr>
          <w:rFonts w:cs="Times New Roman"/>
          <w:szCs w:val="24"/>
        </w:rPr>
        <w:t xml:space="preserve">" in the traditional writing of the Torah. The </w:t>
      </w:r>
      <w:proofErr w:type="gramStart"/>
      <w:r>
        <w:rPr>
          <w:rFonts w:cs="Times New Roman"/>
          <w:szCs w:val="24"/>
        </w:rPr>
        <w:t>mishnah</w:t>
      </w:r>
      <w:proofErr w:type="gramEnd"/>
      <w:r>
        <w:rPr>
          <w:rFonts w:cs="Times New Roman"/>
          <w:szCs w:val="24"/>
        </w:rPr>
        <w:t xml:space="preserve"> uses this number as a paradigm for what constitutes a "scroll" such that it would defile the hands. There either have to remain 85 letters from a scroll </w:t>
      </w:r>
      <w:r>
        <w:rPr>
          <w:rFonts w:cs="Times New Roman"/>
          <w:szCs w:val="24"/>
        </w:rPr>
        <w:lastRenderedPageBreak/>
        <w:t>that used to have more, or a new scroll has to already have 85 letters. Less than 85 letters and the scroll will not defile the hands.</w:t>
      </w:r>
    </w:p>
    <w:p w:rsidR="0009746A" w:rsidRDefault="0009746A" w:rsidP="0009746A">
      <w:pPr>
        <w:bidi w:val="0"/>
        <w:rPr>
          <w:rFonts w:cs="Times New Roman"/>
          <w:szCs w:val="24"/>
        </w:rPr>
      </w:pPr>
      <w:r w:rsidRPr="009A1E0B">
        <w:rPr>
          <w:rFonts w:cs="Times New Roman"/>
          <w:b/>
          <w:bCs/>
          <w:szCs w:val="24"/>
        </w:rPr>
        <w:t>Sections 2-9</w:t>
      </w:r>
      <w:r>
        <w:rPr>
          <w:rFonts w:cs="Times New Roman"/>
          <w:szCs w:val="24"/>
        </w:rPr>
        <w:t xml:space="preserve">: The remainder of the </w:t>
      </w:r>
      <w:proofErr w:type="gramStart"/>
      <w:r>
        <w:rPr>
          <w:rFonts w:cs="Times New Roman"/>
          <w:szCs w:val="24"/>
        </w:rPr>
        <w:t>mishnah</w:t>
      </w:r>
      <w:proofErr w:type="gramEnd"/>
      <w:r>
        <w:rPr>
          <w:rFonts w:cs="Times New Roman"/>
          <w:szCs w:val="24"/>
        </w:rPr>
        <w:t xml:space="preserve"> is an extended discussion</w:t>
      </w:r>
      <w:r w:rsidR="009A1E0B">
        <w:rPr>
          <w:rFonts w:cs="Times New Roman"/>
          <w:szCs w:val="24"/>
        </w:rPr>
        <w:t>/argument</w:t>
      </w:r>
      <w:r>
        <w:rPr>
          <w:rFonts w:cs="Times New Roman"/>
          <w:szCs w:val="24"/>
        </w:rPr>
        <w:t xml:space="preserve"> over whether two books, </w:t>
      </w:r>
      <w:proofErr w:type="spellStart"/>
      <w:r>
        <w:rPr>
          <w:rFonts w:cs="Times New Roman"/>
          <w:szCs w:val="24"/>
        </w:rPr>
        <w:t>Kohelet</w:t>
      </w:r>
      <w:proofErr w:type="spellEnd"/>
      <w:r>
        <w:rPr>
          <w:rFonts w:cs="Times New Roman"/>
          <w:szCs w:val="24"/>
        </w:rPr>
        <w:t xml:space="preserve"> and </w:t>
      </w:r>
      <w:proofErr w:type="spellStart"/>
      <w:r>
        <w:rPr>
          <w:rFonts w:cs="Times New Roman"/>
          <w:szCs w:val="24"/>
        </w:rPr>
        <w:t>Shir</w:t>
      </w:r>
      <w:proofErr w:type="spellEnd"/>
      <w:r>
        <w:rPr>
          <w:rFonts w:cs="Times New Roman"/>
          <w:szCs w:val="24"/>
        </w:rPr>
        <w:t xml:space="preserve"> </w:t>
      </w:r>
      <w:proofErr w:type="spellStart"/>
      <w:r>
        <w:rPr>
          <w:rFonts w:cs="Times New Roman"/>
          <w:szCs w:val="24"/>
        </w:rPr>
        <w:t>Hashirim</w:t>
      </w:r>
      <w:proofErr w:type="spellEnd"/>
      <w:r>
        <w:rPr>
          <w:rFonts w:cs="Times New Roman"/>
          <w:szCs w:val="24"/>
        </w:rPr>
        <w:t xml:space="preserve"> (Ecclesiastes and Song of Songs) defile the hands (i.e. are they part of the canon).</w:t>
      </w:r>
    </w:p>
    <w:p w:rsidR="0009746A" w:rsidRDefault="0009746A" w:rsidP="0009746A">
      <w:pPr>
        <w:bidi w:val="0"/>
        <w:rPr>
          <w:rFonts w:cs="Times New Roman"/>
          <w:szCs w:val="24"/>
        </w:rPr>
      </w:pPr>
      <w:r>
        <w:rPr>
          <w:rFonts w:cs="Times New Roman"/>
          <w:szCs w:val="24"/>
        </w:rPr>
        <w:t xml:space="preserve">Ultimately, we know that both of these books were accepted into the Jewish Bible, and indeed were rich sources for rabbinic </w:t>
      </w:r>
      <w:proofErr w:type="gramStart"/>
      <w:r>
        <w:rPr>
          <w:rFonts w:cs="Times New Roman"/>
          <w:szCs w:val="24"/>
        </w:rPr>
        <w:t>midrashim</w:t>
      </w:r>
      <w:proofErr w:type="gramEnd"/>
      <w:r>
        <w:rPr>
          <w:rFonts w:cs="Times New Roman"/>
          <w:szCs w:val="24"/>
        </w:rPr>
        <w:t xml:space="preserve">. There are probably several reasons why they were accepted. First and foremost, </w:t>
      </w:r>
      <w:proofErr w:type="spellStart"/>
      <w:r>
        <w:rPr>
          <w:rFonts w:cs="Times New Roman"/>
          <w:szCs w:val="24"/>
        </w:rPr>
        <w:t>Shir</w:t>
      </w:r>
      <w:proofErr w:type="spellEnd"/>
      <w:r>
        <w:rPr>
          <w:rFonts w:cs="Times New Roman"/>
          <w:szCs w:val="24"/>
        </w:rPr>
        <w:t xml:space="preserve"> </w:t>
      </w:r>
      <w:proofErr w:type="spellStart"/>
      <w:r>
        <w:rPr>
          <w:rFonts w:cs="Times New Roman"/>
          <w:szCs w:val="24"/>
        </w:rPr>
        <w:t>Hashirim</w:t>
      </w:r>
      <w:proofErr w:type="spellEnd"/>
      <w:r>
        <w:rPr>
          <w:rFonts w:cs="Times New Roman"/>
          <w:szCs w:val="24"/>
        </w:rPr>
        <w:t xml:space="preserve"> is explicitly attributed to King Solomon and </w:t>
      </w:r>
      <w:proofErr w:type="spellStart"/>
      <w:r>
        <w:rPr>
          <w:rFonts w:cs="Times New Roman"/>
          <w:szCs w:val="24"/>
        </w:rPr>
        <w:t>Kohelet</w:t>
      </w:r>
      <w:proofErr w:type="spellEnd"/>
      <w:r>
        <w:rPr>
          <w:rFonts w:cs="Times New Roman"/>
          <w:szCs w:val="24"/>
        </w:rPr>
        <w:t xml:space="preserve"> is ascribed to a king in Jerusalem, traditionally understood as King Solomon. While modern scholars do not accept the historical accuracy of these ascriptions, rabbis certainly didn't doubt them.</w:t>
      </w:r>
      <w:r w:rsidR="009A1E0B">
        <w:rPr>
          <w:rFonts w:cs="Times New Roman"/>
          <w:szCs w:val="24"/>
        </w:rPr>
        <w:t xml:space="preserve"> Being ascribed to an ancient king certainly helps if you want to be part of the Bible!</w:t>
      </w:r>
      <w:r>
        <w:rPr>
          <w:rFonts w:cs="Times New Roman"/>
          <w:szCs w:val="24"/>
        </w:rPr>
        <w:t xml:space="preserve"> </w:t>
      </w:r>
    </w:p>
    <w:p w:rsidR="009A1E0B" w:rsidRDefault="0009746A" w:rsidP="0009746A">
      <w:pPr>
        <w:bidi w:val="0"/>
        <w:rPr>
          <w:rFonts w:cs="Times New Roman"/>
          <w:szCs w:val="24"/>
        </w:rPr>
      </w:pPr>
      <w:r>
        <w:rPr>
          <w:rFonts w:cs="Times New Roman"/>
          <w:szCs w:val="24"/>
        </w:rPr>
        <w:t xml:space="preserve">Secondly, </w:t>
      </w:r>
      <w:proofErr w:type="spellStart"/>
      <w:r>
        <w:rPr>
          <w:rFonts w:cs="Times New Roman"/>
          <w:szCs w:val="24"/>
        </w:rPr>
        <w:t>Shir</w:t>
      </w:r>
      <w:proofErr w:type="spellEnd"/>
      <w:r>
        <w:rPr>
          <w:rFonts w:cs="Times New Roman"/>
          <w:szCs w:val="24"/>
        </w:rPr>
        <w:t xml:space="preserve"> </w:t>
      </w:r>
      <w:proofErr w:type="spellStart"/>
      <w:r>
        <w:rPr>
          <w:rFonts w:cs="Times New Roman"/>
          <w:szCs w:val="24"/>
        </w:rPr>
        <w:t>Hashirim</w:t>
      </w:r>
      <w:proofErr w:type="spellEnd"/>
      <w:r>
        <w:rPr>
          <w:rFonts w:cs="Times New Roman"/>
          <w:szCs w:val="24"/>
        </w:rPr>
        <w:t xml:space="preserve"> merited a metaphorical interpretation. The love story was not between a man and a woman but rather between the people of Israel and God. It is this metaphorical, mystical and at times erotic poetry between God and Israel that causes Rabbi </w:t>
      </w:r>
      <w:proofErr w:type="spellStart"/>
      <w:r>
        <w:rPr>
          <w:rFonts w:cs="Times New Roman"/>
          <w:szCs w:val="24"/>
        </w:rPr>
        <w:t>Akiva</w:t>
      </w:r>
      <w:proofErr w:type="spellEnd"/>
      <w:r>
        <w:rPr>
          <w:rFonts w:cs="Times New Roman"/>
          <w:szCs w:val="24"/>
        </w:rPr>
        <w:t xml:space="preserve"> to call it the holiest book. </w:t>
      </w:r>
    </w:p>
    <w:p w:rsidR="0009746A" w:rsidRPr="0009746A" w:rsidRDefault="0009746A" w:rsidP="009A1E0B">
      <w:pPr>
        <w:bidi w:val="0"/>
        <w:rPr>
          <w:rFonts w:cs="Times New Roman"/>
          <w:szCs w:val="24"/>
        </w:rPr>
      </w:pPr>
      <w:r>
        <w:rPr>
          <w:rFonts w:cs="Times New Roman"/>
          <w:szCs w:val="24"/>
        </w:rPr>
        <w:t xml:space="preserve">And while </w:t>
      </w:r>
      <w:proofErr w:type="spellStart"/>
      <w:r>
        <w:rPr>
          <w:rFonts w:cs="Times New Roman"/>
          <w:szCs w:val="24"/>
        </w:rPr>
        <w:t>Kohelet</w:t>
      </w:r>
      <w:proofErr w:type="spellEnd"/>
      <w:r>
        <w:rPr>
          <w:rFonts w:cs="Times New Roman"/>
          <w:szCs w:val="24"/>
        </w:rPr>
        <w:t xml:space="preserve"> does express deep skepticism concerning justice in the world, it ultimately ends with the famous verse, "The sum of the matter, when all is said and done: Revere God and observe His commandments! For this applies to all mankind." The rabbis too certainly would have ascribed to this directive. </w:t>
      </w:r>
    </w:p>
    <w:p w:rsidR="00EF71E7" w:rsidRPr="004E4345" w:rsidRDefault="00EF71E7">
      <w:pPr>
        <w:rPr>
          <w:rtl/>
        </w:rPr>
      </w:pPr>
    </w:p>
    <w:sectPr w:rsidR="00EF71E7" w:rsidRPr="004E4345"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0000000000000000000"/>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2F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45"/>
    <w:rsid w:val="0009746A"/>
    <w:rsid w:val="00251C21"/>
    <w:rsid w:val="004805CA"/>
    <w:rsid w:val="004E4345"/>
    <w:rsid w:val="005E735B"/>
    <w:rsid w:val="006D74EC"/>
    <w:rsid w:val="0079301F"/>
    <w:rsid w:val="009A1E0B"/>
    <w:rsid w:val="009E169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345"/>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4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345"/>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Rebecca</cp:lastModifiedBy>
  <cp:revision>2</cp:revision>
  <dcterms:created xsi:type="dcterms:W3CDTF">2013-06-10T11:18:00Z</dcterms:created>
  <dcterms:modified xsi:type="dcterms:W3CDTF">2013-06-10T11:18:00Z</dcterms:modified>
</cp:coreProperties>
</file>