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6FC04" w14:textId="77777777" w:rsidR="0083060B" w:rsidRPr="00500E5C" w:rsidRDefault="0083060B" w:rsidP="00500E5C">
      <w:pPr>
        <w:spacing w:before="160" w:afterLines="100" w:after="240" w:line="360" w:lineRule="exact"/>
        <w:jc w:val="center"/>
        <w:rPr>
          <w:rFonts w:ascii="方正小标宋简体" w:eastAsia="方正小标宋简体" w:hAnsi="Times New Roman"/>
          <w:b/>
          <w:bCs w:val="0"/>
          <w:kern w:val="2"/>
          <w:sz w:val="36"/>
          <w:szCs w:val="36"/>
        </w:rPr>
      </w:pPr>
      <w:r w:rsidRPr="00500E5C">
        <w:rPr>
          <w:rFonts w:ascii="方正小标宋简体" w:eastAsia="方正小标宋简体" w:hAnsi="Times New Roman" w:hint="eastAsia"/>
          <w:b/>
          <w:bCs w:val="0"/>
          <w:kern w:val="2"/>
          <w:sz w:val="36"/>
          <w:szCs w:val="36"/>
        </w:rPr>
        <w:t>东北大学毕业设计（论文）中期报告</w:t>
      </w:r>
    </w:p>
    <w:p w14:paraId="217EF208" w14:textId="77777777" w:rsidR="0083060B" w:rsidRDefault="0083060B">
      <w:pPr>
        <w:spacing w:beforeLines="50" w:before="120" w:afterLines="50" w:after="120"/>
        <w:jc w:val="center"/>
        <w:rPr>
          <w:rFonts w:ascii="宋体" w:eastAsia="宋体"/>
          <w:b/>
          <w:spacing w:val="-30"/>
          <w:sz w:val="21"/>
          <w:szCs w:val="21"/>
        </w:rPr>
      </w:pPr>
      <w:r>
        <w:rPr>
          <w:rFonts w:ascii="宋体" w:eastAsia="宋体"/>
          <w:sz w:val="21"/>
        </w:rPr>
        <w:t>2026年    3月    19日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330"/>
        <w:gridCol w:w="1418"/>
        <w:gridCol w:w="1417"/>
        <w:gridCol w:w="1559"/>
        <w:gridCol w:w="2374"/>
      </w:tblGrid>
      <w:tr w:rsidR="0083060B" w14:paraId="0CCCB42C" w14:textId="77777777">
        <w:trPr>
          <w:trHeight w:val="980"/>
        </w:trPr>
        <w:tc>
          <w:tcPr>
            <w:tcW w:w="1188" w:type="dxa"/>
            <w:vAlign w:val="center"/>
          </w:tcPr>
          <w:p w14:paraId="1E17E8D0" w14:textId="77777777" w:rsidR="0083060B" w:rsidRDefault="0083060B">
            <w:pPr>
              <w:jc w:val="center"/>
              <w:rPr>
                <w:rFonts w:ascii="宋体" w:eastAsia="宋体"/>
              </w:rPr>
            </w:pPr>
            <w:r>
              <w:rPr>
                <w:rFonts w:ascii="宋体" w:eastAsia="宋体" w:hint="eastAsia"/>
              </w:rPr>
              <w:t>学  号</w:t>
            </w:r>
          </w:p>
        </w:tc>
        <w:tc>
          <w:tcPr>
            <w:tcW w:w="1330" w:type="dxa"/>
            <w:vAlign w:val="center"/>
          </w:tcPr>
          <w:p w14:paraId="164B271E" w14:textId="77777777" w:rsidR="0083060B" w:rsidRDefault="0083060B">
            <w:pPr>
              <w:jc w:val="center"/>
              <w:rPr>
                <w:rFonts w:ascii="宋体" w:eastAsia="宋体"/>
              </w:rPr>
            </w:pPr>
            <w:r>
              <w:rPr>
                <w:rFonts w:ascii="宋体" w:eastAsia="宋体"/>
              </w:rPr>
              <w:t>20226452</w:t>
            </w:r>
          </w:p>
        </w:tc>
        <w:tc>
          <w:tcPr>
            <w:tcW w:w="1418" w:type="dxa"/>
            <w:vAlign w:val="center"/>
          </w:tcPr>
          <w:p w14:paraId="5C285C2D" w14:textId="77777777" w:rsidR="0083060B" w:rsidRDefault="0083060B">
            <w:pPr>
              <w:jc w:val="center"/>
              <w:rPr>
                <w:rFonts w:ascii="宋体" w:eastAsia="宋体"/>
              </w:rPr>
            </w:pPr>
            <w:r>
              <w:rPr>
                <w:rFonts w:ascii="宋体" w:eastAsia="宋体" w:hint="eastAsia"/>
              </w:rPr>
              <w:t>姓  名</w:t>
            </w:r>
          </w:p>
        </w:tc>
        <w:tc>
          <w:tcPr>
            <w:tcW w:w="1417" w:type="dxa"/>
            <w:vAlign w:val="center"/>
          </w:tcPr>
          <w:p w14:paraId="1364FF9E" w14:textId="77777777" w:rsidR="0083060B" w:rsidRDefault="0083060B">
            <w:pPr>
              <w:jc w:val="center"/>
              <w:rPr>
                <w:rFonts w:ascii="宋体" w:eastAsia="宋体"/>
              </w:rPr>
            </w:pPr>
            <w:r>
              <w:rPr>
                <w:rFonts w:ascii="宋体" w:eastAsia="宋体"/>
              </w:rPr>
              <w:t>郑一夫</w:t>
            </w:r>
          </w:p>
        </w:tc>
        <w:tc>
          <w:tcPr>
            <w:tcW w:w="1559" w:type="dxa"/>
            <w:vAlign w:val="center"/>
          </w:tcPr>
          <w:p w14:paraId="24AF1F00" w14:textId="77777777" w:rsidR="0083060B" w:rsidRDefault="0083060B">
            <w:pPr>
              <w:jc w:val="center"/>
              <w:rPr>
                <w:rFonts w:ascii="宋体" w:eastAsia="宋体"/>
              </w:rPr>
            </w:pPr>
            <w:r>
              <w:rPr>
                <w:rFonts w:ascii="宋体" w:eastAsia="宋体" w:hint="eastAsia"/>
              </w:rPr>
              <w:t>班  级</w:t>
            </w:r>
          </w:p>
        </w:tc>
        <w:tc>
          <w:tcPr>
            <w:tcW w:w="2374" w:type="dxa"/>
            <w:vAlign w:val="center"/>
          </w:tcPr>
          <w:p w14:paraId="6D450B3A" w14:textId="77777777" w:rsidR="0083060B" w:rsidRDefault="0083060B">
            <w:pPr>
              <w:jc w:val="center"/>
              <w:rPr>
                <w:rFonts w:ascii="宋体" w:eastAsia="宋体"/>
              </w:rPr>
            </w:pPr>
            <w:r>
              <w:rPr>
                <w:rFonts w:ascii="宋体" w:eastAsia="宋体"/>
              </w:rPr>
              <w:t>人工智能未来实验班2201</w:t>
            </w:r>
          </w:p>
        </w:tc>
      </w:tr>
      <w:tr w:rsidR="0083060B" w14:paraId="5948FC50" w14:textId="77777777">
        <w:trPr>
          <w:trHeight w:val="816"/>
        </w:trPr>
        <w:tc>
          <w:tcPr>
            <w:tcW w:w="1188" w:type="dxa"/>
            <w:vAlign w:val="center"/>
          </w:tcPr>
          <w:p w14:paraId="2428B874" w14:textId="77777777" w:rsidR="0083060B" w:rsidRDefault="0083060B">
            <w:pPr>
              <w:jc w:val="center"/>
              <w:rPr>
                <w:rFonts w:ascii="宋体" w:eastAsia="宋体"/>
              </w:rPr>
            </w:pPr>
            <w:r>
              <w:rPr>
                <w:rFonts w:ascii="宋体" w:eastAsia="宋体" w:hint="eastAsia"/>
              </w:rPr>
              <w:t>联系电话</w:t>
            </w:r>
          </w:p>
        </w:tc>
        <w:tc>
          <w:tcPr>
            <w:tcW w:w="2748" w:type="dxa"/>
            <w:gridSpan w:val="2"/>
            <w:vAlign w:val="center"/>
          </w:tcPr>
          <w:p w14:paraId="49390405" w14:textId="77777777" w:rsidR="0083060B" w:rsidRDefault="0083060B">
            <w:pPr>
              <w:jc w:val="center"/>
              <w:rPr>
                <w:rFonts w:ascii="宋体" w:eastAsia="宋体"/>
              </w:rPr>
            </w:pPr>
            <w:r>
              <w:rPr>
                <w:rFonts w:ascii="宋体" w:eastAsia="宋体"/>
              </w:rPr>
              <w:t>13188004337</w:t>
            </w:r>
          </w:p>
        </w:tc>
        <w:tc>
          <w:tcPr>
            <w:tcW w:w="1417" w:type="dxa"/>
            <w:vAlign w:val="center"/>
          </w:tcPr>
          <w:p w14:paraId="2B5C1167" w14:textId="77777777" w:rsidR="0083060B" w:rsidRDefault="001E1CEA">
            <w:pPr>
              <w:jc w:val="center"/>
              <w:rPr>
                <w:rFonts w:ascii="Times New Roman" w:eastAsia="宋体" w:hAnsi="Times New Roman"/>
              </w:rPr>
            </w:pPr>
            <w:r>
              <w:rPr>
                <w:rFonts w:ascii="Times New Roman" w:eastAsia="宋体" w:hAnsi="Times New Roman" w:hint="eastAsia"/>
              </w:rPr>
              <w:t>电子邮箱</w:t>
            </w:r>
          </w:p>
        </w:tc>
        <w:tc>
          <w:tcPr>
            <w:tcW w:w="3933" w:type="dxa"/>
            <w:gridSpan w:val="2"/>
            <w:vAlign w:val="center"/>
          </w:tcPr>
          <w:p w14:paraId="0614713E" w14:textId="77777777" w:rsidR="0083060B" w:rsidRDefault="0083060B">
            <w:pPr>
              <w:jc w:val="center"/>
              <w:rPr>
                <w:rFonts w:ascii="宋体" w:eastAsia="宋体"/>
              </w:rPr>
            </w:pPr>
            <w:r>
              <w:rPr>
                <w:rFonts w:ascii="宋体" w:eastAsia="宋体"/>
              </w:rPr>
              <w:t>2818024391@qq.com</w:t>
            </w:r>
          </w:p>
        </w:tc>
      </w:tr>
      <w:tr w:rsidR="0083060B" w14:paraId="35C3EA58" w14:textId="77777777">
        <w:trPr>
          <w:trHeight w:val="845"/>
        </w:trPr>
        <w:tc>
          <w:tcPr>
            <w:tcW w:w="1188" w:type="dxa"/>
            <w:vAlign w:val="center"/>
          </w:tcPr>
          <w:p w14:paraId="60046A05" w14:textId="77777777" w:rsidR="0083060B" w:rsidRDefault="0083060B">
            <w:pPr>
              <w:jc w:val="center"/>
              <w:rPr>
                <w:rFonts w:ascii="宋体" w:eastAsia="宋体"/>
              </w:rPr>
            </w:pPr>
            <w:r>
              <w:rPr>
                <w:rFonts w:ascii="宋体" w:eastAsia="宋体" w:hint="eastAsia"/>
              </w:rPr>
              <w:t>实习单位</w:t>
            </w:r>
          </w:p>
        </w:tc>
        <w:tc>
          <w:tcPr>
            <w:tcW w:w="2748" w:type="dxa"/>
            <w:gridSpan w:val="2"/>
            <w:vAlign w:val="center"/>
          </w:tcPr>
          <w:p w14:paraId="24641D4E" w14:textId="77777777" w:rsidR="0083060B" w:rsidRDefault="0083060B">
            <w:pPr>
              <w:jc w:val="center"/>
              <w:rPr>
                <w:rFonts w:ascii="宋体" w:eastAsia="宋体"/>
              </w:rPr>
            </w:pPr>
          </w:p>
        </w:tc>
        <w:tc>
          <w:tcPr>
            <w:tcW w:w="1417" w:type="dxa"/>
            <w:vAlign w:val="center"/>
          </w:tcPr>
          <w:p w14:paraId="2FC50ADC" w14:textId="77777777" w:rsidR="0083060B" w:rsidRDefault="0083060B">
            <w:pPr>
              <w:jc w:val="center"/>
              <w:rPr>
                <w:rFonts w:ascii="宋体" w:eastAsia="宋体"/>
              </w:rPr>
            </w:pPr>
            <w:r>
              <w:rPr>
                <w:rFonts w:ascii="宋体" w:eastAsia="宋体" w:hint="eastAsia"/>
              </w:rPr>
              <w:t>设计（论文）题目</w:t>
            </w:r>
          </w:p>
        </w:tc>
        <w:tc>
          <w:tcPr>
            <w:tcW w:w="3933" w:type="dxa"/>
            <w:gridSpan w:val="2"/>
            <w:vAlign w:val="center"/>
          </w:tcPr>
          <w:p w14:paraId="353E6560" w14:textId="77777777" w:rsidR="0083060B" w:rsidRDefault="0083060B">
            <w:pPr>
              <w:jc w:val="center"/>
              <w:rPr>
                <w:rFonts w:ascii="宋体" w:eastAsia="宋体"/>
              </w:rPr>
            </w:pPr>
            <w:r>
              <w:rPr>
                <w:rFonts w:ascii="宋体" w:eastAsia="宋体"/>
              </w:rPr>
              <w:t>多模态实体对齐模型可迁移能力研究</w:t>
            </w:r>
          </w:p>
        </w:tc>
      </w:tr>
      <w:tr w:rsidR="0083060B" w14:paraId="321CC0E1" w14:textId="77777777">
        <w:trPr>
          <w:trHeight w:val="10059"/>
        </w:trPr>
        <w:tc>
          <w:tcPr>
            <w:tcW w:w="1188" w:type="dxa"/>
            <w:vAlign w:val="center"/>
          </w:tcPr>
          <w:p w14:paraId="3801FCF9" w14:textId="77777777" w:rsidR="0083060B" w:rsidRDefault="0083060B">
            <w:pPr>
              <w:rPr>
                <w:rFonts w:ascii="宋体" w:eastAsia="宋体"/>
              </w:rPr>
            </w:pPr>
            <w:r>
              <w:rPr>
                <w:rFonts w:ascii="宋体" w:eastAsia="宋体" w:hint="eastAsia"/>
              </w:rPr>
              <w:t>前一阶段</w:t>
            </w:r>
          </w:p>
          <w:p w14:paraId="3F52AF7A" w14:textId="77777777" w:rsidR="0083060B" w:rsidRDefault="0083060B">
            <w:pPr>
              <w:rPr>
                <w:rFonts w:ascii="宋体" w:eastAsia="宋体"/>
              </w:rPr>
            </w:pPr>
            <w:r>
              <w:rPr>
                <w:rFonts w:ascii="宋体" w:eastAsia="宋体" w:hint="eastAsia"/>
              </w:rPr>
              <w:t>工作总结</w:t>
            </w:r>
          </w:p>
        </w:tc>
        <w:tc>
          <w:tcPr>
            <w:tcW w:w="8098" w:type="dxa"/>
            <w:gridSpan w:val="5"/>
            <w:vAlign w:val="center"/>
          </w:tcPr>
          <w:p w14:paraId="6222BF0C" w14:textId="77777777" w:rsidR="00800955" w:rsidRDefault="00000000">
            <w:pPr>
              <w:spacing w:line="360" w:lineRule="auto"/>
            </w:pPr>
            <w:r>
              <w:rPr>
                <w:rFonts w:ascii="宋体" w:eastAsia="宋体"/>
              </w:rPr>
              <w:t>前一阶段的工作主要围绕开题报告中提出的“文献调研与综述整理、数据与实验环境准备、基线方法复现、跨数据集迁移评测、阶段性分析与中期材料整理”几项任务展开，整体上已经从“问题定义”推进到“形成可复现的阶段性结果”。首先，在研究准备方面，我系统阅读并整理了实体对齐、多模态实体对齐、域适应和迁移能力评估等相关文献，结合任务书和开题报告，进一步明确了本课题并不是单纯追求某一个数据集上的最高分，而是研究多模态实体对齐模型在跨语言、跨图谱和跨数据集场景下的可迁移能力，重点关注目标域标注稀缺条件下模型能否保持稳定性能，以及如何降低负迁移风险。围绕这一目标，我完成了项目目录、运行环境、数据清单、日志记录和结果汇总方式的统一整理，为后续实验的可复现和可追溯打下基础。</w:t>
            </w:r>
          </w:p>
          <w:p w14:paraId="6A08267E" w14:textId="77777777" w:rsidR="00800955" w:rsidRDefault="00000000">
            <w:pPr>
              <w:spacing w:line="360" w:lineRule="auto"/>
            </w:pPr>
            <w:r>
              <w:rPr>
                <w:rFonts w:ascii="宋体" w:eastAsia="宋体"/>
              </w:rPr>
              <w:t>在实验实现方面，我先完成了基线模型 `MEAformer` 在多个目标数据集上的复现与统一对照口径建立，覆盖 `DBP15K` 的 `zh_en`、`ja_en`、`fr_en` 以及跨图谱数据集 `FBDB15K`、`FBYG15K`。在此基础上，我对项目中的可迁移方法进行了逐步实现与整理，采用尽量小改动、可开关和可消融的方式接入了域对齐、源信息选择和缺失感知等机制，并形成了从配置、训练、评测、汇总到报告输出的完整链路。为了避免只凭单次实验得出结论，我统一使用多随机种子进行重复实验，并将配置文件、日志、`run_card` 和产物清单保存在仓库对应目录下，保证阶段性结论都有明确依据。</w:t>
            </w:r>
          </w:p>
          <w:p w14:paraId="55B9A8A2" w14:textId="77777777" w:rsidR="00800955" w:rsidRDefault="00000000">
            <w:pPr>
              <w:spacing w:line="360" w:lineRule="auto"/>
            </w:pPr>
            <w:r>
              <w:rPr>
                <w:rFonts w:ascii="宋体" w:eastAsia="宋体"/>
              </w:rPr>
              <w:t>在阶段性结果方面，前一阶段已经完成了两类关键工作。第一类是受控预算下的方法对比与消融验证。在 `epoch=3`、`5-seed` 的统一设置下，`TMMEA-DA v1_best` 与基线在 `DBP15K` 和跨图谱数据集上的结果总体接</w:t>
            </w:r>
            <w:r>
              <w:rPr>
                <w:rFonts w:ascii="宋体" w:eastAsia="宋体"/>
              </w:rPr>
              <w:lastRenderedPageBreak/>
              <w:t>近，提升量级大多处于 `10^-4` 量级；`zh_en` 多种消融实验也表明，当前预算下各模块贡献尚不显著。这一结果说明方法设计需要继续结合目标域特点进行更有针对性的调整，而不能简单依赖模块叠加。第二类是围绕开题报告核心问题开展的迁移主线实验。当前项目已经形成统一的 `source-train -&gt; target-adapt -&gt; target-eval` 迁移评测链路，并在四个目标域上得到正式 `5-seed` 结果：相对匹配基线，`ja_en` 的 `delta MRR = +0.0121`，`fr_en` 的 `delta MRR = +0.0121`，`FBDB15K` 的 `delta MRR = +0.0083`，`FBYG15K` 的 `delta MRR = +0.0028`。配套的显著性统计结果表明，四个目标域都表现为 `5/5 seed` 正增益，bootstrap `95%` 置信区间下界均大于零。这说明本课题在“跨数据集迁移评测”和“可迁移增强链路实现”两方面已经取得了可信的阶段性进展。</w:t>
            </w:r>
          </w:p>
          <w:p w14:paraId="4E87282A" w14:textId="586A3386" w:rsidR="00800955" w:rsidRDefault="00000000">
            <w:pPr>
              <w:spacing w:line="360" w:lineRule="auto"/>
            </w:pPr>
            <w:r>
              <w:rPr>
                <w:rFonts w:ascii="宋体" w:eastAsia="宋体"/>
              </w:rPr>
              <w:t>此外，前一阶段还同步完成了中期写作所需的过程整理工作，包括任务书与开题要求对齐、实验结果主表收口、案例分析、运行时间统计、目录导航以及项目级过程记录更新。目前仓库中已经保留了`PROCESS_LOG.md`、`PROJECT_OPERATION_RECORD.md`、`reports/epoch3/`、`reports/transfer/` 等多层级材料，能够支撑从“研究目标、实验过程、结果结论、当前边界”四个方面审阅本课题的中期进展。</w:t>
            </w:r>
            <w:r w:rsidR="00E542CC">
              <w:rPr>
                <w:rFonts w:ascii="宋体" w:eastAsia="宋体" w:hint="eastAsia"/>
              </w:rPr>
              <w:t>前半</w:t>
            </w:r>
            <w:r>
              <w:rPr>
                <w:rFonts w:ascii="宋体" w:eastAsia="宋体"/>
              </w:rPr>
              <w:t>阶段不仅完成了开题报告中要求的基础文献调研、基线复现和动机实验，还形成了可以直接用于后续论文撰写和答辩准备的阶段性证据链。</w:t>
            </w:r>
          </w:p>
        </w:tc>
      </w:tr>
      <w:tr w:rsidR="0083060B" w14:paraId="24AA4869" w14:textId="77777777">
        <w:trPr>
          <w:trHeight w:val="4080"/>
        </w:trPr>
        <w:tc>
          <w:tcPr>
            <w:tcW w:w="1188" w:type="dxa"/>
            <w:vAlign w:val="center"/>
          </w:tcPr>
          <w:p w14:paraId="1420479D" w14:textId="77777777" w:rsidR="0083060B" w:rsidRDefault="0083060B">
            <w:pPr>
              <w:jc w:val="center"/>
              <w:rPr>
                <w:rFonts w:ascii="宋体" w:eastAsia="宋体"/>
              </w:rPr>
            </w:pPr>
            <w:r>
              <w:rPr>
                <w:rFonts w:ascii="宋体" w:eastAsia="宋体" w:hint="eastAsia"/>
              </w:rPr>
              <w:lastRenderedPageBreak/>
              <w:t>下一阶段</w:t>
            </w:r>
          </w:p>
          <w:p w14:paraId="35681DA4" w14:textId="77777777" w:rsidR="0083060B" w:rsidRDefault="0083060B">
            <w:pPr>
              <w:jc w:val="center"/>
              <w:rPr>
                <w:rFonts w:ascii="宋体" w:eastAsia="宋体"/>
              </w:rPr>
            </w:pPr>
            <w:r>
              <w:rPr>
                <w:rFonts w:ascii="宋体" w:eastAsia="宋体" w:hint="eastAsia"/>
              </w:rPr>
              <w:t>工作计划</w:t>
            </w:r>
          </w:p>
        </w:tc>
        <w:tc>
          <w:tcPr>
            <w:tcW w:w="8098" w:type="dxa"/>
            <w:gridSpan w:val="5"/>
            <w:vAlign w:val="center"/>
          </w:tcPr>
          <w:p w14:paraId="7645DA9E" w14:textId="77777777" w:rsidR="00800955" w:rsidRDefault="00000000" w:rsidP="00E542CC">
            <w:pPr>
              <w:spacing w:line="360" w:lineRule="auto"/>
              <w:ind w:firstLineChars="200" w:firstLine="480"/>
            </w:pPr>
            <w:r>
              <w:rPr>
                <w:rFonts w:ascii="宋体" w:eastAsia="宋体"/>
              </w:rPr>
              <w:t>下一阶段的工作将从“继续补做高成本实验”为主，转向“围绕当前已经形成的主线结果做收口、解释和论文表达”为主，但仍会保留必要的查缺补漏工作。首先，我会继续对当前四个目标域的正式结果做针对性分析，重点总结不同目标域之间的迁移差异，尤其是模型在跨语言与跨图谱场景中的共同规律与差异表现，进一步梳理哪些改进对目标域自适应有效、哪些现象仍属于边界案例。当前项目已经具备案例分析、显著性统计和运行时间汇总等辅助材料，下一步将把这些材料进一步整理成论文第四章可直接吸收的图表和文字，避免正文只停留在罗列结果的层面。</w:t>
            </w:r>
          </w:p>
          <w:p w14:paraId="70E0C885" w14:textId="47198A89" w:rsidR="00800955" w:rsidRDefault="00000000" w:rsidP="00E542CC">
            <w:pPr>
              <w:spacing w:line="360" w:lineRule="auto"/>
              <w:ind w:firstLineChars="200" w:firstLine="480"/>
            </w:pPr>
            <w:r>
              <w:rPr>
                <w:rFonts w:ascii="宋体" w:eastAsia="宋体"/>
              </w:rPr>
              <w:t>在论文写作方面，我将按照开题报告后续阶段安排，继续完善“相关工作、方法设计、实验设置、结果分析、总结与展望”几个部分，使论文能够完整回答“为什么研究可迁移能力、为什么采用当前方法设计、结果为什么可信、结论的边界在哪里”这几个核心问题。对于已经完成的实验结果，我会同步核对文字描述与真实结果文件是否一致，保证论文正文、附录和答辩材料中的所有结论都能在仓库中找到直接证据。对于尚未完成完整覆盖的支撑项，例如额外 baseline 和完整 GPU 显存统计，则会坚持保守表述原则，只在有明确实验依据时再写入正文，不夸大当前结论。</w:t>
            </w:r>
          </w:p>
          <w:p w14:paraId="7A799085" w14:textId="7FAB92AA" w:rsidR="00800955" w:rsidRDefault="00000000" w:rsidP="00E542CC">
            <w:pPr>
              <w:spacing w:line="360" w:lineRule="auto"/>
              <w:ind w:firstLineChars="200" w:firstLine="480"/>
            </w:pPr>
            <w:r>
              <w:rPr>
                <w:rFonts w:ascii="宋体" w:eastAsia="宋体"/>
              </w:rPr>
              <w:t>在收尾与答辩准备方面，我计划进一步整理主线证据地图、典型成功和失败案例、过程留痕文件以及附录中的复现实验说明，使后续导师审阅、论文定稿和答辩展示都能直接复用当前成果。若需要继续补实验，我会优先选择成本较低、能直接增强论文说服力的内容，例如补充个别案例、核对图表数据一致性或做最小范围的辅助验证，而不会在没有明确收益判断的情况下重新开启大规模试验。总体来说，下一阶段的重点不是盲目扩展实验规模，而是在保持结果真实可信的前提下，提升论文表达质量、材料组织质量和结论解释深度，确保毕业设计能够顺利完成终稿提交与答辩。</w:t>
            </w:r>
          </w:p>
        </w:tc>
      </w:tr>
      <w:tr w:rsidR="0083060B" w14:paraId="739720DA" w14:textId="77777777">
        <w:trPr>
          <w:trHeight w:val="3558"/>
        </w:trPr>
        <w:tc>
          <w:tcPr>
            <w:tcW w:w="1188" w:type="dxa"/>
            <w:vAlign w:val="center"/>
          </w:tcPr>
          <w:p w14:paraId="33A8B4FE" w14:textId="77777777" w:rsidR="0083060B" w:rsidRDefault="0083060B">
            <w:pPr>
              <w:jc w:val="center"/>
              <w:rPr>
                <w:rFonts w:ascii="宋体" w:eastAsia="宋体"/>
              </w:rPr>
            </w:pPr>
            <w:r>
              <w:rPr>
                <w:rFonts w:ascii="宋体" w:eastAsia="宋体" w:hint="eastAsia"/>
              </w:rPr>
              <w:lastRenderedPageBreak/>
              <w:t>存在问题</w:t>
            </w:r>
          </w:p>
        </w:tc>
        <w:tc>
          <w:tcPr>
            <w:tcW w:w="8098" w:type="dxa"/>
            <w:gridSpan w:val="5"/>
            <w:vAlign w:val="center"/>
          </w:tcPr>
          <w:p w14:paraId="6A344DBC" w14:textId="77777777" w:rsidR="00800955" w:rsidRDefault="00000000">
            <w:pPr>
              <w:spacing w:line="360" w:lineRule="auto"/>
            </w:pPr>
            <w:r>
              <w:rPr>
                <w:rFonts w:ascii="宋体" w:eastAsia="宋体"/>
              </w:rPr>
              <w:t>当前存在的问题主要集中在三个方面。第一，虽然迁移主线已经形成四个目标域的正式正增益结果，但不同目标域之间的提升幅度并不一致，说明方法对目标域特征仍然较为敏感，跨语言和跨图谱场景下的有效机制还需要进一步凝练和解释。第二，在受控预算的 `epoch=3` 多种子对比与消融实验中，方法模块对基线的提升并不显著，这意味着当前项目更像是通过“目标域自适应链路的整体优化”取得阶段性效果，而不是每一个局部模块都已经被严格、独立地证明有效，因此论文写作时必须注意边界，避免把阶段性结果表述得过满。第三，当前仓库中虽然已经形成较完整的过程材料和结果材料，但中期报告、论文正文和答辩材料之间的组织仍需要继续收口，尤其是一些个人信息字段、模板成品导出和最终提交格式还需要在人工核对后再完成。</w:t>
            </w:r>
          </w:p>
        </w:tc>
      </w:tr>
      <w:tr w:rsidR="0083060B" w14:paraId="5415380C" w14:textId="77777777">
        <w:trPr>
          <w:trHeight w:val="1599"/>
        </w:trPr>
        <w:tc>
          <w:tcPr>
            <w:tcW w:w="1188" w:type="dxa"/>
            <w:vAlign w:val="center"/>
          </w:tcPr>
          <w:p w14:paraId="07D43932" w14:textId="77777777" w:rsidR="0083060B" w:rsidRDefault="0083060B">
            <w:pPr>
              <w:jc w:val="center"/>
              <w:rPr>
                <w:rFonts w:ascii="宋体" w:eastAsia="宋体"/>
              </w:rPr>
            </w:pPr>
            <w:r>
              <w:rPr>
                <w:rFonts w:ascii="宋体" w:eastAsia="宋体" w:hint="eastAsia"/>
              </w:rPr>
              <w:t>其  它</w:t>
            </w:r>
          </w:p>
        </w:tc>
        <w:tc>
          <w:tcPr>
            <w:tcW w:w="8098" w:type="dxa"/>
            <w:gridSpan w:val="5"/>
            <w:vAlign w:val="center"/>
          </w:tcPr>
          <w:p w14:paraId="23DC4379" w14:textId="51D72E56" w:rsidR="00800955" w:rsidRDefault="00000000">
            <w:pPr>
              <w:spacing w:line="360" w:lineRule="auto"/>
              <w:rPr>
                <w:rFonts w:hint="eastAsia"/>
              </w:rPr>
            </w:pPr>
            <w:r>
              <w:rPr>
                <w:rFonts w:ascii="宋体" w:eastAsia="宋体"/>
              </w:rPr>
              <w:t>当前可直接作为中期写作依据的核心文件包括：开题报告、任务书整理版、`reports/epoch3/` 下的受控实验结果、`reports/transfer/transfer_adapt_main_results_4target.md`、`reports/transfer/transfer_adapt_significance_summary.md`、`README.md`、`PROCESS_LOG.md` 和 `PROJECT_OPERATION_RECORD.md`。</w:t>
            </w:r>
          </w:p>
        </w:tc>
      </w:tr>
      <w:tr w:rsidR="0083060B" w14:paraId="52532557" w14:textId="77777777">
        <w:trPr>
          <w:trHeight w:val="4309"/>
        </w:trPr>
        <w:tc>
          <w:tcPr>
            <w:tcW w:w="1188" w:type="dxa"/>
            <w:vAlign w:val="center"/>
          </w:tcPr>
          <w:p w14:paraId="4D13FBF3" w14:textId="77777777" w:rsidR="0083060B" w:rsidRDefault="0083060B">
            <w:pPr>
              <w:jc w:val="center"/>
              <w:rPr>
                <w:rFonts w:ascii="宋体" w:eastAsia="宋体"/>
              </w:rPr>
            </w:pPr>
            <w:r>
              <w:rPr>
                <w:rFonts w:ascii="宋体" w:eastAsia="宋体" w:hint="eastAsia"/>
              </w:rPr>
              <w:t>指导教师意见</w:t>
            </w:r>
          </w:p>
        </w:tc>
        <w:tc>
          <w:tcPr>
            <w:tcW w:w="8098" w:type="dxa"/>
            <w:gridSpan w:val="5"/>
            <w:vAlign w:val="center"/>
          </w:tcPr>
          <w:p w14:paraId="12B58015" w14:textId="77777777" w:rsidR="0083060B" w:rsidRDefault="0083060B">
            <w:pPr>
              <w:jc w:val="center"/>
              <w:rPr>
                <w:rFonts w:ascii="宋体" w:eastAsia="宋体"/>
              </w:rPr>
            </w:pPr>
          </w:p>
          <w:p w14:paraId="57FF6132" w14:textId="77777777" w:rsidR="0083060B" w:rsidRDefault="0083060B">
            <w:pPr>
              <w:jc w:val="center"/>
              <w:rPr>
                <w:rFonts w:ascii="宋体" w:eastAsia="宋体"/>
              </w:rPr>
            </w:pPr>
          </w:p>
          <w:p w14:paraId="7B40A483" w14:textId="77777777" w:rsidR="0083060B" w:rsidRDefault="0083060B">
            <w:pPr>
              <w:jc w:val="center"/>
              <w:rPr>
                <w:rFonts w:ascii="宋体" w:eastAsia="宋体"/>
              </w:rPr>
            </w:pPr>
          </w:p>
          <w:p w14:paraId="79F41E43" w14:textId="77777777" w:rsidR="0083060B" w:rsidRDefault="0083060B">
            <w:pPr>
              <w:jc w:val="center"/>
              <w:rPr>
                <w:rFonts w:ascii="宋体" w:eastAsia="宋体"/>
              </w:rPr>
            </w:pPr>
          </w:p>
          <w:p w14:paraId="2539E71A" w14:textId="77777777" w:rsidR="0083060B" w:rsidRDefault="0083060B">
            <w:pPr>
              <w:jc w:val="center"/>
              <w:rPr>
                <w:rFonts w:ascii="宋体" w:eastAsia="宋体"/>
              </w:rPr>
            </w:pPr>
          </w:p>
          <w:p w14:paraId="3963A68A" w14:textId="77777777" w:rsidR="0083060B" w:rsidRDefault="0083060B">
            <w:pPr>
              <w:jc w:val="center"/>
              <w:rPr>
                <w:rFonts w:ascii="宋体" w:eastAsia="宋体"/>
              </w:rPr>
            </w:pPr>
          </w:p>
          <w:p w14:paraId="3EF8CAA8" w14:textId="77777777" w:rsidR="0083060B" w:rsidRDefault="0083060B">
            <w:pPr>
              <w:spacing w:line="360" w:lineRule="auto"/>
              <w:jc w:val="center"/>
              <w:rPr>
                <w:rFonts w:ascii="宋体" w:eastAsia="宋体"/>
              </w:rPr>
            </w:pPr>
          </w:p>
          <w:p w14:paraId="698376A8" w14:textId="77777777" w:rsidR="0083060B" w:rsidRDefault="0083060B">
            <w:pPr>
              <w:spacing w:line="360" w:lineRule="auto"/>
              <w:jc w:val="center"/>
              <w:rPr>
                <w:rFonts w:ascii="宋体" w:eastAsia="宋体"/>
              </w:rPr>
            </w:pPr>
            <w:r>
              <w:rPr>
                <w:rFonts w:ascii="宋体" w:eastAsia="宋体" w:hint="eastAsia"/>
              </w:rPr>
              <w:t xml:space="preserve">                      </w:t>
            </w:r>
          </w:p>
          <w:p w14:paraId="736BECE3" w14:textId="77777777" w:rsidR="0083060B" w:rsidRDefault="0083060B">
            <w:pPr>
              <w:spacing w:line="360" w:lineRule="auto"/>
              <w:jc w:val="center"/>
              <w:rPr>
                <w:rFonts w:ascii="宋体" w:eastAsia="宋体"/>
              </w:rPr>
            </w:pPr>
            <w:r>
              <w:rPr>
                <w:rFonts w:ascii="宋体" w:eastAsia="宋体" w:hint="eastAsia"/>
              </w:rPr>
              <w:t xml:space="preserve">                         指导教师签名：</w:t>
            </w:r>
          </w:p>
          <w:p w14:paraId="0E6BA2D9" w14:textId="77777777" w:rsidR="0083060B" w:rsidRDefault="0083060B">
            <w:pPr>
              <w:jc w:val="center"/>
              <w:rPr>
                <w:rFonts w:ascii="宋体" w:eastAsia="宋体"/>
              </w:rPr>
            </w:pPr>
            <w:r>
              <w:rPr>
                <w:rFonts w:ascii="宋体" w:eastAsia="宋体" w:hint="eastAsia"/>
              </w:rPr>
              <w:t xml:space="preserve">                                 年    月    日</w:t>
            </w:r>
          </w:p>
        </w:tc>
      </w:tr>
    </w:tbl>
    <w:p w14:paraId="5ACC5185" w14:textId="77777777" w:rsidR="0083060B" w:rsidRDefault="001F72A6">
      <w:pPr>
        <w:jc w:val="left"/>
        <w:rPr>
          <w:rFonts w:ascii="宋体" w:eastAsia="宋体"/>
          <w:color w:val="FF6600"/>
        </w:rPr>
      </w:pPr>
      <w:r w:rsidRPr="001F72A6">
        <w:rPr>
          <w:rFonts w:ascii="宋体" w:eastAsia="宋体" w:hint="eastAsia"/>
          <w:color w:val="FF6600"/>
        </w:rPr>
        <w:t>此表需要双面打印。</w:t>
      </w:r>
    </w:p>
    <w:sectPr w:rsidR="0083060B">
      <w:pgSz w:w="11906" w:h="16838"/>
      <w:pgMar w:top="1418" w:right="1418" w:bottom="1418" w:left="1418" w:header="851"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12A630" w14:textId="77777777" w:rsidR="00127522" w:rsidRDefault="00127522" w:rsidP="0076003C">
      <w:r>
        <w:separator/>
      </w:r>
    </w:p>
  </w:endnote>
  <w:endnote w:type="continuationSeparator" w:id="0">
    <w:p w14:paraId="599B7151" w14:textId="77777777" w:rsidR="00127522" w:rsidRDefault="00127522" w:rsidP="00760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方正小标宋简体">
    <w:altName w:val="宋体"/>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AD35EC" w14:textId="77777777" w:rsidR="00127522" w:rsidRDefault="00127522" w:rsidP="0076003C">
      <w:r>
        <w:separator/>
      </w:r>
    </w:p>
  </w:footnote>
  <w:footnote w:type="continuationSeparator" w:id="0">
    <w:p w14:paraId="527A13EC" w14:textId="77777777" w:rsidR="00127522" w:rsidRDefault="00127522" w:rsidP="007600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k1NDcyNWQ5NmIwMDQwMzliZWZiMzBiZmZmYjhmMGYifQ=="/>
  </w:docVars>
  <w:rsids>
    <w:rsidRoot w:val="003F20B3"/>
    <w:rsid w:val="000069D6"/>
    <w:rsid w:val="00035AF8"/>
    <w:rsid w:val="0004224D"/>
    <w:rsid w:val="00050587"/>
    <w:rsid w:val="0005088C"/>
    <w:rsid w:val="00051712"/>
    <w:rsid w:val="00062F86"/>
    <w:rsid w:val="00083B21"/>
    <w:rsid w:val="00087893"/>
    <w:rsid w:val="000C29F6"/>
    <w:rsid w:val="00107F16"/>
    <w:rsid w:val="00117508"/>
    <w:rsid w:val="00127522"/>
    <w:rsid w:val="00137AA3"/>
    <w:rsid w:val="001636FF"/>
    <w:rsid w:val="0019331B"/>
    <w:rsid w:val="001B023C"/>
    <w:rsid w:val="001C023F"/>
    <w:rsid w:val="001E1CEA"/>
    <w:rsid w:val="001E4B17"/>
    <w:rsid w:val="001E6CC3"/>
    <w:rsid w:val="001F72A6"/>
    <w:rsid w:val="00201F77"/>
    <w:rsid w:val="002108F7"/>
    <w:rsid w:val="00250552"/>
    <w:rsid w:val="002E0D3D"/>
    <w:rsid w:val="002E4A7E"/>
    <w:rsid w:val="002E6591"/>
    <w:rsid w:val="002F0E9C"/>
    <w:rsid w:val="002F3CBE"/>
    <w:rsid w:val="00323140"/>
    <w:rsid w:val="00385C5D"/>
    <w:rsid w:val="003C36A4"/>
    <w:rsid w:val="003D0A02"/>
    <w:rsid w:val="003D3BE8"/>
    <w:rsid w:val="003F20B3"/>
    <w:rsid w:val="00400602"/>
    <w:rsid w:val="0044060F"/>
    <w:rsid w:val="00456BC7"/>
    <w:rsid w:val="004574E5"/>
    <w:rsid w:val="004C0210"/>
    <w:rsid w:val="004D62F2"/>
    <w:rsid w:val="00500E5C"/>
    <w:rsid w:val="00504BB4"/>
    <w:rsid w:val="005117BC"/>
    <w:rsid w:val="00530552"/>
    <w:rsid w:val="00542EC7"/>
    <w:rsid w:val="0056081E"/>
    <w:rsid w:val="00592E25"/>
    <w:rsid w:val="005B1CDF"/>
    <w:rsid w:val="005B20E2"/>
    <w:rsid w:val="00602B37"/>
    <w:rsid w:val="006175D1"/>
    <w:rsid w:val="006200D6"/>
    <w:rsid w:val="00626368"/>
    <w:rsid w:val="0063016C"/>
    <w:rsid w:val="006339EC"/>
    <w:rsid w:val="00653D1C"/>
    <w:rsid w:val="00656D50"/>
    <w:rsid w:val="006662C1"/>
    <w:rsid w:val="00677AF0"/>
    <w:rsid w:val="006A46E3"/>
    <w:rsid w:val="006E3EDA"/>
    <w:rsid w:val="006E54EB"/>
    <w:rsid w:val="0072563D"/>
    <w:rsid w:val="0074576F"/>
    <w:rsid w:val="0076003C"/>
    <w:rsid w:val="00765142"/>
    <w:rsid w:val="00795BF4"/>
    <w:rsid w:val="007A7B3D"/>
    <w:rsid w:val="007D3130"/>
    <w:rsid w:val="007E23EB"/>
    <w:rsid w:val="007F068F"/>
    <w:rsid w:val="007F11E9"/>
    <w:rsid w:val="00800955"/>
    <w:rsid w:val="00806AE0"/>
    <w:rsid w:val="008229E3"/>
    <w:rsid w:val="0083060B"/>
    <w:rsid w:val="008C4183"/>
    <w:rsid w:val="008C75CB"/>
    <w:rsid w:val="008F0944"/>
    <w:rsid w:val="008F1791"/>
    <w:rsid w:val="00911496"/>
    <w:rsid w:val="00914817"/>
    <w:rsid w:val="00956441"/>
    <w:rsid w:val="00957296"/>
    <w:rsid w:val="009610F6"/>
    <w:rsid w:val="00962C7D"/>
    <w:rsid w:val="0098439A"/>
    <w:rsid w:val="009B50BF"/>
    <w:rsid w:val="009D75F4"/>
    <w:rsid w:val="009F3BDD"/>
    <w:rsid w:val="00A65365"/>
    <w:rsid w:val="00A777AD"/>
    <w:rsid w:val="00AA03D1"/>
    <w:rsid w:val="00AC007F"/>
    <w:rsid w:val="00AD762D"/>
    <w:rsid w:val="00B130D4"/>
    <w:rsid w:val="00B248A9"/>
    <w:rsid w:val="00B4335B"/>
    <w:rsid w:val="00B74153"/>
    <w:rsid w:val="00B849E0"/>
    <w:rsid w:val="00B92852"/>
    <w:rsid w:val="00BC63B4"/>
    <w:rsid w:val="00C01C2D"/>
    <w:rsid w:val="00C1057E"/>
    <w:rsid w:val="00C3184F"/>
    <w:rsid w:val="00C379A6"/>
    <w:rsid w:val="00C43025"/>
    <w:rsid w:val="00C67C1B"/>
    <w:rsid w:val="00C759C2"/>
    <w:rsid w:val="00C96582"/>
    <w:rsid w:val="00CC5271"/>
    <w:rsid w:val="00CD7F41"/>
    <w:rsid w:val="00CE063F"/>
    <w:rsid w:val="00D44237"/>
    <w:rsid w:val="00D544D3"/>
    <w:rsid w:val="00D669C4"/>
    <w:rsid w:val="00D84677"/>
    <w:rsid w:val="00D9057D"/>
    <w:rsid w:val="00DB4A5C"/>
    <w:rsid w:val="00DB5570"/>
    <w:rsid w:val="00DE0ECB"/>
    <w:rsid w:val="00DF4DBD"/>
    <w:rsid w:val="00E47853"/>
    <w:rsid w:val="00E542CC"/>
    <w:rsid w:val="00E64298"/>
    <w:rsid w:val="00E83901"/>
    <w:rsid w:val="00E93C8A"/>
    <w:rsid w:val="00EA2DED"/>
    <w:rsid w:val="00EB1493"/>
    <w:rsid w:val="00EE3A3E"/>
    <w:rsid w:val="00EE4DA5"/>
    <w:rsid w:val="00F27DD5"/>
    <w:rsid w:val="00F63697"/>
    <w:rsid w:val="00F718BD"/>
    <w:rsid w:val="00F73F96"/>
    <w:rsid w:val="00F91877"/>
    <w:rsid w:val="00F923C0"/>
    <w:rsid w:val="00FB0102"/>
    <w:rsid w:val="00FC387A"/>
    <w:rsid w:val="00FE3B21"/>
    <w:rsid w:val="00FF1A6D"/>
    <w:rsid w:val="181B0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EFDA8"/>
  <w15:chartTrackingRefBased/>
  <w15:docId w15:val="{506101A4-9B9D-4237-B25E-779F10939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仿宋_GB2312" w:eastAsia="仿宋_GB2312" w:hAnsi="宋体"/>
      <w:bCs/>
      <w:kern w:val="11"/>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rFonts w:ascii="仿宋_GB2312" w:eastAsia="仿宋_GB2312" w:hAnsi="宋体"/>
      <w:bCs/>
      <w:kern w:val="11"/>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rFonts w:ascii="仿宋_GB2312" w:eastAsia="仿宋_GB2312" w:hAnsi="宋体"/>
      <w:bCs/>
      <w:kern w:val="11"/>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075270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470</Words>
  <Characters>2680</Characters>
  <Application>Microsoft Office Word</Application>
  <DocSecurity>0</DocSecurity>
  <Lines>22</Lines>
  <Paragraphs>6</Paragraphs>
  <ScaleCrop>false</ScaleCrop>
  <Company>JXB</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founder</dc:creator>
  <cp:keywords/>
  <cp:lastModifiedBy>一夫 郑</cp:lastModifiedBy>
  <cp:revision>12</cp:revision>
  <cp:lastPrinted>2004-02-20T03:08:00Z</cp:lastPrinted>
  <dcterms:created xsi:type="dcterms:W3CDTF">2018-11-01T00:59:00Z</dcterms:created>
  <dcterms:modified xsi:type="dcterms:W3CDTF">2026-03-19T07:16:00Z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E2124A1D4AA94A7594A416908132A8AC_12</vt:lpwstr>
  </property>
</Properties>
</file>