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Nome: João Gabriel Fernandes Oliveira</w:t>
        <w:br w:type="textWrapping"/>
        <w:t xml:space="preserve">Matrícula: 50230703</w:t>
        <w:br w:type="textWrapping"/>
        <w:t xml:space="preserve">Turma: 1°J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======================== 4° Bimestre | Lista de Redes =======================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1. Camada física, Camada de enlance de dados, Camada de redes, Camada de transporte, Camada de sessão, Camada de apresentação e Camada de aplicação</w:t>
        <w:br w:type="textWrapping"/>
        <w:br w:type="textWrapping"/>
        <w:t xml:space="preserve">2. Camada de Física: Esta camada engloba o hardware físico necessário para a transmissão de dados, como cabos, sinais elétricos e conectores.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Camada de Enlace de Dados: A camada de enlace de dados desempenha um papel semelhante à camada de rede, mas concentra-se na eficiente transmissão de dados entre dois dispositivos, garantindo que os pacotes sejam entregues sem erros.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Camada de Redes: Sua função principal é possibilitar a troca de informações entre redes distintas, roteando os dados de maneira apropriada.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Camada de Transporte: Responsável por estabelecer e manter a comunicação ponto a ponto entre dois dispositivos, garantindo que os dados sejam entregues corretamente e de forma confiável.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Camada de Sessão: Nesta camada, ocorre a configuração e encerramento da comunicação entre os dispositivos, gerenciando a abertura e o término das sessões de comunicação.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Camada de Apresentação: A camada de apresentação tem a tarefa de formatar e preparar os dados de maneira que sejam compreensíveis e utilizáveis pelos aplicativos, tornando-os prontos para consumo pelas aplicações.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Camada de Aplicação: Responsável por lidar com os protocolos e a manipulação de dados necessários para que o software possa apresentar informações significativas ao usuário, sendo a interface entre o software e as funcionalidades de rede.</w:t>
        <w:br w:type="textWrapping"/>
        <w:br w:type="textWrapping"/>
        <w:t xml:space="preserve">3.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Simplex: Comunicação de uma única direção, do emissor para o receptor. Exemplo: Transmissão de TV.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Half-Duplex: Comunicação bidirecional, mas não simultânea. Dispositivos alternam entre transmitir e receber. Exemplo: Walkie-talkies.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Full-Duplex: Comunicação bidirecional com transmissão e recepção simultâneas. Exemplo: Redes de computadores modernas, chamadas de vídeo e telefones celulares.</w:t>
        <w:br w:type="textWrapping"/>
        <w:br w:type="textWrapping"/>
        <w:t xml:space="preserve">4. Camada de Internet, porque ela é responsável pelo roteamento de dados entre redes diferentes, usando o Protocolo da Internet (IP)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br w:type="textWrapping"/>
        <w:t xml:space="preserve">5. </w:t>
      </w:r>
      <w:r w:rsidDel="00000000" w:rsidR="00000000" w:rsidRPr="00000000">
        <w:rPr>
          <w:rFonts w:ascii="Arial" w:cs="Arial" w:eastAsia="Arial" w:hAnsi="Arial"/>
          <w:rtl w:val="0"/>
        </w:rPr>
        <w:t xml:space="preserve">Camada de Transporte:</w:t>
      </w:r>
      <w:r w:rsidDel="00000000" w:rsidR="00000000" w:rsidRPr="00000000">
        <w:rPr>
          <w:rFonts w:ascii="Arial" w:cs="Arial" w:eastAsia="Arial" w:hAnsi="Arial"/>
          <w:rtl w:val="0"/>
        </w:rPr>
        <w:t xml:space="preserve"> Responsável por garantir uma comunicação ponto a ponto e a entrega de dados de maneira confiável.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6.  C) Camada de apresentação</w:t>
        <w:br w:type="textWrapping"/>
        <w:br w:type="textWrapping"/>
        <w:t xml:space="preserve">7.  C) Transporte</w:t>
        <w:br w:type="textWrapping"/>
        <w:br w:type="textWrapping"/>
        <w:t xml:space="preserve">8.  C) Transporte</w:t>
        <w:br w:type="textWrapping"/>
        <w:br w:type="textWrapping"/>
        <w:t xml:space="preserve">9.  D) 4-3-5-7-6-2-1</w:t>
        <w:br w:type="textWrapping"/>
        <w:br w:type="textWrapping"/>
        <w:t xml:space="preserve">10.  B) 1-3-2-4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90328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032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emEspaamento">
    <w:name w:val="No Spacing"/>
    <w:uiPriority w:val="1"/>
    <w:qFormat w:val="1"/>
    <w:rsid w:val="0090328C"/>
    <w:pPr>
      <w:spacing w:after="0" w:line="240" w:lineRule="auto"/>
    </w:pPr>
  </w:style>
  <w:style w:type="character" w:styleId="Forte">
    <w:name w:val="Strong"/>
    <w:basedOn w:val="Fontepargpadro"/>
    <w:uiPriority w:val="22"/>
    <w:qFormat w:val="1"/>
    <w:rsid w:val="001028F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tJPHS8Z5gEIT4GN4EXyUZCbA0g==">CgMxLjA4AHIhMUxhQUNTa25GLWJLakM1YmtGclVaZXBBR0NBaE5qLUU1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2023-10-02T21:57:00Z</dcterms:created>
  <dc:creator>alunos</dc:creator>
</cp:coreProperties>
</file>