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491E" w14:textId="3D3B2F27" w:rsidR="00666614" w:rsidRPr="00112B1A" w:rsidRDefault="00666614" w:rsidP="00112B1A">
      <w:pPr>
        <w:spacing w:before="480" w:after="120" w:line="276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F4761"/>
          <w:kern w:val="36"/>
          <w:sz w:val="28"/>
          <w:szCs w:val="28"/>
          <w14:ligatures w14:val="none"/>
        </w:rPr>
        <w:t>Front End development</w:t>
      </w:r>
    </w:p>
    <w:p w14:paraId="618D0D2A" w14:textId="77777777" w:rsidR="00666614" w:rsidRPr="00112B1A" w:rsidRDefault="00666614" w:rsidP="00112B1A">
      <w:pPr>
        <w:spacing w:before="240" w:after="24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Building a front end for this system is a crucial step to make it accessible and user-friendly for hospital staff. Since the back-end processes PDF documents containing pulmonary function test results, the front-end will focus on providing an interface for document uploads, status tracking, and results display.</w:t>
      </w:r>
    </w:p>
    <w:p w14:paraId="7B3EFB77" w14:textId="77777777" w:rsidR="00666614" w:rsidRPr="00112B1A" w:rsidRDefault="00666614" w:rsidP="00112B1A">
      <w:pPr>
        <w:spacing w:before="360" w:after="80" w:line="276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Determine Your Front-End Technology Stack</w:t>
      </w:r>
    </w:p>
    <w:p w14:paraId="3A42040F" w14:textId="77777777" w:rsidR="00666614" w:rsidRPr="00112B1A" w:rsidRDefault="00666614" w:rsidP="00112B1A">
      <w:pPr>
        <w:spacing w:before="240" w:after="240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Since the system will be accessed via a web browser, the following technologies are recommended:</w:t>
      </w:r>
    </w:p>
    <w:p w14:paraId="11A288CC" w14:textId="77777777" w:rsidR="00666614" w:rsidRPr="00112B1A" w:rsidRDefault="00666614" w:rsidP="00112B1A">
      <w:pPr>
        <w:numPr>
          <w:ilvl w:val="0"/>
          <w:numId w:val="10"/>
        </w:numPr>
        <w:spacing w:before="280" w:after="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F4761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Frontend Framework: React (with Vite or Next.js) </w:t>
      </w:r>
      <w:r w:rsidRPr="00112B1A">
        <w:rPr>
          <w:rFonts w:asciiTheme="majorBidi" w:eastAsia="Times New Roman" w:hAnsiTheme="majorBidi" w:cstheme="majorBidi"/>
          <w:color w:val="0F4761"/>
          <w:kern w:val="0"/>
          <w14:ligatures w14:val="none"/>
        </w:rPr>
        <w:t xml:space="preserve">– 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Efficient, modern, and widely supported.</w:t>
      </w:r>
    </w:p>
    <w:p w14:paraId="2366A951" w14:textId="77777777" w:rsidR="00666614" w:rsidRPr="00112B1A" w:rsidRDefault="00666614" w:rsidP="00112B1A">
      <w:pPr>
        <w:numPr>
          <w:ilvl w:val="0"/>
          <w:numId w:val="10"/>
        </w:numPr>
        <w:spacing w:after="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UI Library &amp; Styling: Material UI (MUI) or Tailwind CSS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– Ensures a professional, accessible, and responsive design.</w:t>
      </w:r>
    </w:p>
    <w:p w14:paraId="347A4C89" w14:textId="77777777" w:rsidR="00666614" w:rsidRPr="00112B1A" w:rsidRDefault="00666614" w:rsidP="00112B1A">
      <w:pPr>
        <w:numPr>
          <w:ilvl w:val="0"/>
          <w:numId w:val="10"/>
        </w:numPr>
        <w:spacing w:after="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F4761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State Management: React Context or Redux</w:t>
      </w:r>
      <w:r w:rsidRPr="00112B1A">
        <w:rPr>
          <w:rFonts w:asciiTheme="majorBidi" w:eastAsia="Times New Roman" w:hAnsiTheme="majorBidi" w:cstheme="majorBidi"/>
          <w:color w:val="0F4761"/>
          <w:kern w:val="0"/>
          <w14:ligatures w14:val="none"/>
        </w:rPr>
        <w:t xml:space="preserve"> 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– Manages global state efficiently.</w:t>
      </w:r>
    </w:p>
    <w:p w14:paraId="52D701E1" w14:textId="77777777" w:rsidR="00666614" w:rsidRPr="00112B1A" w:rsidRDefault="00666614" w:rsidP="00112B1A">
      <w:pPr>
        <w:numPr>
          <w:ilvl w:val="0"/>
          <w:numId w:val="10"/>
        </w:numPr>
        <w:spacing w:after="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API Communication- Axios 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– Handles API requests to the back-end.</w:t>
      </w:r>
    </w:p>
    <w:p w14:paraId="1D6FF3F9" w14:textId="77777777" w:rsidR="00666614" w:rsidRPr="00112B1A" w:rsidRDefault="00666614" w:rsidP="00112B1A">
      <w:pPr>
        <w:numPr>
          <w:ilvl w:val="0"/>
          <w:numId w:val="10"/>
        </w:numPr>
        <w:spacing w:after="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F4761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Charts &amp; Data Visualization: Recharts or Chart.js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- Displays test results in a visually</w:t>
      </w:r>
      <w:r w:rsidRPr="00112B1A">
        <w:rPr>
          <w:rFonts w:asciiTheme="majorBidi" w:eastAsia="Times New Roman" w:hAnsiTheme="majorBidi" w:cstheme="majorBidi"/>
          <w:color w:val="0F4761"/>
          <w:kern w:val="0"/>
          <w14:ligatures w14:val="none"/>
        </w:rPr>
        <w:t xml:space="preserve"> 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intuitive format.</w:t>
      </w:r>
    </w:p>
    <w:p w14:paraId="6AEF6C20" w14:textId="77777777" w:rsidR="00666614" w:rsidRPr="00112B1A" w:rsidRDefault="00666614" w:rsidP="00112B1A">
      <w:pPr>
        <w:numPr>
          <w:ilvl w:val="0"/>
          <w:numId w:val="10"/>
        </w:numPr>
        <w:spacing w:after="80" w:line="276" w:lineRule="auto"/>
        <w:textAlignment w:val="baseline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:sz w:val="27"/>
          <w:szCs w:val="27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Routing &amp; Navigation: React Router – </w:t>
      </w:r>
      <w:r w:rsidRPr="00112B1A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Enables smooth navigation between pages.</w:t>
      </w:r>
    </w:p>
    <w:p w14:paraId="67D33913" w14:textId="77777777" w:rsidR="00112B1A" w:rsidRDefault="00666614" w:rsidP="00112B1A">
      <w:pPr>
        <w:spacing w:before="360" w:after="80" w:line="276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112B1A">
        <w:rPr>
          <w:rFonts w:asciiTheme="majorBidi" w:eastAsia="Times New Roman" w:hAnsiTheme="majorBidi" w:cstheme="majorBidi"/>
          <w:noProof/>
          <w:color w:val="000000"/>
          <w:kern w:val="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6BCCDEC" wp14:editId="68D11757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7380605" cy="3701415"/>
            <wp:effectExtent l="0" t="0" r="0" b="32385"/>
            <wp:wrapSquare wrapText="bothSides"/>
            <wp:docPr id="76827796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Key Features to Implement</w:t>
      </w:r>
    </w:p>
    <w:p w14:paraId="419002C4" w14:textId="2D418EA1" w:rsidR="00005D53" w:rsidRPr="00005D53" w:rsidRDefault="00005D53" w:rsidP="00112B1A">
      <w:pPr>
        <w:spacing w:before="360" w:after="80" w:line="276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lastRenderedPageBreak/>
        <w:t>Step 1: Component Upgrade Planning by Functionality</w:t>
      </w:r>
    </w:p>
    <w:p w14:paraId="4CC6FBF5" w14:textId="487780A0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Upload (Single or Batch, Multi-format)</w:t>
      </w:r>
    </w:p>
    <w:p w14:paraId="08BCCF48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TestUpload</w:t>
      </w:r>
      <w:proofErr w:type="spellEnd"/>
    </w:p>
    <w:p w14:paraId="4E68B880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227ADAF2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Support multi-format input: PDF, image (JPG, PNG), possibly ZIP for batch.</w:t>
      </w:r>
    </w:p>
    <w:p w14:paraId="5E2E4496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Drag-and-drop interface with file validation.</w:t>
      </w:r>
    </w:p>
    <w:p w14:paraId="300A240E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Upload progress bar + status messages (e.g., "Parsing", "OCR Failed", "GLI Calculated").</w:t>
      </w:r>
    </w:p>
    <w:p w14:paraId="101606B4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Batch processing queue display (e.g., N/10 processed).</w:t>
      </w:r>
    </w:p>
    <w:p w14:paraId="380BE429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3B3CB849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Endpoint to receive and store files.</w:t>
      </w:r>
    </w:p>
    <w:p w14:paraId="2376959F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Trigger </w:t>
      </w:r>
      <w:proofErr w:type="spell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ExtractorFiles</w:t>
      </w:r>
      <w:proofErr w:type="spellEnd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OCR pipeline + LungFunctionCalculator_GLI.py.</w:t>
      </w:r>
    </w:p>
    <w:p w14:paraId="1756CB15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hAnsiTheme="majorBidi" w:cstheme="majorBidi"/>
        </w:rPr>
        <w:pict w14:anchorId="0B0CAFAE">
          <v:rect id="_x0000_i1068" style="width:0;height:1.5pt" o:hrstd="t" o:hr="t" fillcolor="#a0a0a0" stroked="f"/>
        </w:pict>
      </w:r>
    </w:p>
    <w:p w14:paraId="77B9A1B1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b. Display (Patient Data, Plots)</w:t>
      </w:r>
    </w:p>
    <w:p w14:paraId="277D04EE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PatientList</w:t>
      </w:r>
      <w:proofErr w:type="spellEnd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, maybe part of Dashboard</w:t>
      </w:r>
    </w:p>
    <w:p w14:paraId="0232DB3B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741125D2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Display searchable/sortable patient table.</w:t>
      </w:r>
    </w:p>
    <w:p w14:paraId="50E4DCC1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Preview extracted spirometry values.</w:t>
      </w:r>
    </w:p>
    <w:p w14:paraId="76F5C56E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Embed plots (e.g., flow-volume loop, time-volume curves, z-score charts).</w:t>
      </w:r>
    </w:p>
    <w:p w14:paraId="4DA40DB0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Filtering by age, date, severity, GLI-classified stage.</w:t>
      </w:r>
    </w:p>
    <w:p w14:paraId="29ADF52D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11A389D4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API to fetch structured patient test data.</w:t>
      </w:r>
    </w:p>
    <w:p w14:paraId="49EB529F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Optional endpoint for plot generation (if server-rendered).</w:t>
      </w:r>
    </w:p>
    <w:p w14:paraId="63CD77F9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hAnsiTheme="majorBidi" w:cstheme="majorBidi"/>
        </w:rPr>
        <w:pict w14:anchorId="00BC68D4">
          <v:rect id="_x0000_i1069" style="width:0;height:1.5pt" o:hrstd="t" o:hr="t" fillcolor="#a0a0a0" stroked="f"/>
        </w:pict>
      </w:r>
    </w:p>
    <w:p w14:paraId="5C807FF8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c. Authenticate</w:t>
      </w:r>
    </w:p>
    <w:p w14:paraId="48BA383E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LoginForm</w:t>
      </w:r>
      <w:proofErr w:type="spellEnd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UserProfile</w:t>
      </w:r>
      <w:proofErr w:type="spellEnd"/>
    </w:p>
    <w:p w14:paraId="2B0C72A0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17961E46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lastRenderedPageBreak/>
        <w:t>Secure login with role-based access (Clinician vs Researcher).</w:t>
      </w:r>
    </w:p>
    <w:p w14:paraId="7514151B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Display user info and logout button.</w:t>
      </w:r>
    </w:p>
    <w:p w14:paraId="1E7A970F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(Optional) Token/session management.</w:t>
      </w:r>
    </w:p>
    <w:p w14:paraId="6001E3CD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438D2902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Django </w:t>
      </w:r>
      <w:proofErr w:type="gramStart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auth</w:t>
      </w:r>
      <w:proofErr w:type="gramEnd"/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or Django REST + JWT/session.</w:t>
      </w:r>
    </w:p>
    <w:p w14:paraId="196AFD08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Role permission checks.</w:t>
      </w:r>
    </w:p>
    <w:p w14:paraId="373D6FEF" w14:textId="2A493DA8" w:rsidR="00005D53" w:rsidRPr="00112B1A" w:rsidRDefault="00005D53" w:rsidP="00112B1A">
      <w:pPr>
        <w:spacing w:after="240" w:line="276" w:lineRule="auto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d. Clinical Analysis</w:t>
      </w:r>
    </w:p>
    <w:p w14:paraId="4AFBF618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New or integrated in Dashboard</w:t>
      </w:r>
    </w:p>
    <w:p w14:paraId="3F1CE17E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52037265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Interface to view individual test interpretation.</w:t>
      </w:r>
    </w:p>
    <w:p w14:paraId="69485B70" w14:textId="77777777" w:rsidR="00005D53" w:rsidRPr="00112B1A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Display GLI z-scores and suggested COPD stage.</w:t>
      </w:r>
    </w:p>
    <w:p w14:paraId="17E8D439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Highlight clinical red flags (e.g., very low FEV1 or abnormal patterns).</w:t>
      </w:r>
    </w:p>
    <w:p w14:paraId="5A223DD6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Optional: feedback form for clinicians (e.g., validate/exclude test).</w:t>
      </w:r>
    </w:p>
    <w:p w14:paraId="6EAB1E3F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35B4391E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Endpoint returning interpreted results per test.</w:t>
      </w:r>
    </w:p>
    <w:p w14:paraId="5E0012D5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Possibly a flagging system or test validation endpoint.</w:t>
      </w:r>
    </w:p>
    <w:p w14:paraId="43DF548A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pict w14:anchorId="55CD75FA">
          <v:rect id="_x0000_i1071" style="width:0;height:1.5pt" o:hrstd="t" o:hr="t" fillcolor="#a0a0a0" stroked="f"/>
        </w:pict>
      </w:r>
    </w:p>
    <w:p w14:paraId="69BAFFD5" w14:textId="77777777" w:rsidR="00005D53" w:rsidRPr="00005D53" w:rsidRDefault="00005D53" w:rsidP="00112B1A">
      <w:pPr>
        <w:spacing w:after="240" w:line="276" w:lineRule="auto"/>
        <w:textAlignment w:val="baseline"/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e. Research</w:t>
      </w:r>
    </w:p>
    <w:p w14:paraId="45F57614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Could be a tab within Dashboard or new </w:t>
      </w:r>
      <w:proofErr w:type="spellStart"/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ResearchView</w:t>
      </w:r>
      <w:proofErr w:type="spellEnd"/>
    </w:p>
    <w:p w14:paraId="74BFC616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7C1F3E9D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Aggregate data views: histograms, cohort comparison, anomaly detection.</w:t>
      </w:r>
    </w:p>
    <w:p w14:paraId="55B1FA5B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Filters for time range, stage, demographic traits.</w:t>
      </w:r>
    </w:p>
    <w:p w14:paraId="27DE4F80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Export options (CSV, JSON).</w:t>
      </w:r>
    </w:p>
    <w:p w14:paraId="169C9E32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116D9C97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API for anonymized </w:t>
      </w:r>
      <w:proofErr w:type="spellStart"/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queryable</w:t>
      </w:r>
      <w:proofErr w:type="spellEnd"/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data.</w:t>
      </w:r>
    </w:p>
    <w:p w14:paraId="351CF7B7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Aggregate endpoints for summary stats and plots.</w:t>
      </w:r>
    </w:p>
    <w:p w14:paraId="3357FD6D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lastRenderedPageBreak/>
        <w:pict w14:anchorId="4633D076">
          <v:rect id="_x0000_i1072" style="width:0;height:1.5pt" o:hrstd="t" o:hr="t" fillcolor="#a0a0a0" stroked="f"/>
        </w:pict>
      </w:r>
    </w:p>
    <w:p w14:paraId="51A1FF2F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f. Dashboard</w:t>
      </w:r>
    </w:p>
    <w:p w14:paraId="4EC79DF1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Component(s):</w:t>
      </w: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Dashboard</w:t>
      </w:r>
    </w:p>
    <w:p w14:paraId="5B0307A8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Upgrade goals:</w:t>
      </w:r>
    </w:p>
    <w:p w14:paraId="1E49A175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Central hub with:</w:t>
      </w:r>
    </w:p>
    <w:p w14:paraId="09C3CECA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Upload status overview</w:t>
      </w:r>
    </w:p>
    <w:p w14:paraId="37E0C139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Recent patient activity</w:t>
      </w:r>
    </w:p>
    <w:p w14:paraId="44617722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Clinical and research tab switch</w:t>
      </w:r>
    </w:p>
    <w:p w14:paraId="6A241B81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Notifications or error logs (e.g., failed OCR, missing GLI inputs)</w:t>
      </w:r>
    </w:p>
    <w:p w14:paraId="064020FF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Backend dependencies:</w:t>
      </w:r>
    </w:p>
    <w:p w14:paraId="653E9726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Aggregated status endpoint</w:t>
      </w:r>
    </w:p>
    <w:p w14:paraId="2D3975B5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Notifications/logs endpoint</w:t>
      </w:r>
    </w:p>
    <w:p w14:paraId="10655F9F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pict w14:anchorId="4CD11423">
          <v:rect id="_x0000_i1073" style="width:0;height:1.5pt" o:hrstd="t" o:hr="t" fillcolor="#a0a0a0" stroked="f"/>
        </w:pict>
      </w:r>
    </w:p>
    <w:p w14:paraId="1C121973" w14:textId="77777777" w:rsidR="00005D53" w:rsidRPr="00005D53" w:rsidRDefault="00005D53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You're set up well to start </w:t>
      </w:r>
      <w:r w:rsidRPr="00005D53">
        <w:rPr>
          <w:rFonts w:asciiTheme="majorBidi" w:eastAsia="Times New Roman" w:hAnsiTheme="majorBidi" w:cstheme="majorBidi"/>
          <w:b/>
          <w:bCs/>
          <w:color w:val="000000"/>
          <w:kern w:val="0"/>
          <w:sz w:val="22"/>
          <w:szCs w:val="22"/>
          <w14:ligatures w14:val="none"/>
        </w:rPr>
        <w:t>Step 2</w:t>
      </w:r>
      <w:r w:rsidRPr="00005D53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 xml:space="preserve"> (mapping these to backend logic). When you’re ready, we can walk through that next — or if you want to dive deeper into a specific component’s role first, we can zoom in.</w:t>
      </w:r>
    </w:p>
    <w:p w14:paraId="07EC33AF" w14:textId="4500E604" w:rsidR="00666614" w:rsidRPr="00112B1A" w:rsidRDefault="00666614" w:rsidP="00112B1A">
      <w:pPr>
        <w:spacing w:after="240" w:line="276" w:lineRule="auto"/>
        <w:ind w:left="360"/>
        <w:textAlignment w:val="baseline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112B1A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Optimize performance with lazy loading and code splitting.</w:t>
      </w:r>
    </w:p>
    <w:sectPr w:rsidR="00666614" w:rsidRPr="00112B1A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DD5E" w14:textId="77777777" w:rsidR="00C83058" w:rsidRDefault="00C83058" w:rsidP="00666614">
      <w:pPr>
        <w:spacing w:after="0" w:line="240" w:lineRule="auto"/>
      </w:pPr>
      <w:r>
        <w:separator/>
      </w:r>
    </w:p>
  </w:endnote>
  <w:endnote w:type="continuationSeparator" w:id="0">
    <w:p w14:paraId="5D912116" w14:textId="77777777" w:rsidR="00C83058" w:rsidRDefault="00C83058" w:rsidP="00666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C89BE" w14:textId="77777777" w:rsidR="00C83058" w:rsidRDefault="00C83058" w:rsidP="00666614">
      <w:pPr>
        <w:spacing w:after="0" w:line="240" w:lineRule="auto"/>
      </w:pPr>
      <w:r>
        <w:separator/>
      </w:r>
    </w:p>
  </w:footnote>
  <w:footnote w:type="continuationSeparator" w:id="0">
    <w:p w14:paraId="475EDF30" w14:textId="77777777" w:rsidR="00C83058" w:rsidRDefault="00C83058" w:rsidP="00666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7F23" w14:textId="4B7A5AA9" w:rsidR="00666614" w:rsidRPr="00666614" w:rsidRDefault="00666614" w:rsidP="00666614">
    <w:pPr>
      <w:spacing w:before="480" w:after="120" w:line="240" w:lineRule="auto"/>
      <w:outlineLvl w:val="0"/>
      <w:rPr>
        <w:rFonts w:ascii="David" w:eastAsia="Times New Roman" w:hAnsi="David" w:cs="David"/>
        <w:b/>
        <w:bCs/>
        <w:i/>
        <w:iCs/>
        <w:kern w:val="36"/>
        <w:sz w:val="36"/>
        <w:szCs w:val="36"/>
        <w14:ligatures w14:val="none"/>
      </w:rPr>
    </w:pPr>
    <w:r w:rsidRPr="00666614">
      <w:rPr>
        <w:rFonts w:ascii="David" w:eastAsia="Times New Roman" w:hAnsi="David" w:cs="David"/>
        <w:b/>
        <w:bCs/>
        <w:i/>
        <w:iCs/>
        <w:color w:val="0F4761"/>
        <w:kern w:val="36"/>
        <w:sz w:val="28"/>
        <w:szCs w:val="28"/>
        <w14:ligatures w14:val="none"/>
      </w:rPr>
      <w:t>Pulmonary Function Test Processing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718"/>
    <w:multiLevelType w:val="multilevel"/>
    <w:tmpl w:val="50D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31E1"/>
    <w:multiLevelType w:val="multilevel"/>
    <w:tmpl w:val="722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60B"/>
    <w:multiLevelType w:val="multilevel"/>
    <w:tmpl w:val="CF8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00D"/>
    <w:multiLevelType w:val="multilevel"/>
    <w:tmpl w:val="63E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74DD"/>
    <w:multiLevelType w:val="multilevel"/>
    <w:tmpl w:val="2E8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A4C70"/>
    <w:multiLevelType w:val="multilevel"/>
    <w:tmpl w:val="57A2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C06C0"/>
    <w:multiLevelType w:val="multilevel"/>
    <w:tmpl w:val="6A3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565C"/>
    <w:multiLevelType w:val="multilevel"/>
    <w:tmpl w:val="C48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72A6"/>
    <w:multiLevelType w:val="multilevel"/>
    <w:tmpl w:val="1D9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D6DAE"/>
    <w:multiLevelType w:val="multilevel"/>
    <w:tmpl w:val="D9A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45AE1"/>
    <w:multiLevelType w:val="multilevel"/>
    <w:tmpl w:val="81D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E0DBA"/>
    <w:multiLevelType w:val="multilevel"/>
    <w:tmpl w:val="93A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14045"/>
    <w:multiLevelType w:val="multilevel"/>
    <w:tmpl w:val="AAD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D42ED"/>
    <w:multiLevelType w:val="hybridMultilevel"/>
    <w:tmpl w:val="069E3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81A25"/>
    <w:multiLevelType w:val="multilevel"/>
    <w:tmpl w:val="51F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F6235"/>
    <w:multiLevelType w:val="multilevel"/>
    <w:tmpl w:val="A7B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F37A6"/>
    <w:multiLevelType w:val="multilevel"/>
    <w:tmpl w:val="20A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90646"/>
    <w:multiLevelType w:val="multilevel"/>
    <w:tmpl w:val="9D9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03BF6"/>
    <w:multiLevelType w:val="multilevel"/>
    <w:tmpl w:val="210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B7028"/>
    <w:multiLevelType w:val="multilevel"/>
    <w:tmpl w:val="E57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1065A"/>
    <w:multiLevelType w:val="multilevel"/>
    <w:tmpl w:val="D36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50794"/>
    <w:multiLevelType w:val="multilevel"/>
    <w:tmpl w:val="CEA6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831E9"/>
    <w:multiLevelType w:val="multilevel"/>
    <w:tmpl w:val="63E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E7711"/>
    <w:multiLevelType w:val="multilevel"/>
    <w:tmpl w:val="245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E5F9B"/>
    <w:multiLevelType w:val="multilevel"/>
    <w:tmpl w:val="2F9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56086"/>
    <w:multiLevelType w:val="multilevel"/>
    <w:tmpl w:val="766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101">
    <w:abstractNumId w:val="7"/>
  </w:num>
  <w:num w:numId="2" w16cid:durableId="1811705233">
    <w:abstractNumId w:val="24"/>
  </w:num>
  <w:num w:numId="3" w16cid:durableId="1096635962">
    <w:abstractNumId w:val="6"/>
  </w:num>
  <w:num w:numId="4" w16cid:durableId="1435633816">
    <w:abstractNumId w:val="11"/>
  </w:num>
  <w:num w:numId="5" w16cid:durableId="762992349">
    <w:abstractNumId w:val="18"/>
  </w:num>
  <w:num w:numId="6" w16cid:durableId="1786924162">
    <w:abstractNumId w:val="8"/>
  </w:num>
  <w:num w:numId="7" w16cid:durableId="230887867">
    <w:abstractNumId w:val="21"/>
  </w:num>
  <w:num w:numId="8" w16cid:durableId="1768650200">
    <w:abstractNumId w:val="23"/>
  </w:num>
  <w:num w:numId="9" w16cid:durableId="525482809">
    <w:abstractNumId w:val="12"/>
  </w:num>
  <w:num w:numId="10" w16cid:durableId="554118968">
    <w:abstractNumId w:val="14"/>
  </w:num>
  <w:num w:numId="11" w16cid:durableId="174851805">
    <w:abstractNumId w:val="9"/>
  </w:num>
  <w:num w:numId="12" w16cid:durableId="325287267">
    <w:abstractNumId w:val="1"/>
  </w:num>
  <w:num w:numId="13" w16cid:durableId="2125489980">
    <w:abstractNumId w:val="0"/>
  </w:num>
  <w:num w:numId="14" w16cid:durableId="1674069214">
    <w:abstractNumId w:val="16"/>
  </w:num>
  <w:num w:numId="15" w16cid:durableId="346060034">
    <w:abstractNumId w:val="10"/>
  </w:num>
  <w:num w:numId="16" w16cid:durableId="846755057">
    <w:abstractNumId w:val="5"/>
  </w:num>
  <w:num w:numId="17" w16cid:durableId="2089376011">
    <w:abstractNumId w:val="3"/>
  </w:num>
  <w:num w:numId="18" w16cid:durableId="1533960126">
    <w:abstractNumId w:val="19"/>
  </w:num>
  <w:num w:numId="19" w16cid:durableId="1870992916">
    <w:abstractNumId w:val="20"/>
  </w:num>
  <w:num w:numId="20" w16cid:durableId="2040661095">
    <w:abstractNumId w:val="15"/>
  </w:num>
  <w:num w:numId="21" w16cid:durableId="43992180">
    <w:abstractNumId w:val="4"/>
  </w:num>
  <w:num w:numId="22" w16cid:durableId="838230726">
    <w:abstractNumId w:val="17"/>
  </w:num>
  <w:num w:numId="23" w16cid:durableId="1957901798">
    <w:abstractNumId w:val="2"/>
  </w:num>
  <w:num w:numId="24" w16cid:durableId="261181679">
    <w:abstractNumId w:val="25"/>
  </w:num>
  <w:num w:numId="25" w16cid:durableId="2039617910">
    <w:abstractNumId w:val="13"/>
  </w:num>
  <w:num w:numId="26" w16cid:durableId="7966814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14"/>
    <w:rsid w:val="00005D53"/>
    <w:rsid w:val="00112B1A"/>
    <w:rsid w:val="00666614"/>
    <w:rsid w:val="00804391"/>
    <w:rsid w:val="00822713"/>
    <w:rsid w:val="009177E2"/>
    <w:rsid w:val="00B1768F"/>
    <w:rsid w:val="00C83058"/>
    <w:rsid w:val="00DA3724"/>
    <w:rsid w:val="00FA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DD4BB"/>
  <w15:chartTrackingRefBased/>
  <w15:docId w15:val="{B2778EFC-9DB4-483F-8AF4-B3E85514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6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6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66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66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6661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66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666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66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66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6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6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66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66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6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6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666614"/>
  </w:style>
  <w:style w:type="paragraph" w:styleId="af0">
    <w:name w:val="footer"/>
    <w:basedOn w:val="a"/>
    <w:link w:val="af1"/>
    <w:uiPriority w:val="99"/>
    <w:unhideWhenUsed/>
    <w:rsid w:val="00666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666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6677E0-DC23-4269-9AA2-6887B697E743}" type="doc">
      <dgm:prSet loTypeId="urn:microsoft.com/office/officeart/2009/3/layout/IncreasingArrowsProcess" loCatId="process" qsTypeId="urn:microsoft.com/office/officeart/2005/8/quickstyle/simple2" qsCatId="simple" csTypeId="urn:microsoft.com/office/officeart/2005/8/colors/colorful4" csCatId="colorful" phldr="1"/>
      <dgm:spPr/>
      <dgm:t>
        <a:bodyPr/>
        <a:lstStyle/>
        <a:p>
          <a:endParaRPr lang="LID4096"/>
        </a:p>
      </dgm:t>
    </dgm:pt>
    <dgm:pt modelId="{A460B5D5-FCA4-4B46-A878-093D0DB3B0E5}">
      <dgm:prSet phldrT="[Text]" custT="1"/>
      <dgm:spPr/>
      <dgm:t>
        <a:bodyPr/>
        <a:lstStyle/>
        <a:p>
          <a:r>
            <a:rPr lang="en-US" sz="1050"/>
            <a:t>1. Document Upload Interface</a:t>
          </a:r>
          <a:endParaRPr lang="LID4096" sz="1050"/>
        </a:p>
      </dgm:t>
    </dgm:pt>
    <dgm:pt modelId="{C9517A5D-CFB1-42D8-9BF1-B7C17E7AB2B7}" type="parTrans" cxnId="{17DEDB11-AF76-470D-8CFC-4BE9224A7E27}">
      <dgm:prSet/>
      <dgm:spPr/>
      <dgm:t>
        <a:bodyPr/>
        <a:lstStyle/>
        <a:p>
          <a:endParaRPr lang="LID4096" sz="2400"/>
        </a:p>
      </dgm:t>
    </dgm:pt>
    <dgm:pt modelId="{F091A358-33F2-40F9-BE97-1FA3E7B078BA}" type="sibTrans" cxnId="{17DEDB11-AF76-470D-8CFC-4BE9224A7E27}">
      <dgm:prSet/>
      <dgm:spPr/>
      <dgm:t>
        <a:bodyPr/>
        <a:lstStyle/>
        <a:p>
          <a:endParaRPr lang="LID4096" sz="2400"/>
        </a:p>
      </dgm:t>
    </dgm:pt>
    <dgm:pt modelId="{37EAFC48-6521-4D27-B59D-135BBE966D60}">
      <dgm:prSet custT="1"/>
      <dgm:spPr/>
      <dgm:t>
        <a:bodyPr/>
        <a:lstStyle/>
        <a:p>
          <a:r>
            <a:rPr lang="en-US" sz="1050"/>
            <a:t>File selection and drag &amp; drop functionality.</a:t>
          </a:r>
        </a:p>
      </dgm:t>
    </dgm:pt>
    <dgm:pt modelId="{81CDF21E-0430-4D2D-AB45-C3D05547F16C}" type="parTrans" cxnId="{C67300B2-E085-4ED8-BF2C-9B0262589791}">
      <dgm:prSet/>
      <dgm:spPr/>
      <dgm:t>
        <a:bodyPr/>
        <a:lstStyle/>
        <a:p>
          <a:endParaRPr lang="LID4096" sz="2400"/>
        </a:p>
      </dgm:t>
    </dgm:pt>
    <dgm:pt modelId="{25C58725-7E3F-4ECA-B064-75A7A7991FAA}" type="sibTrans" cxnId="{C67300B2-E085-4ED8-BF2C-9B0262589791}">
      <dgm:prSet/>
      <dgm:spPr/>
      <dgm:t>
        <a:bodyPr/>
        <a:lstStyle/>
        <a:p>
          <a:endParaRPr lang="LID4096" sz="2400"/>
        </a:p>
      </dgm:t>
    </dgm:pt>
    <dgm:pt modelId="{52036C8D-4568-4979-8E17-10A0FF53E5E0}">
      <dgm:prSet custT="1"/>
      <dgm:spPr/>
      <dgm:t>
        <a:bodyPr/>
        <a:lstStyle/>
        <a:p>
          <a:r>
            <a:rPr lang="en-US" sz="1050"/>
            <a:t>Upload progress indicator.</a:t>
          </a:r>
        </a:p>
      </dgm:t>
    </dgm:pt>
    <dgm:pt modelId="{46793C19-E19B-4834-9EFC-04CC86621C8B}" type="parTrans" cxnId="{EC1D30F1-D264-4DDD-8A60-1416FB1B078B}">
      <dgm:prSet/>
      <dgm:spPr/>
      <dgm:t>
        <a:bodyPr/>
        <a:lstStyle/>
        <a:p>
          <a:endParaRPr lang="LID4096" sz="2400"/>
        </a:p>
      </dgm:t>
    </dgm:pt>
    <dgm:pt modelId="{2BA395AB-9918-4DA5-8A94-19416410A102}" type="sibTrans" cxnId="{EC1D30F1-D264-4DDD-8A60-1416FB1B078B}">
      <dgm:prSet/>
      <dgm:spPr/>
      <dgm:t>
        <a:bodyPr/>
        <a:lstStyle/>
        <a:p>
          <a:endParaRPr lang="LID4096" sz="2400"/>
        </a:p>
      </dgm:t>
    </dgm:pt>
    <dgm:pt modelId="{EC1DD2C3-F533-4D85-95FE-9AF13284D7EB}">
      <dgm:prSet custT="1"/>
      <dgm:spPr/>
      <dgm:t>
        <a:bodyPr/>
        <a:lstStyle/>
        <a:p>
          <a:r>
            <a:rPr lang="en-US" sz="1050"/>
            <a:t>Error handling for invalid file types or failed uploads.</a:t>
          </a:r>
        </a:p>
      </dgm:t>
    </dgm:pt>
    <dgm:pt modelId="{3EA6E4B9-B74C-4FE1-9C23-3C87651D661F}" type="parTrans" cxnId="{17B1141F-1F5F-4F9F-AFC7-639FA42BE122}">
      <dgm:prSet/>
      <dgm:spPr/>
      <dgm:t>
        <a:bodyPr/>
        <a:lstStyle/>
        <a:p>
          <a:endParaRPr lang="LID4096" sz="2400"/>
        </a:p>
      </dgm:t>
    </dgm:pt>
    <dgm:pt modelId="{DC3A0040-8B58-483C-B338-9339E359401A}" type="sibTrans" cxnId="{17B1141F-1F5F-4F9F-AFC7-639FA42BE122}">
      <dgm:prSet/>
      <dgm:spPr/>
      <dgm:t>
        <a:bodyPr/>
        <a:lstStyle/>
        <a:p>
          <a:endParaRPr lang="LID4096" sz="2400"/>
        </a:p>
      </dgm:t>
    </dgm:pt>
    <dgm:pt modelId="{4515CF21-EFAC-4406-B333-F975D89E81CE}">
      <dgm:prSet custT="1"/>
      <dgm:spPr/>
      <dgm:t>
        <a:bodyPr/>
        <a:lstStyle/>
        <a:p>
          <a:r>
            <a:rPr lang="en-US" sz="1050"/>
            <a:t>2. Processing Status Display</a:t>
          </a:r>
        </a:p>
      </dgm:t>
    </dgm:pt>
    <dgm:pt modelId="{C0AFA4A6-32AD-491B-8882-B2907C394946}" type="parTrans" cxnId="{C3F015D0-DD91-45DD-B188-0CA33B92A3AC}">
      <dgm:prSet/>
      <dgm:spPr/>
      <dgm:t>
        <a:bodyPr/>
        <a:lstStyle/>
        <a:p>
          <a:endParaRPr lang="LID4096" sz="2400"/>
        </a:p>
      </dgm:t>
    </dgm:pt>
    <dgm:pt modelId="{5C8D3AAF-8C41-4FEC-84F1-BAD29507DD20}" type="sibTrans" cxnId="{C3F015D0-DD91-45DD-B188-0CA33B92A3AC}">
      <dgm:prSet/>
      <dgm:spPr/>
      <dgm:t>
        <a:bodyPr/>
        <a:lstStyle/>
        <a:p>
          <a:endParaRPr lang="LID4096" sz="2400"/>
        </a:p>
      </dgm:t>
    </dgm:pt>
    <dgm:pt modelId="{1D3675DB-B7E1-4733-84C8-31D9BD5528C6}">
      <dgm:prSet custT="1"/>
      <dgm:spPr/>
      <dgm:t>
        <a:bodyPr/>
        <a:lstStyle/>
        <a:p>
          <a:r>
            <a:rPr lang="en-US" sz="1050"/>
            <a:t>Status updates on document processing.</a:t>
          </a:r>
        </a:p>
      </dgm:t>
    </dgm:pt>
    <dgm:pt modelId="{B644AF3E-4145-4A15-B238-8D8B87D14A75}" type="parTrans" cxnId="{C596910B-2554-4047-979B-D786D1E91E32}">
      <dgm:prSet/>
      <dgm:spPr/>
      <dgm:t>
        <a:bodyPr/>
        <a:lstStyle/>
        <a:p>
          <a:endParaRPr lang="LID4096" sz="2400"/>
        </a:p>
      </dgm:t>
    </dgm:pt>
    <dgm:pt modelId="{440EF340-072F-4105-9D27-65AB5F6ED962}" type="sibTrans" cxnId="{C596910B-2554-4047-979B-D786D1E91E32}">
      <dgm:prSet/>
      <dgm:spPr/>
      <dgm:t>
        <a:bodyPr/>
        <a:lstStyle/>
        <a:p>
          <a:endParaRPr lang="LID4096" sz="2400"/>
        </a:p>
      </dgm:t>
    </dgm:pt>
    <dgm:pt modelId="{56293554-F3E8-4732-B0E1-E40413A5B395}">
      <dgm:prSet custT="1"/>
      <dgm:spPr/>
      <dgm:t>
        <a:bodyPr/>
        <a:lstStyle/>
        <a:p>
          <a:r>
            <a:rPr lang="en-US" sz="1050"/>
            <a:t>Visual indicators for different processing stages.</a:t>
          </a:r>
        </a:p>
      </dgm:t>
    </dgm:pt>
    <dgm:pt modelId="{BF6E62D0-88AC-4A6D-8BC9-9A2AD3A2CCE1}" type="parTrans" cxnId="{0C716CE4-11DF-45A1-A81B-027A49D51FB7}">
      <dgm:prSet/>
      <dgm:spPr/>
      <dgm:t>
        <a:bodyPr/>
        <a:lstStyle/>
        <a:p>
          <a:endParaRPr lang="LID4096" sz="2400"/>
        </a:p>
      </dgm:t>
    </dgm:pt>
    <dgm:pt modelId="{7898EA81-8307-4575-B986-EE99B26DD380}" type="sibTrans" cxnId="{0C716CE4-11DF-45A1-A81B-027A49D51FB7}">
      <dgm:prSet/>
      <dgm:spPr/>
      <dgm:t>
        <a:bodyPr/>
        <a:lstStyle/>
        <a:p>
          <a:endParaRPr lang="LID4096" sz="2400"/>
        </a:p>
      </dgm:t>
    </dgm:pt>
    <dgm:pt modelId="{504994C1-54E1-48E0-B77E-26F55DF48F57}">
      <dgm:prSet custT="1"/>
      <dgm:spPr/>
      <dgm:t>
        <a:bodyPr/>
        <a:lstStyle/>
        <a:p>
          <a:r>
            <a:rPr lang="en-US" sz="1050"/>
            <a:t>User notifications for errors or successful processing.</a:t>
          </a:r>
        </a:p>
      </dgm:t>
    </dgm:pt>
    <dgm:pt modelId="{24AD87A9-DDA4-495A-B075-823F21ECD99A}" type="parTrans" cxnId="{D79FE802-F675-436A-BAEF-5E0CA8E8FDA9}">
      <dgm:prSet/>
      <dgm:spPr/>
      <dgm:t>
        <a:bodyPr/>
        <a:lstStyle/>
        <a:p>
          <a:endParaRPr lang="LID4096" sz="2400"/>
        </a:p>
      </dgm:t>
    </dgm:pt>
    <dgm:pt modelId="{26D82A68-3AB9-4AEA-AE23-B2BEC7DFC631}" type="sibTrans" cxnId="{D79FE802-F675-436A-BAEF-5E0CA8E8FDA9}">
      <dgm:prSet/>
      <dgm:spPr/>
      <dgm:t>
        <a:bodyPr/>
        <a:lstStyle/>
        <a:p>
          <a:endParaRPr lang="LID4096" sz="2400"/>
        </a:p>
      </dgm:t>
    </dgm:pt>
    <dgm:pt modelId="{52ED8A64-C248-4F5C-B67A-76A4F7E6632A}">
      <dgm:prSet custT="1"/>
      <dgm:spPr/>
      <dgm:t>
        <a:bodyPr/>
        <a:lstStyle/>
        <a:p>
          <a:r>
            <a:rPr lang="en-US" sz="1050"/>
            <a:t>Results Visualization</a:t>
          </a:r>
        </a:p>
      </dgm:t>
    </dgm:pt>
    <dgm:pt modelId="{F148778F-2E30-4466-828C-69DD93FEA407}" type="parTrans" cxnId="{0E97869C-1BFA-48FA-82FD-4B682AE90DB6}">
      <dgm:prSet/>
      <dgm:spPr/>
      <dgm:t>
        <a:bodyPr/>
        <a:lstStyle/>
        <a:p>
          <a:endParaRPr lang="LID4096" sz="2400"/>
        </a:p>
      </dgm:t>
    </dgm:pt>
    <dgm:pt modelId="{315D9D7C-5A0B-4E74-9CB7-5872F8CE4444}" type="sibTrans" cxnId="{0E97869C-1BFA-48FA-82FD-4B682AE90DB6}">
      <dgm:prSet/>
      <dgm:spPr/>
      <dgm:t>
        <a:bodyPr/>
        <a:lstStyle/>
        <a:p>
          <a:endParaRPr lang="LID4096" sz="2400"/>
        </a:p>
      </dgm:t>
    </dgm:pt>
    <dgm:pt modelId="{31C34628-803A-4815-A073-E09FFF0CA1CB}">
      <dgm:prSet custT="1"/>
      <dgm:spPr/>
      <dgm:t>
        <a:bodyPr/>
        <a:lstStyle/>
        <a:p>
          <a:r>
            <a:rPr lang="en-US" sz="1050"/>
            <a:t>Patient information display</a:t>
          </a:r>
        </a:p>
      </dgm:t>
    </dgm:pt>
    <dgm:pt modelId="{AE8A1A23-C9DA-4E94-8CF6-22E4E86AA817}" type="parTrans" cxnId="{6B6101FD-4F36-43A5-A440-F26B3246056C}">
      <dgm:prSet/>
      <dgm:spPr/>
      <dgm:t>
        <a:bodyPr/>
        <a:lstStyle/>
        <a:p>
          <a:endParaRPr lang="LID4096" sz="2400"/>
        </a:p>
      </dgm:t>
    </dgm:pt>
    <dgm:pt modelId="{F205D44E-5005-4ADE-A3DA-4B3B14905DE9}" type="sibTrans" cxnId="{6B6101FD-4F36-43A5-A440-F26B3246056C}">
      <dgm:prSet/>
      <dgm:spPr/>
      <dgm:t>
        <a:bodyPr/>
        <a:lstStyle/>
        <a:p>
          <a:endParaRPr lang="LID4096" sz="2400"/>
        </a:p>
      </dgm:t>
    </dgm:pt>
    <dgm:pt modelId="{D40CEBA3-BFB6-4B01-99EE-A5F364E009CC}">
      <dgm:prSet custT="1"/>
      <dgm:spPr/>
      <dgm:t>
        <a:bodyPr/>
        <a:lstStyle/>
        <a:p>
          <a:r>
            <a:rPr lang="en-US" sz="1050"/>
            <a:t>Main parameters-extracted and presented.</a:t>
          </a:r>
        </a:p>
      </dgm:t>
    </dgm:pt>
    <dgm:pt modelId="{A833D7AD-8E84-4F81-8F0A-1F9C01193BBC}" type="parTrans" cxnId="{87455AD3-60BB-482B-96F0-289C0AECEA8D}">
      <dgm:prSet/>
      <dgm:spPr/>
      <dgm:t>
        <a:bodyPr/>
        <a:lstStyle/>
        <a:p>
          <a:endParaRPr lang="LID4096" sz="2400"/>
        </a:p>
      </dgm:t>
    </dgm:pt>
    <dgm:pt modelId="{01CD7A95-C44B-4A66-8D8E-2EDCFEE1232E}" type="sibTrans" cxnId="{87455AD3-60BB-482B-96F0-289C0AECEA8D}">
      <dgm:prSet/>
      <dgm:spPr/>
      <dgm:t>
        <a:bodyPr/>
        <a:lstStyle/>
        <a:p>
          <a:endParaRPr lang="LID4096" sz="2400"/>
        </a:p>
      </dgm:t>
    </dgm:pt>
    <dgm:pt modelId="{CB957C16-D6AA-4532-9A89-AB91DD376248}">
      <dgm:prSet custT="1"/>
      <dgm:spPr/>
      <dgm:t>
        <a:bodyPr/>
        <a:lstStyle/>
        <a:p>
          <a:r>
            <a:rPr lang="en-US" sz="1050"/>
            <a:t>Graphical representations (charts) for better analysis.</a:t>
          </a:r>
        </a:p>
      </dgm:t>
    </dgm:pt>
    <dgm:pt modelId="{64E2A358-0F03-4727-AE8C-BB10C2AED974}" type="parTrans" cxnId="{0E2AF5DB-E0B4-4195-8B89-5ADC6C857A92}">
      <dgm:prSet/>
      <dgm:spPr/>
      <dgm:t>
        <a:bodyPr/>
        <a:lstStyle/>
        <a:p>
          <a:endParaRPr lang="LID4096" sz="2400"/>
        </a:p>
      </dgm:t>
    </dgm:pt>
    <dgm:pt modelId="{3407BB65-9083-4AB7-AC98-1AA0734679E0}" type="sibTrans" cxnId="{0E2AF5DB-E0B4-4195-8B89-5ADC6C857A92}">
      <dgm:prSet/>
      <dgm:spPr/>
      <dgm:t>
        <a:bodyPr/>
        <a:lstStyle/>
        <a:p>
          <a:endParaRPr lang="LID4096" sz="2400"/>
        </a:p>
      </dgm:t>
    </dgm:pt>
    <dgm:pt modelId="{D79CE433-048A-415C-8AC4-8FE5EE3F20AE}">
      <dgm:prSet custT="1"/>
      <dgm:spPr/>
      <dgm:t>
        <a:bodyPr/>
        <a:lstStyle/>
        <a:p>
          <a:r>
            <a:rPr lang="en-US" sz="1050"/>
            <a:t>abnormal values highlighted for easy identification.</a:t>
          </a:r>
        </a:p>
      </dgm:t>
    </dgm:pt>
    <dgm:pt modelId="{B73E8905-684D-4F84-B9A6-54A2AED6E281}" type="parTrans" cxnId="{B95AE828-B52C-48AA-B348-CDEAF09CD478}">
      <dgm:prSet/>
      <dgm:spPr/>
      <dgm:t>
        <a:bodyPr/>
        <a:lstStyle/>
        <a:p>
          <a:endParaRPr lang="LID4096" sz="2400"/>
        </a:p>
      </dgm:t>
    </dgm:pt>
    <dgm:pt modelId="{3C636BE5-11D4-4EB3-933B-1BB48EB452C4}" type="sibTrans" cxnId="{B95AE828-B52C-48AA-B348-CDEAF09CD478}">
      <dgm:prSet/>
      <dgm:spPr/>
      <dgm:t>
        <a:bodyPr/>
        <a:lstStyle/>
        <a:p>
          <a:endParaRPr lang="LID4096" sz="2400"/>
        </a:p>
      </dgm:t>
    </dgm:pt>
    <dgm:pt modelId="{2285A028-9AE7-43CA-9805-420FFFAD26E0}">
      <dgm:prSet custT="1"/>
      <dgm:spPr/>
      <dgm:t>
        <a:bodyPr/>
        <a:lstStyle/>
        <a:p>
          <a:r>
            <a:rPr lang="en-US" sz="1050"/>
            <a:t>Entire results table</a:t>
          </a:r>
        </a:p>
      </dgm:t>
    </dgm:pt>
    <dgm:pt modelId="{7E2D6238-44BB-49E6-A68F-6006DA2FB9A7}" type="parTrans" cxnId="{E512E2D3-212E-440C-A7C3-65BE144C3814}">
      <dgm:prSet/>
      <dgm:spPr/>
      <dgm:t>
        <a:bodyPr/>
        <a:lstStyle/>
        <a:p>
          <a:endParaRPr lang="LID4096"/>
        </a:p>
      </dgm:t>
    </dgm:pt>
    <dgm:pt modelId="{DAB1DB64-3A84-4F20-A29E-FA990828E32B}" type="sibTrans" cxnId="{E512E2D3-212E-440C-A7C3-65BE144C3814}">
      <dgm:prSet/>
      <dgm:spPr/>
      <dgm:t>
        <a:bodyPr/>
        <a:lstStyle/>
        <a:p>
          <a:endParaRPr lang="LID4096"/>
        </a:p>
      </dgm:t>
    </dgm:pt>
    <dgm:pt modelId="{49DF0F04-F341-4D04-9C19-87E743EB568C}">
      <dgm:prSet custT="1"/>
      <dgm:spPr/>
      <dgm:t>
        <a:bodyPr/>
        <a:lstStyle/>
        <a:p>
          <a:r>
            <a:rPr lang="en-US" sz="1050"/>
            <a:t>0. (If Needed) Authentication &amp; User Management</a:t>
          </a:r>
          <a:endParaRPr lang="LID4096" sz="1050"/>
        </a:p>
      </dgm:t>
    </dgm:pt>
    <dgm:pt modelId="{B9A59C7C-C20F-4AC9-B81A-E2B9907A4B35}" type="parTrans" cxnId="{FE06FC34-D57C-4249-8A8B-C497D704BA3B}">
      <dgm:prSet/>
      <dgm:spPr/>
      <dgm:t>
        <a:bodyPr/>
        <a:lstStyle/>
        <a:p>
          <a:endParaRPr lang="LID4096"/>
        </a:p>
      </dgm:t>
    </dgm:pt>
    <dgm:pt modelId="{497755CE-99DA-4015-86F2-7E7C4DB471CC}" type="sibTrans" cxnId="{FE06FC34-D57C-4249-8A8B-C497D704BA3B}">
      <dgm:prSet/>
      <dgm:spPr/>
      <dgm:t>
        <a:bodyPr/>
        <a:lstStyle/>
        <a:p>
          <a:endParaRPr lang="LID4096"/>
        </a:p>
      </dgm:t>
    </dgm:pt>
    <dgm:pt modelId="{6C72483B-C385-49A4-A86B-10E46B5412FF}">
      <dgm:prSet custT="1"/>
      <dgm:spPr/>
      <dgm:t>
        <a:bodyPr/>
        <a:lstStyle/>
        <a:p>
          <a:r>
            <a:rPr lang="en-US" sz="1050"/>
            <a:t>Role-based access control (e.g., doctors vs. admin users).</a:t>
          </a:r>
        </a:p>
      </dgm:t>
    </dgm:pt>
    <dgm:pt modelId="{95C83C4C-687E-4A7C-95FB-312211B9C377}" type="parTrans" cxnId="{FF9C5B3D-92E6-4132-AA0A-5D1DF0E7BA17}">
      <dgm:prSet/>
      <dgm:spPr/>
      <dgm:t>
        <a:bodyPr/>
        <a:lstStyle/>
        <a:p>
          <a:endParaRPr lang="LID4096"/>
        </a:p>
      </dgm:t>
    </dgm:pt>
    <dgm:pt modelId="{66ADE304-E5D2-4739-9FEA-85FDFF4B8ECB}" type="sibTrans" cxnId="{FF9C5B3D-92E6-4132-AA0A-5D1DF0E7BA17}">
      <dgm:prSet/>
      <dgm:spPr/>
      <dgm:t>
        <a:bodyPr/>
        <a:lstStyle/>
        <a:p>
          <a:endParaRPr lang="LID4096"/>
        </a:p>
      </dgm:t>
    </dgm:pt>
    <dgm:pt modelId="{9562A923-4AA8-45FA-81F7-DBB5D6DE4F84}">
      <dgm:prSet custT="1"/>
      <dgm:spPr/>
      <dgm:t>
        <a:bodyPr/>
        <a:lstStyle/>
        <a:p>
          <a:r>
            <a:rPr lang="en-US" sz="1050"/>
            <a:t>User login/logout</a:t>
          </a:r>
          <a:endParaRPr lang="LID4096" sz="1050"/>
        </a:p>
      </dgm:t>
    </dgm:pt>
    <dgm:pt modelId="{396AC59F-64C9-4101-AFEA-DC10620CCDDE}" type="parTrans" cxnId="{DCA3A2F6-E211-4A8D-B3DA-9536C7F4341E}">
      <dgm:prSet/>
      <dgm:spPr/>
      <dgm:t>
        <a:bodyPr/>
        <a:lstStyle/>
        <a:p>
          <a:endParaRPr lang="LID4096"/>
        </a:p>
      </dgm:t>
    </dgm:pt>
    <dgm:pt modelId="{70E6907D-6F5A-450B-AFFD-8C5E4E632809}" type="sibTrans" cxnId="{DCA3A2F6-E211-4A8D-B3DA-9536C7F4341E}">
      <dgm:prSet/>
      <dgm:spPr/>
      <dgm:t>
        <a:bodyPr/>
        <a:lstStyle/>
        <a:p>
          <a:endParaRPr lang="LID4096"/>
        </a:p>
      </dgm:t>
    </dgm:pt>
    <dgm:pt modelId="{BED9F2E7-6698-45A5-8DCD-C7FA3FFEBB5C}" type="pres">
      <dgm:prSet presAssocID="{DA6677E0-DC23-4269-9AA2-6887B697E743}" presName="Name0" presStyleCnt="0">
        <dgm:presLayoutVars>
          <dgm:chMax val="5"/>
          <dgm:chPref val="5"/>
          <dgm:dir/>
          <dgm:animLvl val="lvl"/>
        </dgm:presLayoutVars>
      </dgm:prSet>
      <dgm:spPr/>
    </dgm:pt>
    <dgm:pt modelId="{F2EAF1CD-8A31-4A29-868B-2652049E144C}" type="pres">
      <dgm:prSet presAssocID="{49DF0F04-F341-4D04-9C19-87E743EB568C}" presName="parentText1" presStyleLbl="node1" presStyleIdx="0" presStyleCnt="4">
        <dgm:presLayoutVars>
          <dgm:chMax/>
          <dgm:chPref val="3"/>
          <dgm:bulletEnabled val="1"/>
        </dgm:presLayoutVars>
      </dgm:prSet>
      <dgm:spPr/>
    </dgm:pt>
    <dgm:pt modelId="{F53D2FC4-29D7-44FA-8FFE-8985A4E5DE28}" type="pres">
      <dgm:prSet presAssocID="{49DF0F04-F341-4D04-9C19-87E743EB568C}" presName="childText1" presStyleLbl="solidAlignAcc1" presStyleIdx="0" presStyleCnt="4" custScaleY="81926" custLinFactNeighborX="1371" custLinFactNeighborY="-10558">
        <dgm:presLayoutVars>
          <dgm:chMax val="0"/>
          <dgm:chPref val="0"/>
          <dgm:bulletEnabled val="1"/>
        </dgm:presLayoutVars>
      </dgm:prSet>
      <dgm:spPr/>
    </dgm:pt>
    <dgm:pt modelId="{38620F32-BF41-4D3B-8AAC-D5D14FAB2196}" type="pres">
      <dgm:prSet presAssocID="{A460B5D5-FCA4-4B46-A878-093D0DB3B0E5}" presName="parentText2" presStyleLbl="node1" presStyleIdx="1" presStyleCnt="4">
        <dgm:presLayoutVars>
          <dgm:chMax/>
          <dgm:chPref val="3"/>
          <dgm:bulletEnabled val="1"/>
        </dgm:presLayoutVars>
      </dgm:prSet>
      <dgm:spPr/>
    </dgm:pt>
    <dgm:pt modelId="{D9234ACD-7123-4035-827E-7F6FF9CD1C8C}" type="pres">
      <dgm:prSet presAssocID="{A460B5D5-FCA4-4B46-A878-093D0DB3B0E5}" presName="childText2" presStyleLbl="solidAlignAcc1" presStyleIdx="1" presStyleCnt="4">
        <dgm:presLayoutVars>
          <dgm:chMax val="0"/>
          <dgm:chPref val="0"/>
          <dgm:bulletEnabled val="1"/>
        </dgm:presLayoutVars>
      </dgm:prSet>
      <dgm:spPr/>
    </dgm:pt>
    <dgm:pt modelId="{56A3CB05-3489-4FF9-8BB2-EB14B7D22B7D}" type="pres">
      <dgm:prSet presAssocID="{4515CF21-EFAC-4406-B333-F975D89E81CE}" presName="parentText3" presStyleLbl="node1" presStyleIdx="2" presStyleCnt="4">
        <dgm:presLayoutVars>
          <dgm:chMax/>
          <dgm:chPref val="3"/>
          <dgm:bulletEnabled val="1"/>
        </dgm:presLayoutVars>
      </dgm:prSet>
      <dgm:spPr/>
    </dgm:pt>
    <dgm:pt modelId="{BF1E1B6D-AE59-4233-A3D6-B4D7DAE958E5}" type="pres">
      <dgm:prSet presAssocID="{4515CF21-EFAC-4406-B333-F975D89E81CE}" presName="childText3" presStyleLbl="solidAlignAcc1" presStyleIdx="2" presStyleCnt="4">
        <dgm:presLayoutVars>
          <dgm:chMax val="0"/>
          <dgm:chPref val="0"/>
          <dgm:bulletEnabled val="1"/>
        </dgm:presLayoutVars>
      </dgm:prSet>
      <dgm:spPr/>
    </dgm:pt>
    <dgm:pt modelId="{3295864A-8C2C-4BA8-A9D4-784988542426}" type="pres">
      <dgm:prSet presAssocID="{52ED8A64-C248-4F5C-B67A-76A4F7E6632A}" presName="parentText4" presStyleLbl="node1" presStyleIdx="3" presStyleCnt="4">
        <dgm:presLayoutVars>
          <dgm:chMax/>
          <dgm:chPref val="3"/>
          <dgm:bulletEnabled val="1"/>
        </dgm:presLayoutVars>
      </dgm:prSet>
      <dgm:spPr/>
    </dgm:pt>
    <dgm:pt modelId="{1DE09372-2B59-499B-89F3-D8E8693BCDE6}" type="pres">
      <dgm:prSet presAssocID="{52ED8A64-C248-4F5C-B67A-76A4F7E6632A}" presName="childText4" presStyleLbl="solidAlignAcc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D79FE802-F675-436A-BAEF-5E0CA8E8FDA9}" srcId="{4515CF21-EFAC-4406-B333-F975D89E81CE}" destId="{504994C1-54E1-48E0-B77E-26F55DF48F57}" srcOrd="2" destOrd="0" parTransId="{24AD87A9-DDA4-495A-B075-823F21ECD99A}" sibTransId="{26D82A68-3AB9-4AEA-AE23-B2BEC7DFC631}"/>
    <dgm:cxn modelId="{C596910B-2554-4047-979B-D786D1E91E32}" srcId="{4515CF21-EFAC-4406-B333-F975D89E81CE}" destId="{1D3675DB-B7E1-4733-84C8-31D9BD5528C6}" srcOrd="0" destOrd="0" parTransId="{B644AF3E-4145-4A15-B238-8D8B87D14A75}" sibTransId="{440EF340-072F-4105-9D27-65AB5F6ED962}"/>
    <dgm:cxn modelId="{17DEDB11-AF76-470D-8CFC-4BE9224A7E27}" srcId="{DA6677E0-DC23-4269-9AA2-6887B697E743}" destId="{A460B5D5-FCA4-4B46-A878-093D0DB3B0E5}" srcOrd="1" destOrd="0" parTransId="{C9517A5D-CFB1-42D8-9BF1-B7C17E7AB2B7}" sibTransId="{F091A358-33F2-40F9-BE97-1FA3E7B078BA}"/>
    <dgm:cxn modelId="{92AB2F16-3B94-436E-8B6E-70050486FB01}" type="presOf" srcId="{4515CF21-EFAC-4406-B333-F975D89E81CE}" destId="{56A3CB05-3489-4FF9-8BB2-EB14B7D22B7D}" srcOrd="0" destOrd="0" presId="urn:microsoft.com/office/officeart/2009/3/layout/IncreasingArrowsProcess"/>
    <dgm:cxn modelId="{17B1141F-1F5F-4F9F-AFC7-639FA42BE122}" srcId="{A460B5D5-FCA4-4B46-A878-093D0DB3B0E5}" destId="{EC1DD2C3-F533-4D85-95FE-9AF13284D7EB}" srcOrd="2" destOrd="0" parTransId="{3EA6E4B9-B74C-4FE1-9C23-3C87651D661F}" sibTransId="{DC3A0040-8B58-483C-B338-9339E359401A}"/>
    <dgm:cxn modelId="{B95AE828-B52C-48AA-B348-CDEAF09CD478}" srcId="{52ED8A64-C248-4F5C-B67A-76A4F7E6632A}" destId="{D79CE433-048A-415C-8AC4-8FE5EE3F20AE}" srcOrd="4" destOrd="0" parTransId="{B73E8905-684D-4F84-B9A6-54A2AED6E281}" sibTransId="{3C636BE5-11D4-4EB3-933B-1BB48EB452C4}"/>
    <dgm:cxn modelId="{FE06FC34-D57C-4249-8A8B-C497D704BA3B}" srcId="{DA6677E0-DC23-4269-9AA2-6887B697E743}" destId="{49DF0F04-F341-4D04-9C19-87E743EB568C}" srcOrd="0" destOrd="0" parTransId="{B9A59C7C-C20F-4AC9-B81A-E2B9907A4B35}" sibTransId="{497755CE-99DA-4015-86F2-7E7C4DB471CC}"/>
    <dgm:cxn modelId="{0E82A53C-E16C-4EF8-A41B-9FD7EFADB8F8}" type="presOf" srcId="{D79CE433-048A-415C-8AC4-8FE5EE3F20AE}" destId="{1DE09372-2B59-499B-89F3-D8E8693BCDE6}" srcOrd="0" destOrd="4" presId="urn:microsoft.com/office/officeart/2009/3/layout/IncreasingArrowsProcess"/>
    <dgm:cxn modelId="{FF9C5B3D-92E6-4132-AA0A-5D1DF0E7BA17}" srcId="{49DF0F04-F341-4D04-9C19-87E743EB568C}" destId="{6C72483B-C385-49A4-A86B-10E46B5412FF}" srcOrd="1" destOrd="0" parTransId="{95C83C4C-687E-4A7C-95FB-312211B9C377}" sibTransId="{66ADE304-E5D2-4739-9FEA-85FDFF4B8ECB}"/>
    <dgm:cxn modelId="{C6A59144-B459-4DDC-B5E2-56409473C7FE}" type="presOf" srcId="{A460B5D5-FCA4-4B46-A878-093D0DB3B0E5}" destId="{38620F32-BF41-4D3B-8AAC-D5D14FAB2196}" srcOrd="0" destOrd="0" presId="urn:microsoft.com/office/officeart/2009/3/layout/IncreasingArrowsProcess"/>
    <dgm:cxn modelId="{1F8FD76D-896A-4F5A-8B5A-50A9DE8B5856}" type="presOf" srcId="{DA6677E0-DC23-4269-9AA2-6887B697E743}" destId="{BED9F2E7-6698-45A5-8DCD-C7FA3FFEBB5C}" srcOrd="0" destOrd="0" presId="urn:microsoft.com/office/officeart/2009/3/layout/IncreasingArrowsProcess"/>
    <dgm:cxn modelId="{D5B2A54F-44D8-4076-8DC0-7262C2FBE8A0}" type="presOf" srcId="{31C34628-803A-4815-A073-E09FFF0CA1CB}" destId="{1DE09372-2B59-499B-89F3-D8E8693BCDE6}" srcOrd="0" destOrd="0" presId="urn:microsoft.com/office/officeart/2009/3/layout/IncreasingArrowsProcess"/>
    <dgm:cxn modelId="{5DEA6777-4B03-46C0-8B23-7BDCF30922E7}" type="presOf" srcId="{52ED8A64-C248-4F5C-B67A-76A4F7E6632A}" destId="{3295864A-8C2C-4BA8-A9D4-784988542426}" srcOrd="0" destOrd="0" presId="urn:microsoft.com/office/officeart/2009/3/layout/IncreasingArrowsProcess"/>
    <dgm:cxn modelId="{61622A83-5F18-43F7-84B0-251C825532A8}" type="presOf" srcId="{52036C8D-4568-4979-8E17-10A0FF53E5E0}" destId="{D9234ACD-7123-4035-827E-7F6FF9CD1C8C}" srcOrd="0" destOrd="1" presId="urn:microsoft.com/office/officeart/2009/3/layout/IncreasingArrowsProcess"/>
    <dgm:cxn modelId="{372A9493-1807-4DFC-9468-C43AB0819C75}" type="presOf" srcId="{2285A028-9AE7-43CA-9805-420FFFAD26E0}" destId="{1DE09372-2B59-499B-89F3-D8E8693BCDE6}" srcOrd="0" destOrd="3" presId="urn:microsoft.com/office/officeart/2009/3/layout/IncreasingArrowsProcess"/>
    <dgm:cxn modelId="{0E97869C-1BFA-48FA-82FD-4B682AE90DB6}" srcId="{DA6677E0-DC23-4269-9AA2-6887B697E743}" destId="{52ED8A64-C248-4F5C-B67A-76A4F7E6632A}" srcOrd="3" destOrd="0" parTransId="{F148778F-2E30-4466-828C-69DD93FEA407}" sibTransId="{315D9D7C-5A0B-4E74-9CB7-5872F8CE4444}"/>
    <dgm:cxn modelId="{4AD743A7-B706-4E48-8349-D7248287285E}" type="presOf" srcId="{9562A923-4AA8-45FA-81F7-DBB5D6DE4F84}" destId="{F53D2FC4-29D7-44FA-8FFE-8985A4E5DE28}" srcOrd="0" destOrd="0" presId="urn:microsoft.com/office/officeart/2009/3/layout/IncreasingArrowsProcess"/>
    <dgm:cxn modelId="{C67300B2-E085-4ED8-BF2C-9B0262589791}" srcId="{A460B5D5-FCA4-4B46-A878-093D0DB3B0E5}" destId="{37EAFC48-6521-4D27-B59D-135BBE966D60}" srcOrd="0" destOrd="0" parTransId="{81CDF21E-0430-4D2D-AB45-C3D05547F16C}" sibTransId="{25C58725-7E3F-4ECA-B064-75A7A7991FAA}"/>
    <dgm:cxn modelId="{6222DFB8-303B-4876-9770-B8C0E9B54CA5}" type="presOf" srcId="{56293554-F3E8-4732-B0E1-E40413A5B395}" destId="{BF1E1B6D-AE59-4233-A3D6-B4D7DAE958E5}" srcOrd="0" destOrd="1" presId="urn:microsoft.com/office/officeart/2009/3/layout/IncreasingArrowsProcess"/>
    <dgm:cxn modelId="{E547A8BD-CA44-4885-B030-1AD32D1EE9CD}" type="presOf" srcId="{D40CEBA3-BFB6-4B01-99EE-A5F364E009CC}" destId="{1DE09372-2B59-499B-89F3-D8E8693BCDE6}" srcOrd="0" destOrd="1" presId="urn:microsoft.com/office/officeart/2009/3/layout/IncreasingArrowsProcess"/>
    <dgm:cxn modelId="{EE71D3BD-A376-4648-82AA-B7ADE3BA90CC}" type="presOf" srcId="{504994C1-54E1-48E0-B77E-26F55DF48F57}" destId="{BF1E1B6D-AE59-4233-A3D6-B4D7DAE958E5}" srcOrd="0" destOrd="2" presId="urn:microsoft.com/office/officeart/2009/3/layout/IncreasingArrowsProcess"/>
    <dgm:cxn modelId="{8E2A11C1-18D3-4FB7-A2BA-D588523E5C45}" type="presOf" srcId="{6C72483B-C385-49A4-A86B-10E46B5412FF}" destId="{F53D2FC4-29D7-44FA-8FFE-8985A4E5DE28}" srcOrd="0" destOrd="1" presId="urn:microsoft.com/office/officeart/2009/3/layout/IncreasingArrowsProcess"/>
    <dgm:cxn modelId="{33B6FBC6-286E-465A-A35F-08E560E7EF31}" type="presOf" srcId="{CB957C16-D6AA-4532-9A89-AB91DD376248}" destId="{1DE09372-2B59-499B-89F3-D8E8693BCDE6}" srcOrd="0" destOrd="2" presId="urn:microsoft.com/office/officeart/2009/3/layout/IncreasingArrowsProcess"/>
    <dgm:cxn modelId="{C3F015D0-DD91-45DD-B188-0CA33B92A3AC}" srcId="{DA6677E0-DC23-4269-9AA2-6887B697E743}" destId="{4515CF21-EFAC-4406-B333-F975D89E81CE}" srcOrd="2" destOrd="0" parTransId="{C0AFA4A6-32AD-491B-8882-B2907C394946}" sibTransId="{5C8D3AAF-8C41-4FEC-84F1-BAD29507DD20}"/>
    <dgm:cxn modelId="{87455AD3-60BB-482B-96F0-289C0AECEA8D}" srcId="{52ED8A64-C248-4F5C-B67A-76A4F7E6632A}" destId="{D40CEBA3-BFB6-4B01-99EE-A5F364E009CC}" srcOrd="1" destOrd="0" parTransId="{A833D7AD-8E84-4F81-8F0A-1F9C01193BBC}" sibTransId="{01CD7A95-C44B-4A66-8D8E-2EDCFEE1232E}"/>
    <dgm:cxn modelId="{E512E2D3-212E-440C-A7C3-65BE144C3814}" srcId="{52ED8A64-C248-4F5C-B67A-76A4F7E6632A}" destId="{2285A028-9AE7-43CA-9805-420FFFAD26E0}" srcOrd="3" destOrd="0" parTransId="{7E2D6238-44BB-49E6-A68F-6006DA2FB9A7}" sibTransId="{DAB1DB64-3A84-4F20-A29E-FA990828E32B}"/>
    <dgm:cxn modelId="{7B12CFD6-51BE-43C9-AA07-AE292E7445CE}" type="presOf" srcId="{1D3675DB-B7E1-4733-84C8-31D9BD5528C6}" destId="{BF1E1B6D-AE59-4233-A3D6-B4D7DAE958E5}" srcOrd="0" destOrd="0" presId="urn:microsoft.com/office/officeart/2009/3/layout/IncreasingArrowsProcess"/>
    <dgm:cxn modelId="{0E2AF5DB-E0B4-4195-8B89-5ADC6C857A92}" srcId="{52ED8A64-C248-4F5C-B67A-76A4F7E6632A}" destId="{CB957C16-D6AA-4532-9A89-AB91DD376248}" srcOrd="2" destOrd="0" parTransId="{64E2A358-0F03-4727-AE8C-BB10C2AED974}" sibTransId="{3407BB65-9083-4AB7-AC98-1AA0734679E0}"/>
    <dgm:cxn modelId="{0C716CE4-11DF-45A1-A81B-027A49D51FB7}" srcId="{4515CF21-EFAC-4406-B333-F975D89E81CE}" destId="{56293554-F3E8-4732-B0E1-E40413A5B395}" srcOrd="1" destOrd="0" parTransId="{BF6E62D0-88AC-4A6D-8BC9-9A2AD3A2CCE1}" sibTransId="{7898EA81-8307-4575-B986-EE99B26DD380}"/>
    <dgm:cxn modelId="{946CD5EC-26FF-4343-9CF8-4B7354991AD6}" type="presOf" srcId="{37EAFC48-6521-4D27-B59D-135BBE966D60}" destId="{D9234ACD-7123-4035-827E-7F6FF9CD1C8C}" srcOrd="0" destOrd="0" presId="urn:microsoft.com/office/officeart/2009/3/layout/IncreasingArrowsProcess"/>
    <dgm:cxn modelId="{EC1D30F1-D264-4DDD-8A60-1416FB1B078B}" srcId="{A460B5D5-FCA4-4B46-A878-093D0DB3B0E5}" destId="{52036C8D-4568-4979-8E17-10A0FF53E5E0}" srcOrd="1" destOrd="0" parTransId="{46793C19-E19B-4834-9EFC-04CC86621C8B}" sibTransId="{2BA395AB-9918-4DA5-8A94-19416410A102}"/>
    <dgm:cxn modelId="{DCA3A2F6-E211-4A8D-B3DA-9536C7F4341E}" srcId="{49DF0F04-F341-4D04-9C19-87E743EB568C}" destId="{9562A923-4AA8-45FA-81F7-DBB5D6DE4F84}" srcOrd="0" destOrd="0" parTransId="{396AC59F-64C9-4101-AFEA-DC10620CCDDE}" sibTransId="{70E6907D-6F5A-450B-AFFD-8C5E4E632809}"/>
    <dgm:cxn modelId="{7FDE2EF9-8FE3-4209-A16B-367A0D2AF9B5}" type="presOf" srcId="{EC1DD2C3-F533-4D85-95FE-9AF13284D7EB}" destId="{D9234ACD-7123-4035-827E-7F6FF9CD1C8C}" srcOrd="0" destOrd="2" presId="urn:microsoft.com/office/officeart/2009/3/layout/IncreasingArrowsProcess"/>
    <dgm:cxn modelId="{93028BFB-F3F6-4B91-9A23-6698E798EBA0}" type="presOf" srcId="{49DF0F04-F341-4D04-9C19-87E743EB568C}" destId="{F2EAF1CD-8A31-4A29-868B-2652049E144C}" srcOrd="0" destOrd="0" presId="urn:microsoft.com/office/officeart/2009/3/layout/IncreasingArrowsProcess"/>
    <dgm:cxn modelId="{6B6101FD-4F36-43A5-A440-F26B3246056C}" srcId="{52ED8A64-C248-4F5C-B67A-76A4F7E6632A}" destId="{31C34628-803A-4815-A073-E09FFF0CA1CB}" srcOrd="0" destOrd="0" parTransId="{AE8A1A23-C9DA-4E94-8CF6-22E4E86AA817}" sibTransId="{F205D44E-5005-4ADE-A3DA-4B3B14905DE9}"/>
    <dgm:cxn modelId="{EFDFFBB7-949F-4B3C-AF26-187BC5A31741}" type="presParOf" srcId="{BED9F2E7-6698-45A5-8DCD-C7FA3FFEBB5C}" destId="{F2EAF1CD-8A31-4A29-868B-2652049E144C}" srcOrd="0" destOrd="0" presId="urn:microsoft.com/office/officeart/2009/3/layout/IncreasingArrowsProcess"/>
    <dgm:cxn modelId="{08AD3551-0DD0-4DF3-9F44-6AF33AEEE510}" type="presParOf" srcId="{BED9F2E7-6698-45A5-8DCD-C7FA3FFEBB5C}" destId="{F53D2FC4-29D7-44FA-8FFE-8985A4E5DE28}" srcOrd="1" destOrd="0" presId="urn:microsoft.com/office/officeart/2009/3/layout/IncreasingArrowsProcess"/>
    <dgm:cxn modelId="{2477B4C1-86A9-4294-9F1C-07487F5528AE}" type="presParOf" srcId="{BED9F2E7-6698-45A5-8DCD-C7FA3FFEBB5C}" destId="{38620F32-BF41-4D3B-8AAC-D5D14FAB2196}" srcOrd="2" destOrd="0" presId="urn:microsoft.com/office/officeart/2009/3/layout/IncreasingArrowsProcess"/>
    <dgm:cxn modelId="{C79AB5EA-7E51-4B52-B392-72143F0358F9}" type="presParOf" srcId="{BED9F2E7-6698-45A5-8DCD-C7FA3FFEBB5C}" destId="{D9234ACD-7123-4035-827E-7F6FF9CD1C8C}" srcOrd="3" destOrd="0" presId="urn:microsoft.com/office/officeart/2009/3/layout/IncreasingArrowsProcess"/>
    <dgm:cxn modelId="{F524E976-A1B9-4AE9-940A-9936A23C32ED}" type="presParOf" srcId="{BED9F2E7-6698-45A5-8DCD-C7FA3FFEBB5C}" destId="{56A3CB05-3489-4FF9-8BB2-EB14B7D22B7D}" srcOrd="4" destOrd="0" presId="urn:microsoft.com/office/officeart/2009/3/layout/IncreasingArrowsProcess"/>
    <dgm:cxn modelId="{7EF64C33-0DAD-475B-AC3D-036DA9551BD2}" type="presParOf" srcId="{BED9F2E7-6698-45A5-8DCD-C7FA3FFEBB5C}" destId="{BF1E1B6D-AE59-4233-A3D6-B4D7DAE958E5}" srcOrd="5" destOrd="0" presId="urn:microsoft.com/office/officeart/2009/3/layout/IncreasingArrowsProcess"/>
    <dgm:cxn modelId="{B9186F44-54AD-4569-901A-F09C5147941A}" type="presParOf" srcId="{BED9F2E7-6698-45A5-8DCD-C7FA3FFEBB5C}" destId="{3295864A-8C2C-4BA8-A9D4-784988542426}" srcOrd="6" destOrd="0" presId="urn:microsoft.com/office/officeart/2009/3/layout/IncreasingArrowsProcess"/>
    <dgm:cxn modelId="{892EC0C5-084E-46B5-AF0E-2EB54F97887C}" type="presParOf" srcId="{BED9F2E7-6698-45A5-8DCD-C7FA3FFEBB5C}" destId="{1DE09372-2B59-499B-89F3-D8E8693BCDE6}" srcOrd="7" destOrd="0" presId="urn:microsoft.com/office/officeart/2009/3/layout/IncreasingArrowsProcess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EAF1CD-8A31-4A29-868B-2652049E144C}">
      <dsp:nvSpPr>
        <dsp:cNvPr id="0" name=""/>
        <dsp:cNvSpPr/>
      </dsp:nvSpPr>
      <dsp:spPr>
        <a:xfrm>
          <a:off x="216819" y="26039"/>
          <a:ext cx="6946966" cy="1011373"/>
        </a:xfrm>
        <a:prstGeom prst="rightArrow">
          <a:avLst>
            <a:gd name="adj1" fmla="val 5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254000" bIns="160556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0. (If Needed) Authentication &amp; User Management</a:t>
          </a:r>
          <a:endParaRPr lang="LID4096" sz="1050" kern="1200"/>
        </a:p>
      </dsp:txBody>
      <dsp:txXfrm>
        <a:off x="216819" y="278882"/>
        <a:ext cx="6694123" cy="505687"/>
      </dsp:txXfrm>
    </dsp:sp>
    <dsp:sp modelId="{F53D2FC4-29D7-44FA-8FFE-8985A4E5DE28}">
      <dsp:nvSpPr>
        <dsp:cNvPr id="0" name=""/>
        <dsp:cNvSpPr/>
      </dsp:nvSpPr>
      <dsp:spPr>
        <a:xfrm>
          <a:off x="238772" y="779150"/>
          <a:ext cx="1601275" cy="15326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User login/logout</a:t>
          </a:r>
          <a:endParaRPr lang="LID4096" sz="1050" kern="1200"/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Role-based access control (e.g., doctors vs. admin users).</a:t>
          </a:r>
        </a:p>
      </dsp:txBody>
      <dsp:txXfrm>
        <a:off x="238772" y="779150"/>
        <a:ext cx="1601275" cy="1532620"/>
      </dsp:txXfrm>
    </dsp:sp>
    <dsp:sp modelId="{38620F32-BF41-4D3B-8AAC-D5D14FAB2196}">
      <dsp:nvSpPr>
        <dsp:cNvPr id="0" name=""/>
        <dsp:cNvSpPr/>
      </dsp:nvSpPr>
      <dsp:spPr>
        <a:xfrm>
          <a:off x="1818094" y="363044"/>
          <a:ext cx="5345690" cy="1011373"/>
        </a:xfrm>
        <a:prstGeom prst="rightArrow">
          <a:avLst>
            <a:gd name="adj1" fmla="val 50000"/>
            <a:gd name="adj2" fmla="val 50000"/>
          </a:avLst>
        </a:prstGeom>
        <a:solidFill>
          <a:schemeClr val="accent4">
            <a:hueOff val="2199979"/>
            <a:satOff val="-9734"/>
            <a:lumOff val="-1634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254000" bIns="160556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1. Document Upload Interface</a:t>
          </a:r>
          <a:endParaRPr lang="LID4096" sz="1050" kern="1200"/>
        </a:p>
      </dsp:txBody>
      <dsp:txXfrm>
        <a:off x="1818094" y="615887"/>
        <a:ext cx="5092847" cy="505687"/>
      </dsp:txXfrm>
    </dsp:sp>
    <dsp:sp modelId="{D9234ACD-7123-4035-827E-7F6FF9CD1C8C}">
      <dsp:nvSpPr>
        <dsp:cNvPr id="0" name=""/>
        <dsp:cNvSpPr/>
      </dsp:nvSpPr>
      <dsp:spPr>
        <a:xfrm>
          <a:off x="1818094" y="1144610"/>
          <a:ext cx="1601275" cy="18230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2199979"/>
              <a:satOff val="-9734"/>
              <a:lumOff val="-163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File selection and drag &amp; drop functionality.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Upload progress indicator.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Error handling for invalid file types or failed uploads.</a:t>
          </a:r>
        </a:p>
      </dsp:txBody>
      <dsp:txXfrm>
        <a:off x="1818094" y="1144610"/>
        <a:ext cx="1601275" cy="1823054"/>
      </dsp:txXfrm>
    </dsp:sp>
    <dsp:sp modelId="{56A3CB05-3489-4FF9-8BB2-EB14B7D22B7D}">
      <dsp:nvSpPr>
        <dsp:cNvPr id="0" name=""/>
        <dsp:cNvSpPr/>
      </dsp:nvSpPr>
      <dsp:spPr>
        <a:xfrm>
          <a:off x="3419370" y="700050"/>
          <a:ext cx="3744415" cy="1011373"/>
        </a:xfrm>
        <a:prstGeom prst="rightArrow">
          <a:avLst>
            <a:gd name="adj1" fmla="val 50000"/>
            <a:gd name="adj2" fmla="val 50000"/>
          </a:avLst>
        </a:prstGeom>
        <a:solidFill>
          <a:schemeClr val="accent4">
            <a:hueOff val="4399958"/>
            <a:satOff val="-19468"/>
            <a:lumOff val="-3269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254000" bIns="160556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2. Processing Status Display</a:t>
          </a:r>
        </a:p>
      </dsp:txBody>
      <dsp:txXfrm>
        <a:off x="3419370" y="952893"/>
        <a:ext cx="3491572" cy="505687"/>
      </dsp:txXfrm>
    </dsp:sp>
    <dsp:sp modelId="{BF1E1B6D-AE59-4233-A3D6-B4D7DAE958E5}">
      <dsp:nvSpPr>
        <dsp:cNvPr id="0" name=""/>
        <dsp:cNvSpPr/>
      </dsp:nvSpPr>
      <dsp:spPr>
        <a:xfrm>
          <a:off x="3419370" y="1481615"/>
          <a:ext cx="1601275" cy="183524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4399958"/>
              <a:satOff val="-19468"/>
              <a:lumOff val="-326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Status updates on document processing.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Visual indicators for different processing stages.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User notifications for errors or successful processing.</a:t>
          </a:r>
        </a:p>
      </dsp:txBody>
      <dsp:txXfrm>
        <a:off x="3419370" y="1481615"/>
        <a:ext cx="1601275" cy="1835244"/>
      </dsp:txXfrm>
    </dsp:sp>
    <dsp:sp modelId="{3295864A-8C2C-4BA8-A9D4-784988542426}">
      <dsp:nvSpPr>
        <dsp:cNvPr id="0" name=""/>
        <dsp:cNvSpPr/>
      </dsp:nvSpPr>
      <dsp:spPr>
        <a:xfrm>
          <a:off x="5020646" y="1037055"/>
          <a:ext cx="2143139" cy="1011373"/>
        </a:xfrm>
        <a:prstGeom prst="rightArrow">
          <a:avLst>
            <a:gd name="adj1" fmla="val 50000"/>
            <a:gd name="adj2" fmla="val 5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254000" bIns="160556" numCol="1" spcCol="1270" anchor="ctr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Results Visualization</a:t>
          </a:r>
        </a:p>
      </dsp:txBody>
      <dsp:txXfrm>
        <a:off x="5020646" y="1289898"/>
        <a:ext cx="1890296" cy="505687"/>
      </dsp:txXfrm>
    </dsp:sp>
    <dsp:sp modelId="{1DE09372-2B59-499B-89F3-D8E8693BCDE6}">
      <dsp:nvSpPr>
        <dsp:cNvPr id="0" name=""/>
        <dsp:cNvSpPr/>
      </dsp:nvSpPr>
      <dsp:spPr>
        <a:xfrm>
          <a:off x="5020646" y="1818620"/>
          <a:ext cx="1615864" cy="18567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6599937"/>
              <a:satOff val="-29202"/>
              <a:lumOff val="-490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Patient information display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Main parameters-extracted and presented.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Graphical representations (charts) for better analysis.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Entire results table</a:t>
          </a:r>
        </a:p>
        <a:p>
          <a:pPr marL="0" lvl="0" indent="0" algn="l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abnormal values highlighted for easy identification.</a:t>
          </a:r>
        </a:p>
      </dsp:txBody>
      <dsp:txXfrm>
        <a:off x="5020646" y="1818620"/>
        <a:ext cx="1615864" cy="18567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IncreasingArrowsProcess">
  <dgm:title val=""/>
  <dgm:desc val=""/>
  <dgm:catLst>
    <dgm:cat type="process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clrData>
  <dgm:layoutNode name="Name0">
    <dgm:varLst>
      <dgm:chMax val="5"/>
      <dgm:chPref val="5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choose name="Name3">
          <dgm:if name="Name4" axis="ch ch" ptType="node node" func="cnt" op="equ" val="0">
            <dgm:alg type="composite">
              <dgm:param type="ar" val="6.8662"/>
            </dgm:alg>
            <dgm:choose name="Name5">
              <dgm:if name="Name6" func="var" arg="dir" op="equ" val="norm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if>
              <dgm:else name="Name7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else>
            </dgm:choose>
          </dgm:if>
          <dgm:else name="Name8">
            <dgm:alg type="composite">
              <dgm:param type="ar" val="1.9864"/>
            </dgm:alg>
            <dgm:choose name="Name9">
              <dgm:if name="Name1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if>
              <dgm:else name="Name1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.076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else>
            </dgm:choose>
          </dgm:else>
        </dgm:choose>
      </dgm:if>
      <dgm:if name="Name12" axis="ch" ptType="node" func="cnt" op="equ" val="2">
        <dgm:choose name="Name13">
          <dgm:if name="Name14" axis="ch ch" ptType="node node" func="cnt" op="equ" val="0">
            <dgm:alg type="composite">
              <dgm:param type="ar" val="5.1498"/>
            </dgm:alg>
            <dgm:choose name="Name15">
              <dgm:if name="Name1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.462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if>
              <dgm:else name="Name1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else>
            </dgm:choose>
          </dgm:if>
          <dgm:else name="Name18">
            <dgm:alg type="composite">
              <dgm:param type="ar" val="2.0563"/>
            </dgm:alg>
            <dgm:choose name="Name19">
              <dgm:if name="Name2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.462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462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if>
              <dgm:else name="Name2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.538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076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else>
            </dgm:choose>
          </dgm:else>
        </dgm:choose>
      </dgm:if>
      <dgm:if name="Name22" axis="ch" ptType="node" func="cnt" op="equ" val="3">
        <dgm:choose name="Name23">
          <dgm:if name="Name24" axis="ch ch" ptType="node node" func="cnt" op="equ" val="0">
            <dgm:alg type="composite">
              <dgm:param type="ar" val="4.1198"/>
            </dgm:alg>
            <dgm:choose name="Name25">
              <dgm:if name="Name2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.308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.616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if>
              <dgm:else name="Name2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else>
            </dgm:choose>
          </dgm:if>
          <dgm:else name="Name28">
            <dgm:alg type="composite">
              <dgm:param type="ar" val="2.0702"/>
            </dgm:alg>
            <dgm:choose name="Name29">
              <dgm:if name="Name3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08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61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.308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.616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if>
              <dgm:else name="Name3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.692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84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07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else>
            </dgm:choose>
          </dgm:else>
        </dgm:choose>
      </dgm:if>
      <dgm:if name="Name32" axis="ch" ptType="node" func="cnt" op="equ" val="4">
        <dgm:choose name="Name33">
          <dgm:if name="Name34" axis="ch ch" ptType="node node" func="cnt" op="equ" val="0">
            <dgm:alg type="composite">
              <dgm:param type="ar" val="3.435"/>
            </dgm:alg>
            <dgm:choose name="Name35">
              <dgm:if name="Name3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.2305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.461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.6915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if>
              <dgm:else name="Name3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else>
            </dgm:choose>
          </dgm:if>
          <dgm:else name="Name38">
            <dgm:alg type="composite">
              <dgm:param type="ar" val="1.9377"/>
            </dgm:alg>
            <dgm:choose name="Name39">
              <dgm:if name="Name4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2305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461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6915"/>
                  <dgm:constr type="t" for="ch" forName="childText4" refType="h" fact="0.5"/>
                  <dgm:constr type="w" for="ch" forName="childText4" refType="w" fact="0.232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.2305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.461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.6915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if>
              <dgm:else name="Name4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.7695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539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3085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076"/>
                  <dgm:constr type="t" for="ch" forName="childText4" refType="h" fact="0.5"/>
                  <dgm:constr type="w" for="ch" forName="childText4" refType="w" fact="0.234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else>
            </dgm:choose>
          </dgm:else>
        </dgm:choose>
      </dgm:if>
      <dgm:else name="Name42">
        <dgm:choose name="Name43">
          <dgm:if name="Name44" axis="ch ch" ptType="node node" func="cnt" op="equ" val="0">
            <dgm:alg type="composite">
              <dgm:param type="ar" val="2.9463"/>
            </dgm:alg>
            <dgm:choose name="Name45">
              <dgm:if name="Name4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.1848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.3696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.5545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.7393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if>
              <dgm:else name="Name4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else>
            </dgm:choose>
          </dgm:if>
          <dgm:else name="Name48">
            <dgm:alg type="composite">
              <dgm:param type="ar" val="1.7837"/>
            </dgm:alg>
            <dgm:choose name="Name49">
              <dgm:if name="Name5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1848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3696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5545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7393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.1848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.3696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.5545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.7393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if>
              <dgm:else name="Name5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.81518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63036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44554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26072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0759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else>
            </dgm:choose>
          </dgm:else>
        </dgm:choose>
      </dgm:else>
    </dgm:choose>
    <dgm:forEach name="Name52" axis="ch" ptType="node" cnt="1">
      <dgm:layoutNode name="parentText1" styleLbl="node1">
        <dgm:varLst>
          <dgm:chMax/>
          <dgm:chPref val="3"/>
          <dgm:bulletEnabled val="1"/>
        </dgm:varLst>
        <dgm:choose name="Name53">
          <dgm:if name="Name54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55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56">
        <dgm:if name="Name57" axis="ch" ptType="node" func="cnt" op="gte" val="1">
          <dgm:layoutNode name="childText1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8"/>
      </dgm:choose>
    </dgm:forEach>
    <dgm:forEach name="Name59" axis="ch" ptType="node" st="2" cnt="1">
      <dgm:layoutNode name="parentText2" styleLbl="node1">
        <dgm:varLst>
          <dgm:chMax/>
          <dgm:chPref val="3"/>
          <dgm:bulletEnabled val="1"/>
        </dgm:varLst>
        <dgm:choose name="Name60">
          <dgm:if name="Name61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2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63">
        <dgm:if name="Name64" axis="ch" ptType="node" func="cnt" op="gte" val="1">
          <dgm:layoutNode name="childText2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5"/>
      </dgm:choose>
    </dgm:forEach>
    <dgm:forEach name="Name66" axis="ch" ptType="node" st="3" cnt="1">
      <dgm:layoutNode name="parentText3" styleLbl="node1">
        <dgm:varLst>
          <dgm:chMax/>
          <dgm:chPref val="3"/>
          <dgm:bulletEnabled val="1"/>
        </dgm:varLst>
        <dgm:choose name="Name67">
          <dgm:if name="Name68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9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0">
        <dgm:if name="Name71" axis="ch" ptType="node" func="cnt" op="gte" val="1">
          <dgm:layoutNode name="childText3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</dgm:forEach>
    <dgm:forEach name="Name73" axis="ch" ptType="node" st="4" cnt="1">
      <dgm:layoutNode name="parentText4" styleLbl="node1">
        <dgm:varLst>
          <dgm:chMax/>
          <dgm:chPref val="3"/>
          <dgm:bulletEnabled val="1"/>
        </dgm:varLst>
        <dgm:choose name="Name74">
          <dgm:if name="Name75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76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7">
        <dgm:if name="Name78" axis="ch" ptType="node" func="cnt" op="gte" val="1">
          <dgm:layoutNode name="childText4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9"/>
      </dgm:choose>
    </dgm:forEach>
    <dgm:forEach name="Name80" axis="ch" ptType="node" st="5" cnt="1">
      <dgm:layoutNode name="parentText5" styleLbl="node1">
        <dgm:varLst>
          <dgm:chMax/>
          <dgm:chPref val="3"/>
          <dgm:bulletEnabled val="1"/>
        </dgm:varLst>
        <dgm:choose name="Name81">
          <dgm:if name="Name82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83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84">
        <dgm:if name="Name85" axis="ch" ptType="node" func="cnt" op="gte" val="1">
          <dgm:layoutNode name="childText5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נועה דיסקין</dc:creator>
  <cp:keywords/>
  <dc:description/>
  <cp:lastModifiedBy>Noa Diskin</cp:lastModifiedBy>
  <cp:revision>6</cp:revision>
  <dcterms:created xsi:type="dcterms:W3CDTF">2025-03-23T10:02:00Z</dcterms:created>
  <dcterms:modified xsi:type="dcterms:W3CDTF">2025-06-10T08:37:00Z</dcterms:modified>
</cp:coreProperties>
</file>