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Berschrift1"/>
        <w:spacing w:before="240" w:after="0"/>
        <w:rPr/>
      </w:pPr>
      <w:r>
        <w:rPr/>
        <w:t>Abschlussarbeit – Kurs Webdesign – Erstellung eines Webprojektes</w:t>
      </w:r>
    </w:p>
    <w:p>
      <w:pPr>
        <w:pStyle w:val="Berschrift1"/>
        <w:rPr/>
      </w:pPr>
      <w:r>
        <w:rPr/>
        <w:t>Grobkonzept</w:t>
      </w:r>
    </w:p>
    <w:p>
      <w:pPr>
        <w:pStyle w:val="Berschrift2"/>
        <w:rPr/>
      </w:pPr>
      <w:r>
        <w:rPr/>
        <w:t>Inhalt und Hauptidee der Seite</w:t>
      </w:r>
    </w:p>
    <w:p>
      <w:pPr>
        <w:pStyle w:val="Normal"/>
        <w:rPr/>
      </w:pPr>
      <w:r>
        <w:rPr/>
        <w:t xml:space="preserve">Die </w:t>
      </w:r>
      <w:hyperlink r:id="rId2">
        <w:r>
          <w:rPr>
            <w:rStyle w:val="Internetverknpfung"/>
          </w:rPr>
          <w:t>DKMS gemeinnützige GmbH</w:t>
        </w:r>
      </w:hyperlink>
      <w:r>
        <w:rPr/>
        <w:t xml:space="preserve"> (Deutsche Knochenmarkspenderdatei) will für jeden Blutkrebspatienten einen passenden Stammzellspender finden. Dazu wird in mehreren Schritten überprüft, ob der Benutzer der Seite die Voraussetzungen – wie Alter, Gesundheit und Maße – erfüllt, um Stammzellspender zu werden.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Berschrift2"/>
        <w:rPr/>
      </w:pPr>
      <w:r>
        <w:rPr/>
        <w:t>Seitenstruktur</w:t>
      </w:r>
    </w:p>
    <w:p>
      <w:pPr>
        <w:pStyle w:val="Normal"/>
        <w:rPr/>
      </w:pPr>
      <w:r>
        <w:rPr/>
        <w:t xml:space="preserve">Die nachgebaute </w:t>
      </w:r>
      <w:hyperlink r:id="rId3">
        <w:r>
          <w:rPr>
            <w:rStyle w:val="Internetverknpfung"/>
          </w:rPr>
          <w:t>Hauptseite</w:t>
        </w:r>
      </w:hyperlink>
      <w:r>
        <w:rPr/>
        <w:t xml:space="preserve"> index.html mit dem Titel „Werden Sie Stammzellspender!“ sieht wie folgt aus:</w:t>
      </w:r>
    </w:p>
    <w:p>
      <w:pPr>
        <w:pStyle w:val="Normal"/>
        <w:rPr/>
      </w:pPr>
      <w:r>
        <w:rPr/>
        <w:drawing>
          <wp:inline distT="0" distB="5080" distL="0" distR="0">
            <wp:extent cx="3048000" cy="8358505"/>
            <wp:effectExtent l="0" t="0" r="0" b="0"/>
            <wp:docPr id="1" name="Grafik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835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Im Zentrum (id="become-a-donor") dieser Seite findet in den folgenden Schritten 0 – 5 die Überprüfung statt, ob der Benutzer die Voraussetzungen erfüllt, um Stammzellspender zu werden:</w:t>
      </w:r>
    </w:p>
    <w:tbl>
      <w:tblPr>
        <w:tblStyle w:val="Tabellenraster"/>
        <w:tblW w:w="906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21"/>
        <w:gridCol w:w="4542"/>
        <w:gridCol w:w="418"/>
        <w:gridCol w:w="3680"/>
      </w:tblGrid>
      <w:tr>
        <w:trPr/>
        <w:tc>
          <w:tcPr>
            <w:tcW w:w="42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0:</w:t>
            </w: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2747010" cy="1433195"/>
                  <wp:effectExtent l="0" t="0" r="0" b="0"/>
                  <wp:docPr id="2" name="Grafik 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fik 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010" cy="143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lang w:eastAsia="de-DE"/>
              </w:rPr>
            </w:pPr>
            <w:r>
              <w:rPr>
                <w:lang w:eastAsia="de-DE"/>
              </w:rPr>
              <w:t>1: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lang w:eastAsia="de-DE"/>
              </w:rPr>
            </w:pPr>
            <w:r>
              <w:rPr/>
              <w:drawing>
                <wp:inline distT="0" distB="3175" distL="0" distR="0">
                  <wp:extent cx="2199640" cy="1616075"/>
                  <wp:effectExtent l="0" t="0" r="0" b="0"/>
                  <wp:docPr id="3" name="Grafik 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fik 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9640" cy="161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2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2:</w:t>
            </w: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1270" distL="0" distR="0">
                  <wp:extent cx="2747010" cy="2018030"/>
                  <wp:effectExtent l="0" t="0" r="0" b="0"/>
                  <wp:docPr id="4" name="Grafik 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rafik 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010" cy="201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lang w:eastAsia="de-DE"/>
              </w:rPr>
            </w:pPr>
            <w:r>
              <w:rPr>
                <w:lang w:eastAsia="de-DE"/>
              </w:rPr>
              <w:t>3: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lang w:eastAsia="de-DE"/>
              </w:rPr>
            </w:pPr>
            <w:r>
              <w:rPr/>
              <w:drawing>
                <wp:inline distT="0" distB="8890" distL="0" distR="0">
                  <wp:extent cx="2199640" cy="2391410"/>
                  <wp:effectExtent l="0" t="0" r="0" b="0"/>
                  <wp:docPr id="5" name="Grafik 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fik 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9640" cy="239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2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4:</w:t>
            </w: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1270" distL="0" distR="0">
                  <wp:extent cx="2747010" cy="2018030"/>
                  <wp:effectExtent l="0" t="0" r="0" b="0"/>
                  <wp:docPr id="6" name="Grafik 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fik 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010" cy="201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lang w:eastAsia="de-DE"/>
              </w:rPr>
            </w:pPr>
            <w:r>
              <w:rPr>
                <w:lang w:eastAsia="de-DE"/>
              </w:rPr>
              <w:t>5: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lang w:eastAsia="de-DE"/>
              </w:rPr>
            </w:pPr>
            <w:r>
              <w:rPr/>
              <w:drawing>
                <wp:inline distT="0" distB="3175" distL="0" distR="0">
                  <wp:extent cx="2199640" cy="1616075"/>
                  <wp:effectExtent l="0" t="0" r="0" b="0"/>
                  <wp:docPr id="7" name="Grafik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fik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9640" cy="161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Im darauffolgenden Abschnitt wird in drei aufklappbaren „WEITERLESEN“-Links erklärt, wie Stammzellen entnommen werden:</w:t>
      </w:r>
    </w:p>
    <w:p>
      <w:pPr>
        <w:pStyle w:val="Normal"/>
        <w:rPr/>
      </w:pPr>
      <w:r>
        <w:rPr/>
        <w:drawing>
          <wp:inline distT="0" distB="1905" distL="0" distR="0">
            <wp:extent cx="5760720" cy="6475095"/>
            <wp:effectExtent l="0" t="0" r="0" b="0"/>
            <wp:docPr id="8" name="Grafik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2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 xml:space="preserve">Der Button </w:t>
      </w:r>
      <w:r>
        <w:rPr/>
        <w:drawing>
          <wp:inline distT="0" distB="9525" distL="0" distR="0">
            <wp:extent cx="876300" cy="143510"/>
            <wp:effectExtent l="0" t="0" r="0" b="0"/>
            <wp:docPr id="9" name="Grafik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2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am Ende des letzten Bildes öffnet das Kontaktformular kontakt.html:</w:t>
      </w:r>
    </w:p>
    <w:p>
      <w:pPr>
        <w:pStyle w:val="Normal"/>
        <w:rPr>
          <w:lang w:eastAsia="de-DE"/>
        </w:rPr>
      </w:pPr>
      <w:r>
        <w:rPr>
          <w:lang w:eastAsia="de-DE"/>
        </w:rPr>
      </w:r>
    </w:p>
    <w:p>
      <w:pPr>
        <w:pStyle w:val="Normal"/>
        <w:rPr/>
      </w:pPr>
      <w:r>
        <w:rPr/>
        <w:drawing>
          <wp:inline distT="0" distB="0" distL="0" distR="0">
            <wp:extent cx="5760720" cy="6920230"/>
            <wp:effectExtent l="0" t="0" r="0" b="0"/>
            <wp:docPr id="10" name="Grafik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2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 xml:space="preserve">Im Footer </w:t>
      </w:r>
      <w:r>
        <w:rPr/>
        <w:t xml:space="preserve">jeder </w:t>
      </w:r>
      <w:r>
        <w:rPr/>
        <w:t xml:space="preserve">Seite befindet sich der Link </w:t>
      </w:r>
      <w:r>
        <w:rPr/>
        <w:drawing>
          <wp:inline distT="0" distB="9525" distL="0" distR="0">
            <wp:extent cx="933450" cy="200025"/>
            <wp:effectExtent l="0" t="0" r="0" b="0"/>
            <wp:docPr id="11" name="Grafik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, welcher die Seite impressum.html öffnet:</w:t>
      </w:r>
    </w:p>
    <w:p>
      <w:pPr>
        <w:pStyle w:val="Normal"/>
        <w:rPr/>
      </w:pPr>
      <w:r>
        <w:rPr/>
        <w:drawing>
          <wp:inline distT="0" distB="2540" distL="0" distR="0">
            <wp:extent cx="5760720" cy="5388610"/>
            <wp:effectExtent l="0" t="0" r="0" b="0"/>
            <wp:docPr id="12" name="Grafik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 xml:space="preserve">Ebenfalls im Footer </w:t>
      </w:r>
      <w:r>
        <w:rPr/>
        <w:t xml:space="preserve">jeder </w:t>
      </w:r>
      <w:r>
        <w:rPr/>
        <w:t xml:space="preserve">Seite befindet sich der Link </w:t>
      </w:r>
      <w:r>
        <w:rPr/>
        <w:drawing>
          <wp:inline distT="0" distB="9525" distL="0" distR="9525">
            <wp:extent cx="1152525" cy="200025"/>
            <wp:effectExtent l="0" t="0" r="0" b="0"/>
            <wp:docPr id="13" name="Grafik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, welcher die Seite datenschutz.html öffnet:</w:t>
      </w:r>
    </w:p>
    <w:p>
      <w:pPr>
        <w:pStyle w:val="Normal"/>
        <w:rPr/>
      </w:pPr>
      <w:r>
        <w:rPr/>
        <w:drawing>
          <wp:inline distT="0" distB="4445" distL="0" distR="1905">
            <wp:extent cx="5370195" cy="8415655"/>
            <wp:effectExtent l="0" t="0" r="0" b="0"/>
            <wp:docPr id="14" name="Grafik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841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  <w:t>Jeder der 14 Datenschutzeinträge ist unabhängig von den anderen Einträgen aufklappbar und zuklappbar:</w:t>
      </w:r>
    </w:p>
    <w:p>
      <w:pPr>
        <w:pStyle w:val="Normal"/>
        <w:rPr/>
      </w:pPr>
      <w:r>
        <w:rPr/>
        <w:drawing>
          <wp:inline distT="0" distB="6350" distL="0" distR="0">
            <wp:extent cx="5760720" cy="1250950"/>
            <wp:effectExtent l="0" t="0" r="0" b="0"/>
            <wp:docPr id="15" name="Grafik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Die Desktopversion der Seite hat die folgenden vier farbig markierten Menübereiche: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855980"/>
            <wp:effectExtent l="0" t="0" r="0" b="0"/>
            <wp:wrapSquare wrapText="largest"/>
            <wp:docPr id="16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In der </w:t>
      </w:r>
      <w:r>
        <w:rPr/>
        <w:t>mobile</w:t>
      </w:r>
      <w:r>
        <w:rPr/>
        <w:t>n</w:t>
      </w:r>
      <w:r>
        <w:rPr/>
        <w:t xml:space="preserve"> Version der Webseite </w:t>
      </w:r>
      <w:r>
        <w:rPr/>
        <w:t>sind diese vier Bereiche ausgeblendet und in einem Burgermenu untergebracht:</w:t>
      </w:r>
      <w:r>
        <w:rPr/>
        <w:t xml:space="preserve"> 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33725" cy="5200650"/>
            <wp:effectExtent l="0" t="0" r="0" b="0"/>
            <wp:wrapSquare wrapText="largest"/>
            <wp:docPr id="17" name="Bil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d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Start w:id="1" w:name="_GoBack"/>
      <w:bookmarkEnd w:id="1"/>
    </w:p>
    <w:sectPr>
      <w:type w:val="nextPage"/>
      <w:pgSz w:w="11906" w:h="16838"/>
      <w:pgMar w:left="1417" w:right="1417" w:header="0" w:top="1417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225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de-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de-DE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de-DE" w:eastAsia="en-US" w:bidi="ar-SA"/>
    </w:rPr>
  </w:style>
  <w:style w:type="paragraph" w:styleId="Berschrift1">
    <w:name w:val="Heading 1"/>
    <w:basedOn w:val="Normal"/>
    <w:next w:val="Normal"/>
    <w:link w:val="berschrift1Zchn"/>
    <w:uiPriority w:val="9"/>
    <w:qFormat/>
    <w:rsid w:val="002731f5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Berschrift2">
    <w:name w:val="Heading 2"/>
    <w:basedOn w:val="Normal"/>
    <w:next w:val="Normal"/>
    <w:link w:val="berschrift2Zchn"/>
    <w:uiPriority w:val="9"/>
    <w:unhideWhenUsed/>
    <w:qFormat/>
    <w:rsid w:val="00740550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Berschrift3">
    <w:name w:val="Heading 3"/>
    <w:basedOn w:val="Normal"/>
    <w:next w:val="Normal"/>
    <w:link w:val="berschrift3Zchn"/>
    <w:uiPriority w:val="9"/>
    <w:unhideWhenUsed/>
    <w:qFormat/>
    <w:rsid w:val="00d14d0d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paragraph" w:styleId="Berschrift4">
    <w:name w:val="Heading 4"/>
    <w:basedOn w:val="Normal"/>
    <w:next w:val="Normal"/>
    <w:link w:val="berschrift4Zchn"/>
    <w:uiPriority w:val="9"/>
    <w:unhideWhenUsed/>
    <w:qFormat/>
    <w:rsid w:val="00a63c7c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val="2E74B5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verknpfung">
    <w:name w:val="Internetverknüpfung"/>
    <w:basedOn w:val="DefaultParagraphFont"/>
    <w:uiPriority w:val="99"/>
    <w:unhideWhenUsed/>
    <w:rsid w:val="002f29e7"/>
    <w:rPr>
      <w:color w:val="0563C1" w:themeColor="hyperlink"/>
      <w:u w:val="single"/>
    </w:rPr>
  </w:style>
  <w:style w:type="character" w:styleId="TitelZchn" w:customStyle="1">
    <w:name w:val="Titel Zchn"/>
    <w:basedOn w:val="DefaultParagraphFont"/>
    <w:link w:val="Titel"/>
    <w:uiPriority w:val="10"/>
    <w:qFormat/>
    <w:rsid w:val="002731f5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2731f5"/>
    <w:rPr>
      <w:color w:val="954F72" w:themeColor="followedHyperlink"/>
      <w:u w:val="single"/>
    </w:rPr>
  </w:style>
  <w:style w:type="character" w:styleId="Berschrift1Zchn" w:customStyle="1">
    <w:name w:val="Überschrift 1 Zchn"/>
    <w:basedOn w:val="DefaultParagraphFont"/>
    <w:link w:val="berschrift1"/>
    <w:uiPriority w:val="9"/>
    <w:qFormat/>
    <w:rsid w:val="002731f5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Berschrift2Zchn" w:customStyle="1">
    <w:name w:val="Überschrift 2 Zchn"/>
    <w:basedOn w:val="DefaultParagraphFont"/>
    <w:link w:val="berschrift2"/>
    <w:uiPriority w:val="9"/>
    <w:qFormat/>
    <w:rsid w:val="00740550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Berschrift3Zchn" w:customStyle="1">
    <w:name w:val="Überschrift 3 Zchn"/>
    <w:basedOn w:val="DefaultParagraphFont"/>
    <w:link w:val="berschrift3"/>
    <w:uiPriority w:val="9"/>
    <w:qFormat/>
    <w:rsid w:val="00d14d0d"/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Berschrift4Zchn" w:customStyle="1">
    <w:name w:val="Überschrift 4 Zchn"/>
    <w:basedOn w:val="DefaultParagraphFont"/>
    <w:link w:val="berschrift4"/>
    <w:uiPriority w:val="9"/>
    <w:qFormat/>
    <w:rsid w:val="00a63c7c"/>
    <w:rPr>
      <w:rFonts w:ascii="Calibri Light" w:hAnsi="Calibri Light" w:eastAsia="" w:cs="" w:asciiTheme="majorHAnsi" w:cstheme="majorBidi" w:eastAsiaTheme="majorEastAsia" w:hAnsiTheme="majorHAnsi"/>
      <w:i/>
      <w:iCs/>
      <w:color w:val="2E74B5" w:themeColor="accent1" w:themeShade="bf"/>
    </w:rPr>
  </w:style>
  <w:style w:type="character" w:styleId="SprechblasentextZchn" w:customStyle="1">
    <w:name w:val="Sprechblasentext Zchn"/>
    <w:basedOn w:val="DefaultParagraphFont"/>
    <w:link w:val="Sprechblasentext"/>
    <w:uiPriority w:val="99"/>
    <w:semiHidden/>
    <w:qFormat/>
    <w:rsid w:val="003910d9"/>
    <w:rPr>
      <w:rFonts w:ascii="Segoe UI" w:hAnsi="Segoe UI" w:cs="Segoe UI"/>
      <w:sz w:val="18"/>
      <w:szCs w:val="18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eastAsia="Calibri" w:cs="Calibri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eastAsia="Calibri" w:cs="Calibri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eastAsia="Calibri" w:cs="Calibri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eastAsia="Calibri" w:cs="Calibri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eastAsia="Calibri" w:cs="Calibri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eastAsia="Calibri" w:cs="Calibri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/>
  </w:style>
  <w:style w:type="paragraph" w:styleId="Berschrift">
    <w:name w:val="Überschrift"/>
    <w:basedOn w:val="Normal"/>
    <w:next w:val="Textkrper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krper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Textkrper"/>
    <w:pPr/>
    <w:rPr>
      <w:rFonts w:cs="Lohit Devanagari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Lohit Devanagari"/>
    </w:rPr>
  </w:style>
  <w:style w:type="paragraph" w:styleId="Default" w:customStyle="1">
    <w:name w:val="Default"/>
    <w:qFormat/>
    <w:rsid w:val="00c6101c"/>
    <w:pPr>
      <w:widowControl/>
      <w:bidi w:val="0"/>
      <w:spacing w:lineRule="auto" w:line="240" w:before="0" w:after="0"/>
      <w:jc w:val="left"/>
    </w:pPr>
    <w:rPr>
      <w:rFonts w:ascii="Calibri" w:hAnsi="Calibri" w:cs="Calibri" w:eastAsia="Calibri"/>
      <w:color w:val="000000"/>
      <w:kern w:val="0"/>
      <w:sz w:val="24"/>
      <w:szCs w:val="24"/>
      <w:lang w:val="de-DE" w:eastAsia="en-US" w:bidi="ar-SA"/>
    </w:rPr>
  </w:style>
  <w:style w:type="paragraph" w:styleId="ListParagraph">
    <w:name w:val="List Paragraph"/>
    <w:basedOn w:val="Normal"/>
    <w:uiPriority w:val="34"/>
    <w:qFormat/>
    <w:rsid w:val="007f5650"/>
    <w:pPr>
      <w:spacing w:before="0" w:after="160"/>
      <w:ind w:left="720" w:hanging="0"/>
      <w:contextualSpacing/>
    </w:pPr>
    <w:rPr/>
  </w:style>
  <w:style w:type="paragraph" w:styleId="Titel">
    <w:name w:val="Title"/>
    <w:basedOn w:val="Normal"/>
    <w:next w:val="Normal"/>
    <w:link w:val="TitelZchn"/>
    <w:uiPriority w:val="10"/>
    <w:qFormat/>
    <w:rsid w:val="002731f5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BalloonText">
    <w:name w:val="Balloon Text"/>
    <w:basedOn w:val="Normal"/>
    <w:link w:val="SprechblasentextZchn"/>
    <w:uiPriority w:val="99"/>
    <w:semiHidden/>
    <w:unhideWhenUsed/>
    <w:qFormat/>
    <w:rsid w:val="003910d9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uiPriority w:val="39"/>
    <w:rsid w:val="0091010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dkms.de/de" TargetMode="External"/><Relationship Id="rId3" Type="http://schemas.openxmlformats.org/officeDocument/2006/relationships/hyperlink" Target="https://www.dkms.de/de/spender-werden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Application>LibreOffice/6.0.7.3$Linux_X86_64 LibreOffice_project/00m0$Build-3</Application>
  <Pages>8</Pages>
  <Words>188</Words>
  <Characters>1224</Characters>
  <CharactersWithSpaces>1399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2019-10-25T12:06:00Z</dcterms:created>
  <dc:creator>Alfa</dc:creator>
  <dc:description/>
  <dc:language>de-DE</dc:language>
  <cp:lastModifiedBy/>
  <dcterms:modified xsi:type="dcterms:W3CDTF">2019-11-06T23:21:44Z</dcterms:modified>
  <cp:revision>129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