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FileCopyUtility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CopyFile(string sourceFileName, string destinationFileName)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// Check if the source file exists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(!File.Exists(sourceFileName))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Console.WriteLine($"Source file '{sourceFileName}' does not exist.");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 Delete the destination file if it exists, to remove old content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(File.Exists(destinationFileName))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File.Delete(destinationFileName);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 Copy the file to the destination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File.Copy(sourceFileName, destinationFileName);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Console.WriteLine($"File '{sourceFileName}' copied to '{destinationFileName}' successfully.");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Console.WriteLine($"An error occurred: {ex.Message}");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Example usage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Console.Write("Enter source file name: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string source = Console.ReadLine();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Console.Write("Enter destination file name: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string destination = Console.ReadLine();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CopyFile(source, destination);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