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720" w:firstLineChars="0"/>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t>Decentralized Ethereum-Based Crowdfunding Platform</w:t>
      </w:r>
    </w:p>
    <w:p>
      <w:pPr>
        <w:ind w:firstLine="720" w:firstLineChars="0"/>
        <w:rPr>
          <w:rFonts w:hint="default" w:ascii="Times New Roman Regular" w:hAnsi="Times New Roman Regular" w:cs="Times New Roman Regular"/>
          <w:b/>
          <w:bCs/>
          <w:sz w:val="28"/>
          <w:szCs w:val="28"/>
          <w:lang w:val="en-US"/>
        </w:rPr>
      </w:pPr>
    </w:p>
    <w:p>
      <w:pPr>
        <w:ind w:left="2160" w:leftChars="0" w:firstLine="720" w:firstLineChars="0"/>
        <w:rPr>
          <w:rFonts w:hint="default" w:ascii="Times New Roman Regular" w:hAnsi="Times New Roman Regular" w:cs="Times New Roman Regular"/>
          <w:b/>
          <w:bCs/>
          <w:sz w:val="28"/>
          <w:szCs w:val="28"/>
          <w:lang w:val="en-US"/>
        </w:rPr>
      </w:pPr>
    </w:p>
    <w:p>
      <w:pPr>
        <w:ind w:firstLine="1822" w:firstLineChars="650"/>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t>System Requirement Specefication</w:t>
      </w:r>
    </w:p>
    <w:p>
      <w:pPr>
        <w:ind w:left="2160" w:leftChars="0" w:firstLine="720" w:firstLineChars="0"/>
        <w:rPr>
          <w:rFonts w:hint="default" w:ascii="Times New Roman Regular" w:hAnsi="Times New Roman Regular" w:cs="Times New Roman Regular"/>
          <w:b/>
          <w:bCs/>
          <w:sz w:val="28"/>
          <w:szCs w:val="28"/>
          <w:lang w:val="en-US"/>
        </w:rPr>
      </w:pPr>
    </w:p>
    <w:p>
      <w:pPr>
        <w:ind w:left="2160" w:leftChars="0" w:firstLine="720" w:firstLineChars="0"/>
        <w:rPr>
          <w:rFonts w:hint="default" w:ascii="Times New Roman Regular" w:hAnsi="Times New Roman Regular" w:cs="Times New Roman Regular"/>
          <w:b/>
          <w:bCs/>
          <w:sz w:val="28"/>
          <w:szCs w:val="28"/>
          <w:lang w:val="en-US"/>
        </w:rPr>
      </w:pPr>
    </w:p>
    <w:p>
      <w:r>
        <w:rPr>
          <w:rFonts w:hint="default"/>
          <w:lang w:val="en-US"/>
        </w:rPr>
        <w:t xml:space="preserve">                                                   </w:t>
      </w:r>
      <w:r>
        <w:drawing>
          <wp:inline distT="0" distB="0" distL="0" distR="0">
            <wp:extent cx="1340485" cy="1287780"/>
            <wp:effectExtent l="0" t="0" r="5715" b="762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340485" cy="1287780"/>
                    </a:xfrm>
                    <a:prstGeom prst="rect">
                      <a:avLst/>
                    </a:prstGeom>
                    <a:noFill/>
                    <a:ln>
                      <a:noFill/>
                    </a:ln>
                  </pic:spPr>
                </pic:pic>
              </a:graphicData>
            </a:graphic>
          </wp:inline>
        </w:drawing>
      </w:r>
    </w:p>
    <w:p/>
    <w:p/>
    <w:p>
      <w:pPr>
        <w:ind w:firstLine="3223" w:firstLineChars="1150"/>
        <w:rPr>
          <w:rFonts w:hint="default" w:ascii="Times New Roman Regular" w:hAnsi="Times New Roman Regular" w:cs="Times New Roman Regular"/>
          <w:b/>
          <w:bCs w:val="0"/>
          <w:sz w:val="28"/>
          <w:szCs w:val="28"/>
          <w:lang w:val="en-US"/>
        </w:rPr>
      </w:pPr>
      <w:r>
        <w:rPr>
          <w:rFonts w:hint="default" w:ascii="Times New Roman Regular" w:hAnsi="Times New Roman Regular" w:cs="Times New Roman Regular"/>
          <w:b/>
          <w:bCs w:val="0"/>
          <w:sz w:val="28"/>
          <w:szCs w:val="28"/>
          <w:lang w:val="en-US"/>
        </w:rPr>
        <w:t>Supervisor</w:t>
      </w:r>
    </w:p>
    <w:p>
      <w:pPr>
        <w:ind w:firstLine="2520" w:firstLineChars="900"/>
        <w:rPr>
          <w:rFonts w:hint="default" w:ascii="Times New Roman Italic" w:hAnsi="Times New Roman Italic" w:cs="Times New Roman Italic"/>
          <w:b w:val="0"/>
          <w:bCs/>
          <w:i/>
          <w:iCs/>
          <w:sz w:val="28"/>
          <w:szCs w:val="28"/>
          <w:lang w:val="en-US"/>
        </w:rPr>
      </w:pPr>
      <w:r>
        <w:rPr>
          <w:rFonts w:hint="default" w:ascii="Times New Roman Italic" w:hAnsi="Times New Roman Italic" w:cs="Times New Roman Italic"/>
          <w:b w:val="0"/>
          <w:bCs/>
          <w:i/>
          <w:iCs/>
          <w:sz w:val="28"/>
          <w:szCs w:val="28"/>
          <w:lang w:val="en-US"/>
        </w:rPr>
        <w:t>Dr. Rana Nazeer Ahmad</w:t>
      </w:r>
    </w:p>
    <w:p>
      <w:pPr>
        <w:rPr>
          <w:rFonts w:hint="default" w:ascii="Times New Roman Regular" w:hAnsi="Times New Roman Regular" w:cs="Times New Roman Regular"/>
          <w:b w:val="0"/>
          <w:bCs/>
          <w:sz w:val="28"/>
          <w:szCs w:val="28"/>
          <w:lang w:val="en-US"/>
        </w:rPr>
      </w:pPr>
    </w:p>
    <w:p>
      <w:pPr>
        <w:ind w:firstLine="2940" w:firstLineChars="1050"/>
        <w:rPr>
          <w:rFonts w:hint="default" w:ascii="Times New Roman Regular" w:hAnsi="Times New Roman Regular" w:cs="Times New Roman Regular"/>
          <w:b w:val="0"/>
          <w:bCs/>
          <w:sz w:val="28"/>
          <w:szCs w:val="28"/>
          <w:lang w:val="en-US"/>
        </w:rPr>
      </w:pPr>
    </w:p>
    <w:p>
      <w:pPr>
        <w:ind w:firstLine="2940" w:firstLineChars="1050"/>
        <w:rPr>
          <w:rFonts w:hint="default" w:ascii="Times New Roman Regular" w:hAnsi="Times New Roman Regular" w:cs="Times New Roman Regular"/>
          <w:b w:val="0"/>
          <w:bCs/>
          <w:sz w:val="28"/>
          <w:szCs w:val="28"/>
          <w:lang w:val="en-US"/>
        </w:rPr>
      </w:pPr>
    </w:p>
    <w:p>
      <w:pPr>
        <w:ind w:firstLine="2943" w:firstLineChars="1050"/>
        <w:rPr>
          <w:rFonts w:hint="default" w:ascii="Times New Roman Regular" w:hAnsi="Times New Roman Regular" w:cs="Times New Roman Regular"/>
          <w:b/>
          <w:bCs w:val="0"/>
          <w:sz w:val="28"/>
          <w:szCs w:val="28"/>
          <w:lang w:val="en-US"/>
        </w:rPr>
      </w:pPr>
      <w:r>
        <w:rPr>
          <w:rFonts w:hint="default" w:ascii="Times New Roman Regular" w:hAnsi="Times New Roman Regular" w:cs="Times New Roman Regular"/>
          <w:b/>
          <w:bCs w:val="0"/>
          <w:sz w:val="28"/>
          <w:szCs w:val="28"/>
          <w:lang w:val="en-US"/>
        </w:rPr>
        <w:t>Submitted By</w:t>
      </w:r>
    </w:p>
    <w:p>
      <w:pPr>
        <w:ind w:firstLine="3080" w:firstLineChars="1100"/>
        <w:rPr>
          <w:rFonts w:hint="default" w:ascii="Times New Roman Italic" w:hAnsi="Times New Roman Italic" w:cs="Times New Roman Italic"/>
          <w:b w:val="0"/>
          <w:bCs/>
          <w:i/>
          <w:iCs/>
          <w:sz w:val="28"/>
          <w:szCs w:val="28"/>
          <w:lang w:val="en-US"/>
        </w:rPr>
      </w:pPr>
      <w:r>
        <w:rPr>
          <w:rFonts w:hint="default" w:ascii="Times New Roman Italic" w:hAnsi="Times New Roman Italic" w:cs="Times New Roman Italic"/>
          <w:b w:val="0"/>
          <w:bCs/>
          <w:i/>
          <w:iCs/>
          <w:sz w:val="28"/>
          <w:szCs w:val="28"/>
          <w:lang w:val="en-US"/>
        </w:rPr>
        <w:t>Hanan Khan</w:t>
      </w:r>
    </w:p>
    <w:p>
      <w:pPr>
        <w:ind w:firstLine="2660" w:firstLineChars="950"/>
        <w:rPr>
          <w:rFonts w:hint="default" w:ascii="Times New Roman Italic" w:hAnsi="Times New Roman Italic" w:cs="Times New Roman Italic"/>
          <w:b w:val="0"/>
          <w:bCs/>
          <w:i/>
          <w:iCs/>
          <w:sz w:val="28"/>
          <w:szCs w:val="28"/>
          <w:lang w:val="en-US"/>
        </w:rPr>
      </w:pPr>
      <w:r>
        <w:rPr>
          <w:rFonts w:hint="default" w:ascii="Times New Roman Italic" w:hAnsi="Times New Roman Italic" w:cs="Times New Roman Italic"/>
          <w:b w:val="0"/>
          <w:bCs/>
          <w:i/>
          <w:iCs/>
          <w:sz w:val="28"/>
          <w:szCs w:val="28"/>
          <w:lang w:val="en-US"/>
        </w:rPr>
        <w:t>F22BINFT1M01148</w:t>
      </w:r>
    </w:p>
    <w:p>
      <w:pPr>
        <w:ind w:firstLine="2940" w:firstLineChars="1050"/>
        <w:rPr>
          <w:rFonts w:hint="default" w:ascii="Times New Roman Italic" w:hAnsi="Times New Roman Italic" w:cs="Times New Roman Italic"/>
          <w:b w:val="0"/>
          <w:bCs/>
          <w:i/>
          <w:iCs/>
          <w:sz w:val="28"/>
          <w:szCs w:val="28"/>
          <w:lang w:val="en-US"/>
        </w:rPr>
      </w:pPr>
      <w:r>
        <w:rPr>
          <w:rFonts w:hint="default" w:ascii="Times New Roman Italic" w:hAnsi="Times New Roman Italic" w:cs="Times New Roman Italic"/>
          <w:b w:val="0"/>
          <w:bCs/>
          <w:i/>
          <w:iCs/>
          <w:sz w:val="28"/>
          <w:szCs w:val="28"/>
          <w:lang w:val="en-US"/>
        </w:rPr>
        <w:t>BS-IT 7</w:t>
      </w:r>
      <w:r>
        <w:rPr>
          <w:rFonts w:hint="default" w:ascii="Times New Roman Italic" w:hAnsi="Times New Roman Italic" w:cs="Times New Roman Italic"/>
          <w:b w:val="0"/>
          <w:bCs/>
          <w:i/>
          <w:iCs/>
          <w:sz w:val="28"/>
          <w:szCs w:val="28"/>
          <w:vertAlign w:val="superscript"/>
          <w:lang w:val="en-US"/>
        </w:rPr>
        <w:t>TH</w:t>
      </w:r>
      <w:r>
        <w:rPr>
          <w:rFonts w:hint="default" w:ascii="Times New Roman Italic" w:hAnsi="Times New Roman Italic" w:cs="Times New Roman Italic"/>
          <w:b w:val="0"/>
          <w:bCs/>
          <w:i/>
          <w:iCs/>
          <w:sz w:val="28"/>
          <w:szCs w:val="28"/>
          <w:lang w:val="en-US"/>
        </w:rPr>
        <w:t xml:space="preserve"> 3M</w:t>
      </w:r>
    </w:p>
    <w:p>
      <w:pPr>
        <w:ind w:firstLine="2940" w:firstLineChars="1050"/>
        <w:rPr>
          <w:rFonts w:hint="default" w:ascii="Times New Roman Italic" w:hAnsi="Times New Roman Italic" w:cs="Times New Roman Italic"/>
          <w:b w:val="0"/>
          <w:bCs/>
          <w:i/>
          <w:iCs/>
          <w:sz w:val="28"/>
          <w:szCs w:val="28"/>
          <w:lang w:val="en-US"/>
        </w:rPr>
      </w:pPr>
    </w:p>
    <w:p>
      <w:pPr>
        <w:ind w:firstLine="2940" w:firstLineChars="1050"/>
        <w:rPr>
          <w:rFonts w:hint="default" w:ascii="Times New Roman Italic" w:hAnsi="Times New Roman Italic" w:cs="Times New Roman Italic"/>
          <w:b w:val="0"/>
          <w:bCs/>
          <w:i/>
          <w:iCs/>
          <w:sz w:val="28"/>
          <w:szCs w:val="28"/>
          <w:lang w:val="en-US"/>
        </w:rPr>
      </w:pPr>
    </w:p>
    <w:p>
      <w:pPr>
        <w:ind w:firstLine="2940" w:firstLineChars="1050"/>
        <w:rPr>
          <w:rFonts w:hint="default" w:ascii="Times New Roman Italic" w:hAnsi="Times New Roman Italic" w:cs="Times New Roman Italic"/>
          <w:b w:val="0"/>
          <w:bCs/>
          <w:i/>
          <w:iCs/>
          <w:sz w:val="28"/>
          <w:szCs w:val="28"/>
          <w:lang w:val="en-US"/>
        </w:rPr>
      </w:pPr>
    </w:p>
    <w:p>
      <w:pPr>
        <w:ind w:firstLine="1962" w:firstLineChars="700"/>
        <w:rPr>
          <w:rFonts w:hint="default" w:ascii="Times New Roman Italic" w:hAnsi="Times New Roman Italic" w:cs="Times New Roman Italic"/>
          <w:b/>
          <w:bCs w:val="0"/>
          <w:i/>
          <w:iCs/>
          <w:sz w:val="28"/>
          <w:szCs w:val="28"/>
          <w:lang w:val="en-US"/>
        </w:rPr>
      </w:pPr>
      <w:r>
        <w:rPr>
          <w:rFonts w:hint="default" w:ascii="Times New Roman Italic" w:hAnsi="Times New Roman Italic" w:cs="Times New Roman Italic"/>
          <w:b/>
          <w:bCs w:val="0"/>
          <w:i/>
          <w:iCs/>
          <w:sz w:val="28"/>
          <w:szCs w:val="28"/>
          <w:lang w:val="en-US"/>
        </w:rPr>
        <w:t>Dept. of Information Technology</w:t>
      </w:r>
    </w:p>
    <w:p>
      <w:pPr>
        <w:ind w:firstLine="1962" w:firstLineChars="700"/>
        <w:rPr>
          <w:rFonts w:hint="default" w:ascii="Times New Roman Italic" w:hAnsi="Times New Roman Italic" w:cs="Times New Roman Italic"/>
          <w:b/>
          <w:bCs w:val="0"/>
          <w:i/>
          <w:iCs/>
          <w:sz w:val="28"/>
          <w:szCs w:val="28"/>
          <w:lang w:val="en-US"/>
        </w:rPr>
      </w:pPr>
    </w:p>
    <w:p>
      <w:pPr>
        <w:ind w:firstLine="2663" w:firstLineChars="950"/>
        <w:rPr>
          <w:rFonts w:hint="default" w:ascii="Times New Roman Bold" w:hAnsi="Times New Roman Bold" w:cs="Times New Roman Bold"/>
          <w:b w:val="0"/>
          <w:bCs/>
          <w:i w:val="0"/>
          <w:iCs w:val="0"/>
          <w:sz w:val="28"/>
          <w:szCs w:val="28"/>
          <w:lang w:val="en-US"/>
        </w:rPr>
      </w:pPr>
      <w:r>
        <w:rPr>
          <w:rFonts w:hint="default" w:ascii="Times New Roman Bold" w:hAnsi="Times New Roman Bold" w:cs="Times New Roman Bold"/>
          <w:b/>
          <w:bCs w:val="0"/>
          <w:i w:val="0"/>
          <w:iCs w:val="0"/>
          <w:sz w:val="28"/>
          <w:szCs w:val="28"/>
          <w:lang w:val="en-US"/>
        </w:rPr>
        <w:t xml:space="preserve">Date: </w:t>
      </w:r>
      <w:r>
        <w:rPr>
          <w:rFonts w:hint="default" w:ascii="Times New Roman Bold" w:hAnsi="Times New Roman Bold" w:cs="Times New Roman Bold"/>
          <w:b w:val="0"/>
          <w:bCs/>
          <w:i w:val="0"/>
          <w:iCs w:val="0"/>
          <w:sz w:val="28"/>
          <w:szCs w:val="28"/>
          <w:lang w:val="en-US"/>
        </w:rPr>
        <w:t>05</w:t>
      </w:r>
      <w:r>
        <w:rPr>
          <w:rFonts w:hint="default" w:ascii="Times New Roman Bold" w:hAnsi="Times New Roman Bold" w:cs="Times New Roman Bold"/>
          <w:b w:val="0"/>
          <w:bCs/>
          <w:i w:val="0"/>
          <w:iCs w:val="0"/>
          <w:sz w:val="28"/>
          <w:szCs w:val="28"/>
          <w:lang w:val="en-US"/>
        </w:rPr>
        <w:t xml:space="preserve"> </w:t>
      </w:r>
      <w:r>
        <w:rPr>
          <w:rFonts w:hint="default" w:ascii="Times New Roman Bold" w:hAnsi="Times New Roman Bold" w:cs="Times New Roman Bold"/>
          <w:b w:val="0"/>
          <w:bCs/>
          <w:i w:val="0"/>
          <w:iCs w:val="0"/>
          <w:sz w:val="28"/>
          <w:szCs w:val="28"/>
          <w:lang w:val="en-US"/>
        </w:rPr>
        <w:t>Dec 2025</w:t>
      </w:r>
    </w:p>
    <w:p>
      <w:pPr>
        <w:ind w:firstLine="2660" w:firstLineChars="950"/>
        <w:rPr>
          <w:rFonts w:hint="default" w:ascii="Times New Roman Bold" w:hAnsi="Times New Roman Bold" w:cs="Times New Roman Bold"/>
          <w:b w:val="0"/>
          <w:bCs/>
          <w:i w:val="0"/>
          <w:iCs w:val="0"/>
          <w:sz w:val="28"/>
          <w:szCs w:val="28"/>
          <w:lang w:val="en-US"/>
        </w:rPr>
      </w:pPr>
    </w:p>
    <w:p>
      <w:pPr>
        <w:ind w:firstLine="2660" w:firstLineChars="950"/>
        <w:rPr>
          <w:rFonts w:hint="default" w:ascii="Times New Roman Bold" w:hAnsi="Times New Roman Bold" w:cs="Times New Roman Bold"/>
          <w:b w:val="0"/>
          <w:bCs/>
          <w:i w:val="0"/>
          <w:iCs w:val="0"/>
          <w:sz w:val="28"/>
          <w:szCs w:val="28"/>
          <w:lang w:val="en-US"/>
        </w:rPr>
      </w:pPr>
    </w:p>
    <w:p>
      <w:pPr>
        <w:ind w:firstLine="2660" w:firstLineChars="950"/>
        <w:rPr>
          <w:rFonts w:hint="default" w:ascii="Times New Roman Bold" w:hAnsi="Times New Roman Bold" w:cs="Times New Roman Bold"/>
          <w:b w:val="0"/>
          <w:bCs/>
          <w:i w:val="0"/>
          <w:iCs w:val="0"/>
          <w:sz w:val="28"/>
          <w:szCs w:val="28"/>
          <w:lang w:val="en-US"/>
        </w:rPr>
      </w:pPr>
    </w:p>
    <w:p>
      <w:pPr>
        <w:ind w:firstLine="2660" w:firstLineChars="950"/>
        <w:rPr>
          <w:rFonts w:hint="default" w:ascii="Times New Roman Bold" w:hAnsi="Times New Roman Bold" w:cs="Times New Roman Bold"/>
          <w:b w:val="0"/>
          <w:bCs/>
          <w:i w:val="0"/>
          <w:iCs w:val="0"/>
          <w:sz w:val="28"/>
          <w:szCs w:val="28"/>
          <w:lang w:val="en-US"/>
        </w:rPr>
      </w:pPr>
    </w:p>
    <w:p>
      <w:pPr>
        <w:ind w:firstLine="2660" w:firstLineChars="950"/>
        <w:rPr>
          <w:rFonts w:hint="default" w:ascii="Times New Roman Bold" w:hAnsi="Times New Roman Bold" w:cs="Times New Roman Bold"/>
          <w:b w:val="0"/>
          <w:bCs/>
          <w:i w:val="0"/>
          <w:iCs w:val="0"/>
          <w:sz w:val="28"/>
          <w:szCs w:val="28"/>
          <w:lang w:val="en-US"/>
        </w:rPr>
      </w:pPr>
    </w:p>
    <w:p>
      <w:pPr>
        <w:ind w:firstLine="2660" w:firstLineChars="950"/>
        <w:rPr>
          <w:rFonts w:hint="default" w:ascii="Times New Roman Bold" w:hAnsi="Times New Roman Bold" w:cs="Times New Roman Bold"/>
          <w:b w:val="0"/>
          <w:bCs/>
          <w:i w:val="0"/>
          <w:iCs w:val="0"/>
          <w:sz w:val="28"/>
          <w:szCs w:val="28"/>
          <w:lang w:val="en-US"/>
        </w:rPr>
      </w:pPr>
    </w:p>
    <w:p>
      <w:pPr>
        <w:ind w:firstLine="2660" w:firstLineChars="950"/>
        <w:rPr>
          <w:rFonts w:hint="default" w:ascii="Times New Roman Bold" w:hAnsi="Times New Roman Bold" w:cs="Times New Roman Bold"/>
          <w:b w:val="0"/>
          <w:bCs/>
          <w:i w:val="0"/>
          <w:iCs w:val="0"/>
          <w:sz w:val="28"/>
          <w:szCs w:val="28"/>
          <w:lang w:val="en-US"/>
        </w:rPr>
      </w:pPr>
    </w:p>
    <w:p>
      <w:pPr>
        <w:ind w:firstLine="1441" w:firstLineChars="450"/>
        <w:rPr>
          <w:rFonts w:hint="default" w:ascii="Times New Roman Italic" w:hAnsi="Times New Roman Italic" w:cs="Times New Roman Italic"/>
          <w:b/>
          <w:bCs w:val="0"/>
          <w:i/>
          <w:iCs/>
          <w:sz w:val="32"/>
          <w:szCs w:val="32"/>
          <w:lang w:val="en-US"/>
        </w:rPr>
      </w:pPr>
      <w:r>
        <w:rPr>
          <w:rFonts w:hint="default" w:ascii="Times New Roman Italic" w:hAnsi="Times New Roman Italic" w:cs="Times New Roman Italic"/>
          <w:b/>
          <w:bCs w:val="0"/>
          <w:i/>
          <w:iCs/>
          <w:sz w:val="32"/>
          <w:szCs w:val="32"/>
          <w:lang w:val="en-US"/>
        </w:rPr>
        <w:t xml:space="preserve">The Islamia University of Bahawalpur </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b/>
          <w:bCs/>
          <w:sz w:val="28"/>
          <w:szCs w:val="28"/>
        </w:rPr>
      </w:pPr>
    </w:p>
    <w:p>
      <w:pPr>
        <w:jc w:val="both"/>
        <w:rPr>
          <w:rFonts w:hint="default" w:ascii="Times New Roman Regular" w:hAnsi="Times New Roman Regular" w:cs="Times New Roman Regular"/>
          <w:b/>
          <w:bCs/>
          <w:sz w:val="28"/>
          <w:szCs w:val="28"/>
        </w:rPr>
      </w:pPr>
    </w:p>
    <w:p>
      <w:pPr>
        <w:jc w:val="both"/>
        <w:rPr>
          <w:rFonts w:hint="default" w:ascii="Times New Roman Regular" w:hAnsi="Times New Roman Regular" w:cs="Times New Roman Regular"/>
          <w:b/>
          <w:bCs/>
          <w:sz w:val="28"/>
          <w:szCs w:val="28"/>
        </w:rPr>
      </w:pPr>
    </w:p>
    <w:p>
      <w:pPr>
        <w:jc w:val="both"/>
        <w:rPr>
          <w:rFonts w:hint="default" w:ascii="Times New Roman Regular" w:hAnsi="Times New Roman Regular" w:cs="Times New Roman Regular"/>
          <w:b/>
          <w:bCs/>
          <w:sz w:val="28"/>
          <w:szCs w:val="28"/>
        </w:rPr>
      </w:pPr>
    </w:p>
    <w:p>
      <w:pPr>
        <w:jc w:val="both"/>
        <w:rPr>
          <w:rFonts w:hint="default" w:ascii="Times New Roman Regular" w:hAnsi="Times New Roman Regular" w:cs="Times New Roman Regular"/>
          <w:b/>
          <w:bCs/>
          <w:sz w:val="28"/>
          <w:szCs w:val="28"/>
        </w:rPr>
      </w:pPr>
    </w:p>
    <w:p>
      <w:pPr>
        <w:jc w:val="both"/>
        <w:rPr>
          <w:rFonts w:hint="default" w:ascii="Times New Roman Regular" w:hAnsi="Times New Roman Regular" w:cs="Times New Roman Regular"/>
          <w:sz w:val="28"/>
          <w:szCs w:val="28"/>
        </w:rPr>
      </w:pPr>
      <w:bookmarkStart w:id="0" w:name="_GoBack"/>
      <w:bookmarkEnd w:id="0"/>
      <w:r>
        <w:rPr>
          <w:rFonts w:hint="default" w:ascii="Times New Roman Regular" w:hAnsi="Times New Roman Regular" w:cs="Times New Roman Regular"/>
          <w:b/>
          <w:bCs/>
          <w:sz w:val="28"/>
          <w:szCs w:val="28"/>
        </w:rPr>
        <w:t>Abstract</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document constitutes a formal Software Requirements Specification (SRS) for a Decentralized Ethereum-Based Crowdfunding Platform. The primary objective of this system is to architect a fundraising solution that directly addresses the systemic limitations inherent in conventional, centralized crowdfunding models. By leveraging the Ethereum blockchain's immutable ledger and the autonomous execution capability of smart contracts, the platform is designed to establish a new paradigm for fundraising characterized by cryptographic transparency, enhanced security and inherent resistance to censorship. This SRS provides a comprehensive technical and functional blueprint, delineating the system's design philosophy, operational boundaries and detailed requirements. It further specifies distinct user archetypes, elaborates on core smart contract functionalities, defines the user interface interaction model via MetaMask, proposes a high-level system architecture, identifies the requisite technological stack and provides structured use-case analyses to illustrate system behavior.</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b/>
          <w:bCs/>
          <w:sz w:val="28"/>
          <w:szCs w:val="28"/>
        </w:rPr>
      </w:pPr>
      <w:r>
        <w:rPr>
          <w:rFonts w:hint="default" w:ascii="Times New Roman Regular" w:hAnsi="Times New Roman Regular" w:cs="Times New Roman Regular"/>
          <w:b/>
          <w:bCs/>
          <w:sz w:val="28"/>
          <w:szCs w:val="28"/>
        </w:rPr>
        <w:t>1. Introduction</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1.1 Problem Statement and Motivation</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contemporary digital crowdfunding ecosystem is dominated by centralized platforms such as Kickstarter, GoFundMe and Indiegogo. While these platforms have democratized access to capital, their centralized operational model introduces significant systemic inefficiencies and risks. These include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substantial transaction fees</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the potential for arbitrary platform censorship or campaign takedowns, a lack of real-time transparency regarding fund custody and disbursement and a critical dependency on the platform's integrity and solvency for final payout. This concentration of trust and control contradicts the original peer-to-peer ethos of collaborative funding and exposes both project creators and backers to third-party risk.</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1.2 Proposed Solution</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proposed system presents a fundamental architectural shift by utilizing the Ethereum blockchain as its trust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less backbone. The core innovation is the deployment of self</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executing smart contracts that autonomously administer the entire crowdfunding lifecycle. These contracts encode the business logic for campaign creation, donation collection, milestone-based or goal-triggered fund release and automated refunds in case of campaign failure. This model effectively disintermediates the traditional platform, removing centralized points of control and failure. Financial operations are governed not by a corporate entity but by transparent, publicly auditable and immutable code deployed on a decentralized network. This ensures deterministic execution, verifiable by all participants, and creates a trust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less environment where the need for mutual trust between anonymous parties is replaced by cryptographic guarantees.</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262880" cy="3737610"/>
            <wp:effectExtent l="0" t="0" r="20320" b="21590"/>
            <wp:docPr id="1" name="Picture 1" descr="deepseek_mermaid_20251203_020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epseek_mermaid_20251203_02007e"/>
                    <pic:cNvPicPr>
                      <a:picLocks noChangeAspect="1"/>
                    </pic:cNvPicPr>
                  </pic:nvPicPr>
                  <pic:blipFill>
                    <a:blip r:embed="rId5"/>
                    <a:stretch>
                      <a:fillRect/>
                    </a:stretch>
                  </pic:blipFill>
                  <pic:spPr>
                    <a:xfrm>
                      <a:off x="0" y="0"/>
                      <a:ext cx="5262880" cy="3737610"/>
                    </a:xfrm>
                    <a:prstGeom prst="rect">
                      <a:avLst/>
                    </a:prstGeom>
                  </pic:spPr>
                </pic:pic>
              </a:graphicData>
            </a:graphic>
          </wp:inline>
        </w:drawing>
      </w:r>
    </w:p>
    <w:p>
      <w:pPr>
        <w:ind w:left="1440" w:leftChars="0" w:firstLine="720" w:firstLineChars="0"/>
        <w:jc w:val="both"/>
        <w:rPr>
          <w:rFonts w:hint="default" w:ascii="Times New Roman Italic" w:hAnsi="Times New Roman Italic" w:cs="Times New Roman Italic"/>
          <w:i/>
          <w:iCs/>
          <w:sz w:val="24"/>
          <w:szCs w:val="24"/>
          <w:lang w:val="en-US"/>
        </w:rPr>
      </w:pPr>
      <w:r>
        <w:rPr>
          <w:rFonts w:hint="default" w:ascii="Times New Roman Italic" w:hAnsi="Times New Roman Italic" w:cs="Times New Roman Italic"/>
          <w:i/>
          <w:iCs/>
          <w:sz w:val="24"/>
          <w:szCs w:val="24"/>
          <w:lang w:val="en-US"/>
        </w:rPr>
        <w:t>A Context diagram depicting the system</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1.1 Purpose</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principal purpose of this development initiative is to research, desig</w:t>
      </w:r>
      <w:r>
        <w:rPr>
          <w:rFonts w:hint="default" w:ascii="Times New Roman Regular" w:hAnsi="Times New Roman Regular" w:cs="Times New Roman Regular"/>
          <w:sz w:val="24"/>
          <w:szCs w:val="24"/>
          <w:lang w:val="en-US"/>
        </w:rPr>
        <w:t>n</w:t>
      </w:r>
      <w:r>
        <w:rPr>
          <w:rFonts w:hint="default" w:ascii="Times New Roman Regular" w:hAnsi="Times New Roman Regular" w:cs="Times New Roman Regular"/>
          <w:sz w:val="24"/>
          <w:szCs w:val="24"/>
        </w:rPr>
        <w:t xml:space="preserve"> and implement a secure, transparent and fully decentralized crowdfunding application powered by Ethereum smart contract technology. This purpose is operationalized through the following specific objectives:</w:t>
      </w:r>
    </w:p>
    <w:p>
      <w:pPr>
        <w:jc w:val="both"/>
        <w:rPr>
          <w:rFonts w:hint="default" w:ascii="Times New Roman Regular" w:hAnsi="Times New Roman Regular" w:cs="Times New Roman Regular"/>
          <w:sz w:val="24"/>
          <w:szCs w:val="24"/>
        </w:rPr>
      </w:pPr>
    </w:p>
    <w:p>
      <w:pPr>
        <w:numPr>
          <w:ilvl w:val="0"/>
          <w:numId w:val="1"/>
        </w:numPr>
        <w:ind w:left="360" w:hanging="360" w:hangingChars="15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To eliminate financial and administrative intermediaries in the crowdfunding</w:t>
      </w:r>
    </w:p>
    <w:p>
      <w:pPr>
        <w:numPr>
          <w:ilvl w:val="0"/>
          <w:numId w:val="0"/>
        </w:numPr>
        <w:ind w:firstLine="360" w:firstLineChars="15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process</w:t>
      </w:r>
      <w:r>
        <w:rPr>
          <w:rFonts w:hint="default" w:ascii="Times New Roman Regular" w:hAnsi="Times New Roman Regular" w:cs="Times New Roman Regular"/>
          <w:sz w:val="24"/>
          <w:szCs w:val="24"/>
          <w:lang w:val="en-US"/>
        </w:rPr>
        <w:t>.</w:t>
      </w:r>
    </w:p>
    <w:p>
      <w:pPr>
        <w:numPr>
          <w:ilvl w:val="0"/>
          <w:numId w:val="0"/>
        </w:numPr>
        <w:ind w:firstLine="360" w:firstLineChars="150"/>
        <w:jc w:val="both"/>
        <w:rPr>
          <w:rFonts w:hint="default" w:ascii="Times New Roman Regular" w:hAnsi="Times New Roman Regular" w:cs="Times New Roman Regular"/>
          <w:sz w:val="24"/>
          <w:szCs w:val="24"/>
        </w:rPr>
      </w:pPr>
    </w:p>
    <w:p>
      <w:pPr>
        <w:numPr>
          <w:ilvl w:val="0"/>
          <w:numId w:val="1"/>
        </w:numPr>
        <w:ind w:left="360" w:leftChars="0" w:hanging="360" w:hangingChars="15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To ensure the transparent and secure handling of fund by leveraging blockchain's immutable public ledger for all transactions, making fund flows permanently auditable.</w:t>
      </w:r>
    </w:p>
    <w:p>
      <w:pPr>
        <w:numPr>
          <w:ilvl w:val="0"/>
          <w:numId w:val="0"/>
        </w:numPr>
        <w:jc w:val="both"/>
        <w:rPr>
          <w:rFonts w:hint="default" w:ascii="Times New Roman Regular" w:hAnsi="Times New Roman Regular" w:cs="Times New Roman Regular"/>
          <w:sz w:val="24"/>
          <w:szCs w:val="24"/>
        </w:rPr>
      </w:pPr>
    </w:p>
    <w:p>
      <w:pPr>
        <w:numPr>
          <w:ilvl w:val="0"/>
          <w:numId w:val="1"/>
        </w:numPr>
        <w:ind w:left="360" w:leftChars="0" w:hanging="360" w:hangingChars="15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To provide a trust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less operational environment where predefined contractual rules are automatically enforced by smart contracts, mitigating risks of fraud and non-compliance.</w:t>
      </w:r>
    </w:p>
    <w:p>
      <w:pPr>
        <w:numPr>
          <w:ilvl w:val="0"/>
          <w:numId w:val="0"/>
        </w:numPr>
        <w:jc w:val="both"/>
        <w:rPr>
          <w:rFonts w:hint="default" w:ascii="Times New Roman Regular" w:hAnsi="Times New Roman Regular" w:cs="Times New Roman Regular"/>
          <w:sz w:val="24"/>
          <w:szCs w:val="24"/>
        </w:rPr>
      </w:pPr>
    </w:p>
    <w:p>
      <w:pPr>
        <w:ind w:left="360" w:hanging="360" w:hangingChars="15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 To construct an intuitive and accessible user interface that abstracts the complexities of blockchain interaction, making decentralized fundraising viable for a non-technical user base.</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1.2 Scope</w:t>
      </w: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1.2.1 In-Scope Deliverables</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project scope is bounded to the development and deployment of the following core components:</w:t>
      </w:r>
    </w:p>
    <w:p>
      <w:pPr>
        <w:jc w:val="both"/>
        <w:rPr>
          <w:rFonts w:hint="default" w:ascii="Times New Roman Regular" w:hAnsi="Times New Roman Regular" w:cs="Times New Roman Regular"/>
          <w:sz w:val="24"/>
          <w:szCs w:val="24"/>
        </w:rPr>
      </w:pPr>
    </w:p>
    <w:p>
      <w:pPr>
        <w:numPr>
          <w:ilvl w:val="0"/>
          <w:numId w:val="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lang w:val="en-US"/>
        </w:rPr>
        <w:t xml:space="preserve"> </w:t>
      </w:r>
      <w:r>
        <w:rPr>
          <w:rFonts w:hint="default" w:ascii="Times New Roman Regular" w:hAnsi="Times New Roman Regular" w:cs="Times New Roman Regular"/>
          <w:b/>
          <w:bCs/>
          <w:sz w:val="24"/>
          <w:szCs w:val="24"/>
        </w:rPr>
        <w:t xml:space="preserve">Smart Contract Suite: </w:t>
      </w:r>
      <w:r>
        <w:rPr>
          <w:rFonts w:hint="default" w:ascii="Times New Roman Regular" w:hAnsi="Times New Roman Regular" w:cs="Times New Roman Regular"/>
          <w:sz w:val="24"/>
          <w:szCs w:val="24"/>
        </w:rPr>
        <w:t xml:space="preserve">A collection of audited Solidity contracts, including a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b w:val="0"/>
          <w:bCs w:val="0"/>
          <w:sz w:val="24"/>
          <w:szCs w:val="24"/>
        </w:rPr>
        <w:t>Campaign</w:t>
      </w:r>
      <w:r>
        <w:rPr>
          <w:rFonts w:hint="default" w:ascii="Times New Roman Regular" w:hAnsi="Times New Roman Regular" w:cs="Times New Roman Regular"/>
          <w:b w:val="0"/>
          <w:bCs w:val="0"/>
          <w:sz w:val="24"/>
          <w:szCs w:val="24"/>
          <w:lang w:val="en-US"/>
        </w:rPr>
        <w:t>)</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contract template for individual campaigns and a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CampaignFactory</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contract to facilitate their efficient deployment and indexing.</w:t>
      </w:r>
    </w:p>
    <w:p>
      <w:pPr>
        <w:numPr>
          <w:ilvl w:val="0"/>
          <w:numId w:val="0"/>
        </w:numPr>
        <w:jc w:val="both"/>
        <w:rPr>
          <w:rFonts w:hint="default" w:ascii="Times New Roman Regular" w:hAnsi="Times New Roman Regular" w:cs="Times New Roman Regular"/>
          <w:sz w:val="24"/>
          <w:szCs w:val="24"/>
        </w:rPr>
      </w:pPr>
    </w:p>
    <w:p>
      <w:pPr>
        <w:numPr>
          <w:ilvl w:val="0"/>
          <w:numId w:val="2"/>
        </w:numPr>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 xml:space="preserve"> Web-Based Frontend Application:</w:t>
      </w:r>
      <w:r>
        <w:rPr>
          <w:rFonts w:hint="default" w:ascii="Times New Roman Regular" w:hAnsi="Times New Roman Regular" w:cs="Times New Roman Regular"/>
          <w:sz w:val="24"/>
          <w:szCs w:val="24"/>
        </w:rPr>
        <w:t xml:space="preserve"> A responsive single-page application built with React.js that serves as the primary user interface for all system interactions.</w:t>
      </w:r>
    </w:p>
    <w:p>
      <w:pPr>
        <w:numPr>
          <w:ilvl w:val="0"/>
          <w:numId w:val="0"/>
        </w:numPr>
        <w:jc w:val="both"/>
        <w:rPr>
          <w:rFonts w:hint="default" w:ascii="Times New Roman Regular" w:hAnsi="Times New Roman Regular" w:cs="Times New Roman Regular"/>
          <w:sz w:val="24"/>
          <w:szCs w:val="24"/>
        </w:rPr>
      </w:pPr>
    </w:p>
    <w:p>
      <w:pPr>
        <w:numPr>
          <w:ilvl w:val="0"/>
          <w:numId w:val="2"/>
        </w:numPr>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Blockchain Interaction Layer:</w:t>
      </w:r>
      <w:r>
        <w:rPr>
          <w:rFonts w:hint="default" w:ascii="Times New Roman Regular" w:hAnsi="Times New Roman Regular" w:cs="Times New Roman Regular"/>
          <w:sz w:val="24"/>
          <w:szCs w:val="24"/>
        </w:rPr>
        <w:t xml:space="preserve"> Full integration with the MetaMask browser extension for wallet management, transaction signing and network connectivity.</w:t>
      </w:r>
    </w:p>
    <w:p>
      <w:pPr>
        <w:numPr>
          <w:ilvl w:val="0"/>
          <w:numId w:val="0"/>
        </w:numPr>
        <w:jc w:val="both"/>
        <w:rPr>
          <w:rFonts w:hint="default" w:ascii="Times New Roman Regular" w:hAnsi="Times New Roman Regular" w:cs="Times New Roman Regular"/>
          <w:sz w:val="24"/>
          <w:szCs w:val="24"/>
        </w:rPr>
      </w:pPr>
    </w:p>
    <w:p>
      <w:pPr>
        <w:numPr>
          <w:ilvl w:val="0"/>
          <w:numId w:val="2"/>
        </w:numPr>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lang w:val="en-US"/>
        </w:rPr>
        <w:t xml:space="preserve"> </w:t>
      </w:r>
      <w:r>
        <w:rPr>
          <w:rFonts w:hint="default" w:ascii="Times New Roman Regular" w:hAnsi="Times New Roman Regular" w:cs="Times New Roman Regular"/>
          <w:b/>
          <w:bCs/>
          <w:sz w:val="24"/>
          <w:szCs w:val="24"/>
        </w:rPr>
        <w:t>Core Crowdfunding Mechanics:</w:t>
      </w:r>
      <w:r>
        <w:rPr>
          <w:rFonts w:hint="default" w:ascii="Times New Roman Regular" w:hAnsi="Times New Roman Regular" w:cs="Times New Roman Regular"/>
          <w:sz w:val="24"/>
          <w:szCs w:val="24"/>
        </w:rPr>
        <w:t xml:space="preserve"> Complete functionality for creating campaigns, contributing Ether (ETH), viewing live campaign data and executing withdrawals or refunds based solely on on-chain logic.</w:t>
      </w:r>
    </w:p>
    <w:p>
      <w:pPr>
        <w:numPr>
          <w:ilvl w:val="0"/>
          <w:numId w:val="0"/>
        </w:numPr>
        <w:jc w:val="both"/>
        <w:rPr>
          <w:rFonts w:hint="default" w:ascii="Times New Roman Regular" w:hAnsi="Times New Roman Regular" w:cs="Times New Roman Regular"/>
          <w:sz w:val="24"/>
          <w:szCs w:val="24"/>
        </w:rPr>
      </w:pPr>
    </w:p>
    <w:p>
      <w:pPr>
        <w:numPr>
          <w:ilvl w:val="0"/>
          <w:numId w:val="2"/>
        </w:numPr>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 xml:space="preserve">Testnet Deployment &amp; Verification: </w:t>
      </w:r>
      <w:r>
        <w:rPr>
          <w:rFonts w:hint="default" w:ascii="Times New Roman Regular" w:hAnsi="Times New Roman Regular" w:cs="Times New Roman Regular"/>
          <w:sz w:val="24"/>
          <w:szCs w:val="24"/>
        </w:rPr>
        <w:t>Full deployment of the dApp on an Ethereum testnet for public testing, validation and demonstration.</w:t>
      </w:r>
    </w:p>
    <w:p>
      <w:pPr>
        <w:numPr>
          <w:ilvl w:val="0"/>
          <w:numId w:val="0"/>
        </w:num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6. </w:t>
      </w:r>
      <w:r>
        <w:rPr>
          <w:rFonts w:hint="default" w:ascii="Times New Roman Regular" w:hAnsi="Times New Roman Regular" w:cs="Times New Roman Regular"/>
          <w:b/>
          <w:bCs/>
          <w:sz w:val="24"/>
          <w:szCs w:val="24"/>
        </w:rPr>
        <w:t xml:space="preserve"> Real-Time Data Display:</w:t>
      </w:r>
      <w:r>
        <w:rPr>
          <w:rFonts w:hint="default" w:ascii="Times New Roman Regular" w:hAnsi="Times New Roman Regular" w:cs="Times New Roman Regular"/>
          <w:sz w:val="24"/>
          <w:szCs w:val="24"/>
        </w:rPr>
        <w:t xml:space="preserve"> A frontend module that queries the blockchain to display campaign lists, funding progress, and deadlines in real-time.</w:t>
      </w: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1.2.2 Out-of-Scope Items</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Explicitly excluded from the current project phase are:</w:t>
      </w:r>
    </w:p>
    <w:p>
      <w:pPr>
        <w:jc w:val="both"/>
        <w:rPr>
          <w:rFonts w:hint="default" w:ascii="Times New Roman Regular" w:hAnsi="Times New Roman Regular" w:cs="Times New Roman Regular"/>
          <w:sz w:val="24"/>
          <w:szCs w:val="24"/>
        </w:rPr>
      </w:pPr>
    </w:p>
    <w:p>
      <w:pPr>
        <w:numPr>
          <w:ilvl w:val="0"/>
          <w:numId w:val="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b/>
          <w:bCs/>
          <w:sz w:val="24"/>
          <w:szCs w:val="24"/>
        </w:rPr>
        <w:t xml:space="preserve">Fiat Currency On/Off-Ramps: </w:t>
      </w:r>
      <w:r>
        <w:rPr>
          <w:rFonts w:hint="default" w:ascii="Times New Roman Regular" w:hAnsi="Times New Roman Regular" w:cs="Times New Roman Regular"/>
          <w:sz w:val="24"/>
          <w:szCs w:val="24"/>
        </w:rPr>
        <w:t>Direct integration with traditional payment systems (credit cards, bank transfers).</w:t>
      </w:r>
    </w:p>
    <w:p>
      <w:pPr>
        <w:numPr>
          <w:ilvl w:val="0"/>
          <w:numId w:val="0"/>
        </w:numPr>
        <w:jc w:val="both"/>
        <w:rPr>
          <w:rFonts w:hint="default" w:ascii="Times New Roman Regular" w:hAnsi="Times New Roman Regular" w:cs="Times New Roman Regular"/>
          <w:sz w:val="24"/>
          <w:szCs w:val="24"/>
        </w:rPr>
      </w:pPr>
    </w:p>
    <w:p>
      <w:pPr>
        <w:numPr>
          <w:ilvl w:val="0"/>
          <w:numId w:val="3"/>
        </w:numPr>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 xml:space="preserve"> Native Mobile Applications:</w:t>
      </w:r>
      <w:r>
        <w:rPr>
          <w:rFonts w:hint="default" w:ascii="Times New Roman Regular" w:hAnsi="Times New Roman Regular" w:cs="Times New Roman Regular"/>
          <w:sz w:val="24"/>
          <w:szCs w:val="24"/>
        </w:rPr>
        <w:t xml:space="preserve"> Development of iOS or Android apps</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T</w:t>
      </w:r>
      <w:r>
        <w:rPr>
          <w:rFonts w:hint="default" w:ascii="Times New Roman Regular" w:hAnsi="Times New Roman Regular" w:cs="Times New Roman Regular"/>
          <w:sz w:val="24"/>
          <w:szCs w:val="24"/>
        </w:rPr>
        <w:t>he primary delivery is a web dApp accessible via mobile browsers.</w:t>
      </w:r>
    </w:p>
    <w:p>
      <w:pPr>
        <w:numPr>
          <w:ilvl w:val="0"/>
          <w:numId w:val="0"/>
        </w:numPr>
        <w:jc w:val="both"/>
        <w:rPr>
          <w:rFonts w:hint="default" w:ascii="Times New Roman Regular" w:hAnsi="Times New Roman Regular" w:cs="Times New Roman Regular"/>
          <w:sz w:val="24"/>
          <w:szCs w:val="24"/>
        </w:rPr>
      </w:pPr>
    </w:p>
    <w:p>
      <w:pPr>
        <w:numPr>
          <w:ilvl w:val="0"/>
          <w:numId w:val="3"/>
        </w:numPr>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 xml:space="preserve">Multi-Chain or Layer-2 Compatibility: </w:t>
      </w:r>
      <w:r>
        <w:rPr>
          <w:rFonts w:hint="default" w:ascii="Times New Roman Regular" w:hAnsi="Times New Roman Regular" w:cs="Times New Roman Regular"/>
          <w:sz w:val="24"/>
          <w:szCs w:val="24"/>
        </w:rPr>
        <w:t>Support for blockchains other than Ethereum or specific Layer-2 scaling solutions in the initial release.</w:t>
      </w:r>
    </w:p>
    <w:p>
      <w:pPr>
        <w:numPr>
          <w:ilvl w:val="0"/>
          <w:numId w:val="0"/>
        </w:numPr>
        <w:jc w:val="both"/>
        <w:rPr>
          <w:rFonts w:hint="default" w:ascii="Times New Roman Regular" w:hAnsi="Times New Roman Regular" w:cs="Times New Roman Regular"/>
          <w:sz w:val="24"/>
          <w:szCs w:val="24"/>
        </w:rPr>
      </w:pPr>
    </w:p>
    <w:p>
      <w:pPr>
        <w:numPr>
          <w:ilvl w:val="0"/>
          <w:numId w:val="3"/>
        </w:numPr>
        <w:ind w:left="0" w:leftChars="0" w:firstLine="0" w:firstLineChars="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Non-Fungible Token</w:t>
      </w:r>
      <w:r>
        <w:rPr>
          <w:rFonts w:hint="default" w:ascii="Times New Roman Regular" w:hAnsi="Times New Roman Regular" w:cs="Times New Roman Regular"/>
          <w:b/>
          <w:bCs/>
          <w:sz w:val="24"/>
          <w:szCs w:val="24"/>
          <w:lang w:val="en-US"/>
        </w:rPr>
        <w:t xml:space="preserve"> </w:t>
      </w:r>
      <w:r>
        <w:rPr>
          <w:rFonts w:hint="default" w:ascii="Times New Roman Regular" w:hAnsi="Times New Roman Regular" w:cs="Times New Roman Regular"/>
          <w:b/>
          <w:bCs/>
          <w:sz w:val="24"/>
          <w:szCs w:val="24"/>
        </w:rPr>
        <w:t>Integrations:</w:t>
      </w:r>
      <w:r>
        <w:rPr>
          <w:rFonts w:hint="default" w:ascii="Times New Roman Regular" w:hAnsi="Times New Roman Regular" w:cs="Times New Roman Regular"/>
          <w:sz w:val="24"/>
          <w:szCs w:val="24"/>
        </w:rPr>
        <w:t xml:space="preserve"> Mechanisms for issuing NFTs as backer rewards or for campaign governance.</w:t>
      </w:r>
    </w:p>
    <w:p>
      <w:pPr>
        <w:numPr>
          <w:ilvl w:val="0"/>
          <w:numId w:val="0"/>
        </w:num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5. </w:t>
      </w:r>
      <w:r>
        <w:rPr>
          <w:rFonts w:hint="default" w:ascii="Times New Roman Regular" w:hAnsi="Times New Roman Regular" w:cs="Times New Roman Regular"/>
          <w:b/>
          <w:bCs/>
          <w:sz w:val="24"/>
          <w:szCs w:val="24"/>
        </w:rPr>
        <w:t xml:space="preserve"> Centralized Administrative Panels: </w:t>
      </w:r>
      <w:r>
        <w:rPr>
          <w:rFonts w:hint="default" w:ascii="Times New Roman Regular" w:hAnsi="Times New Roman Regular" w:cs="Times New Roman Regular"/>
          <w:sz w:val="24"/>
          <w:szCs w:val="24"/>
        </w:rPr>
        <w:t>Any backend dashboard for manual campaign approval, user management or fund intervention.</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1.3 Product Perspective</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 is architect</w:t>
      </w:r>
      <w:r>
        <w:rPr>
          <w:rFonts w:hint="default" w:ascii="Times New Roman Regular" w:hAnsi="Times New Roman Regular" w:cs="Times New Roman Regular"/>
          <w:sz w:val="24"/>
          <w:szCs w:val="24"/>
          <w:lang w:val="en-US"/>
        </w:rPr>
        <w:t>ur</w:t>
      </w:r>
      <w:r>
        <w:rPr>
          <w:rFonts w:hint="default" w:ascii="Times New Roman Regular" w:hAnsi="Times New Roman Regular" w:cs="Times New Roman Regular"/>
          <w:sz w:val="24"/>
          <w:szCs w:val="24"/>
        </w:rPr>
        <w:t>ed as a standalone decentralized application. It operates within a client-blockchain paradigm, fundamentally differing from traditional client-server models. The React.js frontend, hosted on a decentralized or traditional platform, serves solely as a presentation and interaction layer. All persistent state and business logic reside on the Ethereum blockchain. The frontend interacts with the blockchain via the user's MetaMask wallet, which acts as a secure signer and gateway. No centralized application server or database is required for core functionality</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T</w:t>
      </w:r>
      <w:r>
        <w:rPr>
          <w:rFonts w:hint="default" w:ascii="Times New Roman Regular" w:hAnsi="Times New Roman Regular" w:cs="Times New Roman Regular"/>
          <w:sz w:val="24"/>
          <w:szCs w:val="24"/>
        </w:rPr>
        <w:t>he blockchain serves as the immutable global backend. This architecture maximizes censorship resistance and availability.</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256530" cy="3459480"/>
            <wp:effectExtent l="0" t="0" r="1270" b="20320"/>
            <wp:docPr id="2" name="Picture 2" descr="deepseek_mermaid_20251203_98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epseek_mermaid_20251203_984112"/>
                    <pic:cNvPicPr>
                      <a:picLocks noChangeAspect="1"/>
                    </pic:cNvPicPr>
                  </pic:nvPicPr>
                  <pic:blipFill>
                    <a:blip r:embed="rId6"/>
                    <a:stretch>
                      <a:fillRect/>
                    </a:stretch>
                  </pic:blipFill>
                  <pic:spPr>
                    <a:xfrm>
                      <a:off x="0" y="0"/>
                      <a:ext cx="5256530" cy="3459480"/>
                    </a:xfrm>
                    <a:prstGeom prst="rect">
                      <a:avLst/>
                    </a:prstGeom>
                  </pic:spPr>
                </pic:pic>
              </a:graphicData>
            </a:graphic>
          </wp:inline>
        </w:drawing>
      </w:r>
    </w:p>
    <w:p>
      <w:pPr>
        <w:ind w:firstLine="1920" w:firstLineChars="800"/>
        <w:jc w:val="both"/>
        <w:rPr>
          <w:rFonts w:hint="default" w:ascii="Times New Roman Regular" w:hAnsi="Times New Roman Regular" w:cs="Times New Roman Regular"/>
          <w:sz w:val="24"/>
          <w:szCs w:val="24"/>
        </w:rPr>
      </w:pPr>
      <w:r>
        <w:rPr>
          <w:rFonts w:hint="default" w:ascii="Times New Roman Italic" w:hAnsi="Times New Roman Italic" w:cs="Times New Roman Italic"/>
          <w:i/>
          <w:iCs/>
          <w:sz w:val="24"/>
          <w:szCs w:val="24"/>
          <w:lang w:val="en-US"/>
        </w:rPr>
        <w:t>A Component diagram depicting the architecture</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1.4 User Characteristics</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 caters to three primary user archetypes with distinct goals and technical prerequisites:</w:t>
      </w:r>
    </w:p>
    <w:p>
      <w:pPr>
        <w:jc w:val="both"/>
        <w:rPr>
          <w:rFonts w:hint="default" w:ascii="Times New Roman Regular" w:hAnsi="Times New Roman Regular" w:cs="Times New Roman Regular"/>
          <w:sz w:val="24"/>
          <w:szCs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widowControl w:val="0"/>
              <w:jc w:val="both"/>
              <w:rPr>
                <w:rFonts w:hint="default" w:ascii="Times New Roman Regular" w:hAnsi="Times New Roman Regular" w:cs="Times New Roman Regular"/>
                <w:sz w:val="24"/>
                <w:szCs w:val="24"/>
                <w:vertAlign w:val="baseline"/>
                <w:lang w:val="en-US"/>
              </w:rPr>
            </w:pPr>
            <w:r>
              <w:rPr>
                <w:rFonts w:hint="default" w:ascii="Times New Roman Regular" w:hAnsi="Times New Roman Regular" w:cs="Times New Roman Regular"/>
                <w:b/>
                <w:bCs/>
                <w:sz w:val="24"/>
                <w:szCs w:val="24"/>
                <w:vertAlign w:val="baseline"/>
                <w:lang w:val="en-US"/>
              </w:rPr>
              <w:t>User Type</w:t>
            </w:r>
          </w:p>
        </w:tc>
        <w:tc>
          <w:tcPr>
            <w:tcW w:w="2841" w:type="dxa"/>
          </w:tcPr>
          <w:p>
            <w:pPr>
              <w:widowControl w:val="0"/>
              <w:jc w:val="both"/>
              <w:rPr>
                <w:rFonts w:hint="default" w:ascii="Times New Roman Regular" w:hAnsi="Times New Roman Regular" w:cs="Times New Roman Regular"/>
                <w:sz w:val="24"/>
                <w:szCs w:val="24"/>
                <w:vertAlign w:val="baseline"/>
                <w:lang w:val="en-US"/>
              </w:rPr>
            </w:pPr>
            <w:r>
              <w:rPr>
                <w:rFonts w:hint="default" w:ascii="Times New Roman Regular" w:hAnsi="Times New Roman Regular" w:cs="Times New Roman Regular"/>
                <w:b/>
                <w:bCs/>
                <w:sz w:val="24"/>
                <w:szCs w:val="24"/>
                <w:vertAlign w:val="baseline"/>
                <w:lang w:val="en-US"/>
              </w:rPr>
              <w:t>Description</w:t>
            </w:r>
          </w:p>
        </w:tc>
        <w:tc>
          <w:tcPr>
            <w:tcW w:w="2841" w:type="dxa"/>
          </w:tcPr>
          <w:p>
            <w:pPr>
              <w:widowControl w:val="0"/>
              <w:jc w:val="both"/>
              <w:rPr>
                <w:rFonts w:hint="default" w:ascii="Times New Roman Regular" w:hAnsi="Times New Roman Regular" w:cs="Times New Roman Regular"/>
                <w:sz w:val="24"/>
                <w:szCs w:val="24"/>
                <w:vertAlign w:val="baseline"/>
                <w:lang w:val="en-US"/>
              </w:rPr>
            </w:pPr>
            <w:r>
              <w:rPr>
                <w:rFonts w:hint="default" w:ascii="Times New Roman Regular" w:hAnsi="Times New Roman Regular" w:cs="Times New Roman Regular"/>
                <w:b/>
                <w:bCs/>
                <w:sz w:val="24"/>
                <w:szCs w:val="24"/>
                <w:vertAlign w:val="baseline"/>
                <w:lang w:val="en-US"/>
              </w:rPr>
              <w:t>Technical Prerequisite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widowControl w:val="0"/>
              <w:jc w:val="both"/>
              <w:rPr>
                <w:rFonts w:hint="default" w:ascii="Times New Roman Regular" w:hAnsi="Times New Roman Regular" w:cs="Times New Roman Regular"/>
                <w:sz w:val="24"/>
                <w:szCs w:val="24"/>
                <w:vertAlign w:val="baseline"/>
                <w:lang w:val="en-US"/>
              </w:rPr>
            </w:pPr>
            <w:r>
              <w:rPr>
                <w:rFonts w:hint="default" w:ascii="Times New Roman Regular" w:hAnsi="Times New Roman Regular" w:cs="Times New Roman Regular"/>
                <w:sz w:val="24"/>
                <w:szCs w:val="24"/>
                <w:vertAlign w:val="baseline"/>
                <w:lang w:val="en-US"/>
              </w:rPr>
              <w:t>Campaign Creator</w:t>
            </w:r>
          </w:p>
        </w:tc>
        <w:tc>
          <w:tcPr>
            <w:tcW w:w="2841" w:type="dxa"/>
          </w:tcPr>
          <w:p>
            <w:pPr>
              <w:widowControl w:val="0"/>
              <w:jc w:val="both"/>
              <w:rPr>
                <w:rFonts w:hint="default" w:ascii="Times New Roman Regular" w:hAnsi="Times New Roman Regular" w:cs="Times New Roman Regular"/>
                <w:sz w:val="24"/>
                <w:szCs w:val="24"/>
                <w:vertAlign w:val="baseline"/>
              </w:rPr>
            </w:pPr>
            <w:r>
              <w:rPr>
                <w:rFonts w:hint="default" w:ascii="Times New Roman Regular" w:hAnsi="Times New Roman Regular"/>
                <w:sz w:val="24"/>
                <w:szCs w:val="24"/>
                <w:vertAlign w:val="baseline"/>
              </w:rPr>
              <w:t>An individual or entity seeking to raise funds for a project. Primary goals are to create a campaign, promote it and withdraw funds upon successful completion of the funding goal.</w:t>
            </w:r>
          </w:p>
        </w:tc>
        <w:tc>
          <w:tcPr>
            <w:tcW w:w="2841" w:type="dxa"/>
          </w:tcPr>
          <w:p>
            <w:pPr>
              <w:widowControl w:val="0"/>
              <w:jc w:val="both"/>
              <w:rPr>
                <w:rFonts w:hint="default" w:ascii="Times New Roman Regular" w:hAnsi="Times New Roman Regular" w:cs="Times New Roman Regular"/>
                <w:sz w:val="24"/>
                <w:szCs w:val="24"/>
                <w:vertAlign w:val="baseline"/>
              </w:rPr>
            </w:pPr>
            <w:r>
              <w:rPr>
                <w:rFonts w:hint="default" w:ascii="Times New Roman Regular" w:hAnsi="Times New Roman Regular"/>
                <w:sz w:val="24"/>
                <w:szCs w:val="24"/>
                <w:vertAlign w:val="baseline"/>
              </w:rPr>
              <w:t>Must possess an Ethereum wallet with ETH for gas fees to create a campaign.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widowControl w:val="0"/>
              <w:jc w:val="both"/>
              <w:rPr>
                <w:rFonts w:hint="default" w:ascii="Times New Roman Regular" w:hAnsi="Times New Roman Regular" w:cs="Times New Roman Regular"/>
                <w:sz w:val="24"/>
                <w:szCs w:val="24"/>
                <w:vertAlign w:val="baseline"/>
                <w:lang w:val="en-US"/>
              </w:rPr>
            </w:pPr>
            <w:r>
              <w:rPr>
                <w:rFonts w:hint="default" w:ascii="Times New Roman Regular" w:hAnsi="Times New Roman Regular" w:cs="Times New Roman Regular"/>
                <w:sz w:val="24"/>
                <w:szCs w:val="24"/>
                <w:vertAlign w:val="baseline"/>
                <w:lang w:val="en-US"/>
              </w:rPr>
              <w:t>Contributor / Donor</w:t>
            </w:r>
          </w:p>
        </w:tc>
        <w:tc>
          <w:tcPr>
            <w:tcW w:w="2841" w:type="dxa"/>
          </w:tcPr>
          <w:p>
            <w:pPr>
              <w:widowControl w:val="0"/>
              <w:jc w:val="both"/>
              <w:rPr>
                <w:rFonts w:hint="default" w:ascii="Times New Roman Regular" w:hAnsi="Times New Roman Regular" w:cs="Times New Roman Regular"/>
                <w:sz w:val="24"/>
                <w:szCs w:val="24"/>
                <w:vertAlign w:val="baseline"/>
              </w:rPr>
            </w:pPr>
            <w:r>
              <w:rPr>
                <w:rFonts w:hint="default" w:ascii="Times New Roman Regular" w:hAnsi="Times New Roman Regular"/>
                <w:sz w:val="24"/>
                <w:szCs w:val="24"/>
                <w:vertAlign w:val="baseline"/>
              </w:rPr>
              <w:t>A user wishing to financially support active campaigns. Primary goal is to find compelling projects and contribute ETH securely, with the assurance of a refund if the campaign fails.</w:t>
            </w:r>
          </w:p>
        </w:tc>
        <w:tc>
          <w:tcPr>
            <w:tcW w:w="2841" w:type="dxa"/>
          </w:tcPr>
          <w:p>
            <w:pPr>
              <w:widowControl w:val="0"/>
              <w:jc w:val="both"/>
              <w:rPr>
                <w:rFonts w:hint="default" w:ascii="Times New Roman Regular" w:hAnsi="Times New Roman Regular" w:cs="Times New Roman Regular"/>
                <w:sz w:val="24"/>
                <w:szCs w:val="24"/>
                <w:vertAlign w:val="baseline"/>
              </w:rPr>
            </w:pPr>
            <w:r>
              <w:rPr>
                <w:rFonts w:hint="default" w:ascii="Times New Roman Regular" w:hAnsi="Times New Roman Regular"/>
                <w:sz w:val="24"/>
                <w:szCs w:val="24"/>
                <w:vertAlign w:val="baseline"/>
              </w:rPr>
              <w:t>Must possess an Ethereum wallet with ETH for contributions and gas fees.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widowControl w:val="0"/>
              <w:jc w:val="both"/>
              <w:rPr>
                <w:rFonts w:hint="default" w:ascii="Times New Roman Regular" w:hAnsi="Times New Roman Regular" w:cs="Times New Roman Regular"/>
                <w:sz w:val="24"/>
                <w:szCs w:val="24"/>
                <w:vertAlign w:val="baseline"/>
                <w:lang w:val="en-US"/>
              </w:rPr>
            </w:pPr>
            <w:r>
              <w:rPr>
                <w:rFonts w:hint="default" w:ascii="Times New Roman Regular" w:hAnsi="Times New Roman Regular" w:cs="Times New Roman Regular"/>
                <w:sz w:val="24"/>
                <w:szCs w:val="24"/>
                <w:vertAlign w:val="baseline"/>
                <w:lang w:val="en-US"/>
              </w:rPr>
              <w:t>General Viewer</w:t>
            </w:r>
          </w:p>
        </w:tc>
        <w:tc>
          <w:tcPr>
            <w:tcW w:w="2841" w:type="dxa"/>
          </w:tcPr>
          <w:p>
            <w:pPr>
              <w:widowControl w:val="0"/>
              <w:jc w:val="both"/>
              <w:rPr>
                <w:rFonts w:hint="default" w:ascii="Times New Roman Regular" w:hAnsi="Times New Roman Regular" w:cs="Times New Roman Regular"/>
                <w:sz w:val="24"/>
                <w:szCs w:val="24"/>
                <w:vertAlign w:val="baseline"/>
              </w:rPr>
            </w:pPr>
            <w:r>
              <w:rPr>
                <w:rFonts w:hint="default" w:ascii="Times New Roman Regular" w:hAnsi="Times New Roman Regular"/>
                <w:sz w:val="24"/>
                <w:szCs w:val="24"/>
                <w:vertAlign w:val="baseline"/>
              </w:rPr>
              <w:t>A user browsing the platform to discover projects without an immediate intent to transact. Primary goal is to view campaign details and funding progress.</w:t>
            </w:r>
          </w:p>
        </w:tc>
        <w:tc>
          <w:tcPr>
            <w:tcW w:w="2841" w:type="dxa"/>
          </w:tcPr>
          <w:p>
            <w:pPr>
              <w:widowControl w:val="0"/>
              <w:jc w:val="both"/>
              <w:rPr>
                <w:rFonts w:hint="default" w:ascii="Times New Roman Regular" w:hAnsi="Times New Roman Regular" w:cs="Times New Roman Regular"/>
                <w:sz w:val="24"/>
                <w:szCs w:val="24"/>
                <w:vertAlign w:val="baseline"/>
              </w:rPr>
            </w:pPr>
            <w:r>
              <w:rPr>
                <w:rFonts w:hint="default" w:ascii="Times New Roman Regular" w:hAnsi="Times New Roman Regular"/>
                <w:sz w:val="24"/>
                <w:szCs w:val="24"/>
                <w:vertAlign w:val="baseline"/>
              </w:rPr>
              <w:t>No wallet required for view-only actions.</w:t>
            </w:r>
          </w:p>
        </w:tc>
      </w:tr>
    </w:tbl>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260340" cy="2913380"/>
            <wp:effectExtent l="0" t="0" r="22860" b="7620"/>
            <wp:docPr id="3" name="Picture 3" descr="deepseek_mermaid_20251203_14c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epseek_mermaid_20251203_14c6be"/>
                    <pic:cNvPicPr>
                      <a:picLocks noChangeAspect="1"/>
                    </pic:cNvPicPr>
                  </pic:nvPicPr>
                  <pic:blipFill>
                    <a:blip r:embed="rId7"/>
                    <a:stretch>
                      <a:fillRect/>
                    </a:stretch>
                  </pic:blipFill>
                  <pic:spPr>
                    <a:xfrm>
                      <a:off x="0" y="0"/>
                      <a:ext cx="5260340" cy="2913380"/>
                    </a:xfrm>
                    <a:prstGeom prst="rect">
                      <a:avLst/>
                    </a:prstGeom>
                  </pic:spPr>
                </pic:pic>
              </a:graphicData>
            </a:graphic>
          </wp:inline>
        </w:drawing>
      </w:r>
    </w:p>
    <w:p>
      <w:pPr>
        <w:ind w:firstLine="1920" w:firstLineChars="800"/>
        <w:jc w:val="both"/>
        <w:rPr>
          <w:rFonts w:hint="default" w:ascii="Times New Roman Regular" w:hAnsi="Times New Roman Regular" w:cs="Times New Roman Regular"/>
          <w:sz w:val="24"/>
          <w:szCs w:val="24"/>
          <w:lang w:val="en-US"/>
        </w:rPr>
      </w:pPr>
      <w:r>
        <w:rPr>
          <w:rFonts w:hint="default" w:ascii="Times New Roman Italic" w:hAnsi="Times New Roman Italic" w:cs="Times New Roman Italic"/>
          <w:i/>
          <w:iCs/>
          <w:sz w:val="24"/>
          <w:szCs w:val="24"/>
          <w:lang w:val="en-US"/>
        </w:rPr>
        <w:t>A Use Case representing three types of users</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1.5 Analysis of Comparable Systems</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comparative analysis highlights the differentiating value proposition of the proposed system:</w:t>
      </w:r>
    </w:p>
    <w:p>
      <w:pPr>
        <w:jc w:val="both"/>
        <w:rPr>
          <w:rFonts w:hint="default" w:ascii="Times New Roman Regular" w:hAnsi="Times New Roman Regular" w:cs="Times New Roman Regular"/>
          <w:sz w:val="24"/>
          <w:szCs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widowControl w:val="0"/>
              <w:jc w:val="both"/>
              <w:rPr>
                <w:rFonts w:hint="default" w:ascii="Times New Roman Bold" w:hAnsi="Times New Roman Bold" w:cs="Times New Roman Bold"/>
                <w:b/>
                <w:bCs/>
                <w:sz w:val="24"/>
                <w:szCs w:val="24"/>
                <w:vertAlign w:val="baseline"/>
                <w:lang w:val="en-US"/>
              </w:rPr>
            </w:pPr>
            <w:r>
              <w:rPr>
                <w:rFonts w:hint="default" w:ascii="Times New Roman Bold" w:hAnsi="Times New Roman Bold" w:cs="Times New Roman Bold"/>
                <w:b/>
                <w:bCs/>
                <w:sz w:val="24"/>
                <w:szCs w:val="24"/>
                <w:vertAlign w:val="baseline"/>
                <w:lang w:val="en-US"/>
              </w:rPr>
              <w:t>Platform</w:t>
            </w:r>
          </w:p>
        </w:tc>
        <w:tc>
          <w:tcPr>
            <w:tcW w:w="2841" w:type="dxa"/>
          </w:tcPr>
          <w:p>
            <w:pPr>
              <w:widowControl w:val="0"/>
              <w:jc w:val="both"/>
              <w:rPr>
                <w:rFonts w:hint="default" w:ascii="Times New Roman Bold" w:hAnsi="Times New Roman Bold" w:cs="Times New Roman Bold"/>
                <w:b/>
                <w:bCs/>
                <w:sz w:val="24"/>
                <w:szCs w:val="24"/>
                <w:vertAlign w:val="baseline"/>
                <w:lang w:val="en-US"/>
              </w:rPr>
            </w:pPr>
            <w:r>
              <w:rPr>
                <w:rFonts w:hint="default" w:ascii="Times New Roman Bold" w:hAnsi="Times New Roman Bold" w:cs="Times New Roman Bold"/>
                <w:b/>
                <w:bCs/>
                <w:sz w:val="24"/>
                <w:szCs w:val="24"/>
                <w:vertAlign w:val="baseline"/>
                <w:lang w:val="en-US"/>
              </w:rPr>
              <w:t>Key Features</w:t>
            </w:r>
          </w:p>
        </w:tc>
        <w:tc>
          <w:tcPr>
            <w:tcW w:w="2841" w:type="dxa"/>
          </w:tcPr>
          <w:p>
            <w:pPr>
              <w:widowControl w:val="0"/>
              <w:jc w:val="both"/>
              <w:rPr>
                <w:rFonts w:hint="default" w:ascii="Times New Roman Bold" w:hAnsi="Times New Roman Bold" w:cs="Times New Roman Bold"/>
                <w:b/>
                <w:bCs/>
                <w:sz w:val="24"/>
                <w:szCs w:val="24"/>
                <w:vertAlign w:val="baseline"/>
                <w:lang w:val="en-US"/>
              </w:rPr>
            </w:pPr>
            <w:r>
              <w:rPr>
                <w:rFonts w:hint="default" w:ascii="Times New Roman Bold" w:hAnsi="Times New Roman Bold" w:cs="Times New Roman Bold"/>
                <w:b/>
                <w:bCs/>
                <w:sz w:val="24"/>
                <w:szCs w:val="24"/>
                <w:vertAlign w:val="baseline"/>
                <w:lang w:val="en-US"/>
              </w:rPr>
              <w:t>Shortcomings</w:t>
            </w:r>
          </w:p>
        </w:tc>
      </w:tr>
      <w:tr>
        <w:tc>
          <w:tcPr>
            <w:tcW w:w="2840" w:type="dxa"/>
          </w:tcPr>
          <w:p>
            <w:pPr>
              <w:widowControl w:val="0"/>
              <w:jc w:val="both"/>
              <w:rPr>
                <w:rFonts w:hint="default" w:ascii="Times New Roman Bold" w:hAnsi="Times New Roman Bold" w:cs="Times New Roman Bold"/>
                <w:b w:val="0"/>
                <w:bCs w:val="0"/>
                <w:sz w:val="24"/>
                <w:szCs w:val="24"/>
                <w:vertAlign w:val="baseline"/>
                <w:lang w:val="en-US"/>
              </w:rPr>
            </w:pPr>
            <w:r>
              <w:rPr>
                <w:rFonts w:hint="default" w:ascii="Times New Roman Bold" w:hAnsi="Times New Roman Bold" w:cs="Times New Roman Bold"/>
                <w:b w:val="0"/>
                <w:bCs w:val="0"/>
                <w:sz w:val="24"/>
                <w:szCs w:val="24"/>
                <w:vertAlign w:val="baseline"/>
                <w:lang w:val="en-US"/>
              </w:rPr>
              <w:t>Kickstarter</w:t>
            </w:r>
          </w:p>
        </w:tc>
        <w:tc>
          <w:tcPr>
            <w:tcW w:w="2841" w:type="dxa"/>
          </w:tcPr>
          <w:p>
            <w:pPr>
              <w:widowControl w:val="0"/>
              <w:jc w:val="both"/>
              <w:rPr>
                <w:rFonts w:hint="default" w:ascii="Times New Roman Bold" w:hAnsi="Times New Roman Bold" w:cs="Times New Roman Bold"/>
                <w:b w:val="0"/>
                <w:bCs w:val="0"/>
                <w:sz w:val="24"/>
                <w:szCs w:val="24"/>
                <w:vertAlign w:val="baseline"/>
              </w:rPr>
            </w:pPr>
            <w:r>
              <w:rPr>
                <w:rFonts w:hint="default" w:ascii="Times New Roman Bold" w:hAnsi="Times New Roman Bold" w:cs="Times New Roman Bold"/>
                <w:b w:val="0"/>
                <w:bCs w:val="0"/>
                <w:sz w:val="24"/>
                <w:szCs w:val="24"/>
                <w:vertAlign w:val="baseline"/>
              </w:rPr>
              <w:t>Massive user base, brand recognition.</w:t>
            </w:r>
          </w:p>
        </w:tc>
        <w:tc>
          <w:tcPr>
            <w:tcW w:w="2841" w:type="dxa"/>
          </w:tcPr>
          <w:p>
            <w:pPr>
              <w:widowControl w:val="0"/>
              <w:jc w:val="both"/>
              <w:rPr>
                <w:rFonts w:hint="default" w:ascii="Times New Roman Bold" w:hAnsi="Times New Roman Bold" w:cs="Times New Roman Bold"/>
                <w:b w:val="0"/>
                <w:bCs w:val="0"/>
                <w:sz w:val="24"/>
                <w:szCs w:val="24"/>
                <w:vertAlign w:val="baseline"/>
              </w:rPr>
            </w:pPr>
            <w:r>
              <w:rPr>
                <w:rFonts w:hint="default" w:ascii="Times New Roman Bold" w:hAnsi="Times New Roman Bold" w:cs="Times New Roman Bold"/>
                <w:b w:val="0"/>
                <w:bCs w:val="0"/>
                <w:sz w:val="24"/>
                <w:szCs w:val="24"/>
                <w:vertAlign w:val="baseline"/>
              </w:rPr>
              <w:t>High platform fees (5%), centralized control</w:t>
            </w:r>
            <w:r>
              <w:rPr>
                <w:rFonts w:hint="default" w:ascii="Times New Roman Bold" w:hAnsi="Times New Roman Bold" w:cs="Times New Roman Bold"/>
                <w:b w:val="0"/>
                <w:bCs w:val="0"/>
                <w:sz w:val="24"/>
                <w:szCs w:val="24"/>
                <w:vertAlign w:val="baseline"/>
                <w:lang w:val="en-US"/>
              </w:rPr>
              <w:t>,</w:t>
            </w:r>
            <w:r>
              <w:rPr>
                <w:rFonts w:hint="default" w:ascii="Times New Roman Bold" w:hAnsi="Times New Roman Bold" w:cs="Times New Roman Bold"/>
                <w:b w:val="0"/>
                <w:bCs w:val="0"/>
                <w:sz w:val="24"/>
                <w:szCs w:val="24"/>
                <w:vertAlign w:val="baseline"/>
              </w:rPr>
              <w:t xml:space="preserve"> funds held and released by platform.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widowControl w:val="0"/>
              <w:jc w:val="both"/>
              <w:rPr>
                <w:rFonts w:hint="default" w:ascii="Times New Roman Bold" w:hAnsi="Times New Roman Bold" w:cs="Times New Roman Bold"/>
                <w:b w:val="0"/>
                <w:bCs w:val="0"/>
                <w:sz w:val="24"/>
                <w:szCs w:val="24"/>
                <w:vertAlign w:val="baseline"/>
                <w:lang w:val="en-US"/>
              </w:rPr>
            </w:pPr>
            <w:r>
              <w:rPr>
                <w:rFonts w:hint="default" w:ascii="Times New Roman Bold" w:hAnsi="Times New Roman Bold" w:cs="Times New Roman Bold"/>
                <w:b w:val="0"/>
                <w:bCs w:val="0"/>
                <w:sz w:val="24"/>
                <w:szCs w:val="24"/>
                <w:vertAlign w:val="baseline"/>
                <w:lang w:val="en-US"/>
              </w:rPr>
              <w:t>GoFundMe</w:t>
            </w:r>
          </w:p>
        </w:tc>
        <w:tc>
          <w:tcPr>
            <w:tcW w:w="2841" w:type="dxa"/>
          </w:tcPr>
          <w:p>
            <w:pPr>
              <w:widowControl w:val="0"/>
              <w:jc w:val="both"/>
              <w:rPr>
                <w:rFonts w:hint="default" w:ascii="Times New Roman Bold" w:hAnsi="Times New Roman Bold" w:cs="Times New Roman Bold"/>
                <w:b w:val="0"/>
                <w:bCs w:val="0"/>
                <w:sz w:val="24"/>
                <w:szCs w:val="24"/>
                <w:vertAlign w:val="baseline"/>
              </w:rPr>
            </w:pPr>
            <w:r>
              <w:rPr>
                <w:rFonts w:hint="default" w:ascii="Times New Roman Bold" w:hAnsi="Times New Roman Bold" w:cs="Times New Roman Bold"/>
                <w:b w:val="0"/>
                <w:bCs w:val="0"/>
                <w:sz w:val="24"/>
                <w:szCs w:val="24"/>
                <w:vertAlign w:val="baseline"/>
              </w:rPr>
              <w:t>Simple setup, focused on personal causes.</w:t>
            </w:r>
          </w:p>
        </w:tc>
        <w:tc>
          <w:tcPr>
            <w:tcW w:w="2841" w:type="dxa"/>
          </w:tcPr>
          <w:p>
            <w:pPr>
              <w:widowControl w:val="0"/>
              <w:jc w:val="both"/>
              <w:rPr>
                <w:rFonts w:hint="default" w:ascii="Times New Roman Bold" w:hAnsi="Times New Roman Bold" w:cs="Times New Roman Bold"/>
                <w:b w:val="0"/>
                <w:bCs w:val="0"/>
                <w:sz w:val="24"/>
                <w:szCs w:val="24"/>
                <w:vertAlign w:val="baseline"/>
              </w:rPr>
            </w:pPr>
            <w:r>
              <w:rPr>
                <w:rFonts w:hint="default" w:ascii="Times New Roman Bold" w:hAnsi="Times New Roman Bold" w:cs="Times New Roman Bold"/>
                <w:b w:val="0"/>
                <w:bCs w:val="0"/>
                <w:sz w:val="24"/>
                <w:szCs w:val="24"/>
                <w:vertAlign w:val="baseline"/>
              </w:rPr>
              <w:t>Centralized, requires KYC, subject to payment processor policies.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widowControl w:val="0"/>
              <w:jc w:val="both"/>
              <w:rPr>
                <w:rFonts w:hint="default" w:ascii="Times New Roman Bold" w:hAnsi="Times New Roman Bold" w:cs="Times New Roman Bold"/>
                <w:b w:val="0"/>
                <w:bCs w:val="0"/>
                <w:sz w:val="24"/>
                <w:szCs w:val="24"/>
                <w:vertAlign w:val="baseline"/>
                <w:lang w:val="en-US"/>
              </w:rPr>
            </w:pPr>
            <w:r>
              <w:rPr>
                <w:rFonts w:hint="default" w:ascii="Times New Roman Bold" w:hAnsi="Times New Roman Bold" w:cs="Times New Roman Bold"/>
                <w:b w:val="0"/>
                <w:bCs w:val="0"/>
                <w:sz w:val="24"/>
                <w:szCs w:val="24"/>
                <w:vertAlign w:val="baseline"/>
                <w:lang w:val="en-US"/>
              </w:rPr>
              <w:t>Indiegogo</w:t>
            </w:r>
          </w:p>
        </w:tc>
        <w:tc>
          <w:tcPr>
            <w:tcW w:w="2841" w:type="dxa"/>
          </w:tcPr>
          <w:p>
            <w:pPr>
              <w:widowControl w:val="0"/>
              <w:jc w:val="both"/>
              <w:rPr>
                <w:rFonts w:hint="default" w:ascii="Times New Roman Bold" w:hAnsi="Times New Roman Bold" w:cs="Times New Roman Bold"/>
                <w:b w:val="0"/>
                <w:bCs w:val="0"/>
                <w:sz w:val="24"/>
                <w:szCs w:val="24"/>
                <w:vertAlign w:val="baseline"/>
              </w:rPr>
            </w:pPr>
            <w:r>
              <w:rPr>
                <w:rFonts w:hint="default" w:ascii="Times New Roman Bold" w:hAnsi="Times New Roman Bold" w:cs="Times New Roman Bold"/>
                <w:b w:val="0"/>
                <w:bCs w:val="0"/>
                <w:sz w:val="24"/>
                <w:szCs w:val="24"/>
                <w:vertAlign w:val="baseline"/>
              </w:rPr>
              <w:t>Flexible funding models.</w:t>
            </w:r>
          </w:p>
        </w:tc>
        <w:tc>
          <w:tcPr>
            <w:tcW w:w="2841" w:type="dxa"/>
          </w:tcPr>
          <w:p>
            <w:pPr>
              <w:widowControl w:val="0"/>
              <w:jc w:val="both"/>
              <w:rPr>
                <w:rFonts w:hint="default" w:ascii="Times New Roman Bold" w:hAnsi="Times New Roman Bold" w:cs="Times New Roman Bold"/>
                <w:b w:val="0"/>
                <w:bCs w:val="0"/>
                <w:sz w:val="24"/>
                <w:szCs w:val="24"/>
                <w:vertAlign w:val="baseline"/>
              </w:rPr>
            </w:pPr>
            <w:r>
              <w:rPr>
                <w:rFonts w:hint="default" w:ascii="Times New Roman Bold" w:hAnsi="Times New Roman Bold" w:cs="Times New Roman Bold"/>
                <w:b w:val="0"/>
                <w:bCs w:val="0"/>
                <w:sz w:val="24"/>
                <w:szCs w:val="24"/>
                <w:vertAlign w:val="baseline"/>
              </w:rPr>
              <w:t>Centralized, not decentralized, platform fees apply.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widowControl w:val="0"/>
              <w:jc w:val="both"/>
              <w:rPr>
                <w:rFonts w:hint="default" w:ascii="Times New Roman Bold" w:hAnsi="Times New Roman Bold" w:cs="Times New Roman Bold"/>
                <w:b w:val="0"/>
                <w:bCs w:val="0"/>
                <w:sz w:val="24"/>
                <w:szCs w:val="24"/>
                <w:vertAlign w:val="baseline"/>
                <w:lang w:val="en-US"/>
              </w:rPr>
            </w:pPr>
            <w:r>
              <w:rPr>
                <w:rFonts w:hint="default" w:ascii="Times New Roman Bold" w:hAnsi="Times New Roman Bold" w:cs="Times New Roman Bold"/>
                <w:b w:val="0"/>
                <w:bCs w:val="0"/>
                <w:sz w:val="24"/>
                <w:szCs w:val="24"/>
                <w:vertAlign w:val="baseline"/>
                <w:lang w:val="en-US"/>
              </w:rPr>
              <w:t>Existing Blockchian dApp</w:t>
            </w:r>
          </w:p>
        </w:tc>
        <w:tc>
          <w:tcPr>
            <w:tcW w:w="2841" w:type="dxa"/>
          </w:tcPr>
          <w:p>
            <w:pPr>
              <w:widowControl w:val="0"/>
              <w:jc w:val="both"/>
              <w:rPr>
                <w:rFonts w:hint="default" w:ascii="Times New Roman Bold" w:hAnsi="Times New Roman Bold" w:cs="Times New Roman Bold"/>
                <w:b w:val="0"/>
                <w:bCs w:val="0"/>
                <w:sz w:val="24"/>
                <w:szCs w:val="24"/>
                <w:vertAlign w:val="baseline"/>
              </w:rPr>
            </w:pPr>
            <w:r>
              <w:rPr>
                <w:rFonts w:hint="default" w:ascii="Times New Roman Bold" w:hAnsi="Times New Roman Bold" w:cs="Times New Roman Bold"/>
                <w:b w:val="0"/>
                <w:bCs w:val="0"/>
                <w:sz w:val="24"/>
                <w:szCs w:val="24"/>
                <w:vertAlign w:val="baseline"/>
              </w:rPr>
              <w:t>Smart contract-based, decentralized.</w:t>
            </w:r>
          </w:p>
        </w:tc>
        <w:tc>
          <w:tcPr>
            <w:tcW w:w="2841" w:type="dxa"/>
          </w:tcPr>
          <w:p>
            <w:pPr>
              <w:widowControl w:val="0"/>
              <w:jc w:val="both"/>
              <w:rPr>
                <w:rFonts w:hint="default" w:ascii="Times New Roman Bold" w:hAnsi="Times New Roman Bold" w:cs="Times New Roman Bold"/>
                <w:b w:val="0"/>
                <w:bCs w:val="0"/>
                <w:sz w:val="24"/>
                <w:szCs w:val="24"/>
                <w:vertAlign w:val="baseline"/>
              </w:rPr>
            </w:pPr>
            <w:r>
              <w:rPr>
                <w:rFonts w:hint="default" w:ascii="Times New Roman Bold" w:hAnsi="Times New Roman Bold" w:cs="Times New Roman Bold"/>
                <w:b w:val="0"/>
                <w:bCs w:val="0"/>
                <w:sz w:val="24"/>
                <w:szCs w:val="24"/>
                <w:vertAlign w:val="baseline"/>
              </w:rPr>
              <w:t>Often have complex user interfaces, low adoption, and limited feature sets.</w:t>
            </w:r>
          </w:p>
        </w:tc>
      </w:tr>
    </w:tbl>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1.6 Proposed Technology Stack</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selection of technologies is guided by the requirements for security, developer ecosystem support and dApp development best practices.</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Smart Contract Development:</w:t>
      </w:r>
      <w:r>
        <w:rPr>
          <w:rFonts w:hint="default" w:ascii="Times New Roman Regular" w:hAnsi="Times New Roman Regular" w:cs="Times New Roman Regular"/>
          <w:b/>
          <w:bCs/>
          <w:sz w:val="24"/>
          <w:szCs w:val="24"/>
          <w:lang w:val="en-US"/>
        </w:rPr>
        <w:t xml:space="preserve"> </w:t>
      </w:r>
      <w:r>
        <w:rPr>
          <w:rFonts w:hint="default" w:ascii="Times New Roman Regular" w:hAnsi="Times New Roman Regular" w:cs="Times New Roman Regular"/>
          <w:sz w:val="24"/>
          <w:szCs w:val="24"/>
        </w:rPr>
        <w:t>Solidity</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Foundry</w:t>
      </w:r>
    </w:p>
    <w:p>
      <w:pPr>
        <w:pStyle w:val="7"/>
        <w:keepNext w:val="0"/>
        <w:keepLines w:val="0"/>
        <w:widowControl/>
        <w:suppressLineNumbers w:val="0"/>
        <w:jc w:val="both"/>
      </w:pPr>
      <w:r>
        <w:rPr>
          <w:rFonts w:hint="default" w:ascii="Times New Roman Regular" w:hAnsi="Times New Roman Regular" w:cs="Times New Roman Regular"/>
          <w:b/>
          <w:bCs/>
          <w:sz w:val="24"/>
          <w:szCs w:val="24"/>
        </w:rPr>
        <w:t>Frontend Application:</w:t>
      </w:r>
      <w:r>
        <w:rPr>
          <w:rFonts w:hint="default" w:ascii="Times New Roman Regular" w:hAnsi="Times New Roman Regular" w:cs="Times New Roman Regular"/>
          <w:b/>
          <w:bCs/>
          <w:sz w:val="24"/>
          <w:szCs w:val="24"/>
          <w:lang w:val="en-US"/>
        </w:rPr>
        <w:t xml:space="preserve"> </w:t>
      </w:r>
      <w:r>
        <w:t>React.js, JavaScript, Node.js</w:t>
      </w:r>
    </w:p>
    <w:p>
      <w:pPr>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b/>
          <w:bCs/>
          <w:sz w:val="24"/>
          <w:szCs w:val="24"/>
        </w:rPr>
        <w:t xml:space="preserve">Web3 Integration: </w:t>
      </w:r>
      <w:r>
        <w:rPr>
          <w:rFonts w:hint="default" w:ascii="Times New Roman Regular" w:hAnsi="Times New Roman Regular" w:cs="Times New Roman Regular"/>
          <w:b w:val="0"/>
          <w:bCs w:val="0"/>
          <w:sz w:val="24"/>
          <w:szCs w:val="24"/>
          <w:lang w:val="en-US"/>
        </w:rPr>
        <w:t>ether.js, metamask</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b/>
          <w:bCs/>
          <w:sz w:val="24"/>
          <w:szCs w:val="24"/>
        </w:rPr>
        <w:t>Hosting &amp; Deployment:</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IPFS / Vercel / Netlify</w:t>
      </w:r>
    </w:p>
    <w:p>
      <w:pPr>
        <w:jc w:val="both"/>
        <w:rPr>
          <w:rFonts w:hint="default" w:ascii="Times New Roman Regular" w:hAnsi="Times New Roman Regular" w:cs="Times New Roman Regular"/>
          <w:sz w:val="24"/>
          <w:szCs w:val="24"/>
          <w:lang w:val="en-US"/>
        </w:rPr>
      </w:pPr>
    </w:p>
    <w:p>
      <w:pPr>
        <w:jc w:val="both"/>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bCs/>
          <w:sz w:val="24"/>
          <w:szCs w:val="24"/>
        </w:rPr>
        <w:t xml:space="preserve">Development Tools: </w:t>
      </w:r>
      <w:r>
        <w:rPr>
          <w:rFonts w:hint="default" w:ascii="Times New Roman Regular" w:hAnsi="Times New Roman Regular" w:cs="Times New Roman Regular"/>
          <w:b w:val="0"/>
          <w:bCs w:val="0"/>
          <w:sz w:val="24"/>
          <w:szCs w:val="24"/>
          <w:lang w:val="en-US"/>
        </w:rPr>
        <w:t>Git, Github, VScode</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rPr>
      </w:pPr>
    </w:p>
    <w:p>
      <w:pPr>
        <w:numPr>
          <w:ilvl w:val="0"/>
          <w:numId w:val="4"/>
        </w:numPr>
        <w:jc w:val="both"/>
        <w:rPr>
          <w:rFonts w:hint="default" w:ascii="Times New Roman Regular" w:hAnsi="Times New Roman Regular" w:cs="Times New Roman Regular"/>
          <w:b/>
          <w:bCs/>
          <w:sz w:val="28"/>
          <w:szCs w:val="28"/>
        </w:rPr>
      </w:pPr>
      <w:r>
        <w:rPr>
          <w:rFonts w:hint="default" w:ascii="Times New Roman Regular" w:hAnsi="Times New Roman Regular" w:cs="Times New Roman Regular"/>
          <w:b/>
          <w:bCs/>
          <w:sz w:val="28"/>
          <w:szCs w:val="28"/>
        </w:rPr>
        <w:t>System Requirements</w:t>
      </w:r>
    </w:p>
    <w:p>
      <w:pPr>
        <w:numPr>
          <w:ilvl w:val="0"/>
          <w:numId w:val="0"/>
        </w:numPr>
        <w:jc w:val="both"/>
        <w:rPr>
          <w:rFonts w:hint="default" w:ascii="Times New Roman Regular" w:hAnsi="Times New Roman Regular" w:cs="Times New Roman Regular"/>
          <w:b/>
          <w:bCs/>
          <w:sz w:val="28"/>
          <w:szCs w:val="28"/>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system is designed to enable a complete, self-contained crowdfunding workflow on the blockchain. Users can initiate fundraising campaigns, contribute cryptocurrency, monitor progress in real-time and trigger financial outcomes based exclusively on transparent, on-chain conditions. A fundamental tenet is that all campaign parameters, transactions and state changes are recorded immutably on the Ethereum blockchain, ensuring permanent public verifiability and auditability.</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rPr>
        <w:t>2.1 Functional Requirement</w:t>
      </w:r>
      <w:r>
        <w:rPr>
          <w:rFonts w:hint="default" w:ascii="Times New Roman Regular" w:hAnsi="Times New Roman Regular" w:cs="Times New Roman Regular"/>
          <w:b/>
          <w:bCs/>
          <w:sz w:val="24"/>
          <w:szCs w:val="24"/>
          <w:lang w:val="en-US"/>
        </w:rPr>
        <w:t>s</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Functional requirements specify what the system must do. They are enumerated below in a structured format.</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FR001: Campaign Creation</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Name</w:t>
      </w:r>
      <w:r>
        <w:rPr>
          <w:rFonts w:hint="default" w:ascii="Times New Roman Regular" w:hAnsi="Times New Roman Regular" w:cs="Times New Roman Regular"/>
          <w:sz w:val="24"/>
          <w:szCs w:val="24"/>
        </w:rPr>
        <w:t>: Create Campaign</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Purpose</w:t>
      </w:r>
      <w:r>
        <w:rPr>
          <w:rFonts w:hint="default" w:ascii="Times New Roman Regular" w:hAnsi="Times New Roman Regular" w:cs="Times New Roman Regular"/>
          <w:sz w:val="24"/>
          <w:szCs w:val="24"/>
        </w:rPr>
        <w:t>:To allow a verified user to instantiate a new, distinct crowdfunding campaign as a smart contract on the Ethereum blockchain.</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Actors</w:t>
      </w:r>
      <w:r>
        <w:rPr>
          <w:rFonts w:hint="default" w:ascii="Times New Roman Regular" w:hAnsi="Times New Roman Regular" w:cs="Times New Roman Regular"/>
          <w:sz w:val="24"/>
          <w:szCs w:val="24"/>
        </w:rPr>
        <w:t>: Campaign Creator</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Preconditions</w:t>
      </w:r>
      <w:r>
        <w:rPr>
          <w:rFonts w:hint="default" w:ascii="Times New Roman Regular" w:hAnsi="Times New Roman Regular" w:cs="Times New Roman Regular"/>
          <w:sz w:val="24"/>
          <w:szCs w:val="24"/>
        </w:rPr>
        <w:t>: Actor has a connected and unlocked MetaMask wallet with sufficient ETH for gas fees.</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Inputs</w:t>
      </w:r>
      <w:r>
        <w:rPr>
          <w:rFonts w:hint="default" w:ascii="Times New Roman Regular" w:hAnsi="Times New Roman Regular" w:cs="Times New Roman Regular"/>
          <w:sz w:val="24"/>
          <w:szCs w:val="24"/>
        </w:rPr>
        <w:t>:</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Campaign Title </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Description </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Minimum Contribution Amount </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Funding Goal </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Campaign Deadline </w:t>
      </w: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Process</w:t>
      </w:r>
      <w:r>
        <w:rPr>
          <w:rFonts w:hint="default" w:ascii="Times New Roman Regular" w:hAnsi="Times New Roman Regular" w:cs="Times New Roman Regular"/>
          <w:sz w:val="24"/>
          <w:szCs w:val="24"/>
        </w:rPr>
        <w:t xml:space="preserve">: The frontend collects inputs, validates them and calls the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createCampaign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function on the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CampaignFactory</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contract. The factory deploys a new instance of the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Campaign</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contract with the provided parameters.</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Outputs</w:t>
      </w:r>
      <w:r>
        <w:rPr>
          <w:rFonts w:hint="default" w:ascii="Times New Roman Regular" w:hAnsi="Times New Roman Regular" w:cs="Times New Roman Regular"/>
          <w:sz w:val="24"/>
          <w:szCs w:val="24"/>
        </w:rPr>
        <w:t>:</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A new</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Ethereum address for the deployed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Campaign</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contract.</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The campaign is indexed and becomes visible in the platform's campaign list.</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On-chain event emission logging the creation.</w:t>
      </w: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FR002: Contribution to Campaign</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Name</w:t>
      </w:r>
      <w:r>
        <w:rPr>
          <w:rFonts w:hint="default" w:ascii="Times New Roman Regular" w:hAnsi="Times New Roman Regular" w:cs="Times New Roman Regular"/>
          <w:sz w:val="24"/>
          <w:szCs w:val="24"/>
        </w:rPr>
        <w:t>: Contribute ETH</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Purpose</w:t>
      </w:r>
      <w:r>
        <w:rPr>
          <w:rFonts w:hint="default" w:ascii="Times New Roman Regular" w:hAnsi="Times New Roman Regular" w:cs="Times New Roman Regular"/>
          <w:sz w:val="24"/>
          <w:szCs w:val="24"/>
        </w:rPr>
        <w:t>: To allow a user to send Ether</w:t>
      </w:r>
      <w:r>
        <w:rPr>
          <w:rFonts w:hint="default" w:ascii="Times New Roman Regular" w:hAnsi="Times New Roman Regular" w:cs="Times New Roman Regular"/>
          <w:sz w:val="24"/>
          <w:szCs w:val="24"/>
          <w:lang w:val="en-US"/>
        </w:rPr>
        <w:t xml:space="preserve"> tokens</w:t>
      </w:r>
      <w:r>
        <w:rPr>
          <w:rFonts w:hint="default" w:ascii="Times New Roman Regular" w:hAnsi="Times New Roman Regular" w:cs="Times New Roman Regular"/>
          <w:sz w:val="24"/>
          <w:szCs w:val="24"/>
        </w:rPr>
        <w:t xml:space="preserve"> to an active campaign in support of its goal.</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Actors</w:t>
      </w:r>
      <w:r>
        <w:rPr>
          <w:rFonts w:hint="default" w:ascii="Times New Roman Regular" w:hAnsi="Times New Roman Regular" w:cs="Times New Roman Regular"/>
          <w:sz w:val="24"/>
          <w:szCs w:val="24"/>
        </w:rPr>
        <w:t>: Contributor</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Preconditions</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Actor has a connected wallet with sufficient ETH for the contribution. Campaign is active.</w:t>
      </w:r>
    </w:p>
    <w:p>
      <w:pPr>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b/>
          <w:bCs/>
          <w:sz w:val="24"/>
          <w:szCs w:val="24"/>
        </w:rPr>
        <w:t>Inputs</w:t>
      </w:r>
      <w:r>
        <w:rPr>
          <w:rFonts w:hint="default" w:ascii="Times New Roman Regular" w:hAnsi="Times New Roman Regular" w:cs="Times New Roman Regular"/>
          <w:b/>
          <w:bCs/>
          <w:sz w:val="24"/>
          <w:szCs w:val="24"/>
          <w:lang w:val="en-US"/>
        </w:rPr>
        <w:t>:</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Campaign Identifier </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Contribution Amount </w:t>
      </w:r>
    </w:p>
    <w:p>
      <w:pPr>
        <w:ind w:firstLine="24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Valid cryptographic signature from the contributor's wallet.</w:t>
      </w:r>
    </w:p>
    <w:p>
      <w:pPr>
        <w:ind w:firstLine="240"/>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Process</w:t>
      </w:r>
      <w:r>
        <w:rPr>
          <w:rFonts w:hint="default" w:ascii="Times New Roman Regular" w:hAnsi="Times New Roman Regular" w:cs="Times New Roman Regular"/>
          <w:sz w:val="24"/>
          <w:szCs w:val="24"/>
        </w:rPr>
        <w:t xml:space="preserve">: The frontend initiates a transaction to the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contribute)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function of the specified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Campaign</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contract, attaching the contribution amount in ETH.</w:t>
      </w: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Outputs</w:t>
      </w:r>
      <w:r>
        <w:rPr>
          <w:rFonts w:hint="default" w:ascii="Times New Roman Regular" w:hAnsi="Times New Roman Regular" w:cs="Times New Roman Regular"/>
          <w:sz w:val="24"/>
          <w:szCs w:val="24"/>
        </w:rPr>
        <w:t>:</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The campaign's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balance</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state variable is increased by the contribution amount.</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The contributor's address is recorded in the campaign's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backers</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mapping/array.</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An on-chain event is emitted to log the contribution.</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FR003: Fund Withdrawal by Creator</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Name</w:t>
      </w:r>
      <w:r>
        <w:rPr>
          <w:rFonts w:hint="default" w:ascii="Times New Roman Regular" w:hAnsi="Times New Roman Regular" w:cs="Times New Roman Regular"/>
          <w:sz w:val="24"/>
          <w:szCs w:val="24"/>
        </w:rPr>
        <w:t>: Withdraw Funds</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Purpose</w:t>
      </w:r>
      <w:r>
        <w:rPr>
          <w:rFonts w:hint="default" w:ascii="Times New Roman Regular" w:hAnsi="Times New Roman Regular" w:cs="Times New Roman Regular"/>
          <w:sz w:val="24"/>
          <w:szCs w:val="24"/>
        </w:rPr>
        <w:t>: To allow the campaign creator to transfer the accumulated funds to their wallet, but only upon successful achievement of the funding goal before the deadline.</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Actors</w:t>
      </w:r>
      <w:r>
        <w:rPr>
          <w:rFonts w:hint="default" w:ascii="Times New Roman Regular" w:hAnsi="Times New Roman Regular" w:cs="Times New Roman Regular"/>
          <w:sz w:val="24"/>
          <w:szCs w:val="24"/>
        </w:rPr>
        <w:t>: Campaign Creator</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Preconditions</w:t>
      </w:r>
      <w:r>
        <w:rPr>
          <w:rFonts w:hint="default" w:ascii="Times New Roman Regular" w:hAnsi="Times New Roman Regular" w:cs="Times New Roman Regular"/>
          <w:sz w:val="24"/>
          <w:szCs w:val="24"/>
        </w:rPr>
        <w:t>: The calling address is the registered</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owner</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of the campaign contract. The campaign's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balance</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is </w:t>
      </w:r>
      <w:r>
        <w:rPr>
          <w:rFonts w:hint="default" w:ascii="Times New Roman Regular" w:hAnsi="Times New Roman Regular" w:cs="Times New Roman Regular"/>
          <w:sz w:val="24"/>
          <w:szCs w:val="24"/>
          <w:lang w:val="en-US"/>
        </w:rPr>
        <w:t>greater than</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fundingGoal</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The campaign deadline has passed.</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Inputs</w:t>
      </w:r>
      <w:r>
        <w:rPr>
          <w:rFonts w:hint="default" w:ascii="Times New Roman Regular" w:hAnsi="Times New Roman Regular" w:cs="Times New Roman Regular"/>
          <w:sz w:val="24"/>
          <w:szCs w:val="24"/>
        </w:rPr>
        <w:t>:</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Campaign Identifier.</w:t>
      </w:r>
    </w:p>
    <w:p>
      <w:pPr>
        <w:ind w:firstLine="24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Valid signature from the creator's wallet.</w:t>
      </w:r>
    </w:p>
    <w:p>
      <w:pPr>
        <w:ind w:firstLine="240"/>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Process</w:t>
      </w:r>
      <w:r>
        <w:rPr>
          <w:rFonts w:hint="default" w:ascii="Times New Roman Regular" w:hAnsi="Times New Roman Regular" w:cs="Times New Roman Regular"/>
          <w:sz w:val="24"/>
          <w:szCs w:val="24"/>
        </w:rPr>
        <w:t xml:space="preserve">: The creator invokes the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withdrawFunds</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function on the campaign contract.</w:t>
      </w: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Outputs</w:t>
      </w:r>
      <w:r>
        <w:rPr>
          <w:rFonts w:hint="default" w:ascii="Times New Roman Regular" w:hAnsi="Times New Roman Regular" w:cs="Times New Roman Regular"/>
          <w:sz w:val="24"/>
          <w:szCs w:val="24"/>
        </w:rPr>
        <w:t>:</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The entire contract balance is transferred to the creator's address.</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The contract's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balance</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is set to zero.</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Campaign state is updated to closed or successful.</w:t>
      </w: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FR004: Refund for Failed Campaign</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Name</w:t>
      </w:r>
      <w:r>
        <w:rPr>
          <w:rFonts w:hint="default" w:ascii="Times New Roman Regular" w:hAnsi="Times New Roman Regular" w:cs="Times New Roman Regular"/>
          <w:sz w:val="24"/>
          <w:szCs w:val="24"/>
        </w:rPr>
        <w:t>: Request Refund</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Purpose</w:t>
      </w:r>
      <w:r>
        <w:rPr>
          <w:rFonts w:hint="default" w:ascii="Times New Roman Regular" w:hAnsi="Times New Roman Regular" w:cs="Times New Roman Regular"/>
          <w:sz w:val="24"/>
          <w:szCs w:val="24"/>
        </w:rPr>
        <w:t>: To allow contributors to reclaim their donations if a campaign fails to meet its funding goal by the specified deadline.</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Actors</w:t>
      </w:r>
      <w:r>
        <w:rPr>
          <w:rFonts w:hint="default" w:ascii="Times New Roman Regular" w:hAnsi="Times New Roman Regular" w:cs="Times New Roman Regular"/>
          <w:sz w:val="24"/>
          <w:szCs w:val="24"/>
        </w:rPr>
        <w:t>: Contributor</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Preconditions</w:t>
      </w:r>
      <w:r>
        <w:rPr>
          <w:rFonts w:hint="default" w:ascii="Times New Roman Regular" w:hAnsi="Times New Roman Regular" w:cs="Times New Roman Regular"/>
          <w:sz w:val="24"/>
          <w:szCs w:val="24"/>
        </w:rPr>
        <w:t xml:space="preserve">: Campaign deadline has passed. Campaign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balance</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is less than</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fundingGoal</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The caller's address is recorded as a backer with a positive contribution balance.</w:t>
      </w: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Inputs</w:t>
      </w:r>
      <w:r>
        <w:rPr>
          <w:rFonts w:hint="default" w:ascii="Times New Roman Regular" w:hAnsi="Times New Roman Regular" w:cs="Times New Roman Regular"/>
          <w:sz w:val="24"/>
          <w:szCs w:val="24"/>
        </w:rPr>
        <w:t>:</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Campaign Identifier.</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Valid signature from the contributor's wallet.</w:t>
      </w: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Process</w:t>
      </w:r>
      <w:r>
        <w:rPr>
          <w:rFonts w:hint="default" w:ascii="Times New Roman Regular" w:hAnsi="Times New Roman Regular" w:cs="Times New Roman Regular"/>
          <w:sz w:val="24"/>
          <w:szCs w:val="24"/>
        </w:rPr>
        <w:t xml:space="preserve">: The contributor invokes the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getRefund) function on the campaign contract.</w:t>
      </w: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b/>
          <w:bCs/>
          <w:sz w:val="24"/>
          <w:szCs w:val="24"/>
        </w:rPr>
        <w:t>Outputs</w:t>
      </w:r>
      <w:r>
        <w:rPr>
          <w:rFonts w:hint="default" w:ascii="Times New Roman Regular" w:hAnsi="Times New Roman Regular" w:cs="Times New Roman Regular"/>
          <w:b/>
          <w:bCs/>
          <w:sz w:val="24"/>
          <w:szCs w:val="24"/>
          <w:lang w:val="en-US"/>
        </w:rPr>
        <w:t>:</w:t>
      </w:r>
    </w:p>
    <w:p>
      <w:pPr>
        <w:ind w:left="600" w:hanging="600" w:hangingChars="25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The contributor's recorded contribution amount is transferred back to their</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address.</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The contributor's balance in the contract is set to zero.</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The campaign's total balance is reduced accordingly.</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FR005: Campaign Browsing</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Name</w:t>
      </w:r>
      <w:r>
        <w:rPr>
          <w:rFonts w:hint="default" w:ascii="Times New Roman Regular" w:hAnsi="Times New Roman Regular" w:cs="Times New Roman Regular"/>
          <w:sz w:val="24"/>
          <w:szCs w:val="24"/>
        </w:rPr>
        <w:t>: View Campaigns</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Purpose</w:t>
      </w:r>
      <w:r>
        <w:rPr>
          <w:rFonts w:hint="default" w:ascii="Times New Roman Regular" w:hAnsi="Times New Roman Regular" w:cs="Times New Roman Regular"/>
          <w:sz w:val="24"/>
          <w:szCs w:val="24"/>
        </w:rPr>
        <w:t>: To provide all users, regardless of authentication status, with the ability to discover and inspect existing campaigns.</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Actors</w:t>
      </w:r>
      <w:r>
        <w:rPr>
          <w:rFonts w:hint="default" w:ascii="Times New Roman Regular" w:hAnsi="Times New Roman Regular" w:cs="Times New Roman Regular"/>
          <w:sz w:val="24"/>
          <w:szCs w:val="24"/>
        </w:rPr>
        <w:t>: All Users (Creator, Contributor, Viewer)</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Preconditions</w:t>
      </w:r>
      <w:r>
        <w:rPr>
          <w:rFonts w:hint="default" w:ascii="Times New Roman Regular" w:hAnsi="Times New Roman Regular" w:cs="Times New Roman Regular"/>
          <w:sz w:val="24"/>
          <w:szCs w:val="24"/>
        </w:rPr>
        <w:t>: None.</w:t>
      </w: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b/>
          <w:bCs/>
          <w:sz w:val="24"/>
          <w:szCs w:val="24"/>
        </w:rPr>
        <w:t>Inputs</w:t>
      </w:r>
      <w:r>
        <w:rPr>
          <w:rFonts w:hint="default" w:ascii="Times New Roman Regular" w:hAnsi="Times New Roman Regular" w:cs="Times New Roman Regular"/>
          <w:sz w:val="24"/>
          <w:szCs w:val="24"/>
        </w:rPr>
        <w:t>: None</w:t>
      </w:r>
      <w:r>
        <w:rPr>
          <w:rFonts w:hint="default" w:ascii="Times New Roman Regular" w:hAnsi="Times New Roman Regular" w:cs="Times New Roman Regular"/>
          <w:sz w:val="24"/>
          <w:szCs w:val="24"/>
          <w:lang w:val="en-US"/>
        </w:rPr>
        <w:t>.</w:t>
      </w: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Process</w:t>
      </w:r>
      <w:r>
        <w:rPr>
          <w:rFonts w:hint="default" w:ascii="Times New Roman Regular" w:hAnsi="Times New Roman Regular" w:cs="Times New Roman Regular"/>
          <w:sz w:val="24"/>
          <w:szCs w:val="24"/>
        </w:rPr>
        <w:t xml:space="preserve">: The frontend queries the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CampaignFactory</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contract for a list of all deployed campaign addresses. It then fetches the public state variables (title, description, goal, balance, deadline, owner) from each campaign contract.</w:t>
      </w: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Outputs</w:t>
      </w:r>
      <w:r>
        <w:rPr>
          <w:rFonts w:hint="default" w:ascii="Times New Roman Regular" w:hAnsi="Times New Roman Regular" w:cs="Times New Roman Regular"/>
          <w:sz w:val="24"/>
          <w:szCs w:val="24"/>
        </w:rPr>
        <w:t>:</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A paginated or scrollable list of campaign summaries displayed in the UI.</w:t>
      </w:r>
    </w:p>
    <w:p>
      <w:pPr>
        <w:ind w:left="600" w:hanging="600" w:hangingChars="25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For each campaign, key metrics are shown: percentage of goal raised, time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remaining and a link to a detailed view.</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2.2 Non-Functional Requirements</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Non-functional requirements define the qualities and constraints of the system.</w:t>
      </w: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Security:</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Smart contracts must implement guard checks against common vulnerabilities, notably re-entrancy attacks, integer overflows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underflows and unauthorized access.</w:t>
      </w:r>
    </w:p>
    <w:p>
      <w:pPr>
        <w:jc w:val="both"/>
        <w:rPr>
          <w:rFonts w:hint="default" w:ascii="Times New Roman Regular" w:hAnsi="Times New Roman Regular" w:cs="Times New Roman Regular"/>
          <w:sz w:val="24"/>
          <w:szCs w:val="24"/>
        </w:rPr>
      </w:pPr>
    </w:p>
    <w:p>
      <w:pPr>
        <w:ind w:left="1034" w:leftChars="360" w:hanging="314" w:hangingChars="131"/>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Authorization must be enforced on-chain</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O</w:t>
      </w:r>
      <w:r>
        <w:rPr>
          <w:rFonts w:hint="default" w:ascii="Times New Roman Regular" w:hAnsi="Times New Roman Regular" w:cs="Times New Roman Regular"/>
          <w:sz w:val="24"/>
          <w:szCs w:val="24"/>
        </w:rPr>
        <w:t>nly the campaign owner's Ethereum address can execute the withdrawal function.</w:t>
      </w:r>
    </w:p>
    <w:p>
      <w:pPr>
        <w:ind w:firstLine="240"/>
        <w:jc w:val="both"/>
        <w:rPr>
          <w:rFonts w:hint="default" w:ascii="Times New Roman Regular" w:hAnsi="Times New Roman Regular" w:cs="Times New Roman Regular"/>
          <w:sz w:val="24"/>
          <w:szCs w:val="24"/>
        </w:rPr>
      </w:pPr>
    </w:p>
    <w:p>
      <w:pPr>
        <w:ind w:left="1034" w:leftChars="360" w:hanging="314" w:hangingChars="131"/>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  All state-changing operations must require a valid cryptographic signature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from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an externally owned account via MetaMask.</w:t>
      </w: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Performance:</w:t>
      </w:r>
    </w:p>
    <w:p>
      <w:pPr>
        <w:ind w:left="240" w:hanging="240" w:hanging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initial UI load time, excluding blockchain data fetching, should be under 3 seconds on a standard broadband connection.</w:t>
      </w:r>
    </w:p>
    <w:p>
      <w:pPr>
        <w:ind w:left="240" w:hanging="240" w:hangingChars="100"/>
        <w:jc w:val="both"/>
        <w:rPr>
          <w:rFonts w:hint="default" w:ascii="Times New Roman Regular" w:hAnsi="Times New Roman Regular" w:cs="Times New Roman Regular"/>
          <w:sz w:val="24"/>
          <w:szCs w:val="24"/>
        </w:rPr>
      </w:pPr>
    </w:p>
    <w:p>
      <w:pPr>
        <w:ind w:left="240" w:hanging="240" w:hanging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Smart contract functions, particularly the factory's campaign listing and individual campaign data getters, must be gas-optimized to remain efficient when managing a minimum of 20 concurrent campaigns.</w:t>
      </w: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Reliability &amp; Availability:</w:t>
      </w:r>
    </w:p>
    <w:p>
      <w:pPr>
        <w:ind w:left="240" w:hanging="240" w:hanging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availability of campaign data and contract logic is inherited from the underlying Ethereum blockchain, guaranteeing permanence and censorship resistance once confirmed.</w:t>
      </w:r>
    </w:p>
    <w:p>
      <w:pPr>
        <w:ind w:left="240" w:hanging="240" w:hangingChars="100"/>
        <w:jc w:val="both"/>
        <w:rPr>
          <w:rFonts w:hint="default" w:ascii="Times New Roman Regular" w:hAnsi="Times New Roman Regular" w:cs="Times New Roman Regular"/>
          <w:sz w:val="24"/>
          <w:szCs w:val="24"/>
        </w:rPr>
      </w:pPr>
    </w:p>
    <w:p>
      <w:pPr>
        <w:ind w:left="240" w:hanging="240" w:hanging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Smart contracts must exhibit deterministic behavior given the same inputs and blockchain state, they must always produce the same outputs.</w:t>
      </w: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Usability:</w:t>
      </w:r>
    </w:p>
    <w:p>
      <w:pPr>
        <w:ind w:left="240" w:hanging="240" w:hanging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user interface must employ clear language, intuitive layouts and progressive disclosure to guide users through wallet connection, campaign creation and contribution processes.</w:t>
      </w:r>
    </w:p>
    <w:p>
      <w:pPr>
        <w:ind w:left="240" w:hanging="240" w:hangingChars="100"/>
        <w:jc w:val="both"/>
        <w:rPr>
          <w:rFonts w:hint="default" w:ascii="Times New Roman Regular" w:hAnsi="Times New Roman Regular" w:cs="Times New Roman Regular"/>
          <w:sz w:val="24"/>
          <w:szCs w:val="24"/>
        </w:rPr>
      </w:pPr>
    </w:p>
    <w:p>
      <w:pPr>
        <w:ind w:left="240" w:hanging="240" w:hanging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Wallet connection and transaction confirmation via MetaMask must be seamless, with clear prompts indicating the action and estimated gas cost.</w:t>
      </w:r>
    </w:p>
    <w:p>
      <w:pPr>
        <w:ind w:left="240" w:hanging="240" w:hangingChars="100"/>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Maintainability:</w:t>
      </w:r>
    </w:p>
    <w:p>
      <w:pPr>
        <w:ind w:left="240" w:hanging="240" w:hanging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Source code for both smart contracts and the frontend must adhere to established style guides and best practices.</w:t>
      </w:r>
    </w:p>
    <w:p>
      <w:pPr>
        <w:ind w:left="240" w:hanging="240" w:hangingChars="100"/>
        <w:jc w:val="both"/>
        <w:rPr>
          <w:rFonts w:hint="default" w:ascii="Times New Roman Regular" w:hAnsi="Times New Roman Regular" w:cs="Times New Roman Regular"/>
          <w:sz w:val="24"/>
          <w:szCs w:val="24"/>
        </w:rPr>
      </w:pPr>
    </w:p>
    <w:p>
      <w:pPr>
        <w:ind w:left="240" w:hanging="240" w:hangingChars="10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All smart contracts must be thoroughly commented using NatSpec format, and the frontend code must be modular and well-documented to facilitate future development and onboarding.</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b/>
          <w:bCs/>
          <w:sz w:val="28"/>
          <w:szCs w:val="28"/>
        </w:rPr>
      </w:pPr>
    </w:p>
    <w:p>
      <w:pPr>
        <w:jc w:val="both"/>
        <w:rPr>
          <w:rFonts w:hint="default" w:ascii="Times New Roman Regular" w:hAnsi="Times New Roman Regular" w:cs="Times New Roman Regular"/>
          <w:sz w:val="28"/>
          <w:szCs w:val="28"/>
        </w:rPr>
      </w:pPr>
      <w:r>
        <w:rPr>
          <w:rFonts w:hint="default" w:ascii="Times New Roman Regular" w:hAnsi="Times New Roman Regular" w:cs="Times New Roman Regular"/>
          <w:b/>
          <w:bCs/>
          <w:sz w:val="28"/>
          <w:szCs w:val="28"/>
        </w:rPr>
        <w:t>3. Use Cases and Process Flows</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section provides detailed narratives of how actors interact with the system to achieve specific goals, complementing the functional requirements.</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3.1 Use Case Model</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 xml:space="preserve">Primary Actors: </w:t>
      </w:r>
      <w:r>
        <w:rPr>
          <w:rFonts w:hint="default" w:ascii="Times New Roman Regular" w:hAnsi="Times New Roman Regular" w:cs="Times New Roman Regular"/>
          <w:sz w:val="24"/>
          <w:szCs w:val="24"/>
        </w:rPr>
        <w:t>Campaign Creator, Contributor, Viewer.</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System Boundaries:</w:t>
      </w:r>
      <w:r>
        <w:rPr>
          <w:rFonts w:hint="default" w:ascii="Times New Roman Regular" w:hAnsi="Times New Roman Regular" w:cs="Times New Roman Regular"/>
          <w:sz w:val="24"/>
          <w:szCs w:val="24"/>
        </w:rPr>
        <w:t xml:space="preserve"> Encompasses the dApp frontend, the Web3 interaction layer, and the on-chain smart contracts.</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3.2 Detailed Use Case Specification</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Use Case ID:</w:t>
      </w:r>
      <w:r>
        <w:rPr>
          <w:rFonts w:hint="default" w:ascii="Times New Roman Regular" w:hAnsi="Times New Roman Regular" w:cs="Times New Roman Regular"/>
          <w:sz w:val="24"/>
          <w:szCs w:val="24"/>
        </w:rPr>
        <w:t xml:space="preserve"> UC001</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Use Case Name:</w:t>
      </w:r>
      <w:r>
        <w:rPr>
          <w:rFonts w:hint="default" w:ascii="Times New Roman Regular" w:hAnsi="Times New Roman Regular" w:cs="Times New Roman Regular"/>
          <w:sz w:val="24"/>
          <w:szCs w:val="24"/>
        </w:rPr>
        <w:t xml:space="preserve"> Create Campaign</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Primary Actor:</w:t>
      </w:r>
      <w:r>
        <w:rPr>
          <w:rFonts w:hint="default" w:ascii="Times New Roman Regular" w:hAnsi="Times New Roman Regular" w:cs="Times New Roman Regular"/>
          <w:sz w:val="24"/>
          <w:szCs w:val="24"/>
        </w:rPr>
        <w:t xml:space="preserve"> Campaign Creator</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Supporting Actor</w:t>
      </w:r>
      <w:r>
        <w:rPr>
          <w:rFonts w:hint="default" w:ascii="Times New Roman Regular" w:hAnsi="Times New Roman Regular" w:cs="Times New Roman Regular"/>
          <w:b/>
          <w:bCs/>
          <w:sz w:val="24"/>
          <w:szCs w:val="24"/>
          <w:lang w:val="en-US"/>
        </w:rPr>
        <w:t>s</w:t>
      </w:r>
      <w:r>
        <w:rPr>
          <w:rFonts w:hint="default" w:ascii="Times New Roman Regular" w:hAnsi="Times New Roman Regular" w:cs="Times New Roman Regular"/>
          <w:b/>
          <w:bCs/>
          <w:sz w:val="24"/>
          <w:szCs w:val="24"/>
        </w:rPr>
        <w:t>:</w:t>
      </w:r>
      <w:r>
        <w:rPr>
          <w:rFonts w:hint="default" w:ascii="Times New Roman Regular" w:hAnsi="Times New Roman Regular" w:cs="Times New Roman Regular"/>
          <w:sz w:val="24"/>
          <w:szCs w:val="24"/>
        </w:rPr>
        <w:t xml:space="preserve"> MetaMask </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Stakeholders:</w:t>
      </w:r>
      <w:r>
        <w:rPr>
          <w:rFonts w:hint="default" w:ascii="Times New Roman Regular" w:hAnsi="Times New Roman Regular" w:cs="Times New Roman Regular"/>
          <w:sz w:val="24"/>
          <w:szCs w:val="24"/>
        </w:rPr>
        <w:t xml:space="preserve"> Creator, Future Contributors</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Preconditions</w:t>
      </w:r>
      <w:r>
        <w:rPr>
          <w:rFonts w:hint="default" w:ascii="Times New Roman Regular" w:hAnsi="Times New Roman Regular" w:cs="Times New Roman Regular"/>
          <w:sz w:val="24"/>
          <w:szCs w:val="24"/>
        </w:rPr>
        <w:t>: User has a web browser with MetaMask installed. MetaMask is connected to the correct Ethereum network. The connected wallet holds ETH for gas fees.</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Postconditions</w:t>
      </w:r>
      <w:r>
        <w:rPr>
          <w:rFonts w:hint="default" w:ascii="Times New Roman Regular" w:hAnsi="Times New Roman Regular" w:cs="Times New Roman Regular"/>
          <w:sz w:val="24"/>
          <w:szCs w:val="24"/>
        </w:rPr>
        <w:t xml:space="preserve">: A new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Campaign</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smart contract is deployed on the blockchain. The campaign is visible in the platform's global list. The creator is set as the contract owner.</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Main Success Scenario (Basic Flow):</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  Actor navigates to the dApp URL in their browser.</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Actor clicks "Connect Wallet" and authorizes the connection via MetaMask.</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Actor clicks the "Start a Campaign" button.</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4.  System presents a form with fields for Title, Description, Minimum Contribution, Funding Goal and Deadline.</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5.  Actor fills in the form and submits it.</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6.  System performs client-side validation.</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7.  System prompts MetaMask to sign a transaction deploying the contract, showing estimated gas.</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8.  Actor confirms the transaction in MetaMask.</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9.  System waits for blockchain confirmation.</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10. Upon confirmation, system displays a success message and the new campaign's page.</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11. The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CampaignFactory</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emits an event, allowing the frontend to update the global campaign list.</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Alternative Flows:</w:t>
      </w: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A1: Invalid Form Data (Step 6):</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1.  System identifies invalid data.</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2.  System displays descriptive error messages next to the relevant form fields.</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3.  Use case resumes at Step 5.</w:t>
      </w: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A2: User Rejects Transaction (Step 8):</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1.  Actor rejects the transaction in MetaMask.</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2.  System informs the actor that campaign creation was canceled.</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3.  Use case ends.</w:t>
      </w: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A3: Blockchain Transaction Fails (Step 9):</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1.  The transaction reverts on-chain.</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2.  System detects the failure from the transaction receipt.</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3.  System displays an error message.</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4.  Use case ends</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N</w:t>
      </w:r>
      <w:r>
        <w:rPr>
          <w:rFonts w:hint="default" w:ascii="Times New Roman Regular" w:hAnsi="Times New Roman Regular" w:cs="Times New Roman Regular"/>
          <w:sz w:val="24"/>
          <w:szCs w:val="24"/>
        </w:rPr>
        <w:t>o campaign is created.</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Exceptional Flows:</w:t>
      </w: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E1: Network Connection Lost:</w:t>
      </w:r>
      <w:r>
        <w:rPr>
          <w:rFonts w:hint="default" w:ascii="Times New Roman Regular" w:hAnsi="Times New Roman Regular" w:cs="Times New Roman Regular"/>
          <w:sz w:val="24"/>
          <w:szCs w:val="24"/>
        </w:rPr>
        <w:t xml:space="preserve"> System alerts the user and provides options to retry or check wallet status.</w:t>
      </w:r>
    </w:p>
    <w:p>
      <w:pPr>
        <w:jc w:val="both"/>
        <w:rPr>
          <w:rFonts w:hint="default" w:ascii="Times New Roman Regular" w:hAnsi="Times New Roman Regular" w:cs="Times New Roman Regular"/>
          <w:b/>
          <w:bCs/>
          <w:sz w:val="24"/>
          <w:szCs w:val="24"/>
        </w:rPr>
      </w:pPr>
    </w:p>
    <w:p>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 xml:space="preserve">E2: Insufficient Gas: </w:t>
      </w:r>
      <w:r>
        <w:rPr>
          <w:rFonts w:hint="default" w:ascii="Times New Roman Regular" w:hAnsi="Times New Roman Regular" w:cs="Times New Roman Regular"/>
          <w:sz w:val="24"/>
          <w:szCs w:val="24"/>
        </w:rPr>
        <w:t>The transaction is likely to fail (A3). MetaMask typically provides a warning.</w:t>
      </w:r>
    </w:p>
    <w:p>
      <w:pPr>
        <w:jc w:val="both"/>
        <w:rPr>
          <w:rFonts w:hint="default" w:ascii="Times New Roman Regular" w:hAnsi="Times New Roman Regular" w:cs="Times New Roman Regular"/>
          <w:sz w:val="24"/>
          <w:szCs w:val="24"/>
        </w:rPr>
      </w:pPr>
    </w:p>
    <w:p>
      <w:pPr>
        <w:jc w:val="both"/>
        <w:rPr>
          <w:rFonts w:hint="default" w:ascii="Times New Roman Regular" w:hAnsi="Times New Roman Regular" w:cs="Times New Roman Regula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Times New Roman Regular">
    <w:panose1 w:val="02020603050405020304"/>
    <w:charset w:val="00"/>
    <w:family w:val="auto"/>
    <w:pitch w:val="default"/>
    <w:sig w:usb0="00000000" w:usb1="00000000" w:usb2="00000000" w:usb3="00000000" w:csb0="00000000" w:csb1="00000000"/>
  </w:font>
  <w:font w:name="Times New Roman Italic">
    <w:panose1 w:val="02020603050405020304"/>
    <w:charset w:val="00"/>
    <w:family w:val="auto"/>
    <w:pitch w:val="default"/>
    <w:sig w:usb0="00000000" w:usb1="00000000" w:usb2="00000000" w:usb3="00000000" w:csb0="00000000" w:csb1="00000000"/>
  </w:font>
  <w:font w:name="Times New Roman Bold">
    <w:panose1 w:val="02020603050405020304"/>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DE4886"/>
    <w:multiLevelType w:val="singleLevel"/>
    <w:tmpl w:val="B7DE4886"/>
    <w:lvl w:ilvl="0" w:tentative="0">
      <w:start w:val="1"/>
      <w:numFmt w:val="decimal"/>
      <w:suff w:val="space"/>
      <w:lvlText w:val="%1."/>
      <w:lvlJc w:val="left"/>
    </w:lvl>
  </w:abstractNum>
  <w:abstractNum w:abstractNumId="1">
    <w:nsid w:val="BBBF8B7D"/>
    <w:multiLevelType w:val="singleLevel"/>
    <w:tmpl w:val="BBBF8B7D"/>
    <w:lvl w:ilvl="0" w:tentative="0">
      <w:start w:val="1"/>
      <w:numFmt w:val="decimal"/>
      <w:suff w:val="space"/>
      <w:lvlText w:val="%1."/>
      <w:lvlJc w:val="left"/>
    </w:lvl>
  </w:abstractNum>
  <w:abstractNum w:abstractNumId="2">
    <w:nsid w:val="FE9B28CF"/>
    <w:multiLevelType w:val="singleLevel"/>
    <w:tmpl w:val="FE9B28CF"/>
    <w:lvl w:ilvl="0" w:tentative="0">
      <w:start w:val="2"/>
      <w:numFmt w:val="decimal"/>
      <w:suff w:val="space"/>
      <w:lvlText w:val="%1."/>
      <w:lvlJc w:val="left"/>
    </w:lvl>
  </w:abstractNum>
  <w:abstractNum w:abstractNumId="3">
    <w:nsid w:val="FF573045"/>
    <w:multiLevelType w:val="singleLevel"/>
    <w:tmpl w:val="FF573045"/>
    <w:lvl w:ilvl="0" w:tentative="0">
      <w:start w:val="1"/>
      <w:numFmt w:val="decimal"/>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F543CA"/>
    <w:rsid w:val="5DF64EFF"/>
    <w:rsid w:val="BFF54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 w:type="table" w:styleId="9">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Office_5.4.4.8063_F1E327BC-269C-435d-A152-05C5408002CA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2025-12-03T21:49:00Z</dcterms:created>
  <dc:creator>TITANsir</dc:creator>
  <cp:lastModifiedBy>HANAN</cp:lastModifiedBy>
  <dcterms:modified xsi:type="dcterms:W3CDTF">2025-12-04T17:24:27Z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1033-5.4.4.8063</vt:lpwstr>
  </property>
</Properties>
</file>