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739" w:rsidRPr="006345C6" w:rsidRDefault="00065739" w:rsidP="00065739">
      <w:pPr>
        <w:pStyle w:val="Paragraphedeliste"/>
        <w:numPr>
          <w:ilvl w:val="0"/>
          <w:numId w:val="1"/>
        </w:numPr>
        <w:rPr>
          <w:color w:val="FF0000"/>
        </w:rPr>
      </w:pPr>
      <w:r w:rsidRPr="006345C6">
        <w:rPr>
          <w:color w:val="FF0000"/>
        </w:rPr>
        <w:t>Présentation générale de l’application</w:t>
      </w:r>
    </w:p>
    <w:p w:rsidR="00F717C7" w:rsidRDefault="00C33032" w:rsidP="00A070C6">
      <w:pPr>
        <w:jc w:val="both"/>
      </w:pPr>
      <w:r>
        <w:t xml:space="preserve">Notre application étant une solution assez complexe à mettre en œuvre et avec une période assez longue. Nous avons décidé avec le client, monsieur PATRICK LEFEVRE d’utiliser une méthode de communication pour nous guider vis-à-vis de ses besoins et ainsi lui offrir une solution à ces attentes de la meilleur qualité possible. La méthode utilisé s’appel, ‘La méthode AGILE’. Pourquoi AGILE ? L’agilité est un concept mis en œuvre pour recentrer le client au cœur du projet, </w:t>
      </w:r>
      <w:r w:rsidR="00F717C7">
        <w:t>elle permet une meilleure communication, une meilleure réactivité, une meilleure satisfaction, une meilleure visibilité sur le projet, une meilleure efficacité de la part des personnes en charge du projet, une meilleur efficacité et une meilleure adaptabilité.</w:t>
      </w:r>
    </w:p>
    <w:p w:rsidR="00E57637" w:rsidRDefault="00E57637" w:rsidP="006345C6"/>
    <w:p w:rsidR="00C33032" w:rsidRDefault="00C33032" w:rsidP="006345C6">
      <w:r>
        <w:t>Exemple de principe de la méthode agile :</w:t>
      </w:r>
    </w:p>
    <w:p w:rsidR="00C33032" w:rsidRDefault="00F717C7" w:rsidP="006345C6">
      <w:r>
        <w:rPr>
          <w:noProof/>
          <w:lang w:eastAsia="fr-FR"/>
        </w:rPr>
        <w:drawing>
          <wp:inline distT="0" distB="0" distL="0" distR="0">
            <wp:extent cx="5715000" cy="21050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05025"/>
                    </a:xfrm>
                    <a:prstGeom prst="rect">
                      <a:avLst/>
                    </a:prstGeom>
                    <a:noFill/>
                    <a:ln>
                      <a:noFill/>
                    </a:ln>
                  </pic:spPr>
                </pic:pic>
              </a:graphicData>
            </a:graphic>
          </wp:inline>
        </w:drawing>
      </w:r>
    </w:p>
    <w:p w:rsidR="00E57637" w:rsidRDefault="00E57637" w:rsidP="006345C6"/>
    <w:p w:rsidR="00B0369E" w:rsidRDefault="00B0369E" w:rsidP="00A070C6">
      <w:pPr>
        <w:jc w:val="both"/>
      </w:pPr>
      <w:r>
        <w:t xml:space="preserve">Une fois l’agilité convenue avec le client, l’équipe m5f a décidé de segmenté le projet en trois parties pour une meilleure fluidité dans le travail et pour une meilleure organisation. Le faite de segmenter le projet, s’appel : les lots. </w:t>
      </w:r>
      <w:r w:rsidR="00625D17">
        <w:t>Nous avons séparé le travail documentaire dans le premier lot, puis le commencement du développement dans le deuxième lot, enfin dans le dernier lot, se trouve la finalisation du développement ainsi que l’écriture de la thèse finale.</w:t>
      </w:r>
    </w:p>
    <w:p w:rsidR="00E57637" w:rsidRDefault="00E57637">
      <w:r>
        <w:br w:type="page"/>
      </w:r>
    </w:p>
    <w:p w:rsidR="00065739" w:rsidRPr="006345C6" w:rsidRDefault="00065739" w:rsidP="00065739">
      <w:pPr>
        <w:pStyle w:val="Paragraphedeliste"/>
        <w:numPr>
          <w:ilvl w:val="0"/>
          <w:numId w:val="1"/>
        </w:numPr>
        <w:rPr>
          <w:color w:val="FF0000"/>
        </w:rPr>
      </w:pPr>
      <w:r w:rsidRPr="006345C6">
        <w:rPr>
          <w:color w:val="FF0000"/>
        </w:rPr>
        <w:lastRenderedPageBreak/>
        <w:t>Architecture réseau</w:t>
      </w:r>
    </w:p>
    <w:p w:rsidR="00065739" w:rsidRDefault="00065739" w:rsidP="00065739">
      <w:pPr>
        <w:pStyle w:val="Paragraphedeliste"/>
        <w:numPr>
          <w:ilvl w:val="1"/>
          <w:numId w:val="1"/>
        </w:numPr>
        <w:rPr>
          <w:color w:val="FF0000"/>
        </w:rPr>
      </w:pPr>
      <w:r w:rsidRPr="006345C6">
        <w:rPr>
          <w:color w:val="FF0000"/>
        </w:rPr>
        <w:t>Plan réseau</w:t>
      </w:r>
    </w:p>
    <w:p w:rsidR="00255041" w:rsidRDefault="00255041" w:rsidP="00255041">
      <w:pPr>
        <w:rPr>
          <w:color w:val="FF0000"/>
        </w:rPr>
      </w:pPr>
      <w:r>
        <w:rPr>
          <w:noProof/>
          <w:color w:val="FF0000"/>
          <w:lang w:eastAsia="fr-FR"/>
        </w:rPr>
        <w:drawing>
          <wp:inline distT="0" distB="0" distL="0" distR="0">
            <wp:extent cx="5754370" cy="3657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4370" cy="3657600"/>
                    </a:xfrm>
                    <a:prstGeom prst="rect">
                      <a:avLst/>
                    </a:prstGeom>
                    <a:noFill/>
                    <a:ln>
                      <a:noFill/>
                    </a:ln>
                  </pic:spPr>
                </pic:pic>
              </a:graphicData>
            </a:graphic>
          </wp:inline>
        </w:drawing>
      </w:r>
    </w:p>
    <w:p w:rsidR="00FF3317" w:rsidRPr="00255041" w:rsidRDefault="00FF3317" w:rsidP="00255041">
      <w:pPr>
        <w:rPr>
          <w:color w:val="FF0000"/>
        </w:rPr>
      </w:pPr>
    </w:p>
    <w:p w:rsidR="00065739" w:rsidRPr="006345C6" w:rsidRDefault="00065739" w:rsidP="00065739">
      <w:pPr>
        <w:pStyle w:val="Paragraphedeliste"/>
        <w:numPr>
          <w:ilvl w:val="1"/>
          <w:numId w:val="1"/>
        </w:numPr>
        <w:rPr>
          <w:color w:val="FF0000"/>
        </w:rPr>
      </w:pPr>
      <w:r w:rsidRPr="006345C6">
        <w:rPr>
          <w:color w:val="FF0000"/>
        </w:rPr>
        <w:t>Explication du réseau mis en place</w:t>
      </w:r>
    </w:p>
    <w:p w:rsidR="00065739" w:rsidRDefault="00065739" w:rsidP="00A070C6">
      <w:pPr>
        <w:jc w:val="both"/>
      </w:pPr>
      <w:r>
        <w:t>Le réseau mis en place par nos soins, contribue fortement au fonctionnement de l’application intranet. Pour ce faire, un minimum devait être réalisé, à savoir : un serveur DNS (qui sert à convertir l’adresse IP de l’application en nom de domaine, pour faciliter l’accès au utilisateur. Ce nom de domaine est : ‘www.knowledgemanagement.fr’), un serveur IIS (qui contient l’</w:t>
      </w:r>
      <w:r w:rsidR="00D10F24">
        <w:t xml:space="preserve">application demandé par le client, à savoir une base de connaissance) et un Active Directory (qui contient tous les compte utilisateurs de la société. Grâce à ce système les utilisateurs ne pourront accéder à l’application que si ils sont inscrit dans l’active directory). </w:t>
      </w:r>
      <w:r w:rsidR="00255041">
        <w:t xml:space="preserve"> De plus, </w:t>
      </w:r>
      <w:r w:rsidR="00C33032">
        <w:t>une</w:t>
      </w:r>
      <w:r w:rsidR="00255041">
        <w:t xml:space="preserve"> liaison perma</w:t>
      </w:r>
      <w:r w:rsidR="00C33032">
        <w:t>nente est en place entre le serveur principal et les différents serveurs du parc informatique. Les employées de l’entreprise pourront se connecter à l’application web de façon permanente.</w:t>
      </w:r>
    </w:p>
    <w:p w:rsidR="00D10F24" w:rsidRDefault="00D10F24" w:rsidP="00D10F24">
      <w:pPr>
        <w:jc w:val="center"/>
      </w:pPr>
    </w:p>
    <w:p w:rsidR="00065739" w:rsidRPr="006345C6" w:rsidRDefault="00065739" w:rsidP="00065739">
      <w:pPr>
        <w:pStyle w:val="Paragraphedeliste"/>
        <w:numPr>
          <w:ilvl w:val="2"/>
          <w:numId w:val="1"/>
        </w:numPr>
        <w:rPr>
          <w:color w:val="FF0000"/>
        </w:rPr>
      </w:pPr>
      <w:r w:rsidRPr="006345C6">
        <w:rPr>
          <w:color w:val="FF0000"/>
        </w:rPr>
        <w:t>DNS</w:t>
      </w:r>
    </w:p>
    <w:p w:rsidR="00E260ED" w:rsidRDefault="00D10F24" w:rsidP="00A070C6">
      <w:pPr>
        <w:jc w:val="both"/>
      </w:pPr>
      <w:r>
        <w:t xml:space="preserve">Un serveur DNS  est système informatique qui permet de convertir une adresse IP en nom de domaine (exemple : IP </w:t>
      </w:r>
      <w:r>
        <w:sym w:font="Wingdings" w:char="F0E8"/>
      </w:r>
      <w:r>
        <w:t xml:space="preserve"> 192.168.1.19 sera convertir en ‘www.knowledgemanagement.fr’). Ce procédé a était mis en place car les utilisateurs du web extranet ou du web intranet, retienne plus facilement une phrase plutôt qu’une série de chiffres. Pour ce projet, le serveur DNS est installé sur le serveur </w:t>
      </w:r>
      <w:r w:rsidR="009B2B1B">
        <w:t>principal ‘Windows serveur 2012 R2’</w:t>
      </w:r>
      <w:r w:rsidR="00403276">
        <w:t xml:space="preserve"> est fournis un nom de domaine pour l’application.</w:t>
      </w:r>
    </w:p>
    <w:p w:rsidR="00E260ED" w:rsidRDefault="00E260ED">
      <w:r>
        <w:br w:type="page"/>
      </w:r>
    </w:p>
    <w:p w:rsidR="00065739" w:rsidRPr="006345C6" w:rsidRDefault="00065739" w:rsidP="00065739">
      <w:pPr>
        <w:pStyle w:val="Paragraphedeliste"/>
        <w:numPr>
          <w:ilvl w:val="2"/>
          <w:numId w:val="1"/>
        </w:numPr>
        <w:rPr>
          <w:color w:val="FF0000"/>
        </w:rPr>
      </w:pPr>
      <w:r w:rsidRPr="006345C6">
        <w:rPr>
          <w:color w:val="FF0000"/>
        </w:rPr>
        <w:lastRenderedPageBreak/>
        <w:t>IIS</w:t>
      </w:r>
    </w:p>
    <w:p w:rsidR="00403276" w:rsidRPr="00403276" w:rsidRDefault="00403276" w:rsidP="00A070C6">
      <w:pPr>
        <w:jc w:val="both"/>
        <w:rPr>
          <w:i/>
        </w:rPr>
      </w:pPr>
      <w:r>
        <w:t>Un serveur IIS est un système informatique qui permet la lecture de site interne</w:t>
      </w:r>
      <w:r w:rsidR="00525A6F">
        <w:t>t. ‘IIS’ est certifié Microsoft est permet l’hébergement de plusieurs site web. Ce serveur web marche avec un langage prioritaire qui est : ASP.NET (Propriétaire Microsoft).</w:t>
      </w:r>
      <w:r w:rsidR="00251F1D">
        <w:t xml:space="preserve"> Pour ce projet, nous avons choisi d’utiliser le serveur web IIS qui héberge non application web pour l’entreprise ainsi que le serveur FTP qui est en coalition avec le serveur IIS.</w:t>
      </w:r>
    </w:p>
    <w:p w:rsidR="00065739" w:rsidRDefault="00065739" w:rsidP="00065739">
      <w:pPr>
        <w:pStyle w:val="Paragraphedeliste"/>
        <w:numPr>
          <w:ilvl w:val="2"/>
          <w:numId w:val="1"/>
        </w:numPr>
        <w:rPr>
          <w:color w:val="FF0000"/>
        </w:rPr>
      </w:pPr>
      <w:r w:rsidRPr="006345C6">
        <w:rPr>
          <w:color w:val="FF0000"/>
        </w:rPr>
        <w:t>Active Directory</w:t>
      </w:r>
    </w:p>
    <w:p w:rsidR="005D2663" w:rsidRPr="005D2663" w:rsidRDefault="005D2663" w:rsidP="00A070C6">
      <w:pPr>
        <w:jc w:val="both"/>
      </w:pPr>
      <w:r>
        <w:t>Active Directory est un service d’annuaire LDAP créé par Microsoft. Son objectif principal est de centraliser les identifications et authentifications de systèmes Windows. Il permet de répertorier les éléments d’un réseau administré comme les comptes utilisateurs, les serveurs, les postes de travail, les dossiers partagés, les imprimantes… Active Directory est devenu indispensable pour une entreprise à fort personnel. En effet, une gestion des salarié est quasiment obligatoire arrivé à un certain seuil. Nous avons mis en place ce procédé pour gérer les utilisateurs de la société de monsieur PATRICK LEFEVRE. Ce procédé permet de séparer les administrateurs, des salariés. Le but de ce choix nous permet au niveau applicatif de gérer les personnes qui se connectent à l’application interne. De plus, nous avons effectué une synchronisation automatique entre l’Active Directory et la base de données SQL Serveur pour récupérer les comptes utilisateurs.</w:t>
      </w:r>
    </w:p>
    <w:p w:rsidR="003B5FEC" w:rsidRPr="006345C6" w:rsidRDefault="003B5FEC" w:rsidP="003B5FEC">
      <w:pPr>
        <w:pStyle w:val="Paragraphedeliste"/>
        <w:numPr>
          <w:ilvl w:val="1"/>
          <w:numId w:val="1"/>
        </w:numPr>
        <w:rPr>
          <w:color w:val="FF0000"/>
        </w:rPr>
      </w:pPr>
      <w:r w:rsidRPr="006345C6">
        <w:rPr>
          <w:color w:val="FF0000"/>
        </w:rPr>
        <w:t>Pourquoi cette solution ?</w:t>
      </w:r>
    </w:p>
    <w:p w:rsidR="008C4F83" w:rsidRDefault="006345C6" w:rsidP="00A070C6">
      <w:pPr>
        <w:jc w:val="both"/>
      </w:pPr>
      <w:r>
        <w:t>Nous avon</w:t>
      </w:r>
      <w:r w:rsidR="00F103D6">
        <w:t>s choisi une solution Microsoft pour la fluidité de ces serveurs. En effet, cette solution nous permet de gérer au mieux l’infrastructure des différents serveurs mis en place.</w:t>
      </w:r>
      <w:r w:rsidR="003711B3">
        <w:t xml:space="preserve"> Nous avons décidé de mettre en place un ‘Active Directory’, or ce système n’est utilisé que par Microsoft car ils en sont propriétaire. </w:t>
      </w:r>
      <w:r w:rsidR="00F103D6">
        <w:t>Grâce au ‘</w:t>
      </w:r>
      <w:r w:rsidR="003231EB">
        <w:t>Gestionnaire de serveur’</w:t>
      </w:r>
      <w:r w:rsidR="00F103D6">
        <w:t xml:space="preserve"> intégré nous pouvons voir tous les problèmes liée à l’utilisation, le fonctionnement</w:t>
      </w:r>
      <w:r w:rsidR="003231EB">
        <w:t xml:space="preserve"> de chaque services, de chaque serveurs</w:t>
      </w:r>
      <w:r w:rsidR="00F103D6">
        <w:t xml:space="preserve">… </w:t>
      </w:r>
    </w:p>
    <w:p w:rsidR="00964F3C" w:rsidRDefault="00F103D6" w:rsidP="00205C4D">
      <w:pPr>
        <w:jc w:val="both"/>
      </w:pPr>
      <w:r>
        <w:t>De plus, l’administration est simplifiée grâce à l’inter</w:t>
      </w:r>
      <w:r w:rsidR="008C4F83">
        <w:t xml:space="preserve">face graphique qu’elle délivre. Il est facile à déployer, à administrer et à utiliser. </w:t>
      </w:r>
      <w:r>
        <w:t>Contrairement à son concurrent principal ‘Linux’, cette solution propose un panel d’outils que l’on peut installer via l’interface graphique, ce qui nous garantit un gain de temps dans la mise en place de l’architecture</w:t>
      </w:r>
      <w:r w:rsidR="003231EB">
        <w:t>.</w:t>
      </w:r>
      <w:r>
        <w:t xml:space="preserve"> Comme les Windows serveur ont le même noyau que les Windows classique vendu sur le marché, il est très facile de mettre à jour nos différents serveurs. Le choix sait porter sur un la version 2012 R2, pourquoi ? Non pas parce que cette dernière est plus facile d’utilisation mais pour avoir les dernières mises à jour de sécurité. </w:t>
      </w:r>
      <w:r w:rsidR="009B0263">
        <w:t xml:space="preserve">Un autre point essentiel de la solution que nous avons choisie est que physiquement sur nos serveurs, nous n’avons pas besoins de mettre X carte réseaux pour pouvoir les administrer. </w:t>
      </w:r>
      <w:r w:rsidR="00606564">
        <w:t>Un</w:t>
      </w:r>
      <w:r w:rsidR="009B0263">
        <w:t xml:space="preserve"> seul suffit pour pouvoir accéder à l’ensemble du parc. </w:t>
      </w:r>
      <w:bookmarkStart w:id="0" w:name="_GoBack"/>
      <w:bookmarkEnd w:id="0"/>
    </w:p>
    <w:p w:rsidR="00964F3C" w:rsidRPr="00606564" w:rsidRDefault="00964F3C" w:rsidP="00964F3C">
      <w:pPr>
        <w:pStyle w:val="Paragraphedeliste"/>
        <w:numPr>
          <w:ilvl w:val="1"/>
          <w:numId w:val="1"/>
        </w:numPr>
        <w:rPr>
          <w:color w:val="FF0000"/>
        </w:rPr>
      </w:pPr>
      <w:r w:rsidRPr="00606564">
        <w:rPr>
          <w:color w:val="FF0000"/>
        </w:rPr>
        <w:t>Base de données</w:t>
      </w:r>
    </w:p>
    <w:p w:rsidR="00964F3C" w:rsidRDefault="00964F3C" w:rsidP="00964F3C">
      <w:pPr>
        <w:pStyle w:val="Paragraphedeliste"/>
        <w:numPr>
          <w:ilvl w:val="2"/>
          <w:numId w:val="1"/>
        </w:numPr>
        <w:rPr>
          <w:color w:val="FF0000"/>
        </w:rPr>
      </w:pPr>
      <w:r w:rsidRPr="00606564">
        <w:rPr>
          <w:color w:val="FF0000"/>
        </w:rPr>
        <w:t>Outils de SGBD</w:t>
      </w:r>
    </w:p>
    <w:p w:rsidR="00964F3C" w:rsidRDefault="00964F3C" w:rsidP="00A070C6">
      <w:pPr>
        <w:jc w:val="both"/>
      </w:pPr>
      <w:r>
        <w:t xml:space="preserve">Notre application web est système informatique dynamique, ce qui veut dire que cette dernière est forcément administrée dynamiquement avec une base de données. Nous avions le choix entre la solution ‘MySQL’ et la solution ‘SQL Serveur’. Notre choix sait portée sur SQL Serveur pour plusieurs raisons. Notre architecture réseau </w:t>
      </w:r>
      <w:r w:rsidR="00606564">
        <w:t xml:space="preserve">utilise des serveurs Microsoft </w:t>
      </w:r>
      <w:r>
        <w:t>e</w:t>
      </w:r>
      <w:r w:rsidR="00606564">
        <w:t>t</w:t>
      </w:r>
      <w:r>
        <w:t xml:space="preserve"> pour rester dans le même cadre, cette</w:t>
      </w:r>
    </w:p>
    <w:p w:rsidR="00606564" w:rsidRDefault="00606564" w:rsidP="00964F3C"/>
    <w:p w:rsidR="00606564" w:rsidRDefault="00606564" w:rsidP="00964F3C"/>
    <w:p w:rsidR="00606564" w:rsidRDefault="00606564" w:rsidP="00606564">
      <w:pPr>
        <w:pStyle w:val="Paragraphedeliste"/>
        <w:numPr>
          <w:ilvl w:val="0"/>
          <w:numId w:val="2"/>
        </w:numPr>
        <w:rPr>
          <w:color w:val="FF0000"/>
        </w:rPr>
      </w:pPr>
      <w:r>
        <w:rPr>
          <w:color w:val="FF0000"/>
        </w:rPr>
        <w:lastRenderedPageBreak/>
        <w:t>Dessin d’application</w:t>
      </w:r>
    </w:p>
    <w:p w:rsidR="00606564" w:rsidRDefault="00606564" w:rsidP="00606564">
      <w:pPr>
        <w:pStyle w:val="Paragraphedeliste"/>
        <w:numPr>
          <w:ilvl w:val="3"/>
          <w:numId w:val="1"/>
        </w:numPr>
        <w:rPr>
          <w:color w:val="FF0000"/>
        </w:rPr>
      </w:pPr>
      <w:r>
        <w:rPr>
          <w:color w:val="FF0000"/>
        </w:rPr>
        <w:t>Dictionnaire de données</w:t>
      </w:r>
    </w:p>
    <w:tbl>
      <w:tblPr>
        <w:tblStyle w:val="Grilledutableau"/>
        <w:tblW w:w="10881" w:type="dxa"/>
        <w:jc w:val="center"/>
        <w:tblLook w:val="04A0" w:firstRow="1" w:lastRow="0" w:firstColumn="1" w:lastColumn="0" w:noHBand="0" w:noVBand="1"/>
      </w:tblPr>
      <w:tblGrid>
        <w:gridCol w:w="2301"/>
        <w:gridCol w:w="2396"/>
        <w:gridCol w:w="1507"/>
        <w:gridCol w:w="1164"/>
        <w:gridCol w:w="1696"/>
        <w:gridCol w:w="1817"/>
      </w:tblGrid>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Pr="00D53157" w:rsidRDefault="0083647F" w:rsidP="00995FFF">
            <w:pPr>
              <w:jc w:val="center"/>
              <w:rPr>
                <w:color w:val="00B050"/>
              </w:rPr>
            </w:pPr>
            <w:r w:rsidRPr="00D53157">
              <w:rPr>
                <w:color w:val="00B050"/>
              </w:rPr>
              <w:t>Données</w:t>
            </w:r>
          </w:p>
        </w:tc>
        <w:tc>
          <w:tcPr>
            <w:tcW w:w="1507" w:type="dxa"/>
          </w:tcPr>
          <w:p w:rsidR="0083647F" w:rsidRPr="00D53157" w:rsidRDefault="0083647F" w:rsidP="00995FFF">
            <w:pPr>
              <w:jc w:val="center"/>
              <w:rPr>
                <w:color w:val="00B050"/>
              </w:rPr>
            </w:pPr>
            <w:r w:rsidRPr="00D53157">
              <w:rPr>
                <w:color w:val="00B050"/>
              </w:rPr>
              <w:t>Type</w:t>
            </w:r>
          </w:p>
        </w:tc>
        <w:tc>
          <w:tcPr>
            <w:tcW w:w="1164" w:type="dxa"/>
          </w:tcPr>
          <w:p w:rsidR="0083647F" w:rsidRPr="00D53157" w:rsidRDefault="0083647F" w:rsidP="00995FFF">
            <w:pPr>
              <w:jc w:val="center"/>
              <w:rPr>
                <w:color w:val="00B050"/>
              </w:rPr>
            </w:pPr>
            <w:r w:rsidRPr="00D53157">
              <w:rPr>
                <w:color w:val="00B050"/>
              </w:rPr>
              <w:t>Longueur</w:t>
            </w:r>
          </w:p>
        </w:tc>
        <w:tc>
          <w:tcPr>
            <w:tcW w:w="1696" w:type="dxa"/>
          </w:tcPr>
          <w:p w:rsidR="0083647F" w:rsidRPr="00D53157" w:rsidRDefault="0083647F" w:rsidP="00995FFF">
            <w:pPr>
              <w:jc w:val="center"/>
              <w:rPr>
                <w:color w:val="00B050"/>
              </w:rPr>
            </w:pPr>
            <w:r w:rsidRPr="00D53157">
              <w:rPr>
                <w:color w:val="00B050"/>
              </w:rPr>
              <w:t>Description</w:t>
            </w:r>
          </w:p>
        </w:tc>
        <w:tc>
          <w:tcPr>
            <w:tcW w:w="1817" w:type="dxa"/>
          </w:tcPr>
          <w:p w:rsidR="0083647F" w:rsidRPr="00D53157" w:rsidRDefault="0083647F" w:rsidP="00995FFF">
            <w:pPr>
              <w:jc w:val="center"/>
              <w:rPr>
                <w:color w:val="00B050"/>
              </w:rPr>
            </w:pPr>
            <w:r w:rsidRPr="00D53157">
              <w:rPr>
                <w:color w:val="00B050"/>
              </w:rPr>
              <w:t>Remarque</w:t>
            </w:r>
          </w:p>
        </w:tc>
      </w:tr>
      <w:tr w:rsidR="0083647F" w:rsidTr="0083647F">
        <w:trPr>
          <w:jc w:val="center"/>
        </w:trPr>
        <w:tc>
          <w:tcPr>
            <w:tcW w:w="2301" w:type="dxa"/>
          </w:tcPr>
          <w:p w:rsidR="0083647F" w:rsidRDefault="0083647F" w:rsidP="00995FFF">
            <w:pPr>
              <w:jc w:val="center"/>
            </w:pPr>
            <w:r w:rsidRPr="00202735">
              <w:rPr>
                <w:b/>
                <w:i/>
                <w:sz w:val="24"/>
                <w:szCs w:val="24"/>
                <w:u w:val="single"/>
              </w:rPr>
              <w:t>m5f_user</w:t>
            </w:r>
          </w:p>
        </w:tc>
        <w:tc>
          <w:tcPr>
            <w:tcW w:w="2396" w:type="dxa"/>
          </w:tcPr>
          <w:p w:rsidR="0083647F" w:rsidRDefault="0083647F" w:rsidP="00995FFF">
            <w:pPr>
              <w:jc w:val="center"/>
            </w:pPr>
            <w:r>
              <w:t>idUser</w:t>
            </w:r>
          </w:p>
        </w:tc>
        <w:tc>
          <w:tcPr>
            <w:tcW w:w="1507" w:type="dxa"/>
          </w:tcPr>
          <w:p w:rsidR="0083647F" w:rsidRDefault="0083647F" w:rsidP="00995FFF">
            <w:pPr>
              <w:jc w:val="center"/>
            </w:pPr>
            <w:r>
              <w:t>INT</w:t>
            </w:r>
          </w:p>
        </w:tc>
        <w:tc>
          <w:tcPr>
            <w:tcW w:w="1164" w:type="dxa"/>
          </w:tcPr>
          <w:p w:rsidR="0083647F" w:rsidRDefault="0083647F" w:rsidP="00995FFF">
            <w:pPr>
              <w:jc w:val="center"/>
            </w:pPr>
          </w:p>
        </w:tc>
        <w:tc>
          <w:tcPr>
            <w:tcW w:w="1696" w:type="dxa"/>
          </w:tcPr>
          <w:p w:rsidR="0083647F" w:rsidRDefault="0083647F" w:rsidP="00995FFF">
            <w:pPr>
              <w:jc w:val="center"/>
            </w:pPr>
            <w:r>
              <w:t>Identifiant de l’utilisateur</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p>
        </w:tc>
        <w:tc>
          <w:tcPr>
            <w:tcW w:w="2396" w:type="dxa"/>
          </w:tcPr>
          <w:p w:rsidR="0083647F" w:rsidRDefault="0083647F" w:rsidP="00995FFF">
            <w:pPr>
              <w:jc w:val="center"/>
            </w:pPr>
            <w:r>
              <w:t>login</w:t>
            </w:r>
          </w:p>
        </w:tc>
        <w:tc>
          <w:tcPr>
            <w:tcW w:w="1507" w:type="dxa"/>
          </w:tcPr>
          <w:p w:rsidR="0083647F" w:rsidRDefault="0083647F" w:rsidP="00995FFF">
            <w:pPr>
              <w:jc w:val="center"/>
            </w:pPr>
            <w:r>
              <w:t>VARCHAR</w:t>
            </w:r>
          </w:p>
        </w:tc>
        <w:tc>
          <w:tcPr>
            <w:tcW w:w="1164" w:type="dxa"/>
          </w:tcPr>
          <w:p w:rsidR="0083647F" w:rsidRDefault="0083647F" w:rsidP="00995FFF">
            <w:pPr>
              <w:jc w:val="center"/>
            </w:pPr>
            <w:r>
              <w:t>70</w:t>
            </w:r>
          </w:p>
        </w:tc>
        <w:tc>
          <w:tcPr>
            <w:tcW w:w="1696" w:type="dxa"/>
          </w:tcPr>
          <w:p w:rsidR="0083647F" w:rsidRDefault="0083647F" w:rsidP="00995FFF">
            <w:pPr>
              <w:jc w:val="center"/>
            </w:pPr>
            <w:r>
              <w:t>Login de connexion</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p>
        </w:tc>
        <w:tc>
          <w:tcPr>
            <w:tcW w:w="2396" w:type="dxa"/>
          </w:tcPr>
          <w:p w:rsidR="0083647F" w:rsidRDefault="0083647F" w:rsidP="00995FFF">
            <w:pPr>
              <w:jc w:val="center"/>
            </w:pPr>
            <w:r>
              <w:t>mdp</w:t>
            </w:r>
          </w:p>
        </w:tc>
        <w:tc>
          <w:tcPr>
            <w:tcW w:w="1507" w:type="dxa"/>
          </w:tcPr>
          <w:p w:rsidR="0083647F" w:rsidRDefault="0083647F" w:rsidP="00995FFF">
            <w:pPr>
              <w:jc w:val="center"/>
            </w:pPr>
            <w:r>
              <w:t>VARCHAR</w:t>
            </w:r>
          </w:p>
        </w:tc>
        <w:tc>
          <w:tcPr>
            <w:tcW w:w="1164" w:type="dxa"/>
          </w:tcPr>
          <w:p w:rsidR="0083647F" w:rsidRDefault="0083647F" w:rsidP="00995FFF">
            <w:pPr>
              <w:jc w:val="center"/>
            </w:pPr>
            <w:r>
              <w:t>255</w:t>
            </w:r>
          </w:p>
        </w:tc>
        <w:tc>
          <w:tcPr>
            <w:tcW w:w="1696" w:type="dxa"/>
          </w:tcPr>
          <w:p w:rsidR="0083647F" w:rsidRDefault="0083647F" w:rsidP="00995FFF">
            <w:pPr>
              <w:jc w:val="center"/>
            </w:pPr>
            <w:r>
              <w:t>Mot de passe de connexion</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p>
        </w:tc>
        <w:tc>
          <w:tcPr>
            <w:tcW w:w="2396" w:type="dxa"/>
          </w:tcPr>
          <w:p w:rsidR="0083647F" w:rsidRDefault="0083647F" w:rsidP="00995FFF">
            <w:pPr>
              <w:jc w:val="center"/>
            </w:pPr>
            <w:r>
              <w:t>nom</w:t>
            </w:r>
          </w:p>
        </w:tc>
        <w:tc>
          <w:tcPr>
            <w:tcW w:w="1507" w:type="dxa"/>
          </w:tcPr>
          <w:p w:rsidR="0083647F" w:rsidRDefault="0083647F" w:rsidP="00995FFF">
            <w:pPr>
              <w:jc w:val="center"/>
            </w:pPr>
            <w:r>
              <w:t>VARCHAR</w:t>
            </w:r>
          </w:p>
        </w:tc>
        <w:tc>
          <w:tcPr>
            <w:tcW w:w="1164" w:type="dxa"/>
          </w:tcPr>
          <w:p w:rsidR="0083647F" w:rsidRDefault="0083647F" w:rsidP="00995FFF">
            <w:pPr>
              <w:jc w:val="center"/>
            </w:pPr>
            <w:r>
              <w:t>70</w:t>
            </w:r>
          </w:p>
        </w:tc>
        <w:tc>
          <w:tcPr>
            <w:tcW w:w="1696" w:type="dxa"/>
          </w:tcPr>
          <w:p w:rsidR="0083647F" w:rsidRDefault="0083647F" w:rsidP="00995FFF">
            <w:pPr>
              <w:jc w:val="center"/>
            </w:pPr>
            <w:r>
              <w:t>Nom de l’utilisateur</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p>
        </w:tc>
        <w:tc>
          <w:tcPr>
            <w:tcW w:w="2396" w:type="dxa"/>
          </w:tcPr>
          <w:p w:rsidR="0083647F" w:rsidRDefault="0083647F" w:rsidP="00995FFF">
            <w:pPr>
              <w:jc w:val="center"/>
            </w:pPr>
            <w:r>
              <w:t>prenom</w:t>
            </w:r>
          </w:p>
        </w:tc>
        <w:tc>
          <w:tcPr>
            <w:tcW w:w="1507" w:type="dxa"/>
          </w:tcPr>
          <w:p w:rsidR="0083647F" w:rsidRDefault="0083647F" w:rsidP="00995FFF">
            <w:pPr>
              <w:jc w:val="center"/>
            </w:pPr>
            <w:r>
              <w:t>VARCHAR</w:t>
            </w:r>
          </w:p>
        </w:tc>
        <w:tc>
          <w:tcPr>
            <w:tcW w:w="1164" w:type="dxa"/>
          </w:tcPr>
          <w:p w:rsidR="0083647F" w:rsidRDefault="0083647F" w:rsidP="00995FFF">
            <w:pPr>
              <w:jc w:val="center"/>
            </w:pPr>
            <w:r>
              <w:t>70</w:t>
            </w:r>
          </w:p>
        </w:tc>
        <w:tc>
          <w:tcPr>
            <w:tcW w:w="1696" w:type="dxa"/>
          </w:tcPr>
          <w:p w:rsidR="0083647F" w:rsidRDefault="0083647F" w:rsidP="00995FFF">
            <w:pPr>
              <w:jc w:val="center"/>
            </w:pPr>
            <w:r>
              <w:t>Prénom de l’utilisateur</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p>
        </w:tc>
        <w:tc>
          <w:tcPr>
            <w:tcW w:w="2396" w:type="dxa"/>
          </w:tcPr>
          <w:p w:rsidR="0083647F" w:rsidRDefault="0083647F" w:rsidP="00995FFF">
            <w:pPr>
              <w:jc w:val="center"/>
            </w:pPr>
            <w:r>
              <w:t>mail</w:t>
            </w:r>
          </w:p>
        </w:tc>
        <w:tc>
          <w:tcPr>
            <w:tcW w:w="1507" w:type="dxa"/>
          </w:tcPr>
          <w:p w:rsidR="0083647F" w:rsidRDefault="0083647F" w:rsidP="00995FFF">
            <w:pPr>
              <w:jc w:val="center"/>
            </w:pPr>
            <w:r>
              <w:t>VARCHAR</w:t>
            </w:r>
          </w:p>
        </w:tc>
        <w:tc>
          <w:tcPr>
            <w:tcW w:w="1164" w:type="dxa"/>
          </w:tcPr>
          <w:p w:rsidR="0083647F" w:rsidRDefault="0083647F" w:rsidP="00995FFF">
            <w:pPr>
              <w:jc w:val="center"/>
            </w:pPr>
            <w:r>
              <w:t>255</w:t>
            </w:r>
          </w:p>
        </w:tc>
        <w:tc>
          <w:tcPr>
            <w:tcW w:w="1696" w:type="dxa"/>
          </w:tcPr>
          <w:p w:rsidR="0083647F" w:rsidRDefault="0083647F" w:rsidP="00995FFF">
            <w:pPr>
              <w:jc w:val="center"/>
            </w:pPr>
            <w:r>
              <w:t>Adresse e-mail</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p>
        </w:tc>
        <w:tc>
          <w:tcPr>
            <w:tcW w:w="2396" w:type="dxa"/>
          </w:tcPr>
          <w:p w:rsidR="0083647F" w:rsidRDefault="0083647F" w:rsidP="00995FFF">
            <w:pPr>
              <w:jc w:val="center"/>
            </w:pPr>
            <w:r>
              <w:t>fonction</w:t>
            </w:r>
          </w:p>
        </w:tc>
        <w:tc>
          <w:tcPr>
            <w:tcW w:w="1507" w:type="dxa"/>
          </w:tcPr>
          <w:p w:rsidR="0083647F" w:rsidRDefault="0083647F" w:rsidP="00995FFF">
            <w:pPr>
              <w:jc w:val="center"/>
            </w:pPr>
            <w:r>
              <w:t>VARCHAR</w:t>
            </w:r>
          </w:p>
        </w:tc>
        <w:tc>
          <w:tcPr>
            <w:tcW w:w="1164" w:type="dxa"/>
          </w:tcPr>
          <w:p w:rsidR="0083647F" w:rsidRDefault="0083647F" w:rsidP="00995FFF">
            <w:pPr>
              <w:jc w:val="center"/>
            </w:pPr>
            <w:r>
              <w:t>255</w:t>
            </w:r>
          </w:p>
        </w:tc>
        <w:tc>
          <w:tcPr>
            <w:tcW w:w="1696" w:type="dxa"/>
          </w:tcPr>
          <w:p w:rsidR="0083647F" w:rsidRDefault="0083647F" w:rsidP="00995FFF">
            <w:pPr>
              <w:jc w:val="center"/>
            </w:pPr>
            <w:r>
              <w:t>Fonction</w:t>
            </w:r>
          </w:p>
        </w:tc>
        <w:tc>
          <w:tcPr>
            <w:tcW w:w="1817" w:type="dxa"/>
          </w:tcPr>
          <w:p w:rsidR="0083647F" w:rsidRDefault="0083647F" w:rsidP="00995FFF">
            <w:pPr>
              <w:jc w:val="center"/>
            </w:pPr>
            <w:r>
              <w:t>Accesseur, Administrateur ou Contributeur</w:t>
            </w:r>
          </w:p>
        </w:tc>
      </w:tr>
      <w:tr w:rsidR="0083647F" w:rsidTr="0083647F">
        <w:trPr>
          <w:jc w:val="center"/>
        </w:trPr>
        <w:tc>
          <w:tcPr>
            <w:tcW w:w="2301" w:type="dxa"/>
          </w:tcPr>
          <w:p w:rsidR="0083647F" w:rsidRPr="00202735" w:rsidRDefault="0083647F" w:rsidP="00995FFF">
            <w:pPr>
              <w:jc w:val="center"/>
              <w:rPr>
                <w:b/>
                <w:i/>
                <w:sz w:val="24"/>
                <w:szCs w:val="24"/>
                <w:u w:val="single"/>
              </w:rPr>
            </w:pPr>
            <w:r w:rsidRPr="00202735">
              <w:rPr>
                <w:b/>
                <w:i/>
                <w:sz w:val="24"/>
                <w:szCs w:val="24"/>
                <w:u w:val="single"/>
              </w:rPr>
              <w:t>m5f_sous_categorie</w:t>
            </w:r>
          </w:p>
        </w:tc>
        <w:tc>
          <w:tcPr>
            <w:tcW w:w="2396" w:type="dxa"/>
          </w:tcPr>
          <w:p w:rsidR="0083647F" w:rsidRDefault="0083647F" w:rsidP="00995FFF">
            <w:pPr>
              <w:jc w:val="center"/>
            </w:pPr>
            <w:r>
              <w:t>idSousCat</w:t>
            </w:r>
          </w:p>
        </w:tc>
        <w:tc>
          <w:tcPr>
            <w:tcW w:w="1507" w:type="dxa"/>
          </w:tcPr>
          <w:p w:rsidR="0083647F" w:rsidRDefault="0083647F" w:rsidP="00995FFF">
            <w:pPr>
              <w:jc w:val="center"/>
            </w:pPr>
            <w:r>
              <w:t>INT</w:t>
            </w:r>
          </w:p>
        </w:tc>
        <w:tc>
          <w:tcPr>
            <w:tcW w:w="1164" w:type="dxa"/>
          </w:tcPr>
          <w:p w:rsidR="0083647F" w:rsidRDefault="0083647F" w:rsidP="00995FFF">
            <w:pPr>
              <w:jc w:val="center"/>
            </w:pPr>
          </w:p>
        </w:tc>
        <w:tc>
          <w:tcPr>
            <w:tcW w:w="1696" w:type="dxa"/>
          </w:tcPr>
          <w:p w:rsidR="0083647F" w:rsidRDefault="0083647F" w:rsidP="00995FFF">
            <w:pPr>
              <w:jc w:val="center"/>
            </w:pPr>
            <w:r>
              <w:t>Identifiant de la sous-catégorie</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p>
        </w:tc>
        <w:tc>
          <w:tcPr>
            <w:tcW w:w="2396" w:type="dxa"/>
          </w:tcPr>
          <w:p w:rsidR="0083647F" w:rsidRDefault="0083647F" w:rsidP="00995FFF">
            <w:pPr>
              <w:jc w:val="center"/>
            </w:pPr>
            <w:r>
              <w:t>nomSousCat</w:t>
            </w:r>
          </w:p>
        </w:tc>
        <w:tc>
          <w:tcPr>
            <w:tcW w:w="1507" w:type="dxa"/>
          </w:tcPr>
          <w:p w:rsidR="0083647F" w:rsidRDefault="0083647F" w:rsidP="00995FFF">
            <w:pPr>
              <w:jc w:val="center"/>
            </w:pPr>
            <w:r>
              <w:t>VARCHAR</w:t>
            </w:r>
          </w:p>
        </w:tc>
        <w:tc>
          <w:tcPr>
            <w:tcW w:w="1164" w:type="dxa"/>
          </w:tcPr>
          <w:p w:rsidR="0083647F" w:rsidRDefault="0083647F" w:rsidP="00995FFF">
            <w:pPr>
              <w:jc w:val="center"/>
            </w:pPr>
            <w:r>
              <w:t>70</w:t>
            </w:r>
          </w:p>
        </w:tc>
        <w:tc>
          <w:tcPr>
            <w:tcW w:w="1696" w:type="dxa"/>
          </w:tcPr>
          <w:p w:rsidR="0083647F" w:rsidRDefault="0083647F" w:rsidP="00995FFF">
            <w:pPr>
              <w:jc w:val="center"/>
            </w:pPr>
            <w:r>
              <w:t>Nom de la sous-catégorie</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r w:rsidRPr="00202735">
              <w:rPr>
                <w:b/>
                <w:i/>
                <w:sz w:val="24"/>
                <w:szCs w:val="24"/>
                <w:u w:val="single"/>
              </w:rPr>
              <w:t>m5f_contact</w:t>
            </w:r>
          </w:p>
        </w:tc>
        <w:tc>
          <w:tcPr>
            <w:tcW w:w="2396" w:type="dxa"/>
          </w:tcPr>
          <w:p w:rsidR="0083647F" w:rsidRDefault="0083647F" w:rsidP="00995FFF">
            <w:pPr>
              <w:jc w:val="center"/>
            </w:pPr>
            <w:r>
              <w:t>idFormContact</w:t>
            </w:r>
          </w:p>
        </w:tc>
        <w:tc>
          <w:tcPr>
            <w:tcW w:w="1507" w:type="dxa"/>
          </w:tcPr>
          <w:p w:rsidR="0083647F" w:rsidRDefault="0083647F" w:rsidP="00995FFF">
            <w:pPr>
              <w:jc w:val="center"/>
            </w:pPr>
            <w:r>
              <w:t>INT</w:t>
            </w:r>
          </w:p>
        </w:tc>
        <w:tc>
          <w:tcPr>
            <w:tcW w:w="1164" w:type="dxa"/>
          </w:tcPr>
          <w:p w:rsidR="0083647F" w:rsidRDefault="0083647F" w:rsidP="00995FFF">
            <w:pPr>
              <w:jc w:val="center"/>
            </w:pPr>
            <w:r>
              <w:t>11</w:t>
            </w:r>
          </w:p>
        </w:tc>
        <w:tc>
          <w:tcPr>
            <w:tcW w:w="1696" w:type="dxa"/>
          </w:tcPr>
          <w:p w:rsidR="0083647F" w:rsidRDefault="0083647F" w:rsidP="00995FFF">
            <w:pPr>
              <w:jc w:val="center"/>
            </w:pPr>
            <w:r>
              <w:t>Identifiant du contact</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p>
        </w:tc>
        <w:tc>
          <w:tcPr>
            <w:tcW w:w="2396" w:type="dxa"/>
          </w:tcPr>
          <w:p w:rsidR="0083647F" w:rsidRDefault="0083647F" w:rsidP="00995FFF">
            <w:pPr>
              <w:jc w:val="center"/>
            </w:pPr>
            <w:r>
              <w:t>objet</w:t>
            </w:r>
          </w:p>
        </w:tc>
        <w:tc>
          <w:tcPr>
            <w:tcW w:w="1507" w:type="dxa"/>
          </w:tcPr>
          <w:p w:rsidR="0083647F" w:rsidRDefault="0083647F" w:rsidP="00995FFF">
            <w:pPr>
              <w:jc w:val="center"/>
            </w:pPr>
            <w:r>
              <w:t>VARCHAR</w:t>
            </w:r>
          </w:p>
        </w:tc>
        <w:tc>
          <w:tcPr>
            <w:tcW w:w="1164" w:type="dxa"/>
          </w:tcPr>
          <w:p w:rsidR="0083647F" w:rsidRDefault="0083647F" w:rsidP="00995FFF">
            <w:pPr>
              <w:jc w:val="center"/>
            </w:pPr>
            <w:r>
              <w:t>255</w:t>
            </w:r>
          </w:p>
        </w:tc>
        <w:tc>
          <w:tcPr>
            <w:tcW w:w="1696" w:type="dxa"/>
          </w:tcPr>
          <w:p w:rsidR="0083647F" w:rsidRDefault="0083647F" w:rsidP="00995FFF">
            <w:pPr>
              <w:jc w:val="center"/>
            </w:pPr>
            <w:r>
              <w:t>Objet du message de contact</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p>
        </w:tc>
        <w:tc>
          <w:tcPr>
            <w:tcW w:w="2396" w:type="dxa"/>
          </w:tcPr>
          <w:p w:rsidR="0083647F" w:rsidRDefault="0083647F" w:rsidP="00995FFF">
            <w:pPr>
              <w:jc w:val="center"/>
            </w:pPr>
            <w:r>
              <w:t>contenu</w:t>
            </w:r>
          </w:p>
        </w:tc>
        <w:tc>
          <w:tcPr>
            <w:tcW w:w="1507" w:type="dxa"/>
          </w:tcPr>
          <w:p w:rsidR="0083647F" w:rsidRDefault="0083647F" w:rsidP="00995FFF">
            <w:pPr>
              <w:jc w:val="center"/>
            </w:pPr>
            <w:r>
              <w:t>TEXT</w:t>
            </w:r>
          </w:p>
        </w:tc>
        <w:tc>
          <w:tcPr>
            <w:tcW w:w="1164" w:type="dxa"/>
          </w:tcPr>
          <w:p w:rsidR="0083647F" w:rsidRDefault="0083647F" w:rsidP="00995FFF">
            <w:pPr>
              <w:jc w:val="center"/>
            </w:pPr>
          </w:p>
        </w:tc>
        <w:tc>
          <w:tcPr>
            <w:tcW w:w="1696" w:type="dxa"/>
          </w:tcPr>
          <w:p w:rsidR="0083647F" w:rsidRDefault="0083647F" w:rsidP="00995FFF">
            <w:pPr>
              <w:jc w:val="center"/>
            </w:pPr>
            <w:r>
              <w:t>Contenu du message de contact</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p>
        </w:tc>
        <w:tc>
          <w:tcPr>
            <w:tcW w:w="2396" w:type="dxa"/>
          </w:tcPr>
          <w:p w:rsidR="0083647F" w:rsidRDefault="0083647F" w:rsidP="00995FFF">
            <w:pPr>
              <w:jc w:val="center"/>
            </w:pPr>
            <w:r>
              <w:t>lu</w:t>
            </w:r>
          </w:p>
        </w:tc>
        <w:tc>
          <w:tcPr>
            <w:tcW w:w="1507" w:type="dxa"/>
          </w:tcPr>
          <w:p w:rsidR="0083647F" w:rsidRDefault="0083647F" w:rsidP="00995FFF">
            <w:pPr>
              <w:jc w:val="center"/>
            </w:pPr>
            <w:r>
              <w:t>BIT</w:t>
            </w:r>
          </w:p>
        </w:tc>
        <w:tc>
          <w:tcPr>
            <w:tcW w:w="1164" w:type="dxa"/>
          </w:tcPr>
          <w:p w:rsidR="0083647F" w:rsidRDefault="0083647F" w:rsidP="00995FFF">
            <w:pPr>
              <w:jc w:val="center"/>
            </w:pPr>
          </w:p>
        </w:tc>
        <w:tc>
          <w:tcPr>
            <w:tcW w:w="1696" w:type="dxa"/>
          </w:tcPr>
          <w:p w:rsidR="0083647F" w:rsidRDefault="0083647F" w:rsidP="00995FFF">
            <w:pPr>
              <w:jc w:val="center"/>
            </w:pPr>
            <w:r>
              <w:t>Indique si le message a été lu par l’administrateur</w:t>
            </w:r>
          </w:p>
        </w:tc>
        <w:tc>
          <w:tcPr>
            <w:tcW w:w="1817" w:type="dxa"/>
          </w:tcPr>
          <w:p w:rsidR="0083647F" w:rsidRDefault="0083647F" w:rsidP="00995FFF">
            <w:pPr>
              <w:jc w:val="center"/>
            </w:pPr>
          </w:p>
        </w:tc>
      </w:tr>
      <w:tr w:rsidR="0083647F" w:rsidTr="0083647F">
        <w:trPr>
          <w:jc w:val="center"/>
        </w:trPr>
        <w:tc>
          <w:tcPr>
            <w:tcW w:w="2301" w:type="dxa"/>
          </w:tcPr>
          <w:p w:rsidR="0083647F" w:rsidRDefault="0083647F" w:rsidP="00995FFF">
            <w:pPr>
              <w:jc w:val="center"/>
            </w:pPr>
          </w:p>
        </w:tc>
        <w:tc>
          <w:tcPr>
            <w:tcW w:w="2396" w:type="dxa"/>
          </w:tcPr>
          <w:p w:rsidR="0083647F" w:rsidRDefault="0083647F" w:rsidP="00995FFF">
            <w:pPr>
              <w:jc w:val="center"/>
            </w:pPr>
            <w:r>
              <w:t>date</w:t>
            </w:r>
          </w:p>
        </w:tc>
        <w:tc>
          <w:tcPr>
            <w:tcW w:w="1507" w:type="dxa"/>
          </w:tcPr>
          <w:p w:rsidR="0083647F" w:rsidRDefault="0083647F" w:rsidP="00995FFF">
            <w:pPr>
              <w:jc w:val="center"/>
            </w:pPr>
            <w:r>
              <w:t>DATETIME</w:t>
            </w:r>
          </w:p>
        </w:tc>
        <w:tc>
          <w:tcPr>
            <w:tcW w:w="1164" w:type="dxa"/>
          </w:tcPr>
          <w:p w:rsidR="0083647F" w:rsidRDefault="0083647F" w:rsidP="00995FFF">
            <w:pPr>
              <w:jc w:val="center"/>
            </w:pPr>
          </w:p>
        </w:tc>
        <w:tc>
          <w:tcPr>
            <w:tcW w:w="1696" w:type="dxa"/>
          </w:tcPr>
          <w:p w:rsidR="0083647F" w:rsidRDefault="0083647F" w:rsidP="00995FFF">
            <w:pPr>
              <w:jc w:val="center"/>
            </w:pPr>
            <w:r>
              <w:t>Date d’envoi du message</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r>
              <w:rPr>
                <w:b/>
                <w:i/>
                <w:sz w:val="24"/>
                <w:szCs w:val="24"/>
                <w:u w:val="single"/>
              </w:rPr>
              <w:t>m5f_document</w:t>
            </w:r>
          </w:p>
        </w:tc>
        <w:tc>
          <w:tcPr>
            <w:tcW w:w="2396" w:type="dxa"/>
          </w:tcPr>
          <w:p w:rsidR="0083647F" w:rsidRDefault="0083647F" w:rsidP="00995FFF">
            <w:pPr>
              <w:jc w:val="center"/>
            </w:pPr>
            <w:r>
              <w:t>idReference</w:t>
            </w:r>
          </w:p>
        </w:tc>
        <w:tc>
          <w:tcPr>
            <w:tcW w:w="1507" w:type="dxa"/>
          </w:tcPr>
          <w:p w:rsidR="0083647F" w:rsidRDefault="0083647F" w:rsidP="00995FFF">
            <w:pPr>
              <w:jc w:val="center"/>
            </w:pPr>
            <w:r>
              <w:t>VARCHAR</w:t>
            </w:r>
          </w:p>
        </w:tc>
        <w:tc>
          <w:tcPr>
            <w:tcW w:w="1164" w:type="dxa"/>
          </w:tcPr>
          <w:p w:rsidR="0083647F" w:rsidRDefault="0083647F" w:rsidP="00995FFF">
            <w:pPr>
              <w:jc w:val="center"/>
            </w:pPr>
            <w:r>
              <w:t>32</w:t>
            </w:r>
          </w:p>
        </w:tc>
        <w:tc>
          <w:tcPr>
            <w:tcW w:w="1696" w:type="dxa"/>
          </w:tcPr>
          <w:p w:rsidR="0083647F" w:rsidRDefault="0083647F" w:rsidP="00995FFF">
            <w:pPr>
              <w:jc w:val="center"/>
            </w:pPr>
            <w:r>
              <w:t>Identifiant du document</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intituleDoc</w:t>
            </w:r>
          </w:p>
        </w:tc>
        <w:tc>
          <w:tcPr>
            <w:tcW w:w="1507" w:type="dxa"/>
          </w:tcPr>
          <w:p w:rsidR="0083647F" w:rsidRDefault="0083647F" w:rsidP="00995FFF">
            <w:pPr>
              <w:jc w:val="center"/>
            </w:pPr>
            <w:r>
              <w:t>VARCHAR</w:t>
            </w:r>
          </w:p>
        </w:tc>
        <w:tc>
          <w:tcPr>
            <w:tcW w:w="1164" w:type="dxa"/>
          </w:tcPr>
          <w:p w:rsidR="0083647F" w:rsidRDefault="0083647F" w:rsidP="00995FFF">
            <w:pPr>
              <w:jc w:val="center"/>
            </w:pPr>
            <w:r>
              <w:t>255</w:t>
            </w:r>
          </w:p>
        </w:tc>
        <w:tc>
          <w:tcPr>
            <w:tcW w:w="1696" w:type="dxa"/>
          </w:tcPr>
          <w:p w:rsidR="0083647F" w:rsidRDefault="0083647F" w:rsidP="00995FFF">
            <w:pPr>
              <w:jc w:val="center"/>
            </w:pPr>
            <w:r>
              <w:t>Intitulé du document</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date</w:t>
            </w:r>
          </w:p>
        </w:tc>
        <w:tc>
          <w:tcPr>
            <w:tcW w:w="1507" w:type="dxa"/>
          </w:tcPr>
          <w:p w:rsidR="0083647F" w:rsidRDefault="0083647F" w:rsidP="00995FFF">
            <w:pPr>
              <w:jc w:val="center"/>
            </w:pPr>
            <w:r>
              <w:t>DATETIME</w:t>
            </w:r>
          </w:p>
        </w:tc>
        <w:tc>
          <w:tcPr>
            <w:tcW w:w="1164" w:type="dxa"/>
          </w:tcPr>
          <w:p w:rsidR="0083647F" w:rsidRDefault="0083647F" w:rsidP="00995FFF">
            <w:pPr>
              <w:jc w:val="center"/>
            </w:pPr>
          </w:p>
        </w:tc>
        <w:tc>
          <w:tcPr>
            <w:tcW w:w="1696" w:type="dxa"/>
          </w:tcPr>
          <w:p w:rsidR="0083647F" w:rsidRDefault="0083647F" w:rsidP="00995FFF">
            <w:pPr>
              <w:jc w:val="center"/>
            </w:pPr>
            <w:r>
              <w:t>Date d’édition du document</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description</w:t>
            </w:r>
          </w:p>
        </w:tc>
        <w:tc>
          <w:tcPr>
            <w:tcW w:w="1507" w:type="dxa"/>
          </w:tcPr>
          <w:p w:rsidR="0083647F" w:rsidRDefault="0083647F" w:rsidP="00995FFF">
            <w:pPr>
              <w:jc w:val="center"/>
            </w:pPr>
            <w:r>
              <w:t>TEXT</w:t>
            </w:r>
          </w:p>
        </w:tc>
        <w:tc>
          <w:tcPr>
            <w:tcW w:w="1164" w:type="dxa"/>
          </w:tcPr>
          <w:p w:rsidR="0083647F" w:rsidRDefault="0083647F" w:rsidP="00995FFF">
            <w:pPr>
              <w:jc w:val="center"/>
            </w:pPr>
          </w:p>
        </w:tc>
        <w:tc>
          <w:tcPr>
            <w:tcW w:w="1696" w:type="dxa"/>
          </w:tcPr>
          <w:p w:rsidR="0083647F" w:rsidRDefault="0083647F" w:rsidP="00995FFF">
            <w:pPr>
              <w:jc w:val="center"/>
            </w:pPr>
            <w:r>
              <w:t>Description du document</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validee</w:t>
            </w:r>
          </w:p>
        </w:tc>
        <w:tc>
          <w:tcPr>
            <w:tcW w:w="1507" w:type="dxa"/>
          </w:tcPr>
          <w:p w:rsidR="0083647F" w:rsidRDefault="0083647F" w:rsidP="00995FFF">
            <w:pPr>
              <w:jc w:val="center"/>
            </w:pPr>
            <w:r>
              <w:t>BIT</w:t>
            </w:r>
          </w:p>
        </w:tc>
        <w:tc>
          <w:tcPr>
            <w:tcW w:w="1164" w:type="dxa"/>
          </w:tcPr>
          <w:p w:rsidR="0083647F" w:rsidRDefault="0083647F" w:rsidP="00995FFF">
            <w:pPr>
              <w:jc w:val="center"/>
            </w:pPr>
          </w:p>
        </w:tc>
        <w:tc>
          <w:tcPr>
            <w:tcW w:w="1696" w:type="dxa"/>
          </w:tcPr>
          <w:p w:rsidR="0083647F" w:rsidRDefault="0083647F" w:rsidP="00995FFF">
            <w:pPr>
              <w:jc w:val="center"/>
            </w:pPr>
            <w:r>
              <w:t>Etat du document</w:t>
            </w:r>
          </w:p>
        </w:tc>
        <w:tc>
          <w:tcPr>
            <w:tcW w:w="1817" w:type="dxa"/>
          </w:tcPr>
          <w:p w:rsidR="0083647F" w:rsidRDefault="0083647F" w:rsidP="00995FFF">
            <w:pPr>
              <w:jc w:val="center"/>
            </w:pPr>
            <w:r>
              <w:t>Oui / Non</w:t>
            </w: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exemple</w:t>
            </w:r>
          </w:p>
        </w:tc>
        <w:tc>
          <w:tcPr>
            <w:tcW w:w="1507" w:type="dxa"/>
          </w:tcPr>
          <w:p w:rsidR="0083647F" w:rsidRDefault="0083647F" w:rsidP="00995FFF">
            <w:pPr>
              <w:jc w:val="center"/>
            </w:pPr>
            <w:r>
              <w:t>TEXT</w:t>
            </w:r>
          </w:p>
        </w:tc>
        <w:tc>
          <w:tcPr>
            <w:tcW w:w="1164" w:type="dxa"/>
          </w:tcPr>
          <w:p w:rsidR="0083647F" w:rsidRDefault="0083647F" w:rsidP="00995FFF">
            <w:pPr>
              <w:jc w:val="center"/>
            </w:pPr>
          </w:p>
        </w:tc>
        <w:tc>
          <w:tcPr>
            <w:tcW w:w="1696" w:type="dxa"/>
          </w:tcPr>
          <w:p w:rsidR="0083647F" w:rsidRDefault="0083647F" w:rsidP="00995FFF">
            <w:pPr>
              <w:jc w:val="center"/>
            </w:pPr>
            <w:r>
              <w:t>Exemple du document</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lienTelechargement</w:t>
            </w:r>
          </w:p>
        </w:tc>
        <w:tc>
          <w:tcPr>
            <w:tcW w:w="1507" w:type="dxa"/>
          </w:tcPr>
          <w:p w:rsidR="0083647F" w:rsidRDefault="0083647F" w:rsidP="00995FFF">
            <w:pPr>
              <w:jc w:val="center"/>
            </w:pPr>
            <w:r>
              <w:t>VARCHAR</w:t>
            </w:r>
          </w:p>
        </w:tc>
        <w:tc>
          <w:tcPr>
            <w:tcW w:w="1164" w:type="dxa"/>
          </w:tcPr>
          <w:p w:rsidR="0083647F" w:rsidRDefault="0083647F" w:rsidP="00995FFF">
            <w:pPr>
              <w:jc w:val="center"/>
            </w:pPr>
            <w:r>
              <w:t>255</w:t>
            </w:r>
          </w:p>
        </w:tc>
        <w:tc>
          <w:tcPr>
            <w:tcW w:w="1696" w:type="dxa"/>
          </w:tcPr>
          <w:p w:rsidR="0083647F" w:rsidRDefault="0083647F" w:rsidP="00995FFF">
            <w:pPr>
              <w:jc w:val="center"/>
            </w:pPr>
            <w:r>
              <w:t>Lien pour télécharger le .exe/.zip</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r>
              <w:rPr>
                <w:b/>
                <w:i/>
                <w:sz w:val="24"/>
                <w:szCs w:val="24"/>
                <w:u w:val="single"/>
              </w:rPr>
              <w:lastRenderedPageBreak/>
              <w:t>m5f_categorie</w:t>
            </w:r>
          </w:p>
        </w:tc>
        <w:tc>
          <w:tcPr>
            <w:tcW w:w="2396" w:type="dxa"/>
          </w:tcPr>
          <w:p w:rsidR="0083647F" w:rsidRDefault="0083647F" w:rsidP="00995FFF">
            <w:pPr>
              <w:jc w:val="center"/>
            </w:pPr>
            <w:r>
              <w:t>idCat</w:t>
            </w:r>
          </w:p>
        </w:tc>
        <w:tc>
          <w:tcPr>
            <w:tcW w:w="1507" w:type="dxa"/>
          </w:tcPr>
          <w:p w:rsidR="0083647F" w:rsidRDefault="0083647F" w:rsidP="00995FFF">
            <w:pPr>
              <w:jc w:val="center"/>
            </w:pPr>
            <w:r>
              <w:t>INT</w:t>
            </w:r>
          </w:p>
        </w:tc>
        <w:tc>
          <w:tcPr>
            <w:tcW w:w="1164" w:type="dxa"/>
          </w:tcPr>
          <w:p w:rsidR="0083647F" w:rsidRDefault="0083647F" w:rsidP="00995FFF">
            <w:pPr>
              <w:jc w:val="center"/>
            </w:pPr>
          </w:p>
        </w:tc>
        <w:tc>
          <w:tcPr>
            <w:tcW w:w="1696" w:type="dxa"/>
          </w:tcPr>
          <w:p w:rsidR="0083647F" w:rsidRDefault="0083647F" w:rsidP="00995FFF">
            <w:pPr>
              <w:jc w:val="center"/>
            </w:pPr>
            <w:r>
              <w:t>Identifiant de la catégorie</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nomCat</w:t>
            </w:r>
          </w:p>
        </w:tc>
        <w:tc>
          <w:tcPr>
            <w:tcW w:w="1507" w:type="dxa"/>
          </w:tcPr>
          <w:p w:rsidR="0083647F" w:rsidRDefault="0083647F" w:rsidP="00995FFF">
            <w:pPr>
              <w:jc w:val="center"/>
            </w:pPr>
            <w:r>
              <w:t>VARCHAR</w:t>
            </w:r>
          </w:p>
        </w:tc>
        <w:tc>
          <w:tcPr>
            <w:tcW w:w="1164" w:type="dxa"/>
          </w:tcPr>
          <w:p w:rsidR="0083647F" w:rsidRDefault="0083647F" w:rsidP="00995FFF">
            <w:pPr>
              <w:jc w:val="center"/>
            </w:pPr>
            <w:r>
              <w:t>70</w:t>
            </w:r>
          </w:p>
        </w:tc>
        <w:tc>
          <w:tcPr>
            <w:tcW w:w="1696" w:type="dxa"/>
          </w:tcPr>
          <w:p w:rsidR="0083647F" w:rsidRDefault="0083647F" w:rsidP="00995FFF">
            <w:pPr>
              <w:jc w:val="center"/>
            </w:pPr>
            <w:r>
              <w:t>Nom de la catégorie</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r>
              <w:rPr>
                <w:b/>
                <w:i/>
                <w:sz w:val="24"/>
                <w:szCs w:val="24"/>
                <w:u w:val="single"/>
              </w:rPr>
              <w:t>m5f_tmp</w:t>
            </w:r>
          </w:p>
        </w:tc>
        <w:tc>
          <w:tcPr>
            <w:tcW w:w="2396" w:type="dxa"/>
          </w:tcPr>
          <w:p w:rsidR="0083647F" w:rsidRDefault="0083647F" w:rsidP="00995FFF">
            <w:pPr>
              <w:jc w:val="center"/>
            </w:pPr>
            <w:r>
              <w:t>idReferenceTmp</w:t>
            </w:r>
          </w:p>
        </w:tc>
        <w:tc>
          <w:tcPr>
            <w:tcW w:w="1507" w:type="dxa"/>
          </w:tcPr>
          <w:p w:rsidR="0083647F" w:rsidRDefault="0083647F" w:rsidP="00995FFF">
            <w:pPr>
              <w:jc w:val="center"/>
            </w:pPr>
            <w:r>
              <w:t>VARCHAR</w:t>
            </w:r>
          </w:p>
        </w:tc>
        <w:tc>
          <w:tcPr>
            <w:tcW w:w="1164" w:type="dxa"/>
          </w:tcPr>
          <w:p w:rsidR="0083647F" w:rsidRDefault="0083647F" w:rsidP="00995FFF">
            <w:pPr>
              <w:jc w:val="center"/>
            </w:pPr>
            <w:r>
              <w:t>32</w:t>
            </w:r>
          </w:p>
        </w:tc>
        <w:tc>
          <w:tcPr>
            <w:tcW w:w="1696" w:type="dxa"/>
          </w:tcPr>
          <w:p w:rsidR="0083647F" w:rsidRDefault="0083647F" w:rsidP="00995FFF">
            <w:pPr>
              <w:jc w:val="center"/>
            </w:pPr>
            <w:r>
              <w:t>Identifiant du document temporaire</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intituleTmp</w:t>
            </w:r>
          </w:p>
        </w:tc>
        <w:tc>
          <w:tcPr>
            <w:tcW w:w="1507" w:type="dxa"/>
          </w:tcPr>
          <w:p w:rsidR="0083647F" w:rsidRDefault="0083647F" w:rsidP="00995FFF">
            <w:pPr>
              <w:jc w:val="center"/>
            </w:pPr>
            <w:r>
              <w:t>VARCHAR</w:t>
            </w:r>
          </w:p>
        </w:tc>
        <w:tc>
          <w:tcPr>
            <w:tcW w:w="1164" w:type="dxa"/>
          </w:tcPr>
          <w:p w:rsidR="0083647F" w:rsidRDefault="0083647F" w:rsidP="00995FFF">
            <w:pPr>
              <w:jc w:val="center"/>
            </w:pPr>
            <w:r>
              <w:t>255</w:t>
            </w:r>
          </w:p>
        </w:tc>
        <w:tc>
          <w:tcPr>
            <w:tcW w:w="1696" w:type="dxa"/>
          </w:tcPr>
          <w:p w:rsidR="0083647F" w:rsidRDefault="0083647F" w:rsidP="00995FFF">
            <w:pPr>
              <w:jc w:val="center"/>
            </w:pPr>
            <w:r>
              <w:t>Intitule du document temporaire</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descriptionTmp</w:t>
            </w:r>
          </w:p>
        </w:tc>
        <w:tc>
          <w:tcPr>
            <w:tcW w:w="1507" w:type="dxa"/>
          </w:tcPr>
          <w:p w:rsidR="0083647F" w:rsidRDefault="0083647F" w:rsidP="00995FFF">
            <w:pPr>
              <w:jc w:val="center"/>
            </w:pPr>
            <w:r>
              <w:t>TEXT</w:t>
            </w:r>
          </w:p>
        </w:tc>
        <w:tc>
          <w:tcPr>
            <w:tcW w:w="1164" w:type="dxa"/>
          </w:tcPr>
          <w:p w:rsidR="0083647F" w:rsidRDefault="0083647F" w:rsidP="00995FFF">
            <w:pPr>
              <w:jc w:val="center"/>
            </w:pPr>
          </w:p>
        </w:tc>
        <w:tc>
          <w:tcPr>
            <w:tcW w:w="1696" w:type="dxa"/>
          </w:tcPr>
          <w:p w:rsidR="0083647F" w:rsidRDefault="0083647F" w:rsidP="00995FFF">
            <w:pPr>
              <w:jc w:val="center"/>
            </w:pPr>
            <w:r>
              <w:t>Description du document temporaire</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dateTmp</w:t>
            </w:r>
          </w:p>
        </w:tc>
        <w:tc>
          <w:tcPr>
            <w:tcW w:w="1507" w:type="dxa"/>
          </w:tcPr>
          <w:p w:rsidR="0083647F" w:rsidRDefault="0083647F" w:rsidP="00995FFF">
            <w:pPr>
              <w:jc w:val="center"/>
            </w:pPr>
            <w:r>
              <w:t>DATE</w:t>
            </w:r>
          </w:p>
        </w:tc>
        <w:tc>
          <w:tcPr>
            <w:tcW w:w="1164" w:type="dxa"/>
          </w:tcPr>
          <w:p w:rsidR="0083647F" w:rsidRDefault="0083647F" w:rsidP="00995FFF">
            <w:pPr>
              <w:jc w:val="center"/>
            </w:pPr>
          </w:p>
        </w:tc>
        <w:tc>
          <w:tcPr>
            <w:tcW w:w="1696" w:type="dxa"/>
          </w:tcPr>
          <w:p w:rsidR="0083647F" w:rsidRDefault="0083647F" w:rsidP="00995FFF">
            <w:pPr>
              <w:jc w:val="center"/>
            </w:pPr>
            <w:r>
              <w:t>Date du document temporaire</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etatTmp</w:t>
            </w:r>
          </w:p>
        </w:tc>
        <w:tc>
          <w:tcPr>
            <w:tcW w:w="1507" w:type="dxa"/>
          </w:tcPr>
          <w:p w:rsidR="0083647F" w:rsidRDefault="0083647F" w:rsidP="00995FFF">
            <w:pPr>
              <w:jc w:val="center"/>
            </w:pPr>
            <w:r>
              <w:t>VARCHAR</w:t>
            </w:r>
          </w:p>
        </w:tc>
        <w:tc>
          <w:tcPr>
            <w:tcW w:w="1164" w:type="dxa"/>
          </w:tcPr>
          <w:p w:rsidR="0083647F" w:rsidRDefault="0083647F" w:rsidP="00995FFF">
            <w:pPr>
              <w:jc w:val="center"/>
            </w:pPr>
            <w:r>
              <w:t>32</w:t>
            </w:r>
          </w:p>
        </w:tc>
        <w:tc>
          <w:tcPr>
            <w:tcW w:w="1696" w:type="dxa"/>
          </w:tcPr>
          <w:p w:rsidR="0083647F" w:rsidRDefault="0083647F" w:rsidP="00995FFF">
            <w:pPr>
              <w:jc w:val="center"/>
            </w:pPr>
            <w:r>
              <w:t>Etat du document temporaire</w:t>
            </w:r>
          </w:p>
        </w:tc>
        <w:tc>
          <w:tcPr>
            <w:tcW w:w="1817" w:type="dxa"/>
          </w:tcPr>
          <w:p w:rsidR="0083647F" w:rsidRDefault="0083647F" w:rsidP="00995FFF">
            <w:pPr>
              <w:jc w:val="center"/>
            </w:pPr>
            <w:r>
              <w:t>Oui / Non</w:t>
            </w: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exempleTmp</w:t>
            </w:r>
          </w:p>
        </w:tc>
        <w:tc>
          <w:tcPr>
            <w:tcW w:w="1507" w:type="dxa"/>
          </w:tcPr>
          <w:p w:rsidR="0083647F" w:rsidRDefault="0083647F" w:rsidP="00995FFF">
            <w:pPr>
              <w:jc w:val="center"/>
            </w:pPr>
            <w:r>
              <w:t>TEXT</w:t>
            </w:r>
          </w:p>
        </w:tc>
        <w:tc>
          <w:tcPr>
            <w:tcW w:w="1164" w:type="dxa"/>
          </w:tcPr>
          <w:p w:rsidR="0083647F" w:rsidRDefault="0083647F" w:rsidP="00995FFF">
            <w:pPr>
              <w:jc w:val="center"/>
            </w:pPr>
          </w:p>
        </w:tc>
        <w:tc>
          <w:tcPr>
            <w:tcW w:w="1696" w:type="dxa"/>
          </w:tcPr>
          <w:p w:rsidR="0083647F" w:rsidRDefault="0083647F" w:rsidP="00995FFF">
            <w:pPr>
              <w:jc w:val="center"/>
            </w:pPr>
            <w:r>
              <w:t>Exemple du document temporaire</w:t>
            </w: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lienTelechargementTmp</w:t>
            </w:r>
          </w:p>
        </w:tc>
        <w:tc>
          <w:tcPr>
            <w:tcW w:w="1507" w:type="dxa"/>
          </w:tcPr>
          <w:p w:rsidR="0083647F" w:rsidRDefault="0083647F" w:rsidP="00995FFF">
            <w:pPr>
              <w:jc w:val="center"/>
            </w:pPr>
            <w:r>
              <w:t>VARCHAR</w:t>
            </w:r>
          </w:p>
        </w:tc>
        <w:tc>
          <w:tcPr>
            <w:tcW w:w="1164" w:type="dxa"/>
          </w:tcPr>
          <w:p w:rsidR="0083647F" w:rsidRDefault="0083647F" w:rsidP="00995FFF">
            <w:pPr>
              <w:jc w:val="center"/>
            </w:pPr>
            <w:r>
              <w:t>255</w:t>
            </w:r>
          </w:p>
        </w:tc>
        <w:tc>
          <w:tcPr>
            <w:tcW w:w="1696" w:type="dxa"/>
          </w:tcPr>
          <w:p w:rsidR="0083647F" w:rsidRDefault="0083647F" w:rsidP="00995FFF">
            <w:pPr>
              <w:jc w:val="center"/>
            </w:pPr>
          </w:p>
        </w:tc>
        <w:tc>
          <w:tcPr>
            <w:tcW w:w="1817" w:type="dxa"/>
          </w:tcPr>
          <w:p w:rsidR="0083647F" w:rsidRDefault="0083647F" w:rsidP="00995FFF">
            <w:pPr>
              <w:jc w:val="center"/>
            </w:pPr>
          </w:p>
        </w:tc>
      </w:tr>
      <w:tr w:rsidR="0083647F" w:rsidTr="0083647F">
        <w:trPr>
          <w:jc w:val="center"/>
        </w:trPr>
        <w:tc>
          <w:tcPr>
            <w:tcW w:w="2301" w:type="dxa"/>
          </w:tcPr>
          <w:p w:rsidR="0083647F" w:rsidRPr="00202735" w:rsidRDefault="0083647F" w:rsidP="00995FFF">
            <w:pPr>
              <w:jc w:val="center"/>
              <w:rPr>
                <w:b/>
                <w:i/>
                <w:sz w:val="24"/>
                <w:szCs w:val="24"/>
                <w:u w:val="single"/>
              </w:rPr>
            </w:pPr>
          </w:p>
        </w:tc>
        <w:tc>
          <w:tcPr>
            <w:tcW w:w="2396" w:type="dxa"/>
          </w:tcPr>
          <w:p w:rsidR="0083647F" w:rsidRDefault="0083647F" w:rsidP="00995FFF">
            <w:pPr>
              <w:jc w:val="center"/>
            </w:pPr>
            <w:r>
              <w:t>commentaireTmp</w:t>
            </w:r>
          </w:p>
        </w:tc>
        <w:tc>
          <w:tcPr>
            <w:tcW w:w="1507" w:type="dxa"/>
          </w:tcPr>
          <w:p w:rsidR="0083647F" w:rsidRDefault="0083647F" w:rsidP="00995FFF">
            <w:pPr>
              <w:jc w:val="center"/>
            </w:pPr>
            <w:r>
              <w:t>TEXT</w:t>
            </w:r>
          </w:p>
        </w:tc>
        <w:tc>
          <w:tcPr>
            <w:tcW w:w="1164" w:type="dxa"/>
          </w:tcPr>
          <w:p w:rsidR="0083647F" w:rsidRDefault="0083647F" w:rsidP="00995FFF">
            <w:pPr>
              <w:jc w:val="center"/>
            </w:pPr>
          </w:p>
        </w:tc>
        <w:tc>
          <w:tcPr>
            <w:tcW w:w="1696" w:type="dxa"/>
          </w:tcPr>
          <w:p w:rsidR="0083647F" w:rsidRDefault="0083647F" w:rsidP="00995FFF">
            <w:pPr>
              <w:jc w:val="center"/>
            </w:pPr>
            <w:r>
              <w:t>Commentaire si refusé</w:t>
            </w:r>
          </w:p>
        </w:tc>
        <w:tc>
          <w:tcPr>
            <w:tcW w:w="1817" w:type="dxa"/>
          </w:tcPr>
          <w:p w:rsidR="0083647F" w:rsidRDefault="0083647F" w:rsidP="00995FFF">
            <w:pPr>
              <w:jc w:val="center"/>
            </w:pPr>
          </w:p>
        </w:tc>
      </w:tr>
    </w:tbl>
    <w:p w:rsidR="0083647F" w:rsidRPr="0083647F" w:rsidRDefault="0083647F" w:rsidP="0083647F">
      <w:pPr>
        <w:rPr>
          <w:color w:val="FF0000"/>
        </w:rPr>
      </w:pPr>
    </w:p>
    <w:p w:rsidR="003F75CA" w:rsidRDefault="003F75CA">
      <w:pPr>
        <w:rPr>
          <w:color w:val="FF0000"/>
        </w:rPr>
      </w:pPr>
      <w:r>
        <w:rPr>
          <w:color w:val="FF0000"/>
        </w:rPr>
        <w:br w:type="page"/>
      </w:r>
    </w:p>
    <w:p w:rsidR="00606564" w:rsidRDefault="00606564" w:rsidP="00606564">
      <w:pPr>
        <w:pStyle w:val="Paragraphedeliste"/>
        <w:numPr>
          <w:ilvl w:val="3"/>
          <w:numId w:val="1"/>
        </w:numPr>
        <w:rPr>
          <w:color w:val="FF0000"/>
        </w:rPr>
      </w:pPr>
      <w:r>
        <w:rPr>
          <w:color w:val="FF0000"/>
        </w:rPr>
        <w:lastRenderedPageBreak/>
        <w:t>MCD</w:t>
      </w:r>
    </w:p>
    <w:p w:rsidR="0083647F" w:rsidRPr="0083647F" w:rsidRDefault="0083647F" w:rsidP="0083647F">
      <w:pPr>
        <w:rPr>
          <w:color w:val="FF0000"/>
        </w:rPr>
      </w:pPr>
      <w:r w:rsidRPr="00200A6F">
        <w:rPr>
          <w:noProof/>
          <w:color w:val="FF0000"/>
          <w:sz w:val="20"/>
          <w:lang w:eastAsia="fr-FR"/>
        </w:rPr>
        <w:drawing>
          <wp:inline distT="0" distB="0" distL="0" distR="0">
            <wp:extent cx="5754370" cy="43986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4370" cy="4398645"/>
                    </a:xfrm>
                    <a:prstGeom prst="rect">
                      <a:avLst/>
                    </a:prstGeom>
                    <a:noFill/>
                    <a:ln>
                      <a:noFill/>
                    </a:ln>
                  </pic:spPr>
                </pic:pic>
              </a:graphicData>
            </a:graphic>
          </wp:inline>
        </w:drawing>
      </w:r>
    </w:p>
    <w:p w:rsidR="00606564" w:rsidRDefault="00606564" w:rsidP="00606564">
      <w:pPr>
        <w:pStyle w:val="Paragraphedeliste"/>
        <w:numPr>
          <w:ilvl w:val="3"/>
          <w:numId w:val="1"/>
        </w:numPr>
        <w:rPr>
          <w:color w:val="FF0000"/>
        </w:rPr>
      </w:pPr>
      <w:r>
        <w:rPr>
          <w:color w:val="FF0000"/>
        </w:rPr>
        <w:t>MLD</w:t>
      </w:r>
    </w:p>
    <w:p w:rsidR="0083647F" w:rsidRPr="0083647F" w:rsidRDefault="0083647F" w:rsidP="0083647F">
      <w:pPr>
        <w:rPr>
          <w:color w:val="FF0000"/>
        </w:rPr>
      </w:pPr>
      <w:r>
        <w:rPr>
          <w:noProof/>
          <w:color w:val="FF0000"/>
          <w:lang w:eastAsia="fr-FR"/>
        </w:rPr>
        <w:drawing>
          <wp:inline distT="0" distB="0" distL="0" distR="0">
            <wp:extent cx="5754370" cy="26485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4370" cy="2648585"/>
                    </a:xfrm>
                    <a:prstGeom prst="rect">
                      <a:avLst/>
                    </a:prstGeom>
                    <a:noFill/>
                    <a:ln>
                      <a:noFill/>
                    </a:ln>
                  </pic:spPr>
                </pic:pic>
              </a:graphicData>
            </a:graphic>
          </wp:inline>
        </w:drawing>
      </w:r>
    </w:p>
    <w:p w:rsidR="00606564" w:rsidRDefault="00606564" w:rsidP="00606564">
      <w:pPr>
        <w:pStyle w:val="Paragraphedeliste"/>
        <w:numPr>
          <w:ilvl w:val="3"/>
          <w:numId w:val="1"/>
        </w:numPr>
        <w:rPr>
          <w:color w:val="FF0000"/>
        </w:rPr>
      </w:pPr>
      <w:r>
        <w:rPr>
          <w:color w:val="FF0000"/>
        </w:rPr>
        <w:t>MLR</w:t>
      </w:r>
    </w:p>
    <w:p w:rsidR="0083647F" w:rsidRDefault="0083647F" w:rsidP="0083647F">
      <w:pPr>
        <w:pStyle w:val="Paragraphedeliste"/>
        <w:spacing w:line="240" w:lineRule="auto"/>
        <w:ind w:left="1080"/>
      </w:pPr>
      <w:r w:rsidRPr="0083647F">
        <w:rPr>
          <w:b/>
        </w:rPr>
        <w:t>m5f_user</w:t>
      </w:r>
      <w:r>
        <w:t xml:space="preserve"> (</w:t>
      </w:r>
      <w:r w:rsidRPr="0083647F">
        <w:rPr>
          <w:u w:val="single"/>
        </w:rPr>
        <w:t>idUser</w:t>
      </w:r>
      <w:r>
        <w:t>, login, mdp, nom, prenom, mail, fonction)</w:t>
      </w:r>
    </w:p>
    <w:p w:rsidR="0083647F" w:rsidRDefault="0083647F" w:rsidP="0083647F">
      <w:pPr>
        <w:pStyle w:val="Paragraphedeliste"/>
        <w:spacing w:line="240" w:lineRule="auto"/>
        <w:ind w:left="1080"/>
      </w:pPr>
    </w:p>
    <w:p w:rsidR="0083647F" w:rsidRDefault="0083647F" w:rsidP="0083647F">
      <w:pPr>
        <w:pStyle w:val="Paragraphedeliste"/>
        <w:spacing w:line="240" w:lineRule="auto"/>
        <w:ind w:left="1080"/>
      </w:pPr>
      <w:r w:rsidRPr="0083647F">
        <w:rPr>
          <w:b/>
        </w:rPr>
        <w:t>m5f_categorie</w:t>
      </w:r>
      <w:r>
        <w:t xml:space="preserve"> (</w:t>
      </w:r>
      <w:r w:rsidRPr="0083647F">
        <w:rPr>
          <w:u w:val="single"/>
        </w:rPr>
        <w:t>idCat</w:t>
      </w:r>
      <w:r>
        <w:t>, nomCat)</w:t>
      </w:r>
    </w:p>
    <w:p w:rsidR="0083647F" w:rsidRDefault="0083647F" w:rsidP="0083647F">
      <w:pPr>
        <w:pStyle w:val="Paragraphedeliste"/>
        <w:spacing w:line="240" w:lineRule="auto"/>
        <w:ind w:left="1080"/>
      </w:pPr>
    </w:p>
    <w:p w:rsidR="0083647F" w:rsidRDefault="0083647F" w:rsidP="0083647F">
      <w:pPr>
        <w:pStyle w:val="Paragraphedeliste"/>
        <w:spacing w:line="240" w:lineRule="auto"/>
        <w:ind w:left="1080"/>
      </w:pPr>
      <w:r w:rsidRPr="0083647F">
        <w:rPr>
          <w:b/>
        </w:rPr>
        <w:t>m5f_sous_categorie</w:t>
      </w:r>
      <w:r>
        <w:t xml:space="preserve"> (</w:t>
      </w:r>
      <w:r w:rsidRPr="0083647F">
        <w:rPr>
          <w:u w:val="single"/>
        </w:rPr>
        <w:t>idSousCat</w:t>
      </w:r>
      <w:r>
        <w:t>, nomSousCat, #idCat)</w:t>
      </w:r>
    </w:p>
    <w:p w:rsidR="0083647F" w:rsidRDefault="0083647F" w:rsidP="0083647F">
      <w:pPr>
        <w:pStyle w:val="Paragraphedeliste"/>
        <w:spacing w:line="240" w:lineRule="auto"/>
        <w:ind w:left="1080"/>
      </w:pPr>
    </w:p>
    <w:p w:rsidR="0083647F" w:rsidRDefault="0083647F" w:rsidP="0083647F">
      <w:pPr>
        <w:pStyle w:val="Paragraphedeliste"/>
        <w:spacing w:line="240" w:lineRule="auto"/>
        <w:ind w:left="1080"/>
      </w:pPr>
      <w:r w:rsidRPr="0083647F">
        <w:rPr>
          <w:b/>
        </w:rPr>
        <w:t>m5f_document</w:t>
      </w:r>
      <w:r>
        <w:t xml:space="preserve"> (</w:t>
      </w:r>
      <w:r w:rsidRPr="0083647F">
        <w:rPr>
          <w:u w:val="single"/>
        </w:rPr>
        <w:t>idReference</w:t>
      </w:r>
      <w:r>
        <w:t>, intituleDoc, date, description, validee, exemple,#idSousCat, lienTelechargement)</w:t>
      </w:r>
    </w:p>
    <w:p w:rsidR="0083647F" w:rsidRDefault="0083647F" w:rsidP="0083647F">
      <w:pPr>
        <w:pStyle w:val="Paragraphedeliste"/>
        <w:spacing w:line="240" w:lineRule="auto"/>
        <w:ind w:left="1080"/>
      </w:pPr>
    </w:p>
    <w:p w:rsidR="0083647F" w:rsidRDefault="0083647F" w:rsidP="0083647F">
      <w:pPr>
        <w:pStyle w:val="Paragraphedeliste"/>
        <w:spacing w:line="240" w:lineRule="auto"/>
        <w:ind w:left="1080"/>
      </w:pPr>
      <w:r w:rsidRPr="0083647F">
        <w:rPr>
          <w:b/>
        </w:rPr>
        <w:t>m5f_tmp</w:t>
      </w:r>
      <w:r>
        <w:t xml:space="preserve"> (</w:t>
      </w:r>
      <w:r w:rsidRPr="0083647F">
        <w:rPr>
          <w:u w:val="single"/>
        </w:rPr>
        <w:t>idReferenceTmp</w:t>
      </w:r>
      <w:r>
        <w:t>, intituleTmp, dateTmp, descriptionTmp, etatTmp, exempleTmp, #idSousCat, lienTelechargementTmp, #idUser, commentaireTmp)</w:t>
      </w:r>
    </w:p>
    <w:p w:rsidR="0083647F" w:rsidRDefault="0083647F" w:rsidP="0083647F">
      <w:pPr>
        <w:pStyle w:val="Paragraphedeliste"/>
        <w:spacing w:line="240" w:lineRule="auto"/>
        <w:ind w:left="1080"/>
      </w:pPr>
    </w:p>
    <w:p w:rsidR="0083647F" w:rsidRDefault="0083647F" w:rsidP="0083647F">
      <w:pPr>
        <w:pStyle w:val="Paragraphedeliste"/>
        <w:spacing w:line="240" w:lineRule="auto"/>
        <w:ind w:left="1080"/>
      </w:pPr>
      <w:r w:rsidRPr="0083647F">
        <w:rPr>
          <w:b/>
        </w:rPr>
        <w:t>m5f_contact</w:t>
      </w:r>
      <w:r>
        <w:t xml:space="preserve"> (</w:t>
      </w:r>
      <w:r w:rsidRPr="0083647F">
        <w:rPr>
          <w:u w:val="single"/>
        </w:rPr>
        <w:t>idFormContact</w:t>
      </w:r>
      <w:r>
        <w:t>, objet, contenu, date, lu, #idUser)</w:t>
      </w:r>
    </w:p>
    <w:p w:rsidR="0083647F" w:rsidRDefault="0083647F" w:rsidP="0083647F">
      <w:pPr>
        <w:pStyle w:val="Paragraphedeliste"/>
        <w:spacing w:line="240" w:lineRule="auto"/>
        <w:ind w:left="1080"/>
      </w:pPr>
    </w:p>
    <w:p w:rsidR="0083647F" w:rsidRPr="0083647F" w:rsidRDefault="0083647F" w:rsidP="0083647F">
      <w:pPr>
        <w:pStyle w:val="Paragraphedeliste"/>
        <w:spacing w:line="240" w:lineRule="auto"/>
        <w:ind w:left="1080"/>
      </w:pPr>
    </w:p>
    <w:p w:rsidR="00606564" w:rsidRDefault="00606564" w:rsidP="00606564">
      <w:pPr>
        <w:pStyle w:val="Paragraphedeliste"/>
        <w:numPr>
          <w:ilvl w:val="0"/>
          <w:numId w:val="2"/>
        </w:numPr>
        <w:rPr>
          <w:color w:val="FF0000"/>
        </w:rPr>
      </w:pPr>
      <w:r>
        <w:rPr>
          <w:color w:val="FF0000"/>
        </w:rPr>
        <w:t>Liaison Active Directory &amp; BDD</w:t>
      </w:r>
    </w:p>
    <w:p w:rsidR="008C5353" w:rsidRDefault="0083647F" w:rsidP="00A070C6">
      <w:pPr>
        <w:jc w:val="both"/>
      </w:pPr>
      <w:r>
        <w:t>Nous avons mis en place une liaison entre la base de données et l’Active Directory de l’entreprise qui nous permet de récupérer tous les comptes utilisateurs pour permettent à ces dernier de pouvoir se connecter en tant que membres de l’entreprise. Pour ce faire nous avons dû exécuter des scripts pour garantir une liaison permanente entre ces deux entités.</w:t>
      </w:r>
    </w:p>
    <w:p w:rsidR="008C5353" w:rsidRDefault="008C5353" w:rsidP="00A070C6">
      <w:pPr>
        <w:jc w:val="both"/>
      </w:pPr>
      <w:r>
        <w:t>Ce script permet d’établir une liaison entre la base de données et l’Active Directory en créant un objet ADSI.</w:t>
      </w:r>
    </w:p>
    <w:p w:rsidR="008C5353" w:rsidRDefault="008C5353" w:rsidP="00A070C6">
      <w:pPr>
        <w:jc w:val="both"/>
      </w:pPr>
      <w:r>
        <w:rPr>
          <w:noProof/>
          <w:lang w:eastAsia="fr-FR"/>
        </w:rPr>
        <w:drawing>
          <wp:inline distT="0" distB="0" distL="0" distR="0">
            <wp:extent cx="3519170" cy="318770"/>
            <wp:effectExtent l="0" t="0" r="508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9170" cy="318770"/>
                    </a:xfrm>
                    <a:prstGeom prst="rect">
                      <a:avLst/>
                    </a:prstGeom>
                    <a:noFill/>
                    <a:ln>
                      <a:noFill/>
                    </a:ln>
                  </pic:spPr>
                </pic:pic>
              </a:graphicData>
            </a:graphic>
          </wp:inline>
        </w:drawing>
      </w:r>
    </w:p>
    <w:p w:rsidR="008C5353" w:rsidRDefault="008C5353" w:rsidP="00A070C6">
      <w:pPr>
        <w:jc w:val="both"/>
      </w:pPr>
      <w:r>
        <w:t>L’étape suivante consiste à lier un identifiant SQL Serveur avec un identifiant Active Directory. Pour ce faire, il faut exécuter la commande suivante.</w:t>
      </w:r>
    </w:p>
    <w:p w:rsidR="008C5353" w:rsidRDefault="008C5353" w:rsidP="00A070C6">
      <w:pPr>
        <w:jc w:val="both"/>
      </w:pPr>
      <w:r>
        <w:rPr>
          <w:noProof/>
          <w:lang w:eastAsia="fr-FR"/>
        </w:rPr>
        <w:drawing>
          <wp:inline distT="0" distB="0" distL="0" distR="0">
            <wp:extent cx="5752465" cy="255270"/>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55270"/>
                    </a:xfrm>
                    <a:prstGeom prst="rect">
                      <a:avLst/>
                    </a:prstGeom>
                    <a:noFill/>
                    <a:ln>
                      <a:noFill/>
                    </a:ln>
                  </pic:spPr>
                </pic:pic>
              </a:graphicData>
            </a:graphic>
          </wp:inline>
        </w:drawing>
      </w:r>
    </w:p>
    <w:p w:rsidR="008C5353" w:rsidRDefault="008C5353" w:rsidP="00A070C6">
      <w:pPr>
        <w:jc w:val="both"/>
      </w:pPr>
      <w:r>
        <w:t>Ensuite, une fois la liaison effectuée, un script d’insertion en base qui va permettre d’aller chercher les utilisateurs dans l’Active Directory et les insérer dans la base de données.</w:t>
      </w:r>
    </w:p>
    <w:p w:rsidR="008C5353" w:rsidRDefault="008C5353" w:rsidP="00A070C6">
      <w:pPr>
        <w:jc w:val="both"/>
      </w:pPr>
      <w:r>
        <w:rPr>
          <w:noProof/>
          <w:lang w:eastAsia="fr-FR"/>
        </w:rPr>
        <w:drawing>
          <wp:inline distT="0" distB="0" distL="0" distR="0">
            <wp:extent cx="5305425" cy="160528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1605280"/>
                    </a:xfrm>
                    <a:prstGeom prst="rect">
                      <a:avLst/>
                    </a:prstGeom>
                    <a:noFill/>
                    <a:ln>
                      <a:noFill/>
                    </a:ln>
                  </pic:spPr>
                </pic:pic>
              </a:graphicData>
            </a:graphic>
          </wp:inline>
        </w:drawing>
      </w:r>
    </w:p>
    <w:p w:rsidR="008C5353" w:rsidRDefault="008C5353" w:rsidP="00A070C6">
      <w:pPr>
        <w:jc w:val="both"/>
      </w:pPr>
      <w:r>
        <w:t>Enfin, il est possible de rompre la liaison entre SQL Serveur et l’Active Directory, en exécutant ce script.</w:t>
      </w:r>
    </w:p>
    <w:p w:rsidR="008C5353" w:rsidRDefault="008C5353" w:rsidP="00A070C6">
      <w:pPr>
        <w:jc w:val="both"/>
      </w:pPr>
      <w:r>
        <w:rPr>
          <w:noProof/>
          <w:lang w:eastAsia="fr-FR"/>
        </w:rPr>
        <w:drawing>
          <wp:inline distT="0" distB="0" distL="0" distR="0">
            <wp:extent cx="1275715" cy="201930"/>
            <wp:effectExtent l="0" t="0" r="635"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5715" cy="201930"/>
                    </a:xfrm>
                    <a:prstGeom prst="rect">
                      <a:avLst/>
                    </a:prstGeom>
                    <a:noFill/>
                    <a:ln>
                      <a:noFill/>
                    </a:ln>
                  </pic:spPr>
                </pic:pic>
              </a:graphicData>
            </a:graphic>
          </wp:inline>
        </w:drawing>
      </w:r>
      <w:r>
        <w:t xml:space="preserve"> </w:t>
      </w:r>
    </w:p>
    <w:sectPr w:rsidR="008C53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F2D72"/>
    <w:multiLevelType w:val="hybridMultilevel"/>
    <w:tmpl w:val="C5026C94"/>
    <w:lvl w:ilvl="0" w:tplc="4E683A6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9C7408B"/>
    <w:multiLevelType w:val="hybridMultilevel"/>
    <w:tmpl w:val="8B4A1A64"/>
    <w:lvl w:ilvl="0" w:tplc="040C001B">
      <w:start w:val="1"/>
      <w:numFmt w:val="lowerRoman"/>
      <w:lvlText w:val="%1."/>
      <w:lvlJc w:val="righ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39"/>
    <w:rsid w:val="00065739"/>
    <w:rsid w:val="000D795A"/>
    <w:rsid w:val="00200A6F"/>
    <w:rsid w:val="00205C4D"/>
    <w:rsid w:val="00251F1D"/>
    <w:rsid w:val="00255041"/>
    <w:rsid w:val="003231EB"/>
    <w:rsid w:val="003711B3"/>
    <w:rsid w:val="003B5FEC"/>
    <w:rsid w:val="003F75CA"/>
    <w:rsid w:val="00403276"/>
    <w:rsid w:val="00525A6F"/>
    <w:rsid w:val="005D2663"/>
    <w:rsid w:val="00606564"/>
    <w:rsid w:val="00625D17"/>
    <w:rsid w:val="006345C6"/>
    <w:rsid w:val="006F622D"/>
    <w:rsid w:val="0083647F"/>
    <w:rsid w:val="008C4F83"/>
    <w:rsid w:val="008C5353"/>
    <w:rsid w:val="00964F3C"/>
    <w:rsid w:val="009B0263"/>
    <w:rsid w:val="009B2B1B"/>
    <w:rsid w:val="00A070C6"/>
    <w:rsid w:val="00A20428"/>
    <w:rsid w:val="00AC4734"/>
    <w:rsid w:val="00B0369E"/>
    <w:rsid w:val="00C33032"/>
    <w:rsid w:val="00D10F24"/>
    <w:rsid w:val="00E260ED"/>
    <w:rsid w:val="00E57637"/>
    <w:rsid w:val="00F103D6"/>
    <w:rsid w:val="00F717C7"/>
    <w:rsid w:val="00FF33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67BA8-B13D-46F7-833D-BBF0CA8D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5739"/>
    <w:pPr>
      <w:ind w:left="720"/>
      <w:contextualSpacing/>
    </w:pPr>
  </w:style>
  <w:style w:type="table" w:styleId="Grilledutableau">
    <w:name w:val="Table Grid"/>
    <w:basedOn w:val="TableauNormal"/>
    <w:uiPriority w:val="59"/>
    <w:rsid w:val="008364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7</Pages>
  <Words>1400</Words>
  <Characters>7705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Debas</dc:creator>
  <cp:keywords/>
  <dc:description/>
  <cp:lastModifiedBy>Thomas Debas</cp:lastModifiedBy>
  <cp:revision>28</cp:revision>
  <dcterms:created xsi:type="dcterms:W3CDTF">2014-04-12T22:04:00Z</dcterms:created>
  <dcterms:modified xsi:type="dcterms:W3CDTF">2014-05-04T20:47:00Z</dcterms:modified>
</cp:coreProperties>
</file>