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2310A8">
                <w:pPr>
                  <w:pStyle w:val="Sansinterligne"/>
                  <w:tabs>
                    <w:tab w:val="left" w:pos="567"/>
                  </w:tabs>
                  <w:rPr>
                    <w:rFonts w:asciiTheme="majorHAnsi" w:eastAsiaTheme="majorEastAsia" w:hAnsiTheme="majorHAnsi" w:cstheme="majorBidi"/>
                    <w:caps/>
                  </w:rPr>
                </w:pPr>
              </w:p>
              <w:p w:rsidR="00F4413A" w:rsidRDefault="001778C3" w:rsidP="002310A8">
                <w:pPr>
                  <w:pStyle w:val="Sansinterligne"/>
                  <w:tabs>
                    <w:tab w:val="left" w:pos="567"/>
                  </w:tabs>
                  <w:rPr>
                    <w:rFonts w:asciiTheme="majorHAnsi" w:eastAsiaTheme="majorEastAsia" w:hAnsiTheme="majorHAnsi" w:cstheme="majorBidi"/>
                    <w:caps/>
                  </w:rPr>
                </w:pPr>
                <w:r>
                  <w:rPr>
                    <w:noProof/>
                  </w:rPr>
                  <w:drawing>
                    <wp:anchor distT="0" distB="0" distL="114300" distR="114300" simplePos="0" relativeHeight="251659264" behindDoc="1" locked="0" layoutInCell="1" allowOverlap="1" wp14:anchorId="0809D3AB" wp14:editId="7C09FEF0">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asciiTheme="majorHAnsi" w:eastAsiaTheme="majorEastAsia" w:hAnsiTheme="majorHAnsi"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264C8" w:rsidP="002310A8">
                    <w:pPr>
                      <w:pStyle w:val="Sansinterligne"/>
                      <w:tabs>
                        <w:tab w:val="left" w:pos="567"/>
                      </w:tabs>
                      <w:jc w:val="center"/>
                      <w:rPr>
                        <w:rFonts w:asciiTheme="majorHAnsi" w:eastAsiaTheme="majorEastAsia" w:hAnsiTheme="majorHAnsi" w:cstheme="majorBidi"/>
                        <w:b/>
                        <w:sz w:val="52"/>
                        <w:szCs w:val="80"/>
                      </w:rPr>
                    </w:pPr>
                    <w:r>
                      <w:rPr>
                        <w:rFonts w:asciiTheme="majorHAnsi" w:eastAsiaTheme="majorEastAsia" w:hAnsiTheme="majorHAnsi" w:cstheme="majorBidi"/>
                        <w:b/>
                        <w:sz w:val="52"/>
                        <w:szCs w:val="44"/>
                      </w:rPr>
                      <w:t>User Stories</w:t>
                    </w:r>
                  </w:p>
                </w:tc>
              </w:sdtContent>
            </w:sdt>
          </w:tr>
          <w:tr w:rsidR="00F4413A" w:rsidTr="007838BE">
            <w:trPr>
              <w:trHeight w:val="720"/>
            </w:trPr>
            <w:tc>
              <w:tcPr>
                <w:tcW w:w="5000" w:type="pct"/>
                <w:tcBorders>
                  <w:top w:val="single" w:sz="4" w:space="0" w:color="4F81BD" w:themeColor="accent1"/>
                </w:tcBorders>
                <w:vAlign w:val="center"/>
              </w:tcPr>
              <w:p w:rsidR="00F4413A" w:rsidRDefault="00C10849" w:rsidP="002310A8">
                <w:pPr>
                  <w:pStyle w:val="Sansinterligne"/>
                  <w:tabs>
                    <w:tab w:val="left" w:pos="567"/>
                  </w:tabs>
                  <w:jc w:val="center"/>
                  <w:rPr>
                    <w:rFonts w:asciiTheme="majorHAnsi" w:eastAsiaTheme="majorEastAsia" w:hAnsiTheme="majorHAnsi" w:cstheme="majorBidi"/>
                    <w:sz w:val="44"/>
                    <w:szCs w:val="44"/>
                  </w:rPr>
                </w:pPr>
                <w:r w:rsidRPr="00C10849">
                  <w:rPr>
                    <w:rFonts w:asciiTheme="majorHAnsi" w:eastAsiaTheme="majorEastAsia" w:hAnsiTheme="majorHAnsi" w:cstheme="majorBidi"/>
                    <w:sz w:val="44"/>
                    <w:szCs w:val="44"/>
                  </w:rPr>
                  <w:t>Marianne et les 5 Fantastiques</w:t>
                </w:r>
              </w:p>
            </w:tc>
          </w:tr>
          <w:tr w:rsidR="00F4413A" w:rsidTr="007838BE">
            <w:trPr>
              <w:trHeight w:val="492"/>
            </w:trPr>
            <w:tc>
              <w:tcPr>
                <w:tcW w:w="5000" w:type="pct"/>
                <w:vAlign w:val="center"/>
              </w:tcPr>
              <w:p w:rsidR="00F4413A" w:rsidRDefault="00F4413A" w:rsidP="002310A8">
                <w:pPr>
                  <w:pStyle w:val="Sansinterligne"/>
                  <w:tabs>
                    <w:tab w:val="left" w:pos="567"/>
                  </w:tabs>
                  <w:jc w:val="center"/>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C264C8" w:rsidP="002310A8">
                    <w:pPr>
                      <w:pStyle w:val="Sansinterligne"/>
                      <w:tabs>
                        <w:tab w:val="left" w:pos="567"/>
                      </w:tabs>
                      <w:jc w:val="center"/>
                      <w:rPr>
                        <w:b/>
                        <w:bCs/>
                      </w:rPr>
                    </w:pPr>
                    <w:r w:rsidRPr="00863EB4">
                      <w:rPr>
                        <w:sz w:val="32"/>
                      </w:rPr>
                      <w:t>Mlle. DEMOULIN Marianne                                                                        Mlle. STALTER Marianne                                                                                                                                                                 M. MEURILLON Grégoire                                                                                                                                                                                                                                                                                                                                      M. JAGOURY Matthieu                                                                                  M. DESZCZ Sébastien                                                                                    M. MAURICE Rémy                                                                                        M. DEBAS Thomas</w:t>
                    </w:r>
                  </w:p>
                </w:tc>
              </w:sdtContent>
            </w:sdt>
          </w:tr>
          <w:tr w:rsidR="00F4413A" w:rsidTr="007838BE">
            <w:trPr>
              <w:trHeight w:val="360"/>
            </w:trPr>
            <w:tc>
              <w:tcPr>
                <w:tcW w:w="5000" w:type="pct"/>
                <w:vAlign w:val="center"/>
              </w:tcPr>
              <w:p w:rsidR="00E903A0" w:rsidRDefault="00E903A0" w:rsidP="002310A8">
                <w:pPr>
                  <w:pStyle w:val="Sansinterligne"/>
                  <w:tabs>
                    <w:tab w:val="left" w:pos="567"/>
                  </w:tabs>
                  <w:jc w:val="center"/>
                  <w:rPr>
                    <w:b/>
                    <w:bCs/>
                  </w:rPr>
                </w:pPr>
              </w:p>
              <w:p w:rsidR="00F4413A" w:rsidRDefault="005E75AB" w:rsidP="002310A8">
                <w:pPr>
                  <w:pStyle w:val="Sansinterligne"/>
                  <w:tabs>
                    <w:tab w:val="left" w:pos="567"/>
                  </w:tabs>
                  <w:jc w:val="center"/>
                  <w:rPr>
                    <w:b/>
                    <w:bCs/>
                  </w:rPr>
                </w:pPr>
                <w:r>
                  <w:rPr>
                    <w:b/>
                    <w:bCs/>
                  </w:rPr>
                  <w:t>Années 2013-2014</w:t>
                </w:r>
              </w:p>
              <w:p w:rsidR="001778C3" w:rsidRDefault="001778C3" w:rsidP="002310A8">
                <w:pPr>
                  <w:pStyle w:val="Sansinterligne"/>
                  <w:tabs>
                    <w:tab w:val="left" w:pos="567"/>
                  </w:tabs>
                  <w:jc w:val="center"/>
                  <w:rPr>
                    <w:b/>
                    <w:bCs/>
                  </w:rPr>
                </w:pPr>
                <w:r>
                  <w:rPr>
                    <w:b/>
                    <w:bCs/>
                  </w:rPr>
                  <w:t>B3 Initial</w:t>
                </w:r>
              </w:p>
            </w:tc>
          </w:tr>
        </w:tbl>
        <w:p w:rsidR="00F4413A" w:rsidRDefault="009A7B51" w:rsidP="002310A8">
          <w:pPr>
            <w:tabs>
              <w:tab w:val="left" w:pos="567"/>
            </w:tabs>
          </w:pPr>
          <w:r>
            <w:tab/>
          </w:r>
        </w:p>
        <w:p w:rsidR="00F4413A" w:rsidRDefault="00F4413A" w:rsidP="002310A8">
          <w:pPr>
            <w:tabs>
              <w:tab w:val="left" w:pos="567"/>
            </w:tabs>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2310A8">
                <w:pPr>
                  <w:pStyle w:val="Sansinterligne"/>
                  <w:tabs>
                    <w:tab w:val="left" w:pos="567"/>
                  </w:tabs>
                </w:pPr>
              </w:p>
            </w:tc>
          </w:tr>
        </w:tbl>
        <w:p w:rsidR="00F4413A" w:rsidRDefault="00F4413A" w:rsidP="002310A8">
          <w:pPr>
            <w:tabs>
              <w:tab w:val="left" w:pos="567"/>
            </w:tabs>
          </w:pPr>
        </w:p>
        <w:p w:rsidR="00F4413A" w:rsidRDefault="00F4413A" w:rsidP="002310A8">
          <w:pPr>
            <w:tabs>
              <w:tab w:val="left" w:pos="567"/>
            </w:tabs>
          </w:pPr>
          <w:r>
            <w:br w:type="page"/>
          </w:r>
        </w:p>
      </w:sdtContent>
    </w:sdt>
    <w:p w:rsidR="00DB74B1" w:rsidRPr="00D25020" w:rsidRDefault="00671992" w:rsidP="002310A8">
      <w:pPr>
        <w:tabs>
          <w:tab w:val="left" w:pos="567"/>
        </w:tabs>
        <w:jc w:val="center"/>
        <w:rPr>
          <w:b/>
          <w:sz w:val="44"/>
          <w:u w:val="single"/>
        </w:rPr>
      </w:pPr>
      <w:r>
        <w:rPr>
          <w:b/>
          <w:sz w:val="44"/>
          <w:u w:val="single"/>
        </w:rPr>
        <w:lastRenderedPageBreak/>
        <w:t>User stories</w:t>
      </w:r>
    </w:p>
    <w:p w:rsidR="00B64EFA" w:rsidRDefault="00B64EFA" w:rsidP="002310A8">
      <w:pPr>
        <w:tabs>
          <w:tab w:val="left" w:pos="567"/>
        </w:tabs>
      </w:pPr>
    </w:p>
    <w:p w:rsidR="00274D8B" w:rsidRDefault="00274D8B" w:rsidP="002310A8">
      <w:pPr>
        <w:pStyle w:val="En-tte"/>
        <w:tabs>
          <w:tab w:val="clear" w:pos="4536"/>
          <w:tab w:val="left" w:pos="567"/>
        </w:tabs>
      </w:pPr>
      <w:r>
        <w:rPr>
          <w:b/>
          <w:sz w:val="32"/>
          <w:u w:val="single"/>
        </w:rPr>
        <w:t>I – Chacun doit pouvoir…</w:t>
      </w:r>
    </w:p>
    <w:p w:rsidR="00274D8B" w:rsidRDefault="00274D8B" w:rsidP="002310A8">
      <w:pPr>
        <w:pStyle w:val="En-tte"/>
        <w:tabs>
          <w:tab w:val="clear" w:pos="4536"/>
          <w:tab w:val="left" w:pos="567"/>
        </w:tabs>
        <w:rPr>
          <w:sz w:val="24"/>
        </w:rPr>
      </w:pPr>
    </w:p>
    <w:p w:rsidR="00621B0B" w:rsidRDefault="00621B0B" w:rsidP="002310A8">
      <w:pPr>
        <w:pStyle w:val="En-tte"/>
        <w:tabs>
          <w:tab w:val="clear" w:pos="4536"/>
          <w:tab w:val="left" w:pos="567"/>
        </w:tabs>
        <w:rPr>
          <w:sz w:val="24"/>
        </w:rPr>
      </w:pPr>
    </w:p>
    <w:p w:rsidR="00621B0B" w:rsidRDefault="00621B0B" w:rsidP="002310A8">
      <w:pPr>
        <w:pStyle w:val="En-tte"/>
        <w:numPr>
          <w:ilvl w:val="1"/>
          <w:numId w:val="7"/>
        </w:numPr>
        <w:tabs>
          <w:tab w:val="clear" w:pos="4536"/>
          <w:tab w:val="left" w:pos="567"/>
        </w:tabs>
      </w:pPr>
      <w:r>
        <w:t>–</w:t>
      </w:r>
      <w:r w:rsidR="00274D8B">
        <w:t xml:space="preserve"> </w:t>
      </w:r>
      <w:r>
        <w:t>S’authentifier sur le site</w:t>
      </w:r>
    </w:p>
    <w:p w:rsidR="00621B0B" w:rsidRDefault="00621B0B" w:rsidP="00BD0AAE">
      <w:pPr>
        <w:pStyle w:val="En-tte"/>
        <w:tabs>
          <w:tab w:val="clear" w:pos="4536"/>
          <w:tab w:val="clear" w:pos="9072"/>
          <w:tab w:val="left" w:pos="567"/>
          <w:tab w:val="right" w:pos="9214"/>
        </w:tabs>
      </w:pPr>
    </w:p>
    <w:p w:rsidR="00621B0B" w:rsidRDefault="00DC5023" w:rsidP="002310A8">
      <w:pPr>
        <w:pStyle w:val="En-tte"/>
        <w:tabs>
          <w:tab w:val="clear" w:pos="4536"/>
          <w:tab w:val="left" w:pos="567"/>
        </w:tabs>
      </w:pPr>
      <w:r>
        <w:tab/>
      </w:r>
      <w:r w:rsidR="00621B0B">
        <w:t>Cette authentification se fait en entrant un identifiant, ainsi qu’un mot de passe, dans la zone prévue à cet effet. Il suffit ensuite de cliquer sur « Connexion ».</w:t>
      </w:r>
    </w:p>
    <w:p w:rsidR="00621B0B" w:rsidRDefault="00621B0B" w:rsidP="002310A8">
      <w:pPr>
        <w:pStyle w:val="En-tte"/>
        <w:tabs>
          <w:tab w:val="clear" w:pos="4536"/>
          <w:tab w:val="left" w:pos="567"/>
        </w:tabs>
      </w:pPr>
    </w:p>
    <w:p w:rsidR="00DC5023" w:rsidRDefault="00DC5023" w:rsidP="002310A8">
      <w:pPr>
        <w:pStyle w:val="En-tte"/>
        <w:numPr>
          <w:ilvl w:val="1"/>
          <w:numId w:val="7"/>
        </w:numPr>
        <w:tabs>
          <w:tab w:val="clear" w:pos="4536"/>
          <w:tab w:val="left" w:pos="567"/>
        </w:tabs>
      </w:pPr>
      <w:r>
        <w:t>– Se déconnecter</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L’utilisateur doit passer sa souris sur son nom, en haut à droite. Un menu déroulant s’affiche : il doit alors cliquer sur le bouton « Déconnexion »</w:t>
      </w:r>
    </w:p>
    <w:p w:rsidR="00DC5023" w:rsidRDefault="00DC5023" w:rsidP="002310A8">
      <w:pPr>
        <w:pStyle w:val="En-tte"/>
        <w:tabs>
          <w:tab w:val="clear" w:pos="4536"/>
          <w:tab w:val="left" w:pos="567"/>
        </w:tabs>
      </w:pPr>
    </w:p>
    <w:p w:rsidR="00274D8B" w:rsidRDefault="00DC5023" w:rsidP="002310A8">
      <w:pPr>
        <w:pStyle w:val="En-tte"/>
        <w:numPr>
          <w:ilvl w:val="1"/>
          <w:numId w:val="7"/>
        </w:numPr>
        <w:tabs>
          <w:tab w:val="clear" w:pos="4536"/>
          <w:tab w:val="left" w:pos="567"/>
        </w:tabs>
      </w:pPr>
      <w:r>
        <w:t>– Parcourir les documents disponibles sur le site</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Après s’être authentifié, l’intégralité des fonctions/tutoriels disponibles sur le site peut être parcourue par chacun : on peut y visionner la description du document, des exemples, et télécharger des démos.</w:t>
      </w:r>
    </w:p>
    <w:p w:rsidR="00DC5023" w:rsidRDefault="002310A8" w:rsidP="002310A8">
      <w:pPr>
        <w:pStyle w:val="En-tte"/>
        <w:tabs>
          <w:tab w:val="clear" w:pos="4536"/>
          <w:tab w:val="left" w:pos="567"/>
        </w:tabs>
      </w:pPr>
      <w:r>
        <w:tab/>
      </w:r>
      <w:r w:rsidR="00DC5023">
        <w:t>Pour parcourir ces documents, il suffit de passer la souris sur le menu d’en haut, choisir une catégorie puis une sous-catégorie. La liste des fonctions/tutoriels apparait alors dans la barre de navigation, à gauche de l’écran.</w:t>
      </w:r>
    </w:p>
    <w:p w:rsidR="00DC5023" w:rsidRDefault="00DC5023" w:rsidP="002310A8">
      <w:pPr>
        <w:pStyle w:val="En-tte"/>
        <w:tabs>
          <w:tab w:val="clear" w:pos="4536"/>
          <w:tab w:val="left" w:pos="567"/>
        </w:tabs>
      </w:pPr>
    </w:p>
    <w:p w:rsidR="00274D8B" w:rsidRDefault="00CA6498" w:rsidP="00CA6498">
      <w:pPr>
        <w:pStyle w:val="En-tte"/>
        <w:numPr>
          <w:ilvl w:val="1"/>
          <w:numId w:val="7"/>
        </w:numPr>
        <w:tabs>
          <w:tab w:val="clear" w:pos="4536"/>
          <w:tab w:val="left" w:pos="567"/>
        </w:tabs>
      </w:pPr>
      <w:r>
        <w:t>– Effectuer une recherche sur le site</w:t>
      </w:r>
    </w:p>
    <w:p w:rsidR="00274D8B" w:rsidRDefault="00274D8B" w:rsidP="002310A8">
      <w:pPr>
        <w:pStyle w:val="En-tte"/>
        <w:tabs>
          <w:tab w:val="clear" w:pos="4536"/>
          <w:tab w:val="left" w:pos="567"/>
        </w:tabs>
        <w:rPr>
          <w:b/>
          <w:sz w:val="28"/>
          <w:u w:val="single"/>
        </w:rPr>
      </w:pPr>
    </w:p>
    <w:p w:rsidR="00274D8B" w:rsidRDefault="00E20BE9" w:rsidP="002310A8">
      <w:pPr>
        <w:pStyle w:val="En-tte"/>
        <w:tabs>
          <w:tab w:val="clear" w:pos="4536"/>
          <w:tab w:val="left" w:pos="567"/>
        </w:tabs>
        <w:rPr>
          <w:b/>
          <w:sz w:val="28"/>
          <w:u w:val="single"/>
        </w:rPr>
      </w:pPr>
      <w:r>
        <w:tab/>
      </w:r>
      <w:r w:rsidR="00CA6498">
        <w:t>Dans la barre des menus</w:t>
      </w:r>
      <w:r w:rsidR="00F24BF0">
        <w:t>,</w:t>
      </w:r>
      <w:r w:rsidR="00CA6498">
        <w:t xml:space="preserve"> se trouve une zone de texte, où l’utilisateur peut y effectuer ses recherches. </w:t>
      </w:r>
      <w:r w:rsidR="00730753">
        <w:t>A chaque lettre, le site va automatiquement analyser toutes les pages disponibles, et en informer les utilisateurs.</w:t>
      </w:r>
    </w:p>
    <w:p w:rsidR="00A54ED2" w:rsidRDefault="00A54ED2" w:rsidP="002310A8">
      <w:pPr>
        <w:pStyle w:val="En-tte"/>
        <w:tabs>
          <w:tab w:val="clear" w:pos="4536"/>
          <w:tab w:val="left" w:pos="567"/>
        </w:tabs>
        <w:rPr>
          <w:b/>
          <w:sz w:val="32"/>
          <w:u w:val="single"/>
        </w:rPr>
      </w:pPr>
    </w:p>
    <w:p w:rsidR="00A54ED2" w:rsidRDefault="00274D8B" w:rsidP="002310A8">
      <w:pPr>
        <w:pStyle w:val="En-tte"/>
        <w:tabs>
          <w:tab w:val="clear" w:pos="4536"/>
          <w:tab w:val="left" w:pos="567"/>
        </w:tabs>
        <w:rPr>
          <w:b/>
          <w:sz w:val="32"/>
          <w:u w:val="single"/>
        </w:rPr>
      </w:pPr>
      <w:r>
        <w:rPr>
          <w:b/>
          <w:sz w:val="32"/>
          <w:u w:val="single"/>
        </w:rPr>
        <w:t>I</w:t>
      </w:r>
      <w:r w:rsidR="00913292">
        <w:rPr>
          <w:b/>
          <w:sz w:val="32"/>
          <w:u w:val="single"/>
        </w:rPr>
        <w:t>I</w:t>
      </w:r>
      <w:r w:rsidR="00A54ED2">
        <w:rPr>
          <w:b/>
          <w:sz w:val="32"/>
          <w:u w:val="single"/>
        </w:rPr>
        <w:t xml:space="preserve"> – </w:t>
      </w:r>
      <w:r w:rsidR="009A7B51">
        <w:rPr>
          <w:b/>
          <w:sz w:val="32"/>
          <w:u w:val="single"/>
        </w:rPr>
        <w:t xml:space="preserve">En </w:t>
      </w:r>
      <w:r w:rsidR="00392F23">
        <w:rPr>
          <w:b/>
          <w:sz w:val="32"/>
          <w:u w:val="single"/>
        </w:rPr>
        <w:t>tant</w:t>
      </w:r>
      <w:r w:rsidR="009A7B51">
        <w:rPr>
          <w:b/>
          <w:sz w:val="32"/>
          <w:u w:val="single"/>
        </w:rPr>
        <w:t xml:space="preserve"> que </w:t>
      </w:r>
      <w:r w:rsidR="00A54ED2">
        <w:rPr>
          <w:b/>
          <w:sz w:val="32"/>
          <w:u w:val="single"/>
        </w:rPr>
        <w:t>Contributeur</w:t>
      </w:r>
      <w:r w:rsidR="009A7B51">
        <w:rPr>
          <w:b/>
          <w:sz w:val="32"/>
          <w:u w:val="single"/>
        </w:rPr>
        <w:t>, je dois pouvoir… :</w:t>
      </w:r>
    </w:p>
    <w:p w:rsidR="00A54ED2" w:rsidRDefault="00A54ED2" w:rsidP="002310A8">
      <w:pPr>
        <w:pStyle w:val="En-tte"/>
        <w:tabs>
          <w:tab w:val="clear" w:pos="4536"/>
          <w:tab w:val="left" w:pos="567"/>
        </w:tabs>
        <w:rPr>
          <w:b/>
          <w:sz w:val="32"/>
          <w:u w:val="single"/>
        </w:rPr>
      </w:pPr>
    </w:p>
    <w:p w:rsidR="00E20BE9" w:rsidRDefault="009A7B51" w:rsidP="002310A8">
      <w:pPr>
        <w:pStyle w:val="En-tte"/>
        <w:tabs>
          <w:tab w:val="clear" w:pos="4536"/>
          <w:tab w:val="left" w:pos="567"/>
        </w:tabs>
      </w:pPr>
      <w:r>
        <w:t>2.</w:t>
      </w:r>
      <w:r w:rsidR="00E20BE9">
        <w:t>1 – Soumettre des modifications dans les documents</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r>
        <w:tab/>
        <w:t xml:space="preserve">Un bouton est disponible sur chaque page, pour que le contributeur puisse proposer un ajout d’un document. Il doit remplir un formulaire, qui sera envoyé à l’administrateur pour validation. De même, le contributeur peut proposer de modifier un document </w:t>
      </w:r>
      <w:r w:rsidR="006D4D28">
        <w:t>préexistant</w:t>
      </w:r>
      <w:r>
        <w:t>.</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p>
    <w:p w:rsidR="008A52DE" w:rsidRDefault="008A52DE" w:rsidP="002310A8">
      <w:pPr>
        <w:pStyle w:val="En-tte"/>
        <w:tabs>
          <w:tab w:val="clear" w:pos="4536"/>
          <w:tab w:val="left" w:pos="567"/>
        </w:tabs>
      </w:pPr>
    </w:p>
    <w:p w:rsidR="008A52DE" w:rsidRDefault="008A52DE" w:rsidP="002310A8">
      <w:pPr>
        <w:pStyle w:val="En-tte"/>
        <w:tabs>
          <w:tab w:val="clear" w:pos="4536"/>
          <w:tab w:val="left" w:pos="567"/>
        </w:tabs>
      </w:pPr>
    </w:p>
    <w:p w:rsidR="006D4D28" w:rsidRDefault="009A7B51" w:rsidP="002310A8">
      <w:pPr>
        <w:pStyle w:val="En-tte"/>
        <w:tabs>
          <w:tab w:val="clear" w:pos="4536"/>
          <w:tab w:val="left" w:pos="567"/>
        </w:tabs>
      </w:pPr>
      <w:r>
        <w:t xml:space="preserve">2.2 </w:t>
      </w:r>
      <w:r w:rsidR="006D4D28">
        <w:t>–</w:t>
      </w:r>
      <w:r>
        <w:t xml:space="preserve"> </w:t>
      </w:r>
      <w:r w:rsidR="006D4D28">
        <w:t>Gérer mes demandes</w:t>
      </w:r>
    </w:p>
    <w:p w:rsidR="006D4D28" w:rsidRDefault="006D4D28" w:rsidP="002310A8">
      <w:pPr>
        <w:pStyle w:val="En-tte"/>
        <w:tabs>
          <w:tab w:val="clear" w:pos="4536"/>
          <w:tab w:val="left" w:pos="567"/>
        </w:tabs>
      </w:pPr>
    </w:p>
    <w:p w:rsidR="006D4D28" w:rsidRDefault="006D4D28" w:rsidP="002310A8">
      <w:pPr>
        <w:pStyle w:val="En-tte"/>
        <w:tabs>
          <w:tab w:val="clear" w:pos="4536"/>
          <w:tab w:val="left" w:pos="567"/>
        </w:tabs>
      </w:pPr>
      <w:r>
        <w:tab/>
        <w:t xml:space="preserve">Le contributeur possède une page spécifique, contenant les informations relatives à ses demandes d’ajout ou de modification. Il s’agit d’un récapitulatif contenant notamment l’état de ses demandes : Lu, Non lu, Accepté ou Refusé. </w:t>
      </w:r>
    </w:p>
    <w:p w:rsidR="00016669" w:rsidRDefault="006D4D28" w:rsidP="002310A8">
      <w:pPr>
        <w:pStyle w:val="En-tte"/>
        <w:tabs>
          <w:tab w:val="clear" w:pos="4536"/>
          <w:tab w:val="left" w:pos="567"/>
        </w:tabs>
      </w:pPr>
      <w:r>
        <w:tab/>
        <w:t>Un espace est par ailleurs prévu en cas de refus ou d’acceptation, pour que l’administrateur puisse laisser un commentaire au contributeur.</w:t>
      </w:r>
      <w:r w:rsidR="00016669">
        <w:t xml:space="preserve"> </w:t>
      </w:r>
    </w:p>
    <w:p w:rsidR="00016669" w:rsidRDefault="00016669" w:rsidP="002310A8">
      <w:pPr>
        <w:pStyle w:val="En-tte"/>
        <w:tabs>
          <w:tab w:val="clear" w:pos="4536"/>
          <w:tab w:val="left" w:pos="567"/>
        </w:tabs>
      </w:pPr>
    </w:p>
    <w:p w:rsidR="00072D31" w:rsidRDefault="00072D31" w:rsidP="002310A8">
      <w:pPr>
        <w:pStyle w:val="En-tte"/>
        <w:tabs>
          <w:tab w:val="clear" w:pos="4536"/>
          <w:tab w:val="left" w:pos="567"/>
        </w:tabs>
      </w:pPr>
      <w:r>
        <w:t>2.3 – Envoyer un message à l’administrateur</w:t>
      </w:r>
    </w:p>
    <w:p w:rsidR="00072D31" w:rsidRDefault="00072D31" w:rsidP="002310A8">
      <w:pPr>
        <w:pStyle w:val="En-tte"/>
        <w:tabs>
          <w:tab w:val="clear" w:pos="4536"/>
          <w:tab w:val="left" w:pos="567"/>
        </w:tabs>
      </w:pPr>
      <w:r>
        <w:tab/>
      </w:r>
    </w:p>
    <w:p w:rsidR="00072D31" w:rsidRDefault="00072D31" w:rsidP="002310A8">
      <w:pPr>
        <w:pStyle w:val="En-tte"/>
        <w:tabs>
          <w:tab w:val="clear" w:pos="4536"/>
          <w:tab w:val="left" w:pos="567"/>
        </w:tabs>
      </w:pPr>
      <w:r>
        <w:tab/>
        <w:t>Un bouton est disponible à droite du nom du contributeur afin d’envoyer un message à l’administrateur. Celui-ci peut être aussi bien une plainte, qu’une félicitation, ou encore une remarque. Ces messages sont ensuite envoyés dans la messagerie de l’administrateur.</w:t>
      </w:r>
    </w:p>
    <w:p w:rsidR="0069242F" w:rsidRDefault="0069242F" w:rsidP="002310A8">
      <w:pPr>
        <w:pStyle w:val="En-tte"/>
        <w:tabs>
          <w:tab w:val="clear" w:pos="4536"/>
          <w:tab w:val="left" w:pos="567"/>
        </w:tabs>
      </w:pPr>
    </w:p>
    <w:p w:rsidR="00274D8B" w:rsidRDefault="00274D8B" w:rsidP="002310A8">
      <w:pPr>
        <w:pStyle w:val="En-tte"/>
        <w:tabs>
          <w:tab w:val="clear" w:pos="4536"/>
          <w:tab w:val="left" w:pos="567"/>
        </w:tabs>
        <w:rPr>
          <w:b/>
          <w:sz w:val="32"/>
          <w:u w:val="single"/>
        </w:rPr>
      </w:pPr>
      <w:r w:rsidRPr="00274D8B">
        <w:rPr>
          <w:b/>
          <w:sz w:val="32"/>
          <w:u w:val="single"/>
        </w:rPr>
        <w:t>I</w:t>
      </w:r>
      <w:r>
        <w:rPr>
          <w:b/>
          <w:sz w:val="32"/>
          <w:u w:val="single"/>
        </w:rPr>
        <w:t>II</w:t>
      </w:r>
      <w:r w:rsidRPr="00274D8B">
        <w:rPr>
          <w:b/>
          <w:sz w:val="32"/>
          <w:u w:val="single"/>
        </w:rPr>
        <w:t xml:space="preserve"> </w:t>
      </w:r>
      <w:r>
        <w:rPr>
          <w:b/>
          <w:sz w:val="28"/>
          <w:u w:val="single"/>
        </w:rPr>
        <w:t>–</w:t>
      </w:r>
      <w:r w:rsidRPr="00D25020">
        <w:rPr>
          <w:b/>
          <w:sz w:val="28"/>
          <w:u w:val="single"/>
        </w:rPr>
        <w:t xml:space="preserve"> </w:t>
      </w:r>
      <w:r w:rsidRPr="00976F98">
        <w:rPr>
          <w:b/>
          <w:sz w:val="32"/>
          <w:u w:val="single"/>
        </w:rPr>
        <w:t xml:space="preserve">En </w:t>
      </w:r>
      <w:r w:rsidR="00392F23">
        <w:rPr>
          <w:b/>
          <w:sz w:val="32"/>
          <w:u w:val="single"/>
        </w:rPr>
        <w:t>tant</w:t>
      </w:r>
      <w:bookmarkStart w:id="0" w:name="_GoBack"/>
      <w:bookmarkEnd w:id="0"/>
      <w:r w:rsidRPr="00976F98">
        <w:rPr>
          <w:b/>
          <w:sz w:val="32"/>
          <w:u w:val="single"/>
        </w:rPr>
        <w:t xml:space="preserve"> qu’</w:t>
      </w:r>
      <w:r>
        <w:rPr>
          <w:b/>
          <w:sz w:val="32"/>
          <w:u w:val="single"/>
        </w:rPr>
        <w:t>Administrateur, je dois pouvoir… :</w:t>
      </w:r>
    </w:p>
    <w:p w:rsidR="00274D8B" w:rsidRDefault="00274D8B" w:rsidP="002310A8">
      <w:pPr>
        <w:pStyle w:val="En-tte"/>
        <w:tabs>
          <w:tab w:val="clear" w:pos="4536"/>
          <w:tab w:val="left" w:pos="567"/>
        </w:tabs>
        <w:rPr>
          <w:b/>
          <w:sz w:val="32"/>
          <w:u w:val="single"/>
        </w:rPr>
      </w:pPr>
    </w:p>
    <w:p w:rsidR="00274D8B" w:rsidRDefault="00D83541" w:rsidP="00D83541">
      <w:pPr>
        <w:pStyle w:val="En-tte"/>
        <w:tabs>
          <w:tab w:val="clear" w:pos="4536"/>
          <w:tab w:val="left" w:pos="567"/>
        </w:tabs>
      </w:pPr>
      <w:r>
        <w:t xml:space="preserve">3.1 </w:t>
      </w:r>
      <w:r w:rsidR="00274D8B">
        <w:t>– Gérer intégralement tous les documents</w:t>
      </w:r>
    </w:p>
    <w:p w:rsidR="00274D8B" w:rsidRDefault="00274D8B" w:rsidP="002310A8">
      <w:pPr>
        <w:pStyle w:val="En-tte"/>
        <w:tabs>
          <w:tab w:val="clear" w:pos="4536"/>
          <w:tab w:val="left" w:pos="567"/>
        </w:tabs>
        <w:ind w:left="360"/>
      </w:pPr>
    </w:p>
    <w:p w:rsidR="00274D8B" w:rsidRDefault="00D83541" w:rsidP="002310A8">
      <w:pPr>
        <w:pStyle w:val="En-tte"/>
        <w:tabs>
          <w:tab w:val="clear" w:pos="4536"/>
          <w:tab w:val="left" w:pos="567"/>
        </w:tabs>
      </w:pPr>
      <w:r>
        <w:tab/>
      </w:r>
      <w:r w:rsidR="001D5ABF">
        <w:t>Lors d’une demande d’ajout ou de modification de la part d’un contributeur, l’administrateur reçoit un message. Il peut choisir d’accepter ou de refuser d’effectuer la demande.</w:t>
      </w:r>
    </w:p>
    <w:p w:rsidR="00D83541" w:rsidRDefault="00D83541" w:rsidP="002310A8">
      <w:pPr>
        <w:pStyle w:val="En-tte"/>
        <w:tabs>
          <w:tab w:val="clear" w:pos="4536"/>
          <w:tab w:val="left" w:pos="567"/>
        </w:tabs>
      </w:pPr>
      <w:r>
        <w:tab/>
        <w:t>Il peut ensuite re-classifier le document, en le mettant dans la catégorie appropriée.</w:t>
      </w:r>
    </w:p>
    <w:p w:rsidR="00274D8B" w:rsidRDefault="00D83541" w:rsidP="002310A8">
      <w:pPr>
        <w:pStyle w:val="En-tte"/>
        <w:tabs>
          <w:tab w:val="clear" w:pos="4536"/>
          <w:tab w:val="left" w:pos="567"/>
        </w:tabs>
      </w:pPr>
      <w:r>
        <w:tab/>
        <w:t xml:space="preserve">Il peut aussi créer et modifier lui-même de nouveaux documents. </w:t>
      </w:r>
    </w:p>
    <w:p w:rsidR="00274D8B" w:rsidRDefault="00274D8B" w:rsidP="002310A8">
      <w:pPr>
        <w:pStyle w:val="En-tte"/>
        <w:tabs>
          <w:tab w:val="clear" w:pos="4536"/>
          <w:tab w:val="left" w:pos="567"/>
        </w:tabs>
      </w:pPr>
    </w:p>
    <w:p w:rsidR="00D83541" w:rsidRDefault="00D83541" w:rsidP="002310A8">
      <w:pPr>
        <w:pStyle w:val="En-tte"/>
        <w:tabs>
          <w:tab w:val="clear" w:pos="4536"/>
          <w:tab w:val="left" w:pos="567"/>
        </w:tabs>
      </w:pPr>
      <w:r>
        <w:t>3.2 – Gérer les menus</w:t>
      </w:r>
    </w:p>
    <w:p w:rsidR="00274D8B" w:rsidRDefault="00274D8B" w:rsidP="002310A8">
      <w:pPr>
        <w:pStyle w:val="En-tte"/>
        <w:tabs>
          <w:tab w:val="clear" w:pos="4536"/>
          <w:tab w:val="left" w:pos="567"/>
        </w:tabs>
      </w:pPr>
      <w:r>
        <w:t xml:space="preserve"> </w:t>
      </w:r>
    </w:p>
    <w:p w:rsidR="00D83541" w:rsidRDefault="00D83541" w:rsidP="002310A8">
      <w:pPr>
        <w:pStyle w:val="En-tte"/>
        <w:tabs>
          <w:tab w:val="clear" w:pos="4536"/>
          <w:tab w:val="left" w:pos="567"/>
        </w:tabs>
      </w:pPr>
      <w:r>
        <w:tab/>
        <w:t>L’administrateur possède un bouton lui permettant de gérer les menus. Cela comprend l’ajout, la modification et la suppression de catégories, ainsi que l’ajout, la modification et la suppression des sous-catégories.</w:t>
      </w:r>
    </w:p>
    <w:p w:rsidR="00072D31" w:rsidRDefault="00072D31" w:rsidP="002310A8">
      <w:pPr>
        <w:pStyle w:val="En-tte"/>
        <w:tabs>
          <w:tab w:val="clear" w:pos="4536"/>
          <w:tab w:val="left" w:pos="567"/>
        </w:tabs>
      </w:pPr>
    </w:p>
    <w:p w:rsidR="00072D31" w:rsidRDefault="00072D31" w:rsidP="002310A8">
      <w:pPr>
        <w:pStyle w:val="En-tte"/>
        <w:tabs>
          <w:tab w:val="clear" w:pos="4536"/>
          <w:tab w:val="left" w:pos="567"/>
        </w:tabs>
      </w:pPr>
      <w:r>
        <w:t>3.3 – Consulter sa messagerie</w:t>
      </w:r>
    </w:p>
    <w:p w:rsidR="00573295" w:rsidRDefault="00573295" w:rsidP="002310A8">
      <w:pPr>
        <w:pStyle w:val="En-tte"/>
        <w:tabs>
          <w:tab w:val="clear" w:pos="4536"/>
          <w:tab w:val="left" w:pos="567"/>
        </w:tabs>
      </w:pPr>
    </w:p>
    <w:p w:rsidR="00573295" w:rsidRDefault="00573295" w:rsidP="002310A8">
      <w:pPr>
        <w:pStyle w:val="En-tte"/>
        <w:tabs>
          <w:tab w:val="clear" w:pos="4536"/>
          <w:tab w:val="left" w:pos="567"/>
        </w:tabs>
      </w:pPr>
      <w:r>
        <w:tab/>
        <w:t>L’administrateur possède un onglet « Messagerie », dans lequel sont affichés tous les messages envoyés par les utilisateurs, que ce soit des demandes d’ajout ou de modification de documents, ou encore des plaintes, félicitations ou remarques en tout genre.</w:t>
      </w: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442C1F" w:rsidRPr="00D25020" w:rsidRDefault="00F82850" w:rsidP="002310A8">
      <w:pPr>
        <w:pStyle w:val="En-tte"/>
        <w:tabs>
          <w:tab w:val="clear" w:pos="4536"/>
          <w:tab w:val="left" w:pos="567"/>
        </w:tabs>
        <w:rPr>
          <w:sz w:val="24"/>
        </w:rPr>
      </w:pPr>
      <w:r>
        <w:tab/>
      </w:r>
    </w:p>
    <w:sectPr w:rsidR="00442C1F" w:rsidRPr="00D25020" w:rsidSect="00F4413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872" w:rsidRDefault="009A7872" w:rsidP="00537754">
      <w:pPr>
        <w:spacing w:after="0" w:line="240" w:lineRule="auto"/>
      </w:pPr>
      <w:r>
        <w:separator/>
      </w:r>
    </w:p>
  </w:endnote>
  <w:endnote w:type="continuationSeparator" w:id="0">
    <w:p w:rsidR="009A7872" w:rsidRDefault="009A7872"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9A7872"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392F23">
          <w:rPr>
            <w:noProof/>
          </w:rPr>
          <w:t>2</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872" w:rsidRDefault="009A7872" w:rsidP="00537754">
      <w:pPr>
        <w:spacing w:after="0" w:line="240" w:lineRule="auto"/>
      </w:pPr>
      <w:r>
        <w:separator/>
      </w:r>
    </w:p>
  </w:footnote>
  <w:footnote w:type="continuationSeparator" w:id="0">
    <w:p w:rsidR="009A7872" w:rsidRDefault="009A7872"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FB8">
      <w:rPr>
        <w:b/>
        <w:sz w:val="24"/>
      </w:rPr>
      <w:t>User stories</w:t>
    </w:r>
  </w:p>
  <w:p w:rsidR="00C10849" w:rsidRPr="00C10849" w:rsidRDefault="00C10849" w:rsidP="00C10849">
    <w:pPr>
      <w:pStyle w:val="En-tte"/>
      <w:jc w:val="center"/>
    </w:pPr>
    <w:r>
      <w:t>Marianne et les 5 Fantastiques</w:t>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5F1A"/>
    <w:multiLevelType w:val="hybridMultilevel"/>
    <w:tmpl w:val="DF30D0AC"/>
    <w:lvl w:ilvl="0" w:tplc="A264740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2">
    <w:nsid w:val="36D01960"/>
    <w:multiLevelType w:val="multilevel"/>
    <w:tmpl w:val="72EAD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4B4B"/>
    <w:multiLevelType w:val="hybridMultilevel"/>
    <w:tmpl w:val="DE864474"/>
    <w:lvl w:ilvl="0" w:tplc="2374733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142213A"/>
    <w:multiLevelType w:val="multilevel"/>
    <w:tmpl w:val="A692A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FA6D7F"/>
    <w:multiLevelType w:val="hybridMultilevel"/>
    <w:tmpl w:val="8F065624"/>
    <w:lvl w:ilvl="0" w:tplc="1BE21C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C8"/>
    <w:rsid w:val="00016669"/>
    <w:rsid w:val="00065151"/>
    <w:rsid w:val="00072D31"/>
    <w:rsid w:val="00095185"/>
    <w:rsid w:val="00133FF6"/>
    <w:rsid w:val="0013406B"/>
    <w:rsid w:val="00137886"/>
    <w:rsid w:val="001455D0"/>
    <w:rsid w:val="00164C57"/>
    <w:rsid w:val="001778C3"/>
    <w:rsid w:val="001C4ABA"/>
    <w:rsid w:val="001D5ABF"/>
    <w:rsid w:val="002310A8"/>
    <w:rsid w:val="00272FB8"/>
    <w:rsid w:val="00274D8B"/>
    <w:rsid w:val="00291CF2"/>
    <w:rsid w:val="00343F12"/>
    <w:rsid w:val="00392F23"/>
    <w:rsid w:val="003D3348"/>
    <w:rsid w:val="003D683D"/>
    <w:rsid w:val="00420168"/>
    <w:rsid w:val="00442C1F"/>
    <w:rsid w:val="00486E34"/>
    <w:rsid w:val="004C104A"/>
    <w:rsid w:val="004C1749"/>
    <w:rsid w:val="00530B06"/>
    <w:rsid w:val="00537754"/>
    <w:rsid w:val="00573295"/>
    <w:rsid w:val="005732F6"/>
    <w:rsid w:val="005E75AB"/>
    <w:rsid w:val="005F135E"/>
    <w:rsid w:val="00616B40"/>
    <w:rsid w:val="00621B0B"/>
    <w:rsid w:val="00671992"/>
    <w:rsid w:val="0069242F"/>
    <w:rsid w:val="006D4D28"/>
    <w:rsid w:val="00730753"/>
    <w:rsid w:val="0074240D"/>
    <w:rsid w:val="00771481"/>
    <w:rsid w:val="007838BE"/>
    <w:rsid w:val="007A1938"/>
    <w:rsid w:val="007B0F3C"/>
    <w:rsid w:val="008073A0"/>
    <w:rsid w:val="008A52DE"/>
    <w:rsid w:val="008D5699"/>
    <w:rsid w:val="008F0C14"/>
    <w:rsid w:val="00913292"/>
    <w:rsid w:val="009623F7"/>
    <w:rsid w:val="00966D01"/>
    <w:rsid w:val="00976F98"/>
    <w:rsid w:val="009A7872"/>
    <w:rsid w:val="009A7B51"/>
    <w:rsid w:val="009C68DE"/>
    <w:rsid w:val="00A264B3"/>
    <w:rsid w:val="00A547C3"/>
    <w:rsid w:val="00A54ED2"/>
    <w:rsid w:val="00A64766"/>
    <w:rsid w:val="00AB72D0"/>
    <w:rsid w:val="00AE07DE"/>
    <w:rsid w:val="00B433A8"/>
    <w:rsid w:val="00B64EFA"/>
    <w:rsid w:val="00B720A0"/>
    <w:rsid w:val="00BA7121"/>
    <w:rsid w:val="00BD0AAE"/>
    <w:rsid w:val="00C10849"/>
    <w:rsid w:val="00C264C8"/>
    <w:rsid w:val="00C341AD"/>
    <w:rsid w:val="00CA0BA9"/>
    <w:rsid w:val="00CA6498"/>
    <w:rsid w:val="00D25020"/>
    <w:rsid w:val="00D25028"/>
    <w:rsid w:val="00D34343"/>
    <w:rsid w:val="00D83541"/>
    <w:rsid w:val="00DA0C1B"/>
    <w:rsid w:val="00DC5023"/>
    <w:rsid w:val="00E1547A"/>
    <w:rsid w:val="00E20BE9"/>
    <w:rsid w:val="00E5763B"/>
    <w:rsid w:val="00E903A0"/>
    <w:rsid w:val="00F02B1F"/>
    <w:rsid w:val="00F1686A"/>
    <w:rsid w:val="00F24BF0"/>
    <w:rsid w:val="00F4413A"/>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sha\Documents\Mod&#232;les%20Office%20personnalis&#233;s\TemplateOff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2D5A4-644F-4D46-9B1E-96C34155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TemplateOffi.dotx</Template>
  <TotalTime>176</TotalTime>
  <Pages>3</Pages>
  <Words>655</Words>
  <Characters>3607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User Stories</vt:lpstr>
    </vt:vector>
  </TitlesOfParts>
  <Company>EPSI</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Marianne et les 5 Fantastiques</dc:subject>
  <dc:creator>Mlle. DEMOULIN Marianne                                                                        Mlle. STALTER Marianne                                                                                                                                                                 M. MEURILLON Grégoire                                                                                                                                                                                                                                                                                                                                      M. JAGOURY Matthieu                                                                                  M. DESZCZ Sébastien                                                                                    M. MAURICE Rémy                                                                                        M. DEBAS Thomas</dc:creator>
  <cp:lastModifiedBy>Shusha ...</cp:lastModifiedBy>
  <cp:revision>28</cp:revision>
  <dcterms:created xsi:type="dcterms:W3CDTF">2013-10-23T11:27:00Z</dcterms:created>
  <dcterms:modified xsi:type="dcterms:W3CDTF">2013-12-20T07:25:00Z</dcterms:modified>
</cp:coreProperties>
</file>