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 xml:space="preserve">Want to see how </w:t>
      </w:r>
      <w:proofErr w:type="spellStart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selfies</w:t>
      </w:r>
      <w:proofErr w:type="spellEnd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 xml:space="preserve"> are taken across the world?</w:t>
      </w:r>
      <w:r w:rsidRPr="00D65B08">
        <w:rPr>
          <w:rFonts w:ascii="Arial" w:hAnsi="Arial" w:cs="Arial"/>
          <w:color w:val="373A3C"/>
          <w:sz w:val="21"/>
          <w:szCs w:val="21"/>
        </w:rPr>
        <w:t>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"http://selfiecity.net/selfiexploratory/"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Check out this website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 xml:space="preserve"> to see different categories of </w:t>
      </w:r>
      <w:proofErr w:type="spellStart"/>
      <w:r w:rsidRPr="00D65B08">
        <w:rPr>
          <w:rFonts w:ascii="Arial" w:hAnsi="Arial" w:cs="Arial"/>
          <w:color w:val="373A3C"/>
          <w:sz w:val="21"/>
          <w:szCs w:val="21"/>
        </w:rPr>
        <w:t>selfies</w:t>
      </w:r>
      <w:proofErr w:type="spellEnd"/>
      <w:r w:rsidRPr="00D65B08">
        <w:rPr>
          <w:rFonts w:ascii="Arial" w:hAnsi="Arial" w:cs="Arial"/>
          <w:color w:val="373A3C"/>
          <w:sz w:val="21"/>
          <w:szCs w:val="21"/>
        </w:rPr>
        <w:t xml:space="preserve"> in 5 different cities.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Want to see how economic inequality has changed over time?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"https://ourworldindata.org/income-inequality"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Look at this article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to see how a series of data visualizations are used to tell a story about the global economy.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"https://www.washingtonpost.com/wp-srv/special/sports/wizards-shooting-stars/"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b/>
          <w:bCs/>
          <w:color w:val="2A73CC"/>
          <w:sz w:val="21"/>
          <w:szCs w:val="21"/>
          <w:u w:val="single"/>
        </w:rPr>
        <w:t>Check out this visualization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 of shot attempts of the Washington Wizards, an NBA team.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Want to see how music popularity has changed over time?</w:t>
      </w:r>
      <w:r w:rsidRPr="00D65B08">
        <w:rPr>
          <w:rFonts w:ascii="Arial" w:hAnsi="Arial" w:cs="Arial"/>
          <w:color w:val="373A3C"/>
          <w:sz w:val="21"/>
          <w:szCs w:val="21"/>
        </w:rPr>
        <w:t>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"https://music-timeline.appspot.com/"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Check out this cool visualization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. You can click different genres for a further breakdown.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Want to know what ages certain people get married?</w:t>
      </w:r>
      <w:r w:rsidRPr="00D65B08">
        <w:rPr>
          <w:rFonts w:ascii="Arial" w:hAnsi="Arial" w:cs="Arial"/>
          <w:color w:val="373A3C"/>
          <w:sz w:val="21"/>
          <w:szCs w:val="21"/>
        </w:rPr>
        <w:t>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"https://flowingdata.com/2016/03/03/marrying-age/"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Check out this interactive visualization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 that allows you to understand the marriage age of different groups of people.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 xml:space="preserve">Want to know how different cities rank in terms of social, environmental and financial </w:t>
      </w:r>
      <w:proofErr w:type="gramStart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well being</w:t>
      </w:r>
      <w:proofErr w:type="gramEnd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?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"https://www.nationalgeographic.com/environment/urban-expeditions/green-buildings/sustainable-cities-graphic-urban-expeditions/"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Check out the visualization here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 to see how different cities compare.</w:t>
      </w:r>
    </w:p>
    <w:p w:rsidR="00D65B08" w:rsidRPr="00D65B08" w:rsidRDefault="00D65B08" w:rsidP="00D65B08">
      <w:pPr>
        <w:shd w:val="clear" w:color="auto" w:fill="FAFAFA"/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D65B08">
        <w:rPr>
          <w:rFonts w:ascii="Arial" w:hAnsi="Arial" w:cs="Arial"/>
          <w:b/>
          <w:bCs/>
          <w:color w:val="373A3C"/>
          <w:sz w:val="21"/>
          <w:szCs w:val="21"/>
        </w:rPr>
        <w:t xml:space="preserve">How many times did the song “Total Eclipse of the Heart” </w:t>
      </w:r>
      <w:proofErr w:type="gramStart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>get</w:t>
      </w:r>
      <w:proofErr w:type="gramEnd"/>
      <w:r w:rsidRPr="00D65B08">
        <w:rPr>
          <w:rFonts w:ascii="Arial" w:hAnsi="Arial" w:cs="Arial"/>
          <w:b/>
          <w:bCs/>
          <w:color w:val="373A3C"/>
          <w:sz w:val="21"/>
          <w:szCs w:val="21"/>
        </w:rPr>
        <w:t xml:space="preserve"> streamed during the 2017 solar eclipse? 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begin"/>
      </w:r>
      <w:r w:rsidRPr="00D65B08">
        <w:rPr>
          <w:rFonts w:ascii="Arial" w:hAnsi="Arial" w:cs="Arial"/>
          <w:color w:val="373A3C"/>
          <w:sz w:val="21"/>
          <w:szCs w:val="21"/>
        </w:rPr>
        <w:instrText xml:space="preserve"> HYPERLINK "https://insights.spotify.com/tw/2017/08/24/data-viz-total-eclipse-of-the-heart-follows-the-eclipse/" \t "_blank" </w:instrText>
      </w:r>
      <w:r w:rsidRPr="00D65B08">
        <w:rPr>
          <w:rFonts w:ascii="Arial" w:hAnsi="Arial" w:cs="Arial"/>
          <w:color w:val="373A3C"/>
          <w:sz w:val="21"/>
          <w:szCs w:val="21"/>
        </w:rPr>
      </w:r>
      <w:r w:rsidRPr="00D65B08">
        <w:rPr>
          <w:rFonts w:ascii="Arial" w:hAnsi="Arial" w:cs="Arial"/>
          <w:color w:val="373A3C"/>
          <w:sz w:val="21"/>
          <w:szCs w:val="21"/>
        </w:rPr>
        <w:fldChar w:fldCharType="separate"/>
      </w:r>
      <w:r w:rsidRPr="00D65B08">
        <w:rPr>
          <w:rFonts w:ascii="Arial" w:hAnsi="Arial" w:cs="Arial"/>
          <w:color w:val="2A73CC"/>
          <w:sz w:val="21"/>
          <w:szCs w:val="21"/>
          <w:u w:val="single"/>
        </w:rPr>
        <w:t>Check out the visualization here</w:t>
      </w:r>
      <w:r w:rsidRPr="00D65B08">
        <w:rPr>
          <w:rFonts w:ascii="Arial" w:hAnsi="Arial" w:cs="Arial"/>
          <w:color w:val="373A3C"/>
          <w:sz w:val="21"/>
          <w:szCs w:val="21"/>
        </w:rPr>
        <w:fldChar w:fldCharType="end"/>
      </w:r>
      <w:r w:rsidRPr="00D65B08">
        <w:rPr>
          <w:rFonts w:ascii="Arial" w:hAnsi="Arial" w:cs="Arial"/>
          <w:color w:val="373A3C"/>
          <w:sz w:val="21"/>
          <w:szCs w:val="21"/>
        </w:rPr>
        <w:t>, which takes you through time:</w:t>
      </w:r>
    </w:p>
    <w:p w:rsidR="00D65B08" w:rsidRPr="00D65B08" w:rsidRDefault="00D65B08" w:rsidP="00D65B08">
      <w:pPr>
        <w:rPr>
          <w:rFonts w:ascii="Times" w:eastAsia="Times New Roman" w:hAnsi="Times" w:cs="Times New Roman"/>
          <w:sz w:val="20"/>
          <w:szCs w:val="20"/>
        </w:rPr>
      </w:pPr>
    </w:p>
    <w:p w:rsidR="00FD54D1" w:rsidRDefault="00FD54D1">
      <w:bookmarkStart w:id="0" w:name="_GoBack"/>
      <w:bookmarkEnd w:id="0"/>
    </w:p>
    <w:sectPr w:rsidR="00FD54D1" w:rsidSect="001C55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08"/>
    <w:rsid w:val="001C5512"/>
    <w:rsid w:val="00D65B08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74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B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65B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B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65B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gautam</cp:lastModifiedBy>
  <cp:revision>1</cp:revision>
  <dcterms:created xsi:type="dcterms:W3CDTF">2019-03-03T16:34:00Z</dcterms:created>
  <dcterms:modified xsi:type="dcterms:W3CDTF">2019-03-03T16:34:00Z</dcterms:modified>
</cp:coreProperties>
</file>