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2B6CC1" w14:textId="1738CF29" w:rsidR="00391F9F" w:rsidRDefault="00391F9F">
      <w:r>
        <w:rPr>
          <w:rFonts w:hint="eastAsia"/>
        </w:rPr>
        <w:t>知识图谱本质上是一种揭示实体间关系的语义网络；信息是指外部的客观事实，知识是对外部客观规律的归纳和总结。</w:t>
      </w:r>
    </w:p>
    <w:p w14:paraId="79DE2AF7" w14:textId="7881F874" w:rsidR="00391F9F" w:rsidRDefault="00391F9F">
      <w:pPr>
        <w:rPr>
          <w:rFonts w:hint="eastAsia"/>
        </w:rPr>
      </w:pPr>
      <w:r>
        <w:rPr>
          <w:rFonts w:hint="eastAsia"/>
        </w:rPr>
        <w:t>知识图谱是由一条条知识组成，每条知识表示为一个</w:t>
      </w:r>
      <w:r>
        <w:rPr>
          <w:rFonts w:hint="eastAsia"/>
        </w:rPr>
        <w:t>S</w:t>
      </w:r>
      <w:r>
        <w:t>PO</w:t>
      </w:r>
      <w:r>
        <w:rPr>
          <w:rFonts w:hint="eastAsia"/>
        </w:rPr>
        <w:t>三元组</w:t>
      </w:r>
      <w:r>
        <w:rPr>
          <w:rFonts w:hint="eastAsia"/>
        </w:rPr>
        <w:t>(</w:t>
      </w:r>
      <w:r>
        <w:t>Subject-Predicate-Object)</w:t>
      </w:r>
      <w:r>
        <w:rPr>
          <w:rFonts w:hint="eastAsia"/>
        </w:rPr>
        <w:t>。</w:t>
      </w:r>
    </w:p>
    <w:p w14:paraId="5DA87105" w14:textId="2BB96D4D" w:rsidR="00391F9F" w:rsidRDefault="00391F9F">
      <w:r w:rsidRPr="00391F9F">
        <w:drawing>
          <wp:inline distT="0" distB="0" distL="0" distR="0" wp14:anchorId="1487F00C" wp14:editId="2515A0C0">
            <wp:extent cx="2216727" cy="1738032"/>
            <wp:effectExtent l="0" t="0" r="6350" b="1905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39309" cy="175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F9F">
        <w:drawing>
          <wp:inline distT="0" distB="0" distL="0" distR="0" wp14:anchorId="0D2E9D20" wp14:editId="096B6803">
            <wp:extent cx="3060700" cy="1637146"/>
            <wp:effectExtent l="0" t="0" r="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3936" cy="16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E789" w14:textId="1B992DF7" w:rsidR="00F9437F" w:rsidRDefault="00F9437F"/>
    <w:p w14:paraId="4C6BF81D" w14:textId="13C2062B" w:rsidR="00F9437F" w:rsidRDefault="00F9437F">
      <w:r>
        <w:rPr>
          <w:rFonts w:hint="eastAsia"/>
        </w:rPr>
        <w:t>在某些层面有些像数据库的概念设计层，</w:t>
      </w:r>
      <w:r>
        <w:rPr>
          <w:rFonts w:hint="eastAsia"/>
        </w:rPr>
        <w:t>E(entity)</w:t>
      </w:r>
      <w:r>
        <w:t>-R(relationship)</w:t>
      </w:r>
      <w:r>
        <w:rPr>
          <w:rFonts w:hint="eastAsia"/>
        </w:rPr>
        <w:t>模型。</w:t>
      </w:r>
    </w:p>
    <w:p w14:paraId="15736A41" w14:textId="5E8CE175" w:rsidR="00F9437F" w:rsidRDefault="00F9437F">
      <w:r>
        <w:rPr>
          <w:rFonts w:hint="eastAsia"/>
        </w:rPr>
        <w:t>知识图谱在逻辑结构上可以分为模式层与数据层两个层次：</w:t>
      </w:r>
    </w:p>
    <w:p w14:paraId="5DB222B7" w14:textId="6ED84D7F" w:rsidR="00F9437F" w:rsidRDefault="00F9437F">
      <w:pPr>
        <w:rPr>
          <w:rFonts w:hint="eastAsia"/>
        </w:rPr>
      </w:pPr>
      <w:r>
        <w:rPr>
          <w:rFonts w:hint="eastAsia"/>
        </w:rPr>
        <w:t>数据层主要是由</w:t>
      </w:r>
      <w:r w:rsidR="00E53AAC">
        <w:rPr>
          <w:rFonts w:hint="eastAsia"/>
        </w:rPr>
        <w:t>一系列的事实组成，而知识将以事实为单位进行存储。</w:t>
      </w:r>
    </w:p>
    <w:sectPr w:rsidR="00F943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F9F"/>
    <w:rsid w:val="00391F9F"/>
    <w:rsid w:val="00E53AAC"/>
    <w:rsid w:val="00F94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6833EE"/>
  <w15:chartTrackingRefBased/>
  <w15:docId w15:val="{7BA9DDE7-0F5E-234D-8AED-50839653F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2021-06-02T02:42:00Z</dcterms:created>
  <dcterms:modified xsi:type="dcterms:W3CDTF">2021-06-02T03:01:00Z</dcterms:modified>
</cp:coreProperties>
</file>