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BE-SST Installation and Build Guide</w:t>
      </w:r>
    </w:p>
    <w:p>
      <w:pPr>
        <w:pStyle w:val="Normal"/>
        <w:jc w:val="both"/>
        <w:rPr/>
      </w:pPr>
      <w:r>
        <w:rPr/>
        <w:t>BE-SST is a combination of Behavioral Emulation (BE) modeling approach and the parallel discrete-event simulation framework from Sandia National Labs called Structural Simulation Toolkit (SST).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center"/>
              <w:rPr/>
            </w:pPr>
            <w:r>
              <w:rPr/>
              <w:t xml:space="preserve">Refer to this paper to know more about BE-SST simulator: </w:t>
            </w:r>
            <w:hyperlink r:id="rId2">
              <w:r>
                <w:rPr>
                  <w:rStyle w:val="InternetLink"/>
                </w:rPr>
                <w:t>https://dl.acm.org/citation.cfm?id=3225124&amp;dl=ACM&amp;coll=DL</w:t>
              </w:r>
            </w:hyperlink>
          </w:p>
        </w:tc>
      </w:tr>
      <w:tr>
        <w:trPr/>
        <w:tc>
          <w:tcPr>
            <w:tcW w:w="9350" w:type="dxa"/>
            <w:tcBorders/>
            <w:shd w:fill="auto" w:val="clear"/>
          </w:tcPr>
          <w:p>
            <w:pPr>
              <w:pStyle w:val="Normal"/>
              <w:spacing w:lineRule="auto" w:line="240" w:before="0" w:after="0"/>
              <w:jc w:val="both"/>
              <w:rPr>
                <w:rFonts w:ascii="Times New Roman" w:hAnsi="Times New Roman" w:eastAsia="Times New Roman" w:cs="Times New Roman"/>
                <w:sz w:val="24"/>
                <w:szCs w:val="24"/>
              </w:rPr>
            </w:pPr>
            <w:r>
              <w:rPr>
                <w:rFonts w:eastAsia="Times New Roman" w:cs="Tahoma" w:ascii="Tahoma" w:hAnsi="Tahoma"/>
                <w:color w:val="000000"/>
                <w:sz w:val="18"/>
                <w:szCs w:val="18"/>
                <w:shd w:fill="FFFFFF" w:val="clear"/>
              </w:rPr>
              <w:t>Ajay Ramaswamy, Nalini Kumar, Aravind Neelakantan, Herman Lam, and Greg Stitt. 2018. Scalable Behavioral Emulation of Extreme-Scale Systems Using Structural Simulation Toolkit. In Proceedings of the 47th International Conference on Parallel Processing (ICPP 2018). ACM, New York, NY, USA, Article 17, 11 pages. DOI: https://doi.org/10.1145/3225058.3225124</w:t>
            </w:r>
          </w:p>
        </w:tc>
      </w:tr>
    </w:tbl>
    <w:p>
      <w:pPr>
        <w:pStyle w:val="Normal"/>
        <w:shd w:val="clear" w:color="auto" w:fill="FFFFFF"/>
        <w:spacing w:lineRule="auto" w:line="240" w:before="0" w:after="0"/>
        <w:jc w:val="right"/>
        <w:rPr>
          <w:rFonts w:ascii="Arial" w:hAnsi="Arial" w:eastAsia="Times New Roman" w:cs="Arial"/>
          <w:color w:val="000000"/>
          <w:sz w:val="20"/>
          <w:szCs w:val="20"/>
        </w:rPr>
      </w:pPr>
      <w:r>
        <w:rPr>
          <w:rFonts w:eastAsia="Times New Roman" w:cs="Arial" w:ascii="Arial" w:hAnsi="Arial"/>
          <w:color w:val="000000"/>
          <w:sz w:val="20"/>
          <w:szCs w:val="20"/>
        </w:rPr>
      </w:r>
    </w:p>
    <w:p>
      <w:pPr>
        <w:pStyle w:val="Normal"/>
        <w:jc w:val="both"/>
        <w:rPr/>
      </w:pPr>
      <w:r>
        <w:rPr/>
        <w:t xml:space="preserve">Majority of the installation instruction has been taken from the SST documentation and it has been modified to cater the setup (installation and build) of BE-SST. Refer to this link foe SST documentation: </w:t>
      </w:r>
      <w:hyperlink r:id="rId3">
        <w:r>
          <w:rPr>
            <w:rStyle w:val="InternetLink"/>
          </w:rPr>
          <w:t>http://sst-simulator.org/SSTPages/SSTBuildAndInstall9dot0dot0SeriesDetailedBuildInstructions/</w:t>
        </w:r>
      </w:hyperlink>
    </w:p>
    <w:p>
      <w:pPr>
        <w:pStyle w:val="Normal"/>
        <w:numPr>
          <w:ilvl w:val="0"/>
          <w:numId w:val="0"/>
        </w:numPr>
        <w:spacing w:lineRule="auto" w:line="240" w:before="360" w:after="0"/>
        <w:outlineLvl w:val="2"/>
        <w:rPr>
          <w:rFonts w:ascii="Verdana" w:hAnsi="Verdana" w:eastAsia="Times New Roman" w:cs="Times New Roman"/>
          <w:b/>
          <w:b/>
          <w:bCs/>
          <w:color w:val="000000"/>
          <w:sz w:val="26"/>
          <w:szCs w:val="26"/>
        </w:rPr>
      </w:pPr>
      <w:r>
        <w:rPr>
          <w:rFonts w:eastAsia="Times New Roman" w:cs="Times New Roman" w:ascii="Verdana" w:hAnsi="Verdana"/>
          <w:b/>
          <w:bCs/>
          <w:color w:val="000000"/>
          <w:sz w:val="26"/>
          <w:szCs w:val="26"/>
        </w:rPr>
        <w:t>Example Build and Install Directories</w:t>
      </w:r>
    </w:p>
    <w:p>
      <w:pPr>
        <w:pStyle w:val="Normal"/>
        <w:spacing w:lineRule="auto" w:line="240" w:before="240" w:after="240"/>
        <w:rPr>
          <w:rFonts w:ascii="Verdana" w:hAnsi="Verdana" w:eastAsia="Times New Roman" w:cs="Times New Roman"/>
          <w:color w:val="000000"/>
        </w:rPr>
      </w:pPr>
      <w:r>
        <w:rPr>
          <w:rFonts w:eastAsia="Times New Roman" w:cs="Times New Roman" w:ascii="Verdana" w:hAnsi="Verdana"/>
          <w:color w:val="000000"/>
        </w:rPr>
        <w:t>These instructions will use the following conventions (the user can adjust these as they see fit):</w:t>
      </w:r>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Download directory </w:t>
      </w:r>
      <w:r>
        <w:rPr>
          <w:rFonts w:eastAsia="Times New Roman" w:cs="Courier New" w:ascii="Courier New" w:hAnsi="Courier New"/>
          <w:color w:val="660000"/>
          <w:sz w:val="25"/>
          <w:szCs w:val="25"/>
          <w:bdr w:val="single" w:sz="6" w:space="0" w:color="EEDDCC"/>
          <w:shd w:fill="FAFAFA" w:val="clear"/>
        </w:rPr>
        <w:t>$HOME/scratch</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contain downloaded source code packages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$HOME/scratch/src</w:t>
      </w:r>
    </w:p>
    <w:p>
      <w:pPr>
        <w:pStyle w:val="Normal"/>
        <w:numPr>
          <w:ilvl w:val="0"/>
          <w:numId w:val="1"/>
        </w:numPr>
        <w:tabs>
          <w:tab w:val="clear" w:pos="720"/>
        </w:tabs>
        <w:spacing w:lineRule="auto" w:line="240" w:before="0" w:after="0"/>
        <w:ind w:left="0" w:hanging="360"/>
        <w:rPr/>
      </w:pPr>
      <w:r>
        <w:rPr>
          <w:rFonts w:eastAsia="Times New Roman" w:cs="Times New Roman" w:ascii="Verdana" w:hAnsi="Verdana"/>
          <w:color w:val="000000"/>
        </w:rPr>
        <w:t xml:space="preserve">Download SST-core and BE element from the given GitHub link inside the </w:t>
      </w:r>
      <w:r>
        <w:rPr>
          <w:rFonts w:eastAsia="Times New Roman" w:cs="Courier New" w:ascii="Courier New" w:hAnsi="Courier New"/>
          <w:color w:val="660000"/>
          <w:sz w:val="25"/>
          <w:szCs w:val="25"/>
          <w:bdr w:val="single" w:sz="6" w:space="0" w:color="EEDDCC"/>
          <w:shd w:fill="FAFAFA" w:val="clear"/>
        </w:rPr>
        <w:t>$HOME/scratch/src</w:t>
      </w:r>
      <w:r>
        <w:rPr>
          <w:rFonts w:eastAsia="Times New Roman" w:cs="Times New Roman" w:ascii="Verdana" w:hAnsi="Verdana"/>
          <w:color w:val="000000"/>
        </w:rPr>
        <w:t xml:space="preserve"> directory: </w:t>
      </w:r>
      <w:hyperlink r:id="rId4">
        <w:r>
          <w:rPr>
            <w:rStyle w:val="InternetLink"/>
            <w:rFonts w:eastAsia="Times New Roman" w:cs="Times New Roman" w:ascii="Verdana" w:hAnsi="Verdana"/>
            <w:color w:val="000000"/>
          </w:rPr>
          <w:t>https://github.com/aravindneela/BE-SST</w:t>
        </w:r>
      </w:hyperlink>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Installation directory </w:t>
      </w:r>
      <w:r>
        <w:rPr>
          <w:rFonts w:eastAsia="Times New Roman" w:cs="Courier New" w:ascii="Courier New" w:hAnsi="Courier New"/>
          <w:color w:val="660000"/>
          <w:sz w:val="25"/>
          <w:szCs w:val="25"/>
          <w:bdr w:val="single" w:sz="6" w:space="0" w:color="EEDDCC"/>
          <w:shd w:fill="FAFAFA" w:val="clear"/>
        </w:rPr>
        <w:t>$HOME/local</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be the installation directory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$HOME/local/packages</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External Dependent Components</w:t>
      </w:r>
    </w:p>
    <w:p>
      <w:pPr>
        <w:pStyle w:val="Heading4"/>
        <w:spacing w:before="300" w:after="160"/>
        <w:rPr>
          <w:rFonts w:ascii="Verdana" w:hAnsi="Verdana"/>
          <w:color w:val="000000"/>
          <w:sz w:val="23"/>
          <w:szCs w:val="23"/>
        </w:rPr>
      </w:pPr>
      <w:r>
        <w:rPr>
          <w:rFonts w:ascii="Verdana" w:hAnsi="Verdana"/>
          <w:color w:val="000000"/>
          <w:sz w:val="23"/>
          <w:szCs w:val="23"/>
        </w:rPr>
        <w:t>OpenMPI 2.1.3 (Strongly Recommended)</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 xml:space="preserve">SST core is regularly tested with OpenMPI 2.1.3, and this version is known to work with SST. Installation of an MPI package from source code is typically unnecessary, since many Linux distributions provide OpenMPI as an optional installable package. </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OpenMPI 2.1.3.</w:t>
      </w:r>
    </w:p>
    <w:p>
      <w:pPr>
        <w:pStyle w:val="Heading4"/>
        <w:spacing w:before="300" w:after="160"/>
        <w:rPr>
          <w:rFonts w:ascii="Verdana" w:hAnsi="Verdana"/>
          <w:color w:val="000000"/>
          <w:sz w:val="23"/>
          <w:szCs w:val="23"/>
        </w:rPr>
      </w:pPr>
      <w:r>
        <w:rPr>
          <w:rFonts w:ascii="Verdana" w:hAnsi="Verdana"/>
          <w:color w:val="000000"/>
          <w:sz w:val="23"/>
          <w:szCs w:val="23"/>
        </w:rPr>
        <w:t>Boost 1.56 (Required for BE)</w:t>
      </w:r>
    </w:p>
    <w:p>
      <w:pPr>
        <w:pStyle w:val="NormalWeb"/>
        <w:spacing w:beforeAutospacing="0" w:before="240" w:afterAutospacing="0" w:after="240"/>
        <w:rPr/>
      </w:pPr>
      <w:r>
        <w:rPr>
          <w:rFonts w:ascii="Verdana" w:hAnsi="Verdana"/>
          <w:color w:val="000000"/>
          <w:sz w:val="22"/>
          <w:szCs w:val="22"/>
        </w:rPr>
        <w:t xml:space="preserve">BE requires Boost library to be installed and build. </w:t>
      </w:r>
      <w:r>
        <w:rPr>
          <w:rFonts w:ascii="Verdana" w:hAnsi="Verdana"/>
          <w:color w:val="000000"/>
          <w:sz w:val="22"/>
          <w:szCs w:val="22"/>
          <w:shd w:fill="FFFFFF" w:val="clear"/>
        </w:rPr>
        <w:t>Boost 1.56 can be obtained online at </w:t>
      </w:r>
      <w:hyperlink r:id="rId5">
        <w:r>
          <w:rPr>
            <w:rStyle w:val="InternetLink"/>
            <w:rFonts w:eastAsia="" w:ascii="Verdana" w:hAnsi="Verdana" w:eastAsiaTheme="majorEastAsia"/>
            <w:color w:val="003399"/>
            <w:sz w:val="22"/>
            <w:szCs w:val="22"/>
            <w:highlight w:val="white"/>
          </w:rPr>
          <w:t>http://sourceforge.net/projects/boost/files/boost/1.56.0/</w:t>
        </w:r>
      </w:hyperlink>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boost 1.56.</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CORE Build and Installation</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After the prerequisite Components (OpenMPI and boost) have been successfully installed, the SST-Core can then be built and installed.</w:t>
      </w:r>
    </w:p>
    <w:p>
      <w:pPr>
        <w:pStyle w:val="NormalWeb"/>
        <w:spacing w:beforeAutospacing="0" w:before="240" w:afterAutospacing="0" w:after="240"/>
        <w:rPr>
          <w:rFonts w:ascii="Verdana" w:hAnsi="Verdana"/>
          <w:color w:val="000000"/>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SST-Core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$HOME/scratch/src/sst-core-devel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SST-Core installation (i.e. where you want the SST-Core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SST_CORE_HOME=$HOME/local/sst-core-devel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SST-Core,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SST-Core’s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--prefix=$SST_CORE_HOME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SST-CORE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PATH=$SST_CORE_HOME/bin:$PATH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Test your sst-core install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which sst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sst-info</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8.</w:t>
      </w:r>
      <w:r>
        <w:rPr>
          <w:rFonts w:ascii="Verdana" w:hAnsi="Verdana"/>
          <w:color w:val="000000"/>
          <w:sz w:val="22"/>
          <w:szCs w:val="22"/>
        </w:rPr>
        <w:t> To make the changes to the environment variables a permanent change, it may require editing of your login shell’s initialization file.</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Elements – BE Build and Installation</w:t>
      </w:r>
    </w:p>
    <w:p>
      <w:pPr>
        <w:pStyle w:val="NormalWeb"/>
        <w:spacing w:beforeAutospacing="0" w:before="240" w:afterAutospacing="0" w:after="240"/>
        <w:rPr/>
      </w:pPr>
      <w:r>
        <w:rPr>
          <w:rFonts w:ascii="Verdana" w:hAnsi="Verdana"/>
          <w:color w:val="000000"/>
          <w:sz w:val="22"/>
          <w:szCs w:val="22"/>
        </w:rPr>
        <w:t>After </w:t>
      </w:r>
      <w:r>
        <w:fldChar w:fldCharType="begin"/>
      </w:r>
      <w:r>
        <w:rPr>
          <w:rStyle w:val="Strong"/>
          <w:sz w:val="22"/>
          <w:szCs w:val="22"/>
          <w:rFonts w:ascii="Verdana" w:hAnsi="Verdana"/>
        </w:rPr>
        <w:instrText> HYPERLINK "http://sst-simulator.org/SSTPages/SSTBuildAndInstall9dot0dot0SeriesDetailedBuildInstructions/" \l "SSTCore"</w:instrText>
      </w:r>
      <w:r>
        <w:rPr>
          <w:rStyle w:val="Strong"/>
          <w:sz w:val="22"/>
          <w:szCs w:val="22"/>
          <w:rFonts w:ascii="Verdana" w:hAnsi="Verdana"/>
        </w:rPr>
        <w:fldChar w:fldCharType="separate"/>
      </w:r>
      <w:r>
        <w:rPr>
          <w:rStyle w:val="Strong"/>
          <w:rFonts w:ascii="Verdana" w:hAnsi="Verdana"/>
          <w:color w:val="003399"/>
          <w:sz w:val="22"/>
          <w:szCs w:val="22"/>
        </w:rPr>
        <w:t>SST-Core</w:t>
      </w:r>
      <w:r>
        <w:rPr>
          <w:rStyle w:val="Strong"/>
          <w:sz w:val="22"/>
          <w:szCs w:val="22"/>
          <w:rFonts w:ascii="Verdana" w:hAnsi="Verdana"/>
        </w:rPr>
        <w:fldChar w:fldCharType="end"/>
      </w:r>
      <w:r>
        <w:rPr>
          <w:rFonts w:ascii="Verdana" w:hAnsi="Verdana"/>
          <w:color w:val="000000"/>
          <w:sz w:val="22"/>
          <w:szCs w:val="22"/>
        </w:rPr>
        <w:t> has been successfully installed, Behavioral Emulation (BE) can then be built and installed.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the SST-element-BE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pPr>
      <w:r>
        <w:rPr>
          <w:rStyle w:val="HTMLCode"/>
          <w:color w:val="000000"/>
          <w:sz w:val="22"/>
          <w:szCs w:val="22"/>
          <w:bdr w:val="single" w:sz="2" w:space="0" w:color="EEDDCC"/>
          <w:shd w:fill="F0F0F0" w:val="clear"/>
        </w:rPr>
        <w:t>$ cd $HOME/scratch/src/sst</w:t>
      </w:r>
      <w:r>
        <w:rPr>
          <w:rStyle w:val="HTMLCode"/>
          <w:color w:val="000000"/>
          <w:sz w:val="22"/>
          <w:szCs w:val="22"/>
          <w:highlight w:val="white"/>
          <w:highlight w:val="white"/>
          <w:bdr w:val="single" w:sz="2" w:space="0" w:color="EEDDCC"/>
        </w:rPr>
        <w:t>-</w:t>
      </w:r>
      <w:r>
        <w:rPr>
          <w:rStyle w:val="HTMLCode"/>
          <w:color w:val="000000"/>
          <w:sz w:val="22"/>
          <w:szCs w:val="22"/>
          <w:highlight w:val="white"/>
          <w:highlight w:val="white"/>
          <w:bdr w:val="single" w:sz="2" w:space="0" w:color="EEDDCC"/>
        </w:rPr>
        <w:t>element-BE</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SST-Elements installation (i.e. where you want the SST-Elements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SST_ELEMENTS_HOME=$HOME/local/sstelements-devel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BE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SST-Elements,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SST-Element-BE’s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--prefix=$SST_ELEMENTS_HOME --with-sst-core=$SST_CORE_HOME --with-boost=$BOOST_HOME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SST-ELEMENTS (This will register SST-Elements with the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SST-ELEMENTS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PATH=$SST_ELEMENTS_HOME/bin:$PATH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To make the changes to the environment variables a permanent change, it may require editing of your login shell’s initialization file.</w:t>
      </w:r>
    </w:p>
    <w:p>
      <w:pPr>
        <w:pStyle w:val="Normal"/>
        <w:rPr>
          <w:rFonts w:ascii="Times New Roman" w:hAnsi="Times New Roman"/>
          <w:sz w:val="24"/>
          <w:szCs w:val="24"/>
        </w:rPr>
      </w:pPr>
      <w:r>
        <w:rPr/>
        <mc:AlternateContent>
          <mc:Choice Requires="wps">
            <w:drawing>
              <wp:inline distT="0" distB="0" distL="0" distR="0">
                <wp:extent cx="2540" cy="11430"/>
                <wp:effectExtent l="0" t="0" r="0" b="0"/>
                <wp:docPr id="1" name=""/>
                <a:graphic xmlns:a="http://schemas.openxmlformats.org/drawingml/2006/main">
                  <a:graphicData uri="http://schemas.microsoft.com/office/word/2010/wordprocessingShape">
                    <wps:wsp>
                      <wps:cNvSpPr/>
                      <wps:spPr>
                        <a:xfrm>
                          <a:off x="0" y="0"/>
                          <a:ext cx="1800" cy="10800"/>
                        </a:xfrm>
                        <a:prstGeom prst="rect">
                          <a:avLst/>
                        </a:prstGeom>
                        <a:solidFill>
                          <a:srgbClr val="999999"/>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999999" stroked="f" style="position:absolute;margin-left:0pt;margin-top:-0.9pt;width:0.1pt;height:0.8pt;mso-position-vertical:top">
                <w10:wrap type="none"/>
                <v:fill o:detectmouseclick="t" type="solid" color2="#666666"/>
                <v:stroke color="#3465a4" joinstyle="round" endcap="flat"/>
              </v:rect>
            </w:pict>
          </mc:Fallback>
        </mc:AlternateContent>
      </w:r>
    </w:p>
    <w:p>
      <w:pPr>
        <w:pStyle w:val="Heading2"/>
        <w:spacing w:before="360" w:after="160"/>
        <w:rPr>
          <w:rFonts w:ascii="Verdana" w:hAnsi="Verdana"/>
          <w:color w:val="000000"/>
          <w:sz w:val="31"/>
          <w:szCs w:val="31"/>
        </w:rPr>
      </w:pPr>
      <w:r>
        <w:rPr>
          <w:rFonts w:ascii="Verdana" w:hAnsi="Verdana"/>
          <w:color w:val="000000"/>
          <w:sz w:val="31"/>
          <w:szCs w:val="31"/>
        </w:rPr>
        <w:t>Testing BE-SST Functionality</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Run a very simple sanity test</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Run a very simple simulation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$HOME/source/src/sst-elements-BE/src/sst/elements/behavioralEmulation/tests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./BE_RUN.sh -c testConfig.py</w:t>
      </w:r>
    </w:p>
    <w:p>
      <w:pPr>
        <w:pStyle w:val="Normal"/>
        <w:rPr>
          <w:rFonts w:ascii="Times New Roman" w:hAnsi="Times New Roman"/>
          <w:sz w:val="24"/>
          <w:szCs w:val="24"/>
        </w:rPr>
      </w:pPr>
      <w:r>
        <w:rPr/>
        <mc:AlternateContent>
          <mc:Choice Requires="wps">
            <w:drawing>
              <wp:inline distT="0" distB="0" distL="0" distR="0">
                <wp:extent cx="2540" cy="11430"/>
                <wp:effectExtent l="0" t="0" r="0" b="0"/>
                <wp:docPr id="2" name=""/>
                <a:graphic xmlns:a="http://schemas.openxmlformats.org/drawingml/2006/main">
                  <a:graphicData uri="http://schemas.microsoft.com/office/word/2010/wordprocessingShape">
                    <wps:wsp>
                      <wps:cNvSpPr/>
                      <wps:spPr>
                        <a:xfrm>
                          <a:off x="0" y="0"/>
                          <a:ext cx="1800" cy="10800"/>
                        </a:xfrm>
                        <a:prstGeom prst="rect">
                          <a:avLst/>
                        </a:prstGeom>
                        <a:solidFill>
                          <a:srgbClr val="999999"/>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999999" stroked="f" style="position:absolute;margin-left:0pt;margin-top:-0.9pt;width:0.1pt;height:0.8pt;mso-position-vertical:top">
                <w10:wrap type="none"/>
                <v:fill o:detectmouseclick="t" type="solid" color2="#666666"/>
                <v:stroke color="#3465a4" joinstyle="round" endcap="flat"/>
              </v:rect>
            </w:pict>
          </mc:Fallback>
        </mc:AlternateContent>
      </w:r>
    </w:p>
    <w:p>
      <w:pPr>
        <w:pStyle w:val="NormalWeb"/>
        <w:spacing w:beforeAutospacing="0" w:before="240" w:afterAutospacing="0" w:after="2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1e528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430d4f"/>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430d4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511f0"/>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semiHidden/>
    <w:unhideWhenUsed/>
    <w:rsid w:val="003511f0"/>
    <w:rPr>
      <w:color w:val="0000FF"/>
      <w:u w:val="single"/>
    </w:rPr>
  </w:style>
  <w:style w:type="character" w:styleId="Emphasis">
    <w:name w:val="Emphasis"/>
    <w:basedOn w:val="DefaultParagraphFont"/>
    <w:uiPriority w:val="20"/>
    <w:qFormat/>
    <w:rsid w:val="003511f0"/>
    <w:rPr>
      <w:i/>
      <w:iCs/>
    </w:rPr>
  </w:style>
  <w:style w:type="character" w:styleId="Heading3Char" w:customStyle="1">
    <w:name w:val="Heading 3 Char"/>
    <w:basedOn w:val="DefaultParagraphFont"/>
    <w:link w:val="Heading3"/>
    <w:uiPriority w:val="9"/>
    <w:qFormat/>
    <w:rsid w:val="00430d4f"/>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430d4f"/>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430d4f"/>
    <w:rPr>
      <w:rFonts w:ascii="Calibri Light" w:hAnsi="Calibri Light" w:eastAsia="" w:cs="" w:asciiTheme="majorHAnsi" w:cstheme="majorBidi" w:eastAsiaTheme="majorEastAsia" w:hAnsiTheme="majorHAnsi"/>
      <w:i/>
      <w:iCs/>
      <w:color w:val="2F5496" w:themeColor="accent1" w:themeShade="bf"/>
    </w:rPr>
  </w:style>
  <w:style w:type="character" w:styleId="Strong">
    <w:name w:val="Strong"/>
    <w:basedOn w:val="DefaultParagraphFont"/>
    <w:uiPriority w:val="22"/>
    <w:qFormat/>
    <w:rsid w:val="00430d4f"/>
    <w:rPr>
      <w:b/>
      <w:bCs/>
    </w:rPr>
  </w:style>
  <w:style w:type="character" w:styleId="HTMLPreformattedChar" w:customStyle="1">
    <w:name w:val="HTML Preformatted Char"/>
    <w:basedOn w:val="DefaultParagraphFont"/>
    <w:link w:val="HTMLPreformatted"/>
    <w:uiPriority w:val="99"/>
    <w:qFormat/>
    <w:rsid w:val="00430d4f"/>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1e5285"/>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Verdana" w:hAnsi="Verdana"/>
      <w:sz w:val="20"/>
    </w:rPr>
  </w:style>
  <w:style w:type="character" w:styleId="ListLabel2">
    <w:name w:val="ListLabel 2"/>
    <w:qFormat/>
    <w:rPr>
      <w:rFonts w:ascii="Verdana" w:hAnsi="Verdana"/>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tyle>
  <w:style w:type="character" w:styleId="ListLabel47">
    <w:name w:val="ListLabel 47"/>
    <w:qFormat/>
    <w:rPr>
      <w:rFonts w:ascii="Verdana" w:hAnsi="Verdana" w:eastAsia="" w:eastAsiaTheme="majorEastAsia"/>
      <w:color w:val="003399"/>
      <w:sz w:val="22"/>
      <w:szCs w:val="22"/>
      <w:shd w:fill="FFFFFF" w:val="clear"/>
    </w:rPr>
  </w:style>
  <w:style w:type="character" w:styleId="ListLabel48">
    <w:name w:val="ListLabel 48"/>
    <w:qFormat/>
    <w:rPr>
      <w:rFonts w:ascii="Verdana" w:hAnsi="Verdana"/>
      <w:color w:val="003399"/>
      <w:sz w:val="22"/>
      <w:szCs w:val="22"/>
    </w:rPr>
  </w:style>
  <w:style w:type="character" w:styleId="ListLabel49">
    <w:name w:val="ListLabel 49"/>
    <w:qFormat/>
    <w:rPr>
      <w:rFonts w:ascii="Verdana" w:hAnsi="Verdana" w:cs="Wingdings"/>
      <w:sz w:val="20"/>
    </w:rPr>
  </w:style>
  <w:style w:type="character" w:styleId="ListLabel50">
    <w:name w:val="ListLabel 50"/>
    <w:qFormat/>
    <w:rPr>
      <w:rFonts w:ascii="Verdana" w:hAnsi="Verdana"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style>
  <w:style w:type="character" w:styleId="ListLabel59">
    <w:name w:val="ListLabel 59"/>
    <w:qFormat/>
    <w:rPr>
      <w:rFonts w:ascii="Verdana" w:hAnsi="Verdana" w:eastAsia="Times New Roman" w:cs="Times New Roman"/>
      <w:color w:val="000000"/>
    </w:rPr>
  </w:style>
  <w:style w:type="character" w:styleId="ListLabel60">
    <w:name w:val="ListLabel 60"/>
    <w:qFormat/>
    <w:rPr>
      <w:rFonts w:ascii="Verdana" w:hAnsi="Verdana" w:eastAsia="" w:eastAsiaTheme="majorEastAsia"/>
      <w:color w:val="003399"/>
      <w:sz w:val="22"/>
      <w:szCs w:val="22"/>
      <w:highlight w:val="white"/>
    </w:rPr>
  </w:style>
  <w:style w:type="character" w:styleId="ListLabel61">
    <w:name w:val="ListLabel 61"/>
    <w:qFormat/>
    <w:rPr>
      <w:rFonts w:ascii="Verdana" w:hAnsi="Verdana"/>
      <w:color w:val="003399"/>
      <w:sz w:val="22"/>
      <w:szCs w:val="22"/>
    </w:rPr>
  </w:style>
  <w:style w:type="character" w:styleId="ListLabel62">
    <w:name w:val="ListLabel 62"/>
    <w:qFormat/>
    <w:rPr>
      <w:rFonts w:ascii="Verdana" w:hAnsi="Verdana" w:cs="Wingdings"/>
      <w:sz w:val="20"/>
    </w:rPr>
  </w:style>
  <w:style w:type="character" w:styleId="ListLabel63">
    <w:name w:val="ListLabel 63"/>
    <w:qFormat/>
    <w:rPr>
      <w:rFonts w:ascii="Verdana" w:hAnsi="Verdana"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style>
  <w:style w:type="character" w:styleId="ListLabel72">
    <w:name w:val="ListLabel 72"/>
    <w:qFormat/>
    <w:rPr>
      <w:rFonts w:ascii="Verdana" w:hAnsi="Verdana" w:eastAsia="Times New Roman" w:cs="Times New Roman"/>
      <w:color w:val="000000"/>
    </w:rPr>
  </w:style>
  <w:style w:type="character" w:styleId="ListLabel73">
    <w:name w:val="ListLabel 73"/>
    <w:qFormat/>
    <w:rPr>
      <w:rFonts w:ascii="Verdana" w:hAnsi="Verdana" w:eastAsia="" w:eastAsiaTheme="majorEastAsia"/>
      <w:color w:val="003399"/>
      <w:sz w:val="22"/>
      <w:szCs w:val="22"/>
      <w:highlight w:val="white"/>
    </w:rPr>
  </w:style>
  <w:style w:type="character" w:styleId="ListLabel74">
    <w:name w:val="ListLabel 74"/>
    <w:qFormat/>
    <w:rPr>
      <w:rFonts w:ascii="Verdana" w:hAnsi="Verdana"/>
      <w:color w:val="003399"/>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511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430d4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430d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511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citation.cfm?id=3225124&amp;dl=ACM&amp;coll=DL" TargetMode="External"/><Relationship Id="rId3" Type="http://schemas.openxmlformats.org/officeDocument/2006/relationships/hyperlink" Target="http://sst-simulator.org/SSTPages/SSTBuildAndInstall9dot0dot0SeriesDetailedBuildInstructions/" TargetMode="External"/><Relationship Id="rId4" Type="http://schemas.openxmlformats.org/officeDocument/2006/relationships/hyperlink" Target="https://github.com/aravindneela/BE-SST" TargetMode="External"/><Relationship Id="rId5" Type="http://schemas.openxmlformats.org/officeDocument/2006/relationships/hyperlink" Target="http://sourceforge.net/projects/boost/files/boost/1.56.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4</Pages>
  <Words>660</Words>
  <Characters>4265</Characters>
  <CharactersWithSpaces>4848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2019-06-05T15:15:00Z</dcterms:created>
  <dc:creator>Aravind Neelakantan</dc:creator>
  <dc:description/>
  <dc:language>en-US</dc:language>
  <cp:lastModifiedBy/>
  <dcterms:modified xsi:type="dcterms:W3CDTF">2020-02-26T11:24:46Z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