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0D0D2" w14:textId="318929D9" w:rsidR="00F07E73" w:rsidRPr="006604B0" w:rsidRDefault="00F07E73" w:rsidP="004E60C8">
      <w:pPr>
        <w:pStyle w:val="Heading1"/>
      </w:pPr>
      <w:r w:rsidRPr="006604B0">
        <w:t>CHAPTER 1: THE GAME OF TENNIS + WINNER PREDICTIONS</w:t>
      </w:r>
    </w:p>
    <w:p w14:paraId="76173C2D" w14:textId="746C7C16" w:rsidR="00F07E73" w:rsidRPr="006604B0" w:rsidRDefault="00F07E73">
      <w:pPr>
        <w:rPr>
          <w:rFonts w:ascii="Helvetica" w:hAnsi="Helvetica"/>
          <w:sz w:val="24"/>
          <w:lang w:val="en-US"/>
        </w:rPr>
      </w:pPr>
    </w:p>
    <w:p w14:paraId="00E14E02" w14:textId="5E7A597F" w:rsidR="00F07E73" w:rsidRPr="006604B0" w:rsidRDefault="00F07E73">
      <w:pPr>
        <w:rPr>
          <w:rFonts w:ascii="Helvetica" w:hAnsi="Helvetica"/>
          <w:sz w:val="24"/>
          <w:lang w:val="en-US"/>
        </w:rPr>
      </w:pPr>
    </w:p>
    <w:p w14:paraId="16C854E0" w14:textId="542D8D36" w:rsidR="00F07E73" w:rsidRPr="006604B0" w:rsidRDefault="00F07E73" w:rsidP="00F07E73">
      <w:pPr>
        <w:pStyle w:val="ListParagraph"/>
        <w:numPr>
          <w:ilvl w:val="0"/>
          <w:numId w:val="1"/>
        </w:numPr>
        <w:rPr>
          <w:rFonts w:ascii="Helvetica" w:hAnsi="Helvetica"/>
          <w:b/>
          <w:bCs/>
          <w:sz w:val="24"/>
          <w:lang w:val="en-US"/>
        </w:rPr>
      </w:pPr>
      <w:r w:rsidRPr="006604B0">
        <w:rPr>
          <w:rFonts w:ascii="Helvetica" w:hAnsi="Helvetica"/>
          <w:b/>
          <w:bCs/>
          <w:sz w:val="24"/>
          <w:lang w:val="en-US"/>
        </w:rPr>
        <w:t xml:space="preserve">Rules of the game </w:t>
      </w:r>
    </w:p>
    <w:p w14:paraId="0D6D7D2E" w14:textId="6FB22E84" w:rsidR="008E5902" w:rsidRPr="006604B0" w:rsidRDefault="007575D0" w:rsidP="00590A44">
      <w:pPr>
        <w:rPr>
          <w:rFonts w:ascii="Helvetica" w:hAnsi="Helvetica"/>
          <w:sz w:val="24"/>
          <w:lang w:val="en-US"/>
        </w:rPr>
      </w:pPr>
      <w:r w:rsidRPr="006604B0">
        <w:rPr>
          <w:rFonts w:ascii="Helvetica" w:hAnsi="Helvetica"/>
          <w:sz w:val="24"/>
          <w:lang w:val="en-US"/>
        </w:rPr>
        <w:t xml:space="preserve">The scoring system in tennis is hierarchical: matches are composed of </w:t>
      </w:r>
      <w:r w:rsidRPr="006604B0">
        <w:rPr>
          <w:rFonts w:ascii="Helvetica" w:hAnsi="Helvetica"/>
          <w:i/>
          <w:iCs/>
          <w:sz w:val="24"/>
          <w:lang w:val="en-US"/>
        </w:rPr>
        <w:t>points</w:t>
      </w:r>
      <w:r w:rsidRPr="006604B0">
        <w:rPr>
          <w:rFonts w:ascii="Helvetica" w:hAnsi="Helvetica"/>
          <w:sz w:val="24"/>
          <w:lang w:val="en-US"/>
        </w:rPr>
        <w:t xml:space="preserve">, </w:t>
      </w:r>
      <w:r w:rsidRPr="006604B0">
        <w:rPr>
          <w:rFonts w:ascii="Helvetica" w:hAnsi="Helvetica"/>
          <w:i/>
          <w:iCs/>
          <w:sz w:val="24"/>
          <w:lang w:val="en-US"/>
        </w:rPr>
        <w:t xml:space="preserve">games </w:t>
      </w:r>
      <w:r w:rsidRPr="006604B0">
        <w:rPr>
          <w:rFonts w:ascii="Helvetica" w:hAnsi="Helvetica"/>
          <w:sz w:val="24"/>
          <w:lang w:val="en-US"/>
        </w:rPr>
        <w:t xml:space="preserve">and </w:t>
      </w:r>
      <w:r w:rsidRPr="006604B0">
        <w:rPr>
          <w:rFonts w:ascii="Helvetica" w:hAnsi="Helvetica"/>
          <w:i/>
          <w:iCs/>
          <w:sz w:val="24"/>
          <w:lang w:val="en-US"/>
        </w:rPr>
        <w:t>sets</w:t>
      </w:r>
      <w:r w:rsidRPr="006604B0">
        <w:rPr>
          <w:rFonts w:ascii="Helvetica" w:hAnsi="Helvetica"/>
          <w:sz w:val="24"/>
          <w:lang w:val="en-US"/>
        </w:rPr>
        <w:t xml:space="preserve">. The first player to win 4 points </w:t>
      </w:r>
      <w:r w:rsidR="006D2B0D" w:rsidRPr="006604B0">
        <w:rPr>
          <w:rFonts w:ascii="Helvetica" w:hAnsi="Helvetica"/>
          <w:sz w:val="24"/>
          <w:lang w:val="en-US"/>
        </w:rPr>
        <w:t xml:space="preserve">and at least 2 more than his opponent wins the game. Points are counted using the sequence 0, 15, 30, 40. If the score reaches 40-40, this is called a </w:t>
      </w:r>
      <w:r w:rsidR="006D2B0D" w:rsidRPr="006604B0">
        <w:rPr>
          <w:rFonts w:ascii="Helvetica" w:hAnsi="Helvetica"/>
          <w:i/>
          <w:iCs/>
          <w:sz w:val="24"/>
          <w:lang w:val="en-US"/>
        </w:rPr>
        <w:t>deuce</w:t>
      </w:r>
      <w:r w:rsidR="006D2B0D" w:rsidRPr="006604B0">
        <w:rPr>
          <w:rFonts w:ascii="Helvetica" w:hAnsi="Helvetica"/>
          <w:sz w:val="24"/>
          <w:lang w:val="en-US"/>
        </w:rPr>
        <w:t xml:space="preserve"> : at this point, each player needs to win two consecutive points to win the game. Scoring a point after the deuce gives a player the </w:t>
      </w:r>
      <w:r w:rsidR="006D2B0D" w:rsidRPr="006604B0">
        <w:rPr>
          <w:rFonts w:ascii="Helvetica" w:hAnsi="Helvetica"/>
          <w:i/>
          <w:iCs/>
          <w:sz w:val="24"/>
          <w:lang w:val="en-US"/>
        </w:rPr>
        <w:t>advantage</w:t>
      </w:r>
      <w:r w:rsidR="006D2B0D" w:rsidRPr="006604B0">
        <w:rPr>
          <w:rFonts w:ascii="Helvetica" w:hAnsi="Helvetica"/>
          <w:sz w:val="24"/>
          <w:lang w:val="en-US"/>
        </w:rPr>
        <w:t xml:space="preserve"> : scoring the next point will win this player the game. If the next point is lost, the score returns to a deuce.</w:t>
      </w:r>
      <w:r w:rsidR="00F42E5F" w:rsidRPr="006604B0">
        <w:rPr>
          <w:rFonts w:ascii="Helvetica" w:hAnsi="Helvetica"/>
          <w:sz w:val="24"/>
          <w:lang w:val="en-US"/>
        </w:rPr>
        <w:br/>
        <w:t>In order to win a set,</w:t>
      </w:r>
      <w:r w:rsidR="00473E86" w:rsidRPr="006604B0">
        <w:rPr>
          <w:rFonts w:ascii="Helvetica" w:hAnsi="Helvetica"/>
          <w:sz w:val="24"/>
          <w:lang w:val="en-US"/>
        </w:rPr>
        <w:t xml:space="preserve"> a player must win at least 6 games and at least two more than his opponent. If the game score reaches 6-6, players play a tie breaker game, which </w:t>
      </w:r>
      <w:r w:rsidR="008E5902" w:rsidRPr="006604B0">
        <w:rPr>
          <w:rFonts w:ascii="Helvetica" w:hAnsi="Helvetica"/>
          <w:sz w:val="24"/>
          <w:lang w:val="en-US"/>
        </w:rPr>
        <w:t>continues until one player has scored at least 7 points and at least 2 more than his opponent.</w:t>
      </w:r>
      <w:r w:rsidR="00516F04">
        <w:rPr>
          <w:rFonts w:ascii="Helvetica" w:hAnsi="Helvetica"/>
          <w:sz w:val="24"/>
          <w:lang w:val="en-US"/>
        </w:rPr>
        <w:t xml:space="preserve"> \\</w:t>
      </w:r>
      <w:r w:rsidR="008E5902" w:rsidRPr="006604B0">
        <w:rPr>
          <w:rFonts w:ascii="Helvetica" w:hAnsi="Helvetica"/>
          <w:sz w:val="24"/>
          <w:lang w:val="en-US"/>
        </w:rPr>
        <w:br/>
        <w:t xml:space="preserve">Matches are scored using a best-out-of-three or best-out-of-five set system, meaning that the first player to win either two or three sets wins. Which scoring system is used depends on the tournament. </w:t>
      </w:r>
      <w:r w:rsidR="00516F04">
        <w:rPr>
          <w:rFonts w:ascii="Helvetica" w:hAnsi="Helvetica"/>
          <w:sz w:val="24"/>
          <w:lang w:val="en-US"/>
        </w:rPr>
        <w:t>\\</w:t>
      </w:r>
    </w:p>
    <w:p w14:paraId="1432A4EA" w14:textId="139B9562" w:rsidR="003A58F5" w:rsidRDefault="003A58F5" w:rsidP="00590A44">
      <w:pPr>
        <w:rPr>
          <w:rFonts w:ascii="Helvetica" w:hAnsi="Helvetica"/>
          <w:sz w:val="24"/>
          <w:lang w:val="en-US"/>
        </w:rPr>
      </w:pPr>
      <w:r w:rsidRPr="006604B0">
        <w:rPr>
          <w:rFonts w:ascii="Helvetica" w:hAnsi="Helvetica"/>
          <w:sz w:val="24"/>
          <w:lang w:val="en-US"/>
        </w:rPr>
        <w:t>At the beginning of every point, the ball is put in play by a</w:t>
      </w:r>
      <w:r w:rsidR="00842EBE" w:rsidRPr="006604B0">
        <w:rPr>
          <w:rFonts w:ascii="Helvetica" w:hAnsi="Helvetica"/>
          <w:sz w:val="24"/>
          <w:lang w:val="en-US"/>
        </w:rPr>
        <w:t xml:space="preserve">n overhead shot called the </w:t>
      </w:r>
      <w:r w:rsidR="00842EBE" w:rsidRPr="006604B0">
        <w:rPr>
          <w:rFonts w:ascii="Helvetica" w:hAnsi="Helvetica"/>
          <w:i/>
          <w:iCs/>
          <w:sz w:val="24"/>
          <w:lang w:val="en-US"/>
        </w:rPr>
        <w:t>serve</w:t>
      </w:r>
      <w:r w:rsidR="00842EBE" w:rsidRPr="006604B0">
        <w:rPr>
          <w:rFonts w:ascii="Helvetica" w:hAnsi="Helvetica"/>
          <w:sz w:val="24"/>
          <w:lang w:val="en-US"/>
        </w:rPr>
        <w:t xml:space="preserve">. The player who puts the ball into play is called the </w:t>
      </w:r>
      <w:r w:rsidR="00842EBE" w:rsidRPr="006604B0">
        <w:rPr>
          <w:rFonts w:ascii="Helvetica" w:hAnsi="Helvetica"/>
          <w:i/>
          <w:iCs/>
          <w:sz w:val="24"/>
          <w:lang w:val="en-US"/>
        </w:rPr>
        <w:t>server</w:t>
      </w:r>
      <w:r w:rsidR="00842EBE" w:rsidRPr="006604B0">
        <w:rPr>
          <w:rFonts w:ascii="Helvetica" w:hAnsi="Helvetica"/>
          <w:sz w:val="24"/>
          <w:lang w:val="en-US"/>
        </w:rPr>
        <w:t xml:space="preserve">, and the opposing player is called the </w:t>
      </w:r>
      <w:r w:rsidR="00842EBE" w:rsidRPr="006604B0">
        <w:rPr>
          <w:rFonts w:ascii="Helvetica" w:hAnsi="Helvetica"/>
          <w:i/>
          <w:iCs/>
          <w:sz w:val="24"/>
          <w:lang w:val="en-US"/>
        </w:rPr>
        <w:t>receiver</w:t>
      </w:r>
      <w:r w:rsidR="00842EBE" w:rsidRPr="006604B0">
        <w:rPr>
          <w:rFonts w:ascii="Helvetica" w:hAnsi="Helvetica"/>
          <w:sz w:val="24"/>
          <w:lang w:val="en-US"/>
        </w:rPr>
        <w:t>.</w:t>
      </w:r>
      <w:r w:rsidR="00906840" w:rsidRPr="006604B0">
        <w:rPr>
          <w:rFonts w:ascii="Helvetica" w:hAnsi="Helvetica"/>
          <w:sz w:val="24"/>
          <w:lang w:val="en-US"/>
        </w:rPr>
        <w:t xml:space="preserve"> If the server hits the </w:t>
      </w:r>
      <w:r w:rsidR="00906840" w:rsidRPr="006604B0">
        <w:rPr>
          <w:rFonts w:ascii="Helvetica" w:hAnsi="Helvetica"/>
          <w:i/>
          <w:iCs/>
          <w:sz w:val="24"/>
          <w:lang w:val="en-US"/>
        </w:rPr>
        <w:t>first</w:t>
      </w:r>
      <w:r w:rsidR="007575D0" w:rsidRPr="006604B0">
        <w:rPr>
          <w:rFonts w:ascii="Helvetica" w:hAnsi="Helvetica"/>
          <w:i/>
          <w:iCs/>
          <w:sz w:val="24"/>
          <w:lang w:val="en-US"/>
        </w:rPr>
        <w:t xml:space="preserve"> serve</w:t>
      </w:r>
      <w:r w:rsidR="00906840" w:rsidRPr="006604B0">
        <w:rPr>
          <w:rFonts w:ascii="Helvetica" w:hAnsi="Helvetica"/>
          <w:i/>
          <w:iCs/>
          <w:sz w:val="24"/>
          <w:lang w:val="en-US"/>
        </w:rPr>
        <w:t xml:space="preserve"> </w:t>
      </w:r>
      <w:r w:rsidR="00906840" w:rsidRPr="006604B0">
        <w:rPr>
          <w:rFonts w:ascii="Helvetica" w:hAnsi="Helvetica"/>
          <w:sz w:val="24"/>
          <w:lang w:val="en-US"/>
        </w:rPr>
        <w:t xml:space="preserve">into the net or out of bounds, he is awarded a </w:t>
      </w:r>
      <w:r w:rsidR="00906840" w:rsidRPr="006604B0">
        <w:rPr>
          <w:rFonts w:ascii="Helvetica" w:hAnsi="Helvetica"/>
          <w:i/>
          <w:iCs/>
          <w:sz w:val="24"/>
          <w:lang w:val="en-US"/>
        </w:rPr>
        <w:t>second serve</w:t>
      </w:r>
      <w:r w:rsidR="00906840" w:rsidRPr="006604B0">
        <w:rPr>
          <w:rFonts w:ascii="Helvetica" w:hAnsi="Helvetica"/>
          <w:sz w:val="24"/>
          <w:lang w:val="en-US"/>
        </w:rPr>
        <w:t>.</w:t>
      </w:r>
      <w:r w:rsidR="006D2B0D" w:rsidRPr="006604B0">
        <w:rPr>
          <w:rFonts w:ascii="Helvetica" w:hAnsi="Helvetica"/>
          <w:sz w:val="24"/>
          <w:lang w:val="en-US"/>
        </w:rPr>
        <w:t xml:space="preserve"> The server alternates at every game.</w:t>
      </w:r>
      <w:r w:rsidR="00842EBE" w:rsidRPr="006604B0">
        <w:rPr>
          <w:rFonts w:ascii="Helvetica" w:hAnsi="Helvetica"/>
          <w:sz w:val="24"/>
          <w:lang w:val="en-US"/>
        </w:rPr>
        <w:t xml:space="preserve"> </w:t>
      </w:r>
      <w:r w:rsidR="00906840" w:rsidRPr="006604B0">
        <w:rPr>
          <w:rFonts w:ascii="Helvetica" w:hAnsi="Helvetica"/>
          <w:sz w:val="24"/>
          <w:lang w:val="en-US"/>
        </w:rPr>
        <w:t>The server has a big advantage and is on average more likely to win th</w:t>
      </w:r>
      <w:r w:rsidR="00271D53" w:rsidRPr="006604B0">
        <w:rPr>
          <w:rFonts w:ascii="Helvetica" w:hAnsi="Helvetica"/>
          <w:sz w:val="24"/>
          <w:lang w:val="en-US"/>
        </w:rPr>
        <w:t>e game:</w:t>
      </w:r>
      <w:r w:rsidR="00906840" w:rsidRPr="006604B0">
        <w:rPr>
          <w:rFonts w:ascii="Helvetica" w:hAnsi="Helvetica"/>
          <w:sz w:val="24"/>
          <w:lang w:val="en-US"/>
        </w:rPr>
        <w:t xml:space="preserve"> this is illustrated by the all-time statistics of the Association of Tennis Professionals (ATP)</w:t>
      </w:r>
      <w:r w:rsidR="007575D0" w:rsidRPr="006604B0">
        <w:rPr>
          <w:rStyle w:val="FootnoteReference"/>
          <w:rFonts w:ascii="Helvetica" w:hAnsi="Helvetica"/>
          <w:sz w:val="24"/>
          <w:lang w:val="en-US"/>
        </w:rPr>
        <w:footnoteReference w:id="1"/>
      </w:r>
      <w:r w:rsidR="00906840" w:rsidRPr="006604B0">
        <w:rPr>
          <w:rFonts w:ascii="Helvetica" w:hAnsi="Helvetica"/>
          <w:sz w:val="24"/>
          <w:lang w:val="en-US"/>
        </w:rPr>
        <w:t>. The player having won the highest percentage of service</w:t>
      </w:r>
      <w:r w:rsidR="007575D0" w:rsidRPr="006604B0">
        <w:rPr>
          <w:rFonts w:ascii="Helvetica" w:hAnsi="Helvetica"/>
          <w:sz w:val="24"/>
          <w:lang w:val="en-US"/>
        </w:rPr>
        <w:t xml:space="preserve"> games</w:t>
      </w:r>
      <w:r w:rsidR="00906840" w:rsidRPr="006604B0">
        <w:rPr>
          <w:rFonts w:ascii="Helvetica" w:hAnsi="Helvetica"/>
          <w:sz w:val="24"/>
          <w:lang w:val="en-US"/>
        </w:rPr>
        <w:t xml:space="preserve"> over his career is John Isner at 91.8 %, whereas</w:t>
      </w:r>
      <w:r w:rsidR="007575D0" w:rsidRPr="006604B0">
        <w:rPr>
          <w:rFonts w:ascii="Helvetica" w:hAnsi="Helvetica"/>
          <w:sz w:val="24"/>
          <w:lang w:val="en-US"/>
        </w:rPr>
        <w:t xml:space="preserve"> the leader in terms of return games is Guillermo Coria at only 35.3%.</w:t>
      </w:r>
      <w:r w:rsidR="00F42E5F" w:rsidRPr="006604B0">
        <w:rPr>
          <w:rFonts w:ascii="Helvetica" w:hAnsi="Helvetica"/>
          <w:sz w:val="24"/>
          <w:lang w:val="en-US"/>
        </w:rPr>
        <w:t xml:space="preserve"> </w:t>
      </w:r>
    </w:p>
    <w:p w14:paraId="52BE8AE5" w14:textId="34064232" w:rsidR="0035693E" w:rsidRPr="0035693E" w:rsidRDefault="0035693E" w:rsidP="00590A44">
      <w:pPr>
        <w:rPr>
          <w:rFonts w:ascii="Helvetica" w:hAnsi="Helvetica"/>
          <w:color w:val="FF0000"/>
          <w:sz w:val="24"/>
          <w:lang w:val="en-US"/>
        </w:rPr>
      </w:pPr>
      <w:r>
        <w:rPr>
          <w:rFonts w:ascii="Helvetica" w:hAnsi="Helvetica"/>
          <w:color w:val="FF0000"/>
          <w:sz w:val="24"/>
          <w:lang w:val="en-US"/>
        </w:rPr>
        <w:t>The fact that “breaking” is so important comes from the fact that winning a set on return is a small upset given the average serve game win probz</w:t>
      </w:r>
    </w:p>
    <w:p w14:paraId="1EC792AB" w14:textId="77777777" w:rsidR="003A58F5" w:rsidRPr="006604B0" w:rsidRDefault="003A58F5" w:rsidP="00590A44">
      <w:pPr>
        <w:rPr>
          <w:rFonts w:ascii="Helvetica" w:hAnsi="Helvetica"/>
          <w:b/>
          <w:bCs/>
          <w:sz w:val="24"/>
          <w:lang w:val="en-US"/>
        </w:rPr>
      </w:pPr>
    </w:p>
    <w:p w14:paraId="0E9A386A" w14:textId="0DACEA2D" w:rsidR="0023222E" w:rsidRPr="006604B0" w:rsidRDefault="00370367" w:rsidP="00590A44">
      <w:pPr>
        <w:rPr>
          <w:rFonts w:ascii="Helvetica" w:hAnsi="Helvetica"/>
          <w:b/>
          <w:bCs/>
          <w:sz w:val="24"/>
          <w:lang w:val="en-US"/>
        </w:rPr>
      </w:pPr>
      <w:r w:rsidRPr="006604B0">
        <w:rPr>
          <w:rFonts w:ascii="Helvetica" w:hAnsi="Helvetica"/>
          <w:b/>
          <w:bCs/>
          <w:sz w:val="24"/>
          <w:lang w:val="en-US"/>
        </w:rPr>
        <w:t>ATP Tour</w:t>
      </w:r>
    </w:p>
    <w:p w14:paraId="34C49789" w14:textId="130B0206" w:rsidR="005875A6" w:rsidRDefault="008E5902" w:rsidP="00590A44">
      <w:pPr>
        <w:rPr>
          <w:rFonts w:ascii="Helvetica" w:hAnsi="Helvetica"/>
          <w:sz w:val="24"/>
          <w:lang w:val="en-US"/>
        </w:rPr>
      </w:pPr>
      <w:r w:rsidRPr="006604B0">
        <w:rPr>
          <w:rFonts w:ascii="Helvetica" w:hAnsi="Helvetica"/>
          <w:sz w:val="24"/>
          <w:lang w:val="en-US"/>
        </w:rPr>
        <w:t xml:space="preserve">The data we will use in our analysis comes </w:t>
      </w:r>
      <w:r w:rsidR="005875A6" w:rsidRPr="006604B0">
        <w:rPr>
          <w:rFonts w:ascii="Helvetica" w:hAnsi="Helvetica"/>
          <w:sz w:val="24"/>
          <w:lang w:val="en-US"/>
        </w:rPr>
        <w:t xml:space="preserve">exclusively from ATP tour matches. ATP is the largest men’s professional tennis organization, and the ATP tour is the highest tier matching up the highest ranking men in the most prestigious tournaments. </w:t>
      </w:r>
      <w:r w:rsidR="00B543BA">
        <w:rPr>
          <w:rFonts w:ascii="Helvetica" w:hAnsi="Helvetica"/>
          <w:sz w:val="24"/>
          <w:lang w:val="en-US"/>
        </w:rPr>
        <w:t>Four</w:t>
      </w:r>
      <w:r w:rsidR="005875A6" w:rsidRPr="006604B0">
        <w:rPr>
          <w:rFonts w:ascii="Helvetica" w:hAnsi="Helvetica"/>
          <w:sz w:val="24"/>
          <w:lang w:val="en-US"/>
        </w:rPr>
        <w:t xml:space="preserve"> categories of tournaments exist, granting different amounts of prize money and ranking points</w:t>
      </w:r>
      <w:r w:rsidR="00A52661">
        <w:rPr>
          <w:rFonts w:ascii="Helvetica" w:hAnsi="Helvetica"/>
          <w:sz w:val="24"/>
          <w:lang w:val="en-US"/>
        </w:rPr>
        <w:t xml:space="preserve">. </w:t>
      </w:r>
      <w:r w:rsidR="00B543BA">
        <w:rPr>
          <w:rFonts w:ascii="Helvetica" w:hAnsi="Helvetica"/>
          <w:sz w:val="24"/>
          <w:lang w:val="en-US"/>
        </w:rPr>
        <w:t>T</w:t>
      </w:r>
      <w:r w:rsidR="005875A6" w:rsidRPr="006604B0">
        <w:rPr>
          <w:rFonts w:ascii="Helvetica" w:hAnsi="Helvetica"/>
          <w:sz w:val="24"/>
          <w:lang w:val="en-US"/>
        </w:rPr>
        <w:t>he</w:t>
      </w:r>
      <w:r w:rsidR="00B543BA">
        <w:rPr>
          <w:rFonts w:ascii="Helvetica" w:hAnsi="Helvetica"/>
          <w:sz w:val="24"/>
          <w:lang w:val="en-US"/>
        </w:rPr>
        <w:t>se</w:t>
      </w:r>
      <w:r w:rsidR="005875A6" w:rsidRPr="006604B0">
        <w:rPr>
          <w:rFonts w:ascii="Helvetica" w:hAnsi="Helvetica"/>
          <w:sz w:val="24"/>
          <w:lang w:val="en-US"/>
        </w:rPr>
        <w:t xml:space="preserve"> categories are:</w:t>
      </w:r>
    </w:p>
    <w:p w14:paraId="38EC255C" w14:textId="77777777" w:rsidR="00B543BA" w:rsidRDefault="00B543BA" w:rsidP="00590A44">
      <w:pPr>
        <w:rPr>
          <w:rFonts w:ascii="Helvetica" w:hAnsi="Helvetica"/>
          <w:sz w:val="24"/>
          <w:lang w:val="en-US"/>
        </w:rPr>
      </w:pPr>
      <w:r w:rsidRPr="00B543BA">
        <w:rPr>
          <w:rFonts w:ascii="Helvetica" w:hAnsi="Helvetica"/>
          <w:b/>
          <w:bCs/>
          <w:sz w:val="24"/>
          <w:lang w:val="en-US"/>
        </w:rPr>
        <w:t>1.ATP Tour tournaments</w:t>
      </w:r>
      <w:r>
        <w:rPr>
          <w:rFonts w:ascii="Helvetica" w:hAnsi="Helvetica"/>
          <w:sz w:val="24"/>
          <w:lang w:val="en-US"/>
        </w:rPr>
        <w:t>, including:</w:t>
      </w:r>
    </w:p>
    <w:p w14:paraId="46B98664" w14:textId="64A43784" w:rsidR="00B543BA" w:rsidRDefault="005875A6" w:rsidP="00590A44">
      <w:pPr>
        <w:rPr>
          <w:rFonts w:ascii="Helvetica" w:hAnsi="Helvetica"/>
          <w:sz w:val="24"/>
          <w:lang w:val="en-US"/>
        </w:rPr>
      </w:pPr>
      <w:r w:rsidRPr="006604B0">
        <w:rPr>
          <w:rFonts w:ascii="Helvetica" w:hAnsi="Helvetica"/>
          <w:sz w:val="24"/>
          <w:lang w:val="en-US"/>
        </w:rPr>
        <w:t>- ATP</w:t>
      </w:r>
      <w:r w:rsidR="00B543BA">
        <w:rPr>
          <w:rFonts w:ascii="Helvetica" w:hAnsi="Helvetica"/>
          <w:sz w:val="24"/>
          <w:lang w:val="en-US"/>
        </w:rPr>
        <w:t xml:space="preserve"> Tour</w:t>
      </w:r>
      <w:r w:rsidRPr="006604B0">
        <w:rPr>
          <w:rFonts w:ascii="Helvetica" w:hAnsi="Helvetica"/>
          <w:sz w:val="24"/>
          <w:lang w:val="en-US"/>
        </w:rPr>
        <w:t xml:space="preserve"> Finals</w:t>
      </w:r>
    </w:p>
    <w:p w14:paraId="4BC2E92A" w14:textId="0AF2AC02" w:rsidR="005875A6" w:rsidRDefault="00B543BA" w:rsidP="00590A44">
      <w:pPr>
        <w:rPr>
          <w:rFonts w:ascii="Helvetica" w:hAnsi="Helvetica"/>
          <w:sz w:val="24"/>
          <w:lang w:val="en-US"/>
        </w:rPr>
      </w:pPr>
      <w:r>
        <w:rPr>
          <w:rFonts w:ascii="Helvetica" w:hAnsi="Helvetica"/>
          <w:sz w:val="24"/>
          <w:lang w:val="en-US"/>
        </w:rPr>
        <w:lastRenderedPageBreak/>
        <w:t>-ATP Cup</w:t>
      </w:r>
      <w:r w:rsidR="005875A6" w:rsidRPr="006604B0">
        <w:rPr>
          <w:rFonts w:ascii="Helvetica" w:hAnsi="Helvetica"/>
          <w:sz w:val="24"/>
          <w:lang w:val="en-US"/>
        </w:rPr>
        <w:br/>
        <w:t xml:space="preserve">-ATP </w:t>
      </w:r>
      <w:r>
        <w:rPr>
          <w:rFonts w:ascii="Helvetica" w:hAnsi="Helvetica"/>
          <w:sz w:val="24"/>
          <w:lang w:val="en-US"/>
        </w:rPr>
        <w:t xml:space="preserve">Tour </w:t>
      </w:r>
      <w:r w:rsidR="005875A6" w:rsidRPr="006604B0">
        <w:rPr>
          <w:rFonts w:ascii="Helvetica" w:hAnsi="Helvetica"/>
          <w:sz w:val="24"/>
          <w:lang w:val="en-US"/>
        </w:rPr>
        <w:t>Masters 1000</w:t>
      </w:r>
      <w:r w:rsidR="005875A6" w:rsidRPr="006604B0">
        <w:rPr>
          <w:rFonts w:ascii="Helvetica" w:hAnsi="Helvetica"/>
          <w:sz w:val="24"/>
          <w:lang w:val="en-US"/>
        </w:rPr>
        <w:br/>
        <w:t>-ATP 500</w:t>
      </w:r>
      <w:r w:rsidR="005875A6" w:rsidRPr="006604B0">
        <w:rPr>
          <w:rFonts w:ascii="Helvetica" w:hAnsi="Helvetica"/>
          <w:sz w:val="24"/>
          <w:lang w:val="en-US"/>
        </w:rPr>
        <w:br/>
        <w:t>-ATP 250</w:t>
      </w:r>
    </w:p>
    <w:p w14:paraId="1ABD6F2B" w14:textId="353ECE41" w:rsidR="00B543BA" w:rsidRDefault="00B543BA" w:rsidP="00590A44">
      <w:pPr>
        <w:rPr>
          <w:rFonts w:ascii="Helvetica" w:hAnsi="Helvetica"/>
          <w:b/>
          <w:bCs/>
          <w:sz w:val="24"/>
          <w:lang w:val="en-US"/>
        </w:rPr>
      </w:pPr>
      <w:r>
        <w:rPr>
          <w:rFonts w:ascii="Helvetica" w:hAnsi="Helvetica"/>
          <w:b/>
          <w:bCs/>
          <w:sz w:val="24"/>
          <w:lang w:val="en-US"/>
        </w:rPr>
        <w:t>2.ATP Challenger Tour tournaments</w:t>
      </w:r>
    </w:p>
    <w:p w14:paraId="5B590CCD" w14:textId="77777777" w:rsidR="0088510E" w:rsidRDefault="00B543BA" w:rsidP="00590A44">
      <w:pPr>
        <w:rPr>
          <w:rFonts w:ascii="Helvetica" w:hAnsi="Helvetica"/>
          <w:sz w:val="24"/>
          <w:lang w:val="en-US"/>
        </w:rPr>
      </w:pPr>
      <w:r>
        <w:rPr>
          <w:rFonts w:ascii="Helvetica" w:hAnsi="Helvetica"/>
          <w:b/>
          <w:bCs/>
          <w:sz w:val="24"/>
          <w:lang w:val="en-US"/>
        </w:rPr>
        <w:t xml:space="preserve">3. </w:t>
      </w:r>
      <w:r w:rsidRPr="0088510E">
        <w:rPr>
          <w:rFonts w:ascii="Helvetica" w:hAnsi="Helvetica"/>
          <w:b/>
          <w:bCs/>
          <w:sz w:val="24"/>
          <w:lang w:val="en-US"/>
        </w:rPr>
        <w:t xml:space="preserve">Grand Slam tournaments </w:t>
      </w:r>
      <w:r w:rsidRPr="006604B0">
        <w:rPr>
          <w:rFonts w:ascii="Helvetica" w:hAnsi="Helvetica"/>
          <w:sz w:val="24"/>
          <w:lang w:val="en-US"/>
        </w:rPr>
        <w:t>( US Open, Australian Open, Roland Garros, Wimbledon)</w:t>
      </w:r>
    </w:p>
    <w:p w14:paraId="457B5D1E" w14:textId="579533F2" w:rsidR="00B543BA" w:rsidRDefault="0088510E" w:rsidP="00590A44">
      <w:pPr>
        <w:rPr>
          <w:rFonts w:ascii="Helvetica" w:hAnsi="Helvetica"/>
          <w:b/>
          <w:bCs/>
          <w:sz w:val="24"/>
          <w:lang w:val="en-US"/>
        </w:rPr>
      </w:pPr>
      <w:r>
        <w:rPr>
          <w:rFonts w:ascii="Helvetica" w:hAnsi="Helvetica"/>
          <w:b/>
          <w:bCs/>
          <w:sz w:val="24"/>
          <w:lang w:val="en-US"/>
        </w:rPr>
        <w:t>4. Davis Cup.</w:t>
      </w:r>
      <w:r w:rsidR="00B543BA" w:rsidRPr="006604B0">
        <w:rPr>
          <w:rFonts w:ascii="Helvetica" w:hAnsi="Helvetica"/>
          <w:sz w:val="24"/>
          <w:lang w:val="en-US"/>
        </w:rPr>
        <w:br/>
      </w:r>
    </w:p>
    <w:p w14:paraId="11F6A295" w14:textId="7FF95CF3" w:rsidR="00624CE0" w:rsidRPr="00624CE0" w:rsidRDefault="00624CE0" w:rsidP="00590A44">
      <w:pPr>
        <w:rPr>
          <w:rFonts w:ascii="Helvetica" w:hAnsi="Helvetica"/>
          <w:sz w:val="24"/>
          <w:lang w:val="en-US"/>
        </w:rPr>
      </w:pPr>
      <w:r>
        <w:rPr>
          <w:rFonts w:ascii="Helvetica" w:hAnsi="Helvetica"/>
          <w:sz w:val="24"/>
          <w:lang w:val="en-US"/>
        </w:rPr>
        <w:t>ATP tour finals</w:t>
      </w:r>
    </w:p>
    <w:p w14:paraId="1E330576" w14:textId="141DD586" w:rsidR="003053D4" w:rsidRPr="006604B0" w:rsidRDefault="0088510E" w:rsidP="00590A44">
      <w:pPr>
        <w:rPr>
          <w:rFonts w:ascii="Helvetica" w:hAnsi="Helvetica"/>
          <w:sz w:val="24"/>
          <w:lang w:val="en-US"/>
        </w:rPr>
      </w:pPr>
      <w:r>
        <w:rPr>
          <w:rFonts w:ascii="Helvetica" w:hAnsi="Helvetica"/>
          <w:sz w:val="24"/>
          <w:lang w:val="en-US"/>
        </w:rPr>
        <w:t>All ATP matches are played in a best-of three tiebreaker sets format.</w:t>
      </w:r>
      <w:r w:rsidR="00624CE0">
        <w:rPr>
          <w:rFonts w:ascii="Helvetica" w:hAnsi="Helvetica"/>
          <w:sz w:val="24"/>
          <w:lang w:val="en-US"/>
        </w:rPr>
        <w:t xml:space="preserve"> (</w:t>
      </w:r>
      <w:r w:rsidR="00624CE0">
        <w:rPr>
          <w:rFonts w:ascii="Helvetica" w:hAnsi="Helvetica"/>
          <w:color w:val="FF0000"/>
          <w:sz w:val="24"/>
          <w:lang w:val="en-US"/>
        </w:rPr>
        <w:t>depuis quand)</w:t>
      </w:r>
      <w:r>
        <w:rPr>
          <w:rFonts w:ascii="Helvetica" w:hAnsi="Helvetica"/>
          <w:sz w:val="24"/>
          <w:lang w:val="en-US"/>
        </w:rPr>
        <w:t xml:space="preserve"> </w:t>
      </w:r>
      <w:r w:rsidR="003053D4" w:rsidRPr="006604B0">
        <w:rPr>
          <w:rFonts w:ascii="Helvetica" w:hAnsi="Helvetica"/>
          <w:sz w:val="24"/>
          <w:lang w:val="en-US"/>
        </w:rPr>
        <w:t xml:space="preserve">The qualification and seeding </w:t>
      </w:r>
      <w:r>
        <w:rPr>
          <w:rFonts w:ascii="Helvetica" w:hAnsi="Helvetica"/>
          <w:sz w:val="24"/>
          <w:lang w:val="en-US"/>
        </w:rPr>
        <w:t xml:space="preserve">of players </w:t>
      </w:r>
      <w:r w:rsidR="003053D4" w:rsidRPr="006604B0">
        <w:rPr>
          <w:rFonts w:ascii="Helvetica" w:hAnsi="Helvetica"/>
          <w:sz w:val="24"/>
          <w:lang w:val="en-US"/>
        </w:rPr>
        <w:t>for the tournaments is dependent upon the ATP rankings, which are established based on matches won and lost during ATP events.</w:t>
      </w:r>
    </w:p>
    <w:p w14:paraId="54AECBCC" w14:textId="5520BC1D" w:rsidR="0023222E" w:rsidRPr="006604B0" w:rsidRDefault="00877BF8" w:rsidP="00590A44">
      <w:pPr>
        <w:rPr>
          <w:rFonts w:ascii="Helvetica" w:hAnsi="Helvetica"/>
          <w:color w:val="FF0000"/>
          <w:sz w:val="24"/>
          <w:lang w:val="en-US"/>
        </w:rPr>
      </w:pPr>
      <w:r w:rsidRPr="006604B0">
        <w:rPr>
          <w:rFonts w:ascii="Helvetica" w:hAnsi="Helvetica"/>
          <w:color w:val="FF0000"/>
          <w:sz w:val="24"/>
          <w:lang w:val="en-US"/>
        </w:rPr>
        <w:t>PARAGRAPH: ATP points determine who qualifies for big events, lower players can decide which tourneys they play in, gaps in prize money (cite prize money study).</w:t>
      </w:r>
    </w:p>
    <w:p w14:paraId="6C8D8013" w14:textId="26BD032E" w:rsidR="0023222E" w:rsidRPr="006604B0" w:rsidRDefault="0023222E" w:rsidP="00590A44">
      <w:pPr>
        <w:rPr>
          <w:rFonts w:ascii="Helvetica" w:hAnsi="Helvetica"/>
          <w:sz w:val="24"/>
          <w:lang w:val="en-US"/>
        </w:rPr>
      </w:pPr>
      <w:r w:rsidRPr="006604B0">
        <w:rPr>
          <w:rFonts w:ascii="Helvetica" w:hAnsi="Helvetica"/>
          <w:sz w:val="24"/>
          <w:lang w:val="en-US"/>
        </w:rPr>
        <w:t>Who can benefit from predicting winners in tennis? (Stake holders)</w:t>
      </w:r>
    </w:p>
    <w:p w14:paraId="4CB3A3E6" w14:textId="28B95837" w:rsidR="00C81F69" w:rsidRPr="006604B0" w:rsidRDefault="00C81F69" w:rsidP="00590A44">
      <w:pPr>
        <w:rPr>
          <w:rFonts w:ascii="Helvetica" w:hAnsi="Helvetica"/>
          <w:color w:val="FF0000"/>
          <w:sz w:val="24"/>
          <w:lang w:val="en-US"/>
        </w:rPr>
      </w:pPr>
      <w:r w:rsidRPr="006604B0">
        <w:rPr>
          <w:rFonts w:ascii="Helvetica" w:hAnsi="Helvetica"/>
          <w:color w:val="FF0000"/>
          <w:sz w:val="24"/>
          <w:lang w:val="en-US"/>
        </w:rPr>
        <w:t xml:space="preserve">=Players and coaches: compare to other sports where AI/ predictive modeling has helped </w:t>
      </w:r>
      <w:r w:rsidRPr="006604B0">
        <w:rPr>
          <w:rFonts w:ascii="Helvetica" w:hAnsi="Helvetica"/>
          <w:color w:val="FF0000"/>
          <w:sz w:val="24"/>
          <w:lang w:val="en-US"/>
        </w:rPr>
        <w:br/>
        <w:t>-Media: entertainment value</w:t>
      </w:r>
      <w:r w:rsidRPr="006604B0">
        <w:rPr>
          <w:rFonts w:ascii="Helvetica" w:hAnsi="Helvetica"/>
          <w:color w:val="FF0000"/>
          <w:sz w:val="24"/>
          <w:lang w:val="en-US"/>
        </w:rPr>
        <w:br/>
        <w:t>-Bettors + Bookmakers: need to refine their model as much as possible, using model can help bettors make educated guesses</w:t>
      </w:r>
    </w:p>
    <w:p w14:paraId="697A0494" w14:textId="44BFAFE6" w:rsidR="003D2EE6" w:rsidRPr="006604B0" w:rsidRDefault="003D2EE6" w:rsidP="00590A44">
      <w:pPr>
        <w:rPr>
          <w:rFonts w:ascii="Helvetica" w:hAnsi="Helvetica"/>
          <w:b/>
          <w:bCs/>
          <w:sz w:val="24"/>
          <w:lang w:val="en-US"/>
        </w:rPr>
      </w:pPr>
      <w:r w:rsidRPr="006604B0">
        <w:rPr>
          <w:rFonts w:ascii="Helvetica" w:hAnsi="Helvetica"/>
          <w:b/>
          <w:bCs/>
          <w:sz w:val="24"/>
          <w:lang w:val="en-US"/>
        </w:rPr>
        <w:t>TENNIS INDUSTRY STAKEHOLDERS</w:t>
      </w:r>
    </w:p>
    <w:p w14:paraId="08CAF518" w14:textId="1E27A6C0" w:rsidR="00126A66" w:rsidRPr="006604B0" w:rsidRDefault="004E610C" w:rsidP="00590A44">
      <w:pPr>
        <w:rPr>
          <w:rFonts w:ascii="Helvetica" w:hAnsi="Helvetica"/>
          <w:sz w:val="24"/>
          <w:lang w:val="en-US"/>
        </w:rPr>
      </w:pPr>
      <w:r w:rsidRPr="006604B0">
        <w:rPr>
          <w:rFonts w:ascii="Helvetica" w:hAnsi="Helvetica"/>
          <w:sz w:val="24"/>
          <w:lang w:val="en-US"/>
        </w:rPr>
        <w:t>Collecting data on tennis matches and gathering insights enabling educated predictions is something that can benefit different actors in and around the tennis industry.</w:t>
      </w:r>
      <w:r w:rsidR="002836C5">
        <w:rPr>
          <w:rFonts w:ascii="Helvetica" w:hAnsi="Helvetica"/>
          <w:sz w:val="24"/>
          <w:lang w:val="en-US"/>
        </w:rPr>
        <w:t xml:space="preserve"> \\</w:t>
      </w:r>
    </w:p>
    <w:p w14:paraId="2F7518D1" w14:textId="7DA4981A" w:rsidR="00DB4E1B" w:rsidRPr="006604B0" w:rsidRDefault="004E610C" w:rsidP="00590A44">
      <w:pPr>
        <w:rPr>
          <w:rFonts w:ascii="Helvetica" w:hAnsi="Helvetica"/>
          <w:sz w:val="24"/>
          <w:lang w:val="en-US"/>
        </w:rPr>
      </w:pPr>
      <w:r w:rsidRPr="006604B0">
        <w:rPr>
          <w:rFonts w:ascii="Helvetica" w:hAnsi="Helvetica"/>
          <w:sz w:val="24"/>
          <w:lang w:val="en-US"/>
        </w:rPr>
        <w:t xml:space="preserve">The most obvious group are the players themselves and their coaching staff. </w:t>
      </w:r>
      <w:r w:rsidR="001102B1" w:rsidRPr="006604B0">
        <w:rPr>
          <w:rFonts w:ascii="Helvetica" w:hAnsi="Helvetica"/>
          <w:sz w:val="24"/>
          <w:lang w:val="en-US"/>
        </w:rPr>
        <w:t>Analyzing data can help identify patterns in their own play and their opponent’s play, in order to fix leaks or find areas to exploit. Multivariate analysis can prove useful to gauge the influence of factors like surface or certain characteristics of the opponent on the player’s performance. Being able to aggregate the data and run analytics over multiple matches of a player can uncover patterns that might not be as apprehensible through human analysis.</w:t>
      </w:r>
      <w:r w:rsidR="002836C5">
        <w:rPr>
          <w:rFonts w:ascii="Helvetica" w:hAnsi="Helvetica"/>
          <w:sz w:val="24"/>
          <w:lang w:val="en-US"/>
        </w:rPr>
        <w:t xml:space="preserve"> \\</w:t>
      </w:r>
      <w:r w:rsidR="005746E4" w:rsidRPr="006604B0">
        <w:rPr>
          <w:rFonts w:ascii="Helvetica" w:hAnsi="Helvetica"/>
          <w:sz w:val="24"/>
          <w:lang w:val="en-US"/>
        </w:rPr>
        <w:br/>
      </w:r>
      <w:r w:rsidR="00113876" w:rsidRPr="006604B0">
        <w:rPr>
          <w:rFonts w:ascii="Helvetica" w:hAnsi="Helvetica"/>
          <w:sz w:val="24"/>
          <w:lang w:val="en-US"/>
        </w:rPr>
        <w:t xml:space="preserve">Tennis has been considered to be lagging behind in the use of analytics when compared to other sports. In </w:t>
      </w:r>
      <w:r w:rsidR="00ED69F4" w:rsidRPr="006604B0">
        <w:rPr>
          <w:rFonts w:ascii="Helvetica" w:hAnsi="Helvetica"/>
          <w:sz w:val="24"/>
          <w:lang w:val="en-US"/>
        </w:rPr>
        <w:t xml:space="preserve">the first issue of ESPN’s </w:t>
      </w:r>
      <w:r w:rsidR="00ED69F4" w:rsidRPr="006604B0">
        <w:rPr>
          <w:rFonts w:ascii="Helvetica" w:hAnsi="Helvetica"/>
          <w:i/>
          <w:iCs/>
          <w:sz w:val="24"/>
          <w:lang w:val="en-US"/>
        </w:rPr>
        <w:t>The Magazine: Analytics</w:t>
      </w:r>
      <w:r w:rsidR="00ED69F4" w:rsidRPr="006604B0">
        <w:rPr>
          <w:rStyle w:val="FootnoteReference"/>
          <w:rFonts w:ascii="Helvetica" w:hAnsi="Helvetica"/>
          <w:i/>
          <w:iCs/>
          <w:sz w:val="24"/>
          <w:lang w:val="en-US"/>
        </w:rPr>
        <w:footnoteReference w:id="2"/>
      </w:r>
      <w:r w:rsidR="00A8609E" w:rsidRPr="006604B0">
        <w:rPr>
          <w:rFonts w:ascii="Helvetica" w:hAnsi="Helvetica"/>
          <w:sz w:val="24"/>
          <w:lang w:val="en-US"/>
        </w:rPr>
        <w:t xml:space="preserve"> from 2012</w:t>
      </w:r>
      <w:r w:rsidR="00ED69F4" w:rsidRPr="006604B0">
        <w:rPr>
          <w:rFonts w:ascii="Helvetica" w:hAnsi="Helvetica"/>
          <w:sz w:val="24"/>
          <w:lang w:val="en-US"/>
        </w:rPr>
        <w:t xml:space="preserve">, sports were ranked based on the state of </w:t>
      </w:r>
      <w:r w:rsidR="00B77495" w:rsidRPr="006604B0">
        <w:rPr>
          <w:rFonts w:ascii="Helvetica" w:hAnsi="Helvetica"/>
          <w:sz w:val="24"/>
          <w:lang w:val="en-US"/>
        </w:rPr>
        <w:t>their</w:t>
      </w:r>
      <w:r w:rsidR="00ED69F4" w:rsidRPr="006604B0">
        <w:rPr>
          <w:rFonts w:ascii="Helvetica" w:hAnsi="Helvetica"/>
          <w:sz w:val="24"/>
          <w:lang w:val="en-US"/>
        </w:rPr>
        <w:t xml:space="preserve"> analytics, and tennis was ranked second to last, outranking only boxing. Speakers at the MIT Sloan Sports Analytics Conference specialized in tennis analytics, like Craig O’Shanessy</w:t>
      </w:r>
      <w:r w:rsidR="00ED69F4" w:rsidRPr="006604B0">
        <w:rPr>
          <w:rStyle w:val="FootnoteReference"/>
          <w:rFonts w:ascii="Helvetica" w:hAnsi="Helvetica"/>
          <w:sz w:val="24"/>
          <w:lang w:val="en-US"/>
        </w:rPr>
        <w:footnoteReference w:id="3"/>
      </w:r>
      <w:r w:rsidR="00ED69F4" w:rsidRPr="006604B0">
        <w:rPr>
          <w:rFonts w:ascii="Helvetica" w:hAnsi="Helvetica"/>
          <w:sz w:val="24"/>
          <w:lang w:val="en-US"/>
        </w:rPr>
        <w:t xml:space="preserve"> and Jeff </w:t>
      </w:r>
      <w:r w:rsidR="00ED69F4" w:rsidRPr="006604B0">
        <w:rPr>
          <w:rFonts w:ascii="Helvetica" w:hAnsi="Helvetica"/>
          <w:sz w:val="24"/>
          <w:lang w:val="en-US"/>
        </w:rPr>
        <w:lastRenderedPageBreak/>
        <w:t>Sackmann</w:t>
      </w:r>
      <w:r w:rsidR="00A8609E" w:rsidRPr="006604B0">
        <w:rPr>
          <w:rStyle w:val="FootnoteReference"/>
          <w:rFonts w:ascii="Helvetica" w:hAnsi="Helvetica"/>
          <w:sz w:val="24"/>
          <w:lang w:val="en-US"/>
        </w:rPr>
        <w:footnoteReference w:id="4"/>
      </w:r>
      <w:r w:rsidR="00A8609E" w:rsidRPr="006604B0">
        <w:rPr>
          <w:rFonts w:ascii="Helvetica" w:hAnsi="Helvetica"/>
          <w:sz w:val="24"/>
          <w:lang w:val="en-US"/>
        </w:rPr>
        <w:t xml:space="preserve">, have attributed this to the lack of budget dedicated by players to analytics in tennis. Contrary to team sports like basketball or football, players cannot </w:t>
      </w:r>
      <w:r w:rsidR="00B77495" w:rsidRPr="006604B0">
        <w:rPr>
          <w:rFonts w:ascii="Helvetica" w:hAnsi="Helvetica"/>
          <w:sz w:val="24"/>
          <w:lang w:val="en-US"/>
        </w:rPr>
        <w:t xml:space="preserve">take </w:t>
      </w:r>
      <w:r w:rsidR="00A8609E" w:rsidRPr="006604B0">
        <w:rPr>
          <w:rFonts w:ascii="Helvetica" w:hAnsi="Helvetica"/>
          <w:sz w:val="24"/>
          <w:lang w:val="en-US"/>
        </w:rPr>
        <w:t>advantage of their team’s investment in advanced analytics</w:t>
      </w:r>
      <w:r w:rsidR="00B77495" w:rsidRPr="006604B0">
        <w:rPr>
          <w:rFonts w:ascii="Helvetica" w:hAnsi="Helvetica"/>
          <w:sz w:val="24"/>
          <w:lang w:val="en-US"/>
        </w:rPr>
        <w:t>. However, as data collection and analysis technologies advance and our world as a whole becomes more aware of the power of data, it seems that the sport is beginning to catch up. In 2015, the Women’s Tennis Association (WTA</w:t>
      </w:r>
      <w:r w:rsidR="00CA78E4" w:rsidRPr="006604B0">
        <w:rPr>
          <w:rFonts w:ascii="Helvetica" w:hAnsi="Helvetica"/>
          <w:sz w:val="24"/>
          <w:lang w:val="en-US"/>
        </w:rPr>
        <w:t>) announced a partnership with the “market leader in enterprise application software” SAP</w:t>
      </w:r>
      <w:r w:rsidR="00CA78E4" w:rsidRPr="006604B0">
        <w:rPr>
          <w:rStyle w:val="FootnoteReference"/>
          <w:rFonts w:ascii="Helvetica" w:hAnsi="Helvetica"/>
          <w:sz w:val="24"/>
          <w:lang w:val="en-US"/>
        </w:rPr>
        <w:footnoteReference w:id="5"/>
      </w:r>
      <w:r w:rsidR="00CA78E4" w:rsidRPr="006604B0">
        <w:rPr>
          <w:rFonts w:ascii="Helvetica" w:hAnsi="Helvetica"/>
          <w:sz w:val="24"/>
          <w:lang w:val="en-US"/>
        </w:rPr>
        <w:t>, resulting in the creation of the “SAP Tennis Analytics for coaches” software.</w:t>
      </w:r>
      <w:r w:rsidR="00357D2F" w:rsidRPr="006604B0">
        <w:rPr>
          <w:rFonts w:ascii="Helvetica" w:hAnsi="Helvetica"/>
          <w:sz w:val="24"/>
          <w:lang w:val="en-US"/>
        </w:rPr>
        <w:t xml:space="preserve"> In certain WTA tournaments, coaches are provided with tablets collecting real-time data from cameras and the umpire’s scorecard, that they can use to analyze the play and coach their player accordingly. Top ranked ATP players like Novak Djokovic and Rafael Nadal have added data analysts to their coaching teams, and companies like IBM, Tennis Analytics and Brain Game Tennis have developed </w:t>
      </w:r>
      <w:r w:rsidR="009834EB" w:rsidRPr="006604B0">
        <w:rPr>
          <w:rFonts w:ascii="Helvetica" w:hAnsi="Helvetica"/>
          <w:sz w:val="24"/>
          <w:lang w:val="en-US"/>
        </w:rPr>
        <w:t xml:space="preserve">platforms to help professional players analyze their games. </w:t>
      </w:r>
      <w:r w:rsidR="003D2EE6" w:rsidRPr="006604B0">
        <w:rPr>
          <w:rFonts w:ascii="Helvetica" w:hAnsi="Helvetica"/>
          <w:sz w:val="24"/>
          <w:lang w:val="en-US"/>
        </w:rPr>
        <w:t xml:space="preserve"> </w:t>
      </w:r>
      <w:r w:rsidR="002836C5">
        <w:rPr>
          <w:rFonts w:ascii="Helvetica" w:hAnsi="Helvetica"/>
          <w:sz w:val="24"/>
          <w:lang w:val="en-US"/>
        </w:rPr>
        <w:t>\\</w:t>
      </w:r>
      <w:r w:rsidR="003D2EE6" w:rsidRPr="006604B0">
        <w:rPr>
          <w:rFonts w:ascii="Helvetica" w:hAnsi="Helvetica"/>
          <w:sz w:val="24"/>
          <w:lang w:val="en-US"/>
        </w:rPr>
        <w:br/>
      </w:r>
      <w:r w:rsidR="003D2EE6" w:rsidRPr="006604B0">
        <w:rPr>
          <w:rFonts w:ascii="Helvetica" w:hAnsi="Helvetica"/>
          <w:sz w:val="24"/>
          <w:lang w:val="en-US"/>
        </w:rPr>
        <w:br/>
      </w:r>
      <w:r w:rsidR="00404879" w:rsidRPr="006604B0">
        <w:rPr>
          <w:rFonts w:ascii="Helvetica" w:hAnsi="Helvetica"/>
          <w:sz w:val="24"/>
          <w:lang w:val="en-US"/>
        </w:rPr>
        <w:t xml:space="preserve">Another category of stakeholder </w:t>
      </w:r>
      <w:r w:rsidR="00DB4E1B" w:rsidRPr="006604B0">
        <w:rPr>
          <w:rFonts w:ascii="Helvetica" w:hAnsi="Helvetica"/>
          <w:sz w:val="24"/>
          <w:lang w:val="en-US"/>
        </w:rPr>
        <w:t>are the actors in</w:t>
      </w:r>
      <w:r w:rsidR="00404879" w:rsidRPr="006604B0">
        <w:rPr>
          <w:rFonts w:ascii="Helvetica" w:hAnsi="Helvetica"/>
          <w:sz w:val="24"/>
          <w:lang w:val="en-US"/>
        </w:rPr>
        <w:t xml:space="preserve"> the tennis media</w:t>
      </w:r>
      <w:r w:rsidR="00DB4E1B" w:rsidRPr="006604B0">
        <w:rPr>
          <w:rFonts w:ascii="Helvetica" w:hAnsi="Helvetica"/>
          <w:sz w:val="24"/>
          <w:lang w:val="en-US"/>
        </w:rPr>
        <w:t>. Data analysis can be used to engage fans and make commentary more interesting.</w:t>
      </w:r>
      <w:r w:rsidR="003F2798" w:rsidRPr="006604B0">
        <w:rPr>
          <w:rFonts w:ascii="Helvetica" w:hAnsi="Helvetica"/>
          <w:sz w:val="24"/>
          <w:lang w:val="en-US"/>
        </w:rPr>
        <w:t xml:space="preserve"> </w:t>
      </w:r>
      <w:r w:rsidR="002836C5">
        <w:rPr>
          <w:rFonts w:ascii="Helvetica" w:hAnsi="Helvetica"/>
          <w:sz w:val="24"/>
          <w:lang w:val="en-US"/>
        </w:rPr>
        <w:t xml:space="preserve">\\ </w:t>
      </w:r>
    </w:p>
    <w:p w14:paraId="7A9BB9BA" w14:textId="43310184" w:rsidR="001C7257" w:rsidRPr="006604B0" w:rsidRDefault="001C7257" w:rsidP="00590A44">
      <w:pPr>
        <w:rPr>
          <w:rFonts w:ascii="Helvetica" w:hAnsi="Helvetica"/>
          <w:sz w:val="24"/>
          <w:lang w:val="en-US"/>
        </w:rPr>
      </w:pPr>
    </w:p>
    <w:p w14:paraId="4A1402FD" w14:textId="015EC1A6" w:rsidR="001C7257" w:rsidRPr="006604B0" w:rsidRDefault="001C7257" w:rsidP="00590A44">
      <w:pPr>
        <w:rPr>
          <w:rFonts w:ascii="Helvetica" w:hAnsi="Helvetica"/>
          <w:sz w:val="24"/>
          <w:lang w:val="en-US"/>
        </w:rPr>
      </w:pPr>
      <w:r w:rsidRPr="006604B0">
        <w:rPr>
          <w:rFonts w:ascii="Helvetica" w:hAnsi="Helvetica"/>
          <w:sz w:val="24"/>
          <w:lang w:val="en-US"/>
        </w:rPr>
        <w:t xml:space="preserve">Finally, tennis analytics are key for actors on the betting market. On the one side, informed bettors try to analyze data in order to make educated predictions that they will subsequently bet money on. The ones who have the most to gain from high quality predictive models, however, are the bookmakers. </w:t>
      </w:r>
      <w:r w:rsidR="00711568" w:rsidRPr="006604B0">
        <w:rPr>
          <w:rFonts w:ascii="Helvetica" w:hAnsi="Helvetica"/>
          <w:sz w:val="24"/>
          <w:lang w:val="en-US"/>
        </w:rPr>
        <w:t>In 2015, the tennis betting market was estimated at 5 billion dollars and growing</w:t>
      </w:r>
      <w:r w:rsidR="00BF1664" w:rsidRPr="006604B0">
        <w:rPr>
          <w:rStyle w:val="FootnoteReference"/>
          <w:rFonts w:ascii="Helvetica" w:hAnsi="Helvetica"/>
          <w:sz w:val="24"/>
          <w:lang w:val="en-US"/>
        </w:rPr>
        <w:footnoteReference w:id="6"/>
      </w:r>
      <w:r w:rsidR="00830980" w:rsidRPr="006604B0">
        <w:rPr>
          <w:rFonts w:ascii="Helvetica" w:hAnsi="Helvetica"/>
          <w:sz w:val="24"/>
          <w:lang w:val="en-US"/>
        </w:rPr>
        <w:t>.</w:t>
      </w:r>
      <w:r w:rsidR="00711568" w:rsidRPr="006604B0">
        <w:rPr>
          <w:rFonts w:ascii="Helvetica" w:hAnsi="Helvetica"/>
          <w:sz w:val="24"/>
          <w:lang w:val="en-US"/>
        </w:rPr>
        <w:t xml:space="preserve"> In 2012, Andy Murray’s Wimbledon final beat the record </w:t>
      </w:r>
      <w:r w:rsidR="00260B1E" w:rsidRPr="006604B0">
        <w:rPr>
          <w:rFonts w:ascii="Helvetica" w:hAnsi="Helvetica"/>
          <w:sz w:val="24"/>
          <w:lang w:val="en-US"/>
        </w:rPr>
        <w:t xml:space="preserve">for biggest betting market on Betfair, the world’s largest online betting exchange, with more than £58 million of bets placed. The sport of tennis lends itself well to sports betting, given the great amount of tournaments played over a year that give many betting opportunities all year round. </w:t>
      </w:r>
      <w:r w:rsidR="002836C5">
        <w:rPr>
          <w:rFonts w:ascii="Helvetica" w:hAnsi="Helvetica"/>
          <w:sz w:val="24"/>
          <w:lang w:val="en-US"/>
        </w:rPr>
        <w:t>\\</w:t>
      </w:r>
    </w:p>
    <w:p w14:paraId="6AF571C9" w14:textId="21FE55B2" w:rsidR="000C0D7E" w:rsidRPr="006604B0" w:rsidRDefault="000C0D7E" w:rsidP="00590A44">
      <w:pPr>
        <w:rPr>
          <w:rFonts w:ascii="Helvetica" w:hAnsi="Helvetica"/>
          <w:b/>
          <w:bCs/>
          <w:sz w:val="24"/>
          <w:lang w:val="en-US"/>
        </w:rPr>
      </w:pPr>
      <w:r w:rsidRPr="006604B0">
        <w:rPr>
          <w:rFonts w:ascii="Helvetica" w:hAnsi="Helvetica"/>
          <w:b/>
          <w:bCs/>
          <w:sz w:val="24"/>
          <w:lang w:val="en-US"/>
        </w:rPr>
        <w:t>2012 SLOAN SPORTS ANALYTICS CONFERENCE- TENNIS ANALYTICS</w:t>
      </w:r>
    </w:p>
    <w:p w14:paraId="1044730F" w14:textId="39EF81E1" w:rsidR="0023222E" w:rsidRPr="006604B0" w:rsidRDefault="003D2EE6" w:rsidP="00590A44">
      <w:pPr>
        <w:rPr>
          <w:rFonts w:ascii="Helvetica" w:hAnsi="Helvetica"/>
          <w:b/>
          <w:bCs/>
          <w:sz w:val="24"/>
          <w:lang w:val="en-US"/>
        </w:rPr>
      </w:pPr>
      <w:r w:rsidRPr="006604B0">
        <w:rPr>
          <w:rFonts w:ascii="Helvetica" w:hAnsi="Helvetica"/>
          <w:b/>
          <w:bCs/>
          <w:sz w:val="24"/>
          <w:lang w:val="en-US"/>
        </w:rPr>
        <w:t xml:space="preserve"> AVAILABLE DATA</w:t>
      </w:r>
    </w:p>
    <w:p w14:paraId="345665D0" w14:textId="339E99F7" w:rsidR="00706364" w:rsidRPr="006604B0" w:rsidRDefault="00FD4283" w:rsidP="00590A44">
      <w:pPr>
        <w:rPr>
          <w:rFonts w:ascii="Helvetica" w:hAnsi="Helvetica"/>
          <w:sz w:val="24"/>
          <w:lang w:val="en-US"/>
        </w:rPr>
      </w:pPr>
      <w:r w:rsidRPr="006604B0">
        <w:rPr>
          <w:rFonts w:ascii="Helvetica" w:hAnsi="Helvetica"/>
          <w:sz w:val="24"/>
          <w:lang w:val="en-US"/>
        </w:rPr>
        <w:t xml:space="preserve">“Tennis data” is an umbrella term that can be used to </w:t>
      </w:r>
    </w:p>
    <w:p w14:paraId="4E7BC0C0" w14:textId="76FFD0EB" w:rsidR="006E0E05" w:rsidRPr="006604B0" w:rsidRDefault="006E0E05" w:rsidP="00590A44">
      <w:pPr>
        <w:rPr>
          <w:rFonts w:ascii="Helvetica" w:hAnsi="Helvetica"/>
          <w:sz w:val="24"/>
          <w:lang w:val="en-US"/>
        </w:rPr>
      </w:pPr>
      <w:r w:rsidRPr="006604B0">
        <w:rPr>
          <w:rFonts w:ascii="Helvetica" w:hAnsi="Helvetica"/>
          <w:sz w:val="24"/>
          <w:lang w:val="en-US"/>
        </w:rPr>
        <w:t>Match data, umpire scorecards (photo), something else, Hawk-Eye</w:t>
      </w:r>
    </w:p>
    <w:p w14:paraId="4EFEAE19" w14:textId="5BEFFCB1" w:rsidR="006E0E05" w:rsidRPr="006604B0" w:rsidRDefault="006E0E05" w:rsidP="00590A44">
      <w:pPr>
        <w:rPr>
          <w:rFonts w:ascii="Helvetica" w:hAnsi="Helvetica"/>
          <w:sz w:val="24"/>
          <w:lang w:val="en-US"/>
        </w:rPr>
      </w:pPr>
    </w:p>
    <w:p w14:paraId="236453E6" w14:textId="77777777" w:rsidR="00CD532C" w:rsidRPr="006604B0" w:rsidRDefault="00CD532C" w:rsidP="00590A44">
      <w:pPr>
        <w:rPr>
          <w:rFonts w:ascii="Helvetica" w:hAnsi="Helvetica"/>
          <w:b/>
          <w:bCs/>
          <w:sz w:val="24"/>
          <w:lang w:val="en-US"/>
        </w:rPr>
      </w:pPr>
    </w:p>
    <w:p w14:paraId="0EAF828E" w14:textId="77777777" w:rsidR="00702BF9" w:rsidRPr="006604B0" w:rsidRDefault="00702BF9" w:rsidP="00590A44">
      <w:pPr>
        <w:rPr>
          <w:rFonts w:ascii="Helvetica" w:hAnsi="Helvetica"/>
          <w:b/>
          <w:bCs/>
          <w:sz w:val="24"/>
          <w:lang w:val="en-US"/>
        </w:rPr>
      </w:pPr>
    </w:p>
    <w:p w14:paraId="19BE4081" w14:textId="77777777" w:rsidR="00702BF9" w:rsidRPr="006604B0" w:rsidRDefault="00702BF9" w:rsidP="00590A44">
      <w:pPr>
        <w:rPr>
          <w:rFonts w:ascii="Helvetica" w:hAnsi="Helvetica"/>
          <w:b/>
          <w:bCs/>
          <w:sz w:val="24"/>
          <w:lang w:val="en-US"/>
        </w:rPr>
      </w:pPr>
    </w:p>
    <w:p w14:paraId="26475858" w14:textId="77777777" w:rsidR="00702BF9" w:rsidRPr="006604B0" w:rsidRDefault="00702BF9" w:rsidP="00590A44">
      <w:pPr>
        <w:rPr>
          <w:rFonts w:ascii="Helvetica" w:hAnsi="Helvetica"/>
          <w:b/>
          <w:bCs/>
          <w:sz w:val="24"/>
          <w:lang w:val="en-US"/>
        </w:rPr>
      </w:pPr>
    </w:p>
    <w:p w14:paraId="2F10A09F" w14:textId="77777777" w:rsidR="00702BF9" w:rsidRPr="006604B0" w:rsidRDefault="00702BF9" w:rsidP="00590A44">
      <w:pPr>
        <w:rPr>
          <w:rFonts w:ascii="Helvetica" w:hAnsi="Helvetica"/>
          <w:b/>
          <w:bCs/>
          <w:sz w:val="24"/>
          <w:lang w:val="en-US"/>
        </w:rPr>
      </w:pPr>
    </w:p>
    <w:p w14:paraId="7E78967C" w14:textId="77777777" w:rsidR="00702BF9" w:rsidRPr="006604B0" w:rsidRDefault="00702BF9" w:rsidP="00590A44">
      <w:pPr>
        <w:rPr>
          <w:rFonts w:ascii="Helvetica" w:hAnsi="Helvetica"/>
          <w:b/>
          <w:bCs/>
          <w:sz w:val="24"/>
          <w:lang w:val="en-US"/>
        </w:rPr>
      </w:pPr>
    </w:p>
    <w:p w14:paraId="5F9E3816" w14:textId="77777777" w:rsidR="00702BF9" w:rsidRPr="006604B0" w:rsidRDefault="00702BF9" w:rsidP="00590A44">
      <w:pPr>
        <w:rPr>
          <w:rFonts w:ascii="Helvetica" w:hAnsi="Helvetica"/>
          <w:b/>
          <w:bCs/>
          <w:sz w:val="24"/>
          <w:lang w:val="en-US"/>
        </w:rPr>
      </w:pPr>
    </w:p>
    <w:p w14:paraId="02D1C6C2" w14:textId="77777777" w:rsidR="00702BF9" w:rsidRPr="006604B0" w:rsidRDefault="00702BF9" w:rsidP="00590A44">
      <w:pPr>
        <w:rPr>
          <w:rFonts w:ascii="Helvetica" w:hAnsi="Helvetica"/>
          <w:b/>
          <w:bCs/>
          <w:sz w:val="24"/>
          <w:lang w:val="en-US"/>
        </w:rPr>
      </w:pPr>
    </w:p>
    <w:p w14:paraId="7C72E9D4" w14:textId="77777777" w:rsidR="00702BF9" w:rsidRPr="006604B0" w:rsidRDefault="00702BF9" w:rsidP="00590A44">
      <w:pPr>
        <w:rPr>
          <w:rFonts w:ascii="Helvetica" w:hAnsi="Helvetica"/>
          <w:b/>
          <w:bCs/>
          <w:sz w:val="24"/>
          <w:lang w:val="en-US"/>
        </w:rPr>
      </w:pPr>
    </w:p>
    <w:p w14:paraId="02EE96DB" w14:textId="77777777" w:rsidR="00702BF9" w:rsidRPr="006604B0" w:rsidRDefault="00702BF9" w:rsidP="00590A44">
      <w:pPr>
        <w:rPr>
          <w:rFonts w:ascii="Helvetica" w:hAnsi="Helvetica"/>
          <w:b/>
          <w:bCs/>
          <w:sz w:val="24"/>
          <w:lang w:val="en-US"/>
        </w:rPr>
      </w:pPr>
    </w:p>
    <w:p w14:paraId="1886E086" w14:textId="77777777" w:rsidR="00702BF9" w:rsidRPr="006604B0" w:rsidRDefault="00702BF9" w:rsidP="00590A44">
      <w:pPr>
        <w:rPr>
          <w:rFonts w:ascii="Helvetica" w:hAnsi="Helvetica"/>
          <w:b/>
          <w:bCs/>
          <w:sz w:val="24"/>
          <w:lang w:val="en-US"/>
        </w:rPr>
      </w:pPr>
    </w:p>
    <w:p w14:paraId="4B473D4E" w14:textId="77777777" w:rsidR="00702BF9" w:rsidRPr="006604B0" w:rsidRDefault="00702BF9" w:rsidP="00590A44">
      <w:pPr>
        <w:rPr>
          <w:rFonts w:ascii="Helvetica" w:hAnsi="Helvetica"/>
          <w:b/>
          <w:bCs/>
          <w:sz w:val="24"/>
          <w:lang w:val="en-US"/>
        </w:rPr>
      </w:pPr>
    </w:p>
    <w:p w14:paraId="4B666E8E" w14:textId="77777777" w:rsidR="00702BF9" w:rsidRPr="006604B0" w:rsidRDefault="00702BF9" w:rsidP="00590A44">
      <w:pPr>
        <w:rPr>
          <w:rFonts w:ascii="Helvetica" w:hAnsi="Helvetica"/>
          <w:b/>
          <w:bCs/>
          <w:sz w:val="24"/>
          <w:lang w:val="en-US"/>
        </w:rPr>
      </w:pPr>
    </w:p>
    <w:p w14:paraId="6F24DE93" w14:textId="77777777" w:rsidR="00702BF9" w:rsidRPr="006604B0" w:rsidRDefault="00702BF9" w:rsidP="00590A44">
      <w:pPr>
        <w:rPr>
          <w:rFonts w:ascii="Helvetica" w:hAnsi="Helvetica"/>
          <w:b/>
          <w:bCs/>
          <w:sz w:val="24"/>
          <w:lang w:val="en-US"/>
        </w:rPr>
      </w:pPr>
    </w:p>
    <w:p w14:paraId="43F450C5" w14:textId="77777777" w:rsidR="00702BF9" w:rsidRPr="006604B0" w:rsidRDefault="00702BF9" w:rsidP="00590A44">
      <w:pPr>
        <w:rPr>
          <w:rFonts w:ascii="Helvetica" w:hAnsi="Helvetica"/>
          <w:b/>
          <w:bCs/>
          <w:sz w:val="24"/>
          <w:lang w:val="en-US"/>
        </w:rPr>
      </w:pPr>
    </w:p>
    <w:p w14:paraId="2A811CDB" w14:textId="77777777" w:rsidR="00702BF9" w:rsidRPr="006604B0" w:rsidRDefault="00702BF9" w:rsidP="00590A44">
      <w:pPr>
        <w:rPr>
          <w:rFonts w:ascii="Helvetica" w:hAnsi="Helvetica"/>
          <w:b/>
          <w:bCs/>
          <w:sz w:val="24"/>
          <w:lang w:val="en-US"/>
        </w:rPr>
      </w:pPr>
    </w:p>
    <w:p w14:paraId="549C52B2" w14:textId="77777777" w:rsidR="00702BF9" w:rsidRPr="006604B0" w:rsidRDefault="00702BF9" w:rsidP="00590A44">
      <w:pPr>
        <w:rPr>
          <w:rFonts w:ascii="Helvetica" w:hAnsi="Helvetica"/>
          <w:b/>
          <w:bCs/>
          <w:sz w:val="24"/>
          <w:lang w:val="en-US"/>
        </w:rPr>
      </w:pPr>
    </w:p>
    <w:p w14:paraId="5BF0F32C" w14:textId="77777777" w:rsidR="00702BF9" w:rsidRPr="006604B0" w:rsidRDefault="00702BF9" w:rsidP="00590A44">
      <w:pPr>
        <w:rPr>
          <w:rFonts w:ascii="Helvetica" w:hAnsi="Helvetica"/>
          <w:b/>
          <w:bCs/>
          <w:sz w:val="24"/>
          <w:lang w:val="en-US"/>
        </w:rPr>
      </w:pPr>
    </w:p>
    <w:p w14:paraId="35B7BB64" w14:textId="77777777" w:rsidR="00702BF9" w:rsidRPr="006604B0" w:rsidRDefault="00702BF9" w:rsidP="00590A44">
      <w:pPr>
        <w:rPr>
          <w:rFonts w:ascii="Helvetica" w:hAnsi="Helvetica"/>
          <w:b/>
          <w:bCs/>
          <w:sz w:val="24"/>
          <w:lang w:val="en-US"/>
        </w:rPr>
      </w:pPr>
    </w:p>
    <w:p w14:paraId="52C62DC9" w14:textId="1FA90F84" w:rsidR="0051664C" w:rsidRPr="006604B0" w:rsidRDefault="0051664C" w:rsidP="00590A44">
      <w:pPr>
        <w:rPr>
          <w:rFonts w:ascii="Helvetica" w:hAnsi="Helvetica"/>
          <w:sz w:val="24"/>
          <w:lang w:val="en-US"/>
        </w:rPr>
      </w:pPr>
      <w:bookmarkStart w:id="0" w:name="_Hlk73977554"/>
      <w:r w:rsidRPr="006604B0">
        <w:rPr>
          <w:rFonts w:ascii="Helvetica" w:hAnsi="Helvetica"/>
          <w:sz w:val="24"/>
          <w:lang w:val="en-US"/>
        </w:rPr>
        <w:t>This section begins by detailing a few theoretical concepts necessary to understand tennis win prediction studies as well as the methods that will be used in this study.</w:t>
      </w:r>
    </w:p>
    <w:p w14:paraId="46D4E997" w14:textId="52C492F0" w:rsidR="00CD532C" w:rsidRPr="006604B0" w:rsidRDefault="00CD532C" w:rsidP="0051664C">
      <w:pPr>
        <w:pStyle w:val="ListParagraph"/>
        <w:numPr>
          <w:ilvl w:val="0"/>
          <w:numId w:val="3"/>
        </w:numPr>
        <w:rPr>
          <w:rFonts w:ascii="Helvetica" w:hAnsi="Helvetica"/>
          <w:b/>
          <w:bCs/>
          <w:sz w:val="24"/>
          <w:lang w:val="en-US"/>
        </w:rPr>
      </w:pPr>
      <w:r w:rsidRPr="006604B0">
        <w:rPr>
          <w:rFonts w:ascii="Helvetica" w:hAnsi="Helvetica"/>
          <w:b/>
          <w:bCs/>
          <w:sz w:val="24"/>
          <w:lang w:val="en-US"/>
        </w:rPr>
        <w:t>MARKOV CHAINS</w:t>
      </w:r>
    </w:p>
    <w:p w14:paraId="5FF8E924" w14:textId="74F04979" w:rsidR="00630617" w:rsidRPr="006604B0" w:rsidRDefault="00CC0C81" w:rsidP="00590A44">
      <w:pPr>
        <w:rPr>
          <w:rFonts w:ascii="Helvetica" w:hAnsi="Helvetica"/>
          <w:sz w:val="24"/>
          <w:lang w:val="en-US"/>
        </w:rPr>
      </w:pPr>
      <w:r w:rsidRPr="006604B0">
        <w:rPr>
          <w:rFonts w:ascii="Helvetica" w:hAnsi="Helvetica"/>
          <w:sz w:val="24"/>
          <w:lang w:val="en-US"/>
        </w:rPr>
        <w:t>Markov chains are a type of stochastic model that can be used to represent events or systems. The model is made up of different</w:t>
      </w:r>
      <w:r w:rsidRPr="006604B0">
        <w:rPr>
          <w:rFonts w:ascii="Helvetica" w:hAnsi="Helvetica"/>
          <w:i/>
          <w:iCs/>
          <w:sz w:val="24"/>
          <w:lang w:val="en-US"/>
        </w:rPr>
        <w:t xml:space="preserve"> states</w:t>
      </w:r>
      <w:r w:rsidRPr="006604B0">
        <w:rPr>
          <w:rFonts w:ascii="Helvetica" w:hAnsi="Helvetica"/>
          <w:sz w:val="24"/>
          <w:lang w:val="en-US"/>
        </w:rPr>
        <w:t xml:space="preserve"> that make up the </w:t>
      </w:r>
      <w:r w:rsidRPr="006604B0">
        <w:rPr>
          <w:rFonts w:ascii="Helvetica" w:hAnsi="Helvetica"/>
          <w:i/>
          <w:iCs/>
          <w:sz w:val="24"/>
          <w:lang w:val="en-US"/>
        </w:rPr>
        <w:t xml:space="preserve">state space </w:t>
      </w:r>
      <w:r w:rsidRPr="006604B0">
        <w:rPr>
          <w:rFonts w:ascii="Helvetica" w:hAnsi="Helvetica"/>
          <w:sz w:val="24"/>
          <w:lang w:val="en-US"/>
        </w:rPr>
        <w:t xml:space="preserve">and are linked to one another, hence being called a chain. Different states are related to one another because the transition from one state to the other happen with a certain probability. The model must also respect the Markov property of “memorylessness”, meaning that the probability of transitioning to one state solely depends on the present state and not on </w:t>
      </w:r>
      <w:r w:rsidR="00702BF9" w:rsidRPr="006604B0">
        <w:rPr>
          <w:rFonts w:ascii="Helvetica" w:hAnsi="Helvetica"/>
          <w:sz w:val="24"/>
          <w:lang w:val="en-US"/>
        </w:rPr>
        <w:t>previous movements.</w:t>
      </w:r>
      <w:r w:rsidR="00EF61CB">
        <w:rPr>
          <w:rFonts w:ascii="Helvetica" w:hAnsi="Helvetica"/>
          <w:sz w:val="24"/>
          <w:lang w:val="en-US"/>
        </w:rPr>
        <w:t xml:space="preserve"> \\</w:t>
      </w:r>
    </w:p>
    <w:p w14:paraId="35706A00" w14:textId="3E9888B3" w:rsidR="00CD532C" w:rsidRPr="006604B0" w:rsidRDefault="00630617" w:rsidP="00590A44">
      <w:pPr>
        <w:rPr>
          <w:rFonts w:ascii="Helvetica" w:hAnsi="Helvetica"/>
          <w:sz w:val="24"/>
          <w:lang w:val="en-US"/>
        </w:rPr>
      </w:pPr>
      <w:r w:rsidRPr="006604B0">
        <w:rPr>
          <w:rFonts w:ascii="Helvetica" w:hAnsi="Helvetica"/>
          <w:sz w:val="24"/>
          <w:lang w:val="en-US"/>
        </w:rPr>
        <w:t>Markov chains are named after Russian mathematician Andrey Markov and are widely used to describe real-world phenomena involving random processes. Due to the hierarchical scoring structure of tennis, they lend themselves well to the modeling of tennis matches. Every score line is a state, and the probability of transitioning to another state corresponds to the probability of either player winning the next point.</w:t>
      </w:r>
      <w:r w:rsidR="00EF61CB">
        <w:rPr>
          <w:rFonts w:ascii="Helvetica" w:hAnsi="Helvetica"/>
          <w:sz w:val="24"/>
          <w:lang w:val="en-US"/>
        </w:rPr>
        <w:t>\\</w:t>
      </w:r>
    </w:p>
    <w:p w14:paraId="500024F8" w14:textId="30972978" w:rsidR="00702BF9" w:rsidRPr="006604B0" w:rsidRDefault="00702BF9" w:rsidP="00590A44">
      <w:pPr>
        <w:rPr>
          <w:rFonts w:ascii="Helvetica" w:hAnsi="Helvetica"/>
          <w:sz w:val="24"/>
          <w:lang w:val="en-US"/>
        </w:rPr>
      </w:pPr>
    </w:p>
    <w:p w14:paraId="321E9F3C" w14:textId="4591BAB7" w:rsidR="00702BF9" w:rsidRPr="006604B0" w:rsidRDefault="00702BF9" w:rsidP="00590A44">
      <w:pPr>
        <w:rPr>
          <w:rFonts w:ascii="Helvetica" w:hAnsi="Helvetica"/>
          <w:sz w:val="24"/>
          <w:lang w:val="en-US"/>
        </w:rPr>
      </w:pPr>
      <w:r w:rsidRPr="006604B0">
        <w:rPr>
          <w:rFonts w:ascii="Helvetica" w:hAnsi="Helvetica"/>
          <w:noProof/>
          <w:sz w:val="24"/>
          <w:lang w:val="en-US"/>
        </w:rPr>
        <w:lastRenderedPageBreak/>
        <w:drawing>
          <wp:inline distT="0" distB="0" distL="0" distR="0" wp14:anchorId="02B4DE2B" wp14:editId="4D702F0E">
            <wp:extent cx="5731510" cy="4928870"/>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928870"/>
                    </a:xfrm>
                    <a:prstGeom prst="rect">
                      <a:avLst/>
                    </a:prstGeom>
                  </pic:spPr>
                </pic:pic>
              </a:graphicData>
            </a:graphic>
          </wp:inline>
        </w:drawing>
      </w:r>
    </w:p>
    <w:p w14:paraId="7FBAB931" w14:textId="395F8D87" w:rsidR="00702BF9" w:rsidRPr="006604B0" w:rsidRDefault="00702BF9" w:rsidP="00590A44">
      <w:pPr>
        <w:rPr>
          <w:rFonts w:ascii="Helvetica" w:hAnsi="Helvetica"/>
          <w:sz w:val="24"/>
          <w:lang w:val="en-US"/>
        </w:rPr>
      </w:pPr>
    </w:p>
    <w:p w14:paraId="21C55048" w14:textId="77777777" w:rsidR="00702BF9" w:rsidRPr="006604B0" w:rsidRDefault="00702BF9" w:rsidP="00590A44">
      <w:pPr>
        <w:rPr>
          <w:rFonts w:ascii="Helvetica" w:hAnsi="Helvetica"/>
          <w:sz w:val="24"/>
          <w:lang w:val="en-US"/>
        </w:rPr>
      </w:pPr>
    </w:p>
    <w:p w14:paraId="60DDAFBF" w14:textId="5C8E11AF" w:rsidR="00CD532C" w:rsidRPr="006604B0" w:rsidRDefault="00702BF9" w:rsidP="00590A44">
      <w:pPr>
        <w:rPr>
          <w:rFonts w:ascii="Helvetica" w:hAnsi="Helvetica"/>
          <w:color w:val="FF0000"/>
          <w:sz w:val="24"/>
          <w:lang w:val="nl-NL"/>
        </w:rPr>
      </w:pPr>
      <w:r w:rsidRPr="006604B0">
        <w:rPr>
          <w:rFonts w:ascii="Helvetica" w:hAnsi="Helvetica"/>
          <w:sz w:val="24"/>
          <w:lang w:val="en-US"/>
        </w:rPr>
        <w:t xml:space="preserve">The above graphic is a representation of a set as a Markov Chain. </w:t>
      </w:r>
      <w:r w:rsidRPr="006604B0">
        <w:rPr>
          <w:rFonts w:ascii="Helvetica" w:hAnsi="Helvetica"/>
          <w:sz w:val="24"/>
          <w:lang w:val="nl-NL"/>
        </w:rPr>
        <w:t xml:space="preserve">Player </w:t>
      </w:r>
      <w:r w:rsidR="00057D05" w:rsidRPr="006604B0">
        <w:rPr>
          <w:rFonts w:ascii="Helvetica" w:hAnsi="Helvetica"/>
          <w:sz w:val="24"/>
          <w:lang w:val="nl-NL"/>
        </w:rPr>
        <w:t>A</w:t>
      </w:r>
      <w:r w:rsidRPr="006604B0">
        <w:rPr>
          <w:rFonts w:ascii="Helvetica" w:hAnsi="Helvetica"/>
          <w:sz w:val="24"/>
          <w:lang w:val="nl-NL"/>
        </w:rPr>
        <w:t xml:space="preserve"> has a point-winning probability p.</w:t>
      </w:r>
      <w:r w:rsidR="00057D05" w:rsidRPr="006604B0">
        <w:rPr>
          <w:rFonts w:ascii="Helvetica" w:hAnsi="Helvetica"/>
          <w:sz w:val="24"/>
          <w:lang w:val="nl-NL"/>
        </w:rPr>
        <w:t xml:space="preserve"> </w:t>
      </w:r>
      <w:r w:rsidR="00057D05" w:rsidRPr="006604B0">
        <w:rPr>
          <w:rFonts w:ascii="Helvetica" w:hAnsi="Helvetica"/>
          <w:color w:val="FF0000"/>
          <w:sz w:val="24"/>
          <w:lang w:val="nl-NL"/>
        </w:rPr>
        <w:t>(moet wss zelfgemaakte grafiek zijn, en p-1 moet eigenlijk 1-p zijn)</w:t>
      </w:r>
    </w:p>
    <w:p w14:paraId="514943EF" w14:textId="02C00E1B" w:rsidR="0051664C" w:rsidRPr="006604B0" w:rsidRDefault="0051664C" w:rsidP="00590A44">
      <w:pPr>
        <w:rPr>
          <w:rFonts w:ascii="Helvetica" w:hAnsi="Helvetica"/>
          <w:color w:val="FF0000"/>
          <w:sz w:val="24"/>
          <w:lang w:val="nl-NL"/>
        </w:rPr>
      </w:pPr>
    </w:p>
    <w:p w14:paraId="1CE9D2F7" w14:textId="6D55FD27" w:rsidR="0051664C" w:rsidRPr="006604B0" w:rsidRDefault="0051664C" w:rsidP="0051664C">
      <w:pPr>
        <w:pStyle w:val="ListParagraph"/>
        <w:numPr>
          <w:ilvl w:val="0"/>
          <w:numId w:val="3"/>
        </w:numPr>
        <w:rPr>
          <w:rFonts w:ascii="Helvetica" w:hAnsi="Helvetica"/>
          <w:b/>
          <w:bCs/>
          <w:sz w:val="24"/>
          <w:lang w:val="nl-NL"/>
        </w:rPr>
      </w:pPr>
      <w:r w:rsidRPr="006604B0">
        <w:rPr>
          <w:rFonts w:ascii="Helvetica" w:hAnsi="Helvetica"/>
          <w:b/>
          <w:bCs/>
          <w:sz w:val="24"/>
          <w:lang w:val="nl-NL"/>
        </w:rPr>
        <w:t>Regression</w:t>
      </w:r>
      <w:r w:rsidR="00EE36DE" w:rsidRPr="006604B0">
        <w:rPr>
          <w:rFonts w:ascii="Helvetica" w:hAnsi="Helvetica"/>
          <w:b/>
          <w:bCs/>
          <w:sz w:val="24"/>
          <w:lang w:val="nl-NL"/>
        </w:rPr>
        <w:t xml:space="preserve"> analysis</w:t>
      </w:r>
    </w:p>
    <w:p w14:paraId="16DDB0D0" w14:textId="4E234100" w:rsidR="00EE36DE" w:rsidRPr="006604B0" w:rsidRDefault="00EE36DE" w:rsidP="00EE36DE">
      <w:pPr>
        <w:rPr>
          <w:rFonts w:ascii="Helvetica" w:hAnsi="Helvetica"/>
          <w:i/>
          <w:iCs/>
          <w:sz w:val="24"/>
          <w:lang w:val="en-US"/>
        </w:rPr>
      </w:pPr>
      <w:r w:rsidRPr="006604B0">
        <w:rPr>
          <w:rFonts w:ascii="Helvetica" w:hAnsi="Helvetica"/>
          <w:sz w:val="24"/>
          <w:lang w:val="en-US"/>
        </w:rPr>
        <w:t xml:space="preserve">Regression analysis is a statistical modeling technique widely used for prediction and forecasting. To build a regression model, one must define a </w:t>
      </w:r>
      <w:r w:rsidRPr="006604B0">
        <w:rPr>
          <w:rFonts w:ascii="Helvetica" w:hAnsi="Helvetica"/>
          <w:i/>
          <w:iCs/>
          <w:sz w:val="24"/>
          <w:lang w:val="en-US"/>
        </w:rPr>
        <w:t>dependent variable</w:t>
      </w:r>
      <w:r w:rsidRPr="006604B0">
        <w:rPr>
          <w:rFonts w:ascii="Helvetica" w:hAnsi="Helvetica"/>
          <w:sz w:val="24"/>
          <w:lang w:val="en-US"/>
        </w:rPr>
        <w:t xml:space="preserve"> (or </w:t>
      </w:r>
      <w:r w:rsidRPr="006604B0">
        <w:rPr>
          <w:rFonts w:ascii="Helvetica" w:hAnsi="Helvetica"/>
          <w:i/>
          <w:iCs/>
          <w:sz w:val="24"/>
          <w:lang w:val="en-US"/>
        </w:rPr>
        <w:t>outcome</w:t>
      </w:r>
      <w:r w:rsidRPr="006604B0">
        <w:rPr>
          <w:rFonts w:ascii="Helvetica" w:hAnsi="Helvetica"/>
          <w:sz w:val="24"/>
          <w:lang w:val="en-US"/>
        </w:rPr>
        <w:t xml:space="preserve"> </w:t>
      </w:r>
      <w:r w:rsidRPr="006604B0">
        <w:rPr>
          <w:rFonts w:ascii="Helvetica" w:hAnsi="Helvetica"/>
          <w:i/>
          <w:iCs/>
          <w:sz w:val="24"/>
          <w:lang w:val="en-US"/>
        </w:rPr>
        <w:t>variable</w:t>
      </w:r>
      <w:r w:rsidRPr="006604B0">
        <w:rPr>
          <w:rFonts w:ascii="Helvetica" w:hAnsi="Helvetica"/>
          <w:sz w:val="24"/>
          <w:lang w:val="en-US"/>
        </w:rPr>
        <w:t xml:space="preserve">) that is the variable of interest that one wants to be able to predict, and one or multiple </w:t>
      </w:r>
      <w:r w:rsidRPr="006604B0">
        <w:rPr>
          <w:rFonts w:ascii="Helvetica" w:hAnsi="Helvetica"/>
          <w:i/>
          <w:iCs/>
          <w:sz w:val="24"/>
          <w:lang w:val="en-US"/>
        </w:rPr>
        <w:t>independent variables</w:t>
      </w:r>
      <w:r w:rsidRPr="006604B0">
        <w:rPr>
          <w:rFonts w:ascii="Helvetica" w:hAnsi="Helvetica"/>
          <w:sz w:val="24"/>
          <w:lang w:val="en-US"/>
        </w:rPr>
        <w:t xml:space="preserve"> (or </w:t>
      </w:r>
      <w:r w:rsidRPr="006604B0">
        <w:rPr>
          <w:rFonts w:ascii="Helvetica" w:hAnsi="Helvetica"/>
          <w:i/>
          <w:iCs/>
          <w:sz w:val="24"/>
          <w:lang w:val="en-US"/>
        </w:rPr>
        <w:t>input variables</w:t>
      </w:r>
      <w:r w:rsidRPr="006604B0">
        <w:rPr>
          <w:rFonts w:ascii="Helvetica" w:hAnsi="Helvetica"/>
          <w:sz w:val="24"/>
          <w:lang w:val="en-US"/>
        </w:rPr>
        <w:t xml:space="preserve">) linked in some way to the dependent variable. Regression can be viewed as a task of function approximation in that the model infers the relationship that links the dependent variable to the independent variables by “learning” from the observed relationships from a random sample and aggregating the information into a mathematical relation.  </w:t>
      </w:r>
      <w:r w:rsidRPr="006604B0">
        <w:rPr>
          <w:rFonts w:ascii="Helvetica" w:hAnsi="Helvetica"/>
          <w:sz w:val="24"/>
          <w:lang w:val="en-US"/>
        </w:rPr>
        <w:br/>
      </w:r>
      <w:r w:rsidRPr="006604B0">
        <w:rPr>
          <w:rFonts w:ascii="Helvetica" w:hAnsi="Helvetica"/>
          <w:sz w:val="24"/>
          <w:lang w:val="en-US"/>
        </w:rPr>
        <w:br/>
      </w:r>
      <w:r w:rsidRPr="006604B0">
        <w:rPr>
          <w:rFonts w:ascii="Helvetica" w:hAnsi="Helvetica"/>
          <w:sz w:val="24"/>
          <w:lang w:val="en-US"/>
        </w:rPr>
        <w:lastRenderedPageBreak/>
        <w:t>One of the most basic forms of regression that is often used to introduce the concept is linear regression.</w:t>
      </w:r>
    </w:p>
    <w:p w14:paraId="7AE29973" w14:textId="77777777" w:rsidR="00EE36DE" w:rsidRPr="006604B0" w:rsidRDefault="0051664C" w:rsidP="0051664C">
      <w:pPr>
        <w:rPr>
          <w:rFonts w:ascii="Helvetica" w:hAnsi="Helvetica"/>
          <w:sz w:val="24"/>
          <w:lang w:val="en-US"/>
        </w:rPr>
      </w:pPr>
      <w:r w:rsidRPr="006604B0">
        <w:rPr>
          <w:rFonts w:ascii="Helvetica" w:hAnsi="Helvetica"/>
          <w:b/>
          <w:bCs/>
          <w:sz w:val="24"/>
          <w:lang w:val="en-US"/>
        </w:rPr>
        <w:t>B1) Linear regression</w:t>
      </w:r>
      <w:r w:rsidR="00EE36DE" w:rsidRPr="006604B0">
        <w:rPr>
          <w:rFonts w:ascii="Helvetica" w:hAnsi="Helvetica"/>
          <w:sz w:val="24"/>
          <w:lang w:val="en-US"/>
        </w:rPr>
        <w:br/>
      </w:r>
      <w:r w:rsidR="00EE36DE" w:rsidRPr="006604B0">
        <w:rPr>
          <w:rFonts w:ascii="Helvetica" w:hAnsi="Helvetica"/>
          <w:sz w:val="24"/>
          <w:lang w:val="en-US"/>
        </w:rPr>
        <w:br/>
        <w:t>The word “linear” in linear regression stems from the fact that this type of model establishes a linear relationship between the dependent variable and the independent variables. The following is called a multiple regression model because it has multiple independent variables.</w:t>
      </w:r>
    </w:p>
    <w:p w14:paraId="07BBA234" w14:textId="58D3020E" w:rsidR="00EE36DE" w:rsidRPr="006604B0" w:rsidRDefault="00EE36DE" w:rsidP="00EE36DE">
      <w:pPr>
        <w:jc w:val="center"/>
        <w:rPr>
          <w:rFonts w:ascii="Helvetica" w:hAnsi="Helvetica" w:cstheme="minorHAnsi"/>
          <w:sz w:val="24"/>
          <w:lang w:val="nl-NL"/>
        </w:rPr>
      </w:pPr>
      <w:r w:rsidRPr="006604B0">
        <w:rPr>
          <w:rFonts w:ascii="Helvetica" w:hAnsi="Helvetica"/>
          <w:sz w:val="24"/>
          <w:lang w:val="nl-NL"/>
        </w:rPr>
        <w:t xml:space="preserve">Y= </w:t>
      </w:r>
      <w:r w:rsidRPr="006604B0">
        <w:rPr>
          <w:rFonts w:ascii="Helvetica" w:hAnsi="Helvetica" w:cstheme="minorHAnsi"/>
          <w:sz w:val="24"/>
          <w:lang w:val="en-US"/>
        </w:rPr>
        <w:t>β</w:t>
      </w:r>
      <w:r w:rsidRPr="006604B0">
        <w:rPr>
          <w:rFonts w:ascii="Helvetica" w:hAnsi="Helvetica"/>
          <w:sz w:val="24"/>
          <w:vertAlign w:val="subscript"/>
          <w:lang w:val="nl-NL"/>
        </w:rPr>
        <w:t xml:space="preserve">0 </w:t>
      </w:r>
      <w:r w:rsidRPr="006604B0">
        <w:rPr>
          <w:rFonts w:ascii="Helvetica" w:hAnsi="Helvetica" w:cstheme="minorHAnsi"/>
          <w:sz w:val="24"/>
          <w:lang w:val="nl-NL"/>
        </w:rPr>
        <w:t xml:space="preserve">+ </w:t>
      </w:r>
      <w:r w:rsidRPr="006604B0">
        <w:rPr>
          <w:rFonts w:ascii="Helvetica" w:hAnsi="Helvetica" w:cstheme="minorHAnsi"/>
          <w:sz w:val="24"/>
          <w:lang w:val="en-US"/>
        </w:rPr>
        <w:t>β</w:t>
      </w:r>
      <w:r w:rsidRPr="006604B0">
        <w:rPr>
          <w:rFonts w:ascii="Helvetica" w:hAnsi="Helvetica"/>
          <w:sz w:val="24"/>
          <w:vertAlign w:val="subscript"/>
          <w:lang w:val="nl-NL"/>
        </w:rPr>
        <w:t>1</w:t>
      </w:r>
      <w:r w:rsidRPr="006604B0">
        <w:rPr>
          <w:rFonts w:ascii="Helvetica" w:hAnsi="Helvetica"/>
          <w:sz w:val="24"/>
          <w:lang w:val="nl-NL"/>
        </w:rPr>
        <w:t>X</w:t>
      </w:r>
      <w:r w:rsidRPr="006604B0">
        <w:rPr>
          <w:rFonts w:ascii="Helvetica" w:hAnsi="Helvetica"/>
          <w:sz w:val="24"/>
          <w:vertAlign w:val="subscript"/>
          <w:lang w:val="nl-NL"/>
        </w:rPr>
        <w:t xml:space="preserve">1 </w:t>
      </w:r>
      <w:r w:rsidRPr="006604B0">
        <w:rPr>
          <w:rFonts w:ascii="Helvetica" w:hAnsi="Helvetica" w:cstheme="minorHAnsi"/>
          <w:sz w:val="24"/>
          <w:lang w:val="nl-NL"/>
        </w:rPr>
        <w:t>+</w:t>
      </w:r>
      <w:r w:rsidRPr="006604B0">
        <w:rPr>
          <w:rFonts w:ascii="Helvetica" w:hAnsi="Helvetica"/>
          <w:sz w:val="24"/>
          <w:vertAlign w:val="subscript"/>
          <w:lang w:val="nl-NL"/>
        </w:rPr>
        <w:t xml:space="preserve"> </w:t>
      </w:r>
      <w:r w:rsidRPr="006604B0">
        <w:rPr>
          <w:rFonts w:ascii="Helvetica" w:hAnsi="Helvetica" w:cstheme="minorHAnsi"/>
          <w:sz w:val="24"/>
          <w:lang w:val="en-US"/>
        </w:rPr>
        <w:t>β</w:t>
      </w:r>
      <w:r w:rsidRPr="006604B0">
        <w:rPr>
          <w:rFonts w:ascii="Helvetica" w:hAnsi="Helvetica"/>
          <w:sz w:val="24"/>
          <w:vertAlign w:val="subscript"/>
          <w:lang w:val="nl-NL"/>
        </w:rPr>
        <w:t>2</w:t>
      </w:r>
      <w:r w:rsidRPr="006604B0">
        <w:rPr>
          <w:rFonts w:ascii="Helvetica" w:hAnsi="Helvetica"/>
          <w:sz w:val="24"/>
          <w:lang w:val="nl-NL"/>
        </w:rPr>
        <w:t>X</w:t>
      </w:r>
      <w:r w:rsidRPr="006604B0">
        <w:rPr>
          <w:rFonts w:ascii="Helvetica" w:hAnsi="Helvetica"/>
          <w:sz w:val="24"/>
          <w:vertAlign w:val="subscript"/>
          <w:lang w:val="nl-NL"/>
        </w:rPr>
        <w:t xml:space="preserve">2 </w:t>
      </w:r>
      <w:r w:rsidRPr="006604B0">
        <w:rPr>
          <w:rFonts w:ascii="Helvetica" w:hAnsi="Helvetica" w:cstheme="minorHAnsi"/>
          <w:sz w:val="24"/>
          <w:lang w:val="nl-NL"/>
        </w:rPr>
        <w:t>+ …. +</w:t>
      </w:r>
      <w:r w:rsidRPr="006604B0">
        <w:rPr>
          <w:rFonts w:ascii="Helvetica" w:hAnsi="Helvetica" w:cstheme="minorHAnsi"/>
          <w:sz w:val="24"/>
          <w:lang w:val="en-US"/>
        </w:rPr>
        <w:t>β</w:t>
      </w:r>
      <w:r w:rsidRPr="006604B0">
        <w:rPr>
          <w:rFonts w:ascii="Helvetica" w:hAnsi="Helvetica"/>
          <w:sz w:val="24"/>
          <w:vertAlign w:val="subscript"/>
          <w:lang w:val="nl-NL"/>
        </w:rPr>
        <w:t>K</w:t>
      </w:r>
      <w:r w:rsidRPr="006604B0">
        <w:rPr>
          <w:rFonts w:ascii="Helvetica" w:hAnsi="Helvetica"/>
          <w:sz w:val="24"/>
          <w:lang w:val="nl-NL"/>
        </w:rPr>
        <w:t>X</w:t>
      </w:r>
      <w:r w:rsidRPr="006604B0">
        <w:rPr>
          <w:rFonts w:ascii="Helvetica" w:hAnsi="Helvetica"/>
          <w:sz w:val="24"/>
          <w:vertAlign w:val="subscript"/>
          <w:lang w:val="nl-NL"/>
        </w:rPr>
        <w:t xml:space="preserve">K </w:t>
      </w:r>
      <w:r w:rsidRPr="006604B0">
        <w:rPr>
          <w:rFonts w:ascii="Helvetica" w:hAnsi="Helvetica" w:cstheme="minorHAnsi"/>
          <w:sz w:val="24"/>
          <w:lang w:val="nl-NL"/>
        </w:rPr>
        <w:t>+ u</w:t>
      </w:r>
    </w:p>
    <w:p w14:paraId="3202BF5C" w14:textId="5D0BFC71" w:rsidR="00EE36DE" w:rsidRPr="006604B0" w:rsidRDefault="00EE36DE" w:rsidP="00EE36DE">
      <w:pPr>
        <w:rPr>
          <w:rFonts w:ascii="Helvetica" w:hAnsi="Helvetica"/>
          <w:i/>
          <w:sz w:val="24"/>
          <w:lang w:val="en-US"/>
        </w:rPr>
      </w:pPr>
      <w:r w:rsidRPr="006604B0">
        <w:rPr>
          <w:rFonts w:ascii="Helvetica" w:hAnsi="Helvetica" w:cstheme="minorHAnsi"/>
          <w:sz w:val="24"/>
          <w:lang w:val="en-US"/>
        </w:rPr>
        <w:t>Y is the dependent variable; X</w:t>
      </w:r>
      <w:r w:rsidRPr="006604B0">
        <w:rPr>
          <w:rFonts w:ascii="Helvetica" w:hAnsi="Helvetica" w:cstheme="minorHAnsi"/>
          <w:sz w:val="24"/>
          <w:vertAlign w:val="subscript"/>
          <w:lang w:val="en-US"/>
        </w:rPr>
        <w:t>1</w:t>
      </w:r>
      <w:r w:rsidRPr="006604B0">
        <w:rPr>
          <w:rFonts w:ascii="Helvetica" w:hAnsi="Helvetica"/>
          <w:sz w:val="24"/>
          <w:lang w:val="en-US"/>
        </w:rPr>
        <w:t>, X</w:t>
      </w:r>
      <w:r w:rsidRPr="006604B0">
        <w:rPr>
          <w:rFonts w:ascii="Helvetica" w:hAnsi="Helvetica"/>
          <w:sz w:val="24"/>
          <w:vertAlign w:val="subscript"/>
          <w:lang w:val="en-US"/>
        </w:rPr>
        <w:t>2</w:t>
      </w:r>
      <w:r w:rsidRPr="006604B0">
        <w:rPr>
          <w:rFonts w:ascii="Helvetica" w:hAnsi="Helvetica"/>
          <w:sz w:val="24"/>
          <w:lang w:val="en-US"/>
        </w:rPr>
        <w:t>, X</w:t>
      </w:r>
      <w:r w:rsidRPr="006604B0">
        <w:rPr>
          <w:rFonts w:ascii="Helvetica" w:hAnsi="Helvetica"/>
          <w:sz w:val="24"/>
          <w:vertAlign w:val="subscript"/>
          <w:lang w:val="en-US"/>
        </w:rPr>
        <w:t>K</w:t>
      </w:r>
      <w:r w:rsidRPr="006604B0">
        <w:rPr>
          <w:rFonts w:ascii="Helvetica" w:hAnsi="Helvetica"/>
          <w:sz w:val="24"/>
          <w:lang w:val="en-US"/>
        </w:rPr>
        <w:t xml:space="preserve"> are the independent variables; </w:t>
      </w:r>
      <w:r w:rsidRPr="006604B0">
        <w:rPr>
          <w:rFonts w:ascii="Helvetica" w:hAnsi="Helvetica" w:cstheme="minorHAnsi"/>
          <w:sz w:val="24"/>
          <w:lang w:val="en-US"/>
        </w:rPr>
        <w:t>β</w:t>
      </w:r>
      <w:r w:rsidRPr="006604B0">
        <w:rPr>
          <w:rFonts w:ascii="Helvetica" w:hAnsi="Helvetica"/>
          <w:sz w:val="24"/>
          <w:vertAlign w:val="subscript"/>
          <w:lang w:val="en-US"/>
        </w:rPr>
        <w:t>0</w:t>
      </w:r>
      <w:r w:rsidRPr="006604B0">
        <w:rPr>
          <w:rFonts w:ascii="Helvetica" w:hAnsi="Helvetica"/>
          <w:sz w:val="24"/>
          <w:lang w:val="en-US"/>
        </w:rPr>
        <w:t>,</w:t>
      </w:r>
      <w:r w:rsidRPr="006604B0">
        <w:rPr>
          <w:rFonts w:ascii="Helvetica" w:hAnsi="Helvetica"/>
          <w:sz w:val="24"/>
          <w:vertAlign w:val="subscript"/>
          <w:lang w:val="en-US"/>
        </w:rPr>
        <w:t xml:space="preserve">  </w:t>
      </w:r>
      <w:r w:rsidRPr="006604B0">
        <w:rPr>
          <w:rFonts w:ascii="Helvetica" w:hAnsi="Helvetica" w:cstheme="minorHAnsi"/>
          <w:sz w:val="24"/>
          <w:lang w:val="en-US"/>
        </w:rPr>
        <w:t>β</w:t>
      </w:r>
      <w:r w:rsidRPr="006604B0">
        <w:rPr>
          <w:rFonts w:ascii="Helvetica" w:hAnsi="Helvetica"/>
          <w:sz w:val="24"/>
          <w:vertAlign w:val="subscript"/>
          <w:lang w:val="en-US"/>
        </w:rPr>
        <w:t>1</w:t>
      </w:r>
      <w:r w:rsidRPr="006604B0">
        <w:rPr>
          <w:rFonts w:ascii="Helvetica" w:hAnsi="Helvetica"/>
          <w:sz w:val="24"/>
          <w:lang w:val="en-US"/>
        </w:rPr>
        <w:t>,</w:t>
      </w:r>
      <w:r w:rsidRPr="006604B0">
        <w:rPr>
          <w:rFonts w:ascii="Helvetica" w:hAnsi="Helvetica"/>
          <w:sz w:val="24"/>
          <w:vertAlign w:val="subscript"/>
          <w:lang w:val="en-US"/>
        </w:rPr>
        <w:t xml:space="preserve"> </w:t>
      </w:r>
      <w:r w:rsidRPr="006604B0">
        <w:rPr>
          <w:rFonts w:ascii="Helvetica" w:hAnsi="Helvetica" w:cstheme="minorHAnsi"/>
          <w:sz w:val="24"/>
          <w:lang w:val="en-US"/>
        </w:rPr>
        <w:t>β</w:t>
      </w:r>
      <w:r w:rsidRPr="006604B0">
        <w:rPr>
          <w:rFonts w:ascii="Helvetica" w:hAnsi="Helvetica"/>
          <w:sz w:val="24"/>
          <w:vertAlign w:val="subscript"/>
          <w:lang w:val="en-US"/>
        </w:rPr>
        <w:t>2</w:t>
      </w:r>
      <w:r w:rsidRPr="006604B0">
        <w:rPr>
          <w:rFonts w:ascii="Helvetica" w:hAnsi="Helvetica"/>
          <w:sz w:val="24"/>
          <w:lang w:val="en-US"/>
        </w:rPr>
        <w:t>,</w:t>
      </w:r>
      <w:r w:rsidRPr="006604B0">
        <w:rPr>
          <w:rFonts w:ascii="Helvetica" w:hAnsi="Helvetica"/>
          <w:sz w:val="24"/>
          <w:vertAlign w:val="subscript"/>
          <w:lang w:val="en-US"/>
        </w:rPr>
        <w:t xml:space="preserve"> </w:t>
      </w:r>
      <w:r w:rsidRPr="006604B0">
        <w:rPr>
          <w:rFonts w:ascii="Helvetica" w:hAnsi="Helvetica" w:cstheme="minorHAnsi"/>
          <w:sz w:val="24"/>
          <w:lang w:val="en-US"/>
        </w:rPr>
        <w:t>β</w:t>
      </w:r>
      <w:r w:rsidRPr="006604B0">
        <w:rPr>
          <w:rFonts w:ascii="Helvetica" w:hAnsi="Helvetica"/>
          <w:sz w:val="24"/>
          <w:vertAlign w:val="subscript"/>
          <w:lang w:val="en-US"/>
        </w:rPr>
        <w:t>K</w:t>
      </w:r>
      <w:r w:rsidRPr="006604B0">
        <w:rPr>
          <w:rFonts w:ascii="Helvetica" w:hAnsi="Helvetica"/>
          <w:sz w:val="24"/>
          <w:lang w:val="en-US"/>
        </w:rPr>
        <w:t xml:space="preserve"> are the parameters and u is the error term. This equation is established for every observation in a sample: Y and X</w:t>
      </w:r>
      <w:r w:rsidRPr="006604B0">
        <w:rPr>
          <w:rFonts w:ascii="Helvetica" w:hAnsi="Helvetica"/>
          <w:sz w:val="24"/>
          <w:vertAlign w:val="subscript"/>
          <w:lang w:val="en-US"/>
        </w:rPr>
        <w:t>i</w:t>
      </w:r>
      <w:r w:rsidRPr="006604B0">
        <w:rPr>
          <w:rFonts w:ascii="Helvetica" w:hAnsi="Helvetica"/>
          <w:sz w:val="24"/>
          <w:lang w:val="en-US"/>
        </w:rPr>
        <w:t xml:space="preserve"> are observed, whereas the </w:t>
      </w:r>
      <w:r w:rsidRPr="006604B0">
        <w:rPr>
          <w:rFonts w:ascii="Helvetica" w:hAnsi="Helvetica" w:cstheme="minorHAnsi"/>
          <w:sz w:val="24"/>
          <w:lang w:val="en-US"/>
        </w:rPr>
        <w:t>β</w:t>
      </w:r>
      <w:r w:rsidRPr="006604B0">
        <w:rPr>
          <w:rFonts w:ascii="Helvetica" w:hAnsi="Helvetica"/>
          <w:sz w:val="24"/>
          <w:vertAlign w:val="subscript"/>
          <w:lang w:val="en-US"/>
        </w:rPr>
        <w:t>i</w:t>
      </w:r>
      <w:r w:rsidRPr="006604B0">
        <w:rPr>
          <w:rFonts w:ascii="Helvetica" w:hAnsi="Helvetica"/>
          <w:sz w:val="24"/>
          <w:lang w:val="en-US"/>
        </w:rPr>
        <w:t xml:space="preserve"> and u are unobserved. The function approximation happens by estimating the parameters </w:t>
      </w:r>
      <w:r w:rsidRPr="006604B0">
        <w:rPr>
          <w:rFonts w:ascii="Helvetica" w:hAnsi="Helvetica" w:cstheme="minorHAnsi"/>
          <w:sz w:val="24"/>
          <w:lang w:val="en-US"/>
        </w:rPr>
        <w:t>β</w:t>
      </w:r>
      <w:r w:rsidRPr="006604B0">
        <w:rPr>
          <w:rFonts w:ascii="Helvetica" w:hAnsi="Helvetica"/>
          <w:sz w:val="24"/>
          <w:vertAlign w:val="subscript"/>
          <w:lang w:val="en-US"/>
        </w:rPr>
        <w:t>i</w:t>
      </w:r>
      <w:r w:rsidRPr="006604B0">
        <w:rPr>
          <w:rFonts w:ascii="Helvetica" w:hAnsi="Helvetica"/>
          <w:sz w:val="24"/>
          <w:lang w:val="en-US"/>
        </w:rPr>
        <w:t xml:space="preserve"> . A common technique for this estimation is the </w:t>
      </w:r>
      <w:r w:rsidRPr="006604B0">
        <w:rPr>
          <w:rFonts w:ascii="Helvetica" w:hAnsi="Helvetica"/>
          <w:i/>
          <w:iCs/>
          <w:sz w:val="24"/>
          <w:lang w:val="en-US"/>
        </w:rPr>
        <w:t>ordinary least squares method</w:t>
      </w:r>
      <w:r w:rsidRPr="006604B0">
        <w:rPr>
          <w:rFonts w:ascii="Helvetica" w:hAnsi="Helvetica"/>
          <w:sz w:val="24"/>
          <w:lang w:val="en-US"/>
        </w:rPr>
        <w:t xml:space="preserve"> (or OLS), consisting of determing the estimators that minimize </w:t>
      </w:r>
      <m:oMath>
        <m:nary>
          <m:naryPr>
            <m:chr m:val="∑"/>
            <m:grow m:val="1"/>
            <m:ctrlPr>
              <w:rPr>
                <w:rFonts w:ascii="Cambria Math" w:hAnsi="Cambria Math" w:cstheme="minorHAnsi"/>
                <w:sz w:val="24"/>
                <w:lang w:val="en-US"/>
              </w:rPr>
            </m:ctrlPr>
          </m:naryPr>
          <m:sub>
            <m:r>
              <w:rPr>
                <w:rFonts w:ascii="Cambria Math" w:hAnsi="Cambria Math" w:cstheme="minorHAnsi"/>
                <w:sz w:val="24"/>
                <w:lang w:val="en-US"/>
              </w:rPr>
              <m:t>i=1</m:t>
            </m:r>
          </m:sub>
          <m:sup>
            <m:r>
              <w:rPr>
                <w:rFonts w:ascii="Cambria Math" w:hAnsi="Cambria Math" w:cstheme="minorHAnsi"/>
                <w:sz w:val="24"/>
                <w:lang w:val="en-US"/>
              </w:rPr>
              <m:t>n</m:t>
            </m:r>
          </m:sup>
          <m:e>
            <m:r>
              <w:rPr>
                <w:rFonts w:ascii="Cambria Math" w:hAnsi="Cambria Math" w:cstheme="minorHAnsi"/>
                <w:sz w:val="24"/>
                <w:lang w:val="en-US"/>
              </w:rPr>
              <m:t>(</m:t>
            </m:r>
          </m:e>
        </m:nary>
        <m:sSup>
          <m:sSupPr>
            <m:ctrlPr>
              <w:rPr>
                <w:rFonts w:ascii="Cambria Math" w:hAnsi="Cambria Math" w:cstheme="minorHAnsi"/>
                <w:i/>
                <w:sz w:val="24"/>
                <w:lang w:val="en-US"/>
              </w:rPr>
            </m:ctrlPr>
          </m:sSupPr>
          <m:e>
            <m:sSub>
              <m:sSubPr>
                <m:ctrlPr>
                  <w:rPr>
                    <w:rFonts w:ascii="Cambria Math" w:hAnsi="Cambria Math" w:cstheme="minorHAnsi"/>
                    <w:i/>
                    <w:sz w:val="24"/>
                    <w:lang w:val="en-US"/>
                  </w:rPr>
                </m:ctrlPr>
              </m:sSubPr>
              <m:e>
                <m:r>
                  <w:rPr>
                    <w:rFonts w:ascii="Cambria Math" w:hAnsi="Cambria Math" w:cstheme="minorHAnsi"/>
                    <w:sz w:val="24"/>
                    <w:lang w:val="en-US"/>
                  </w:rPr>
                  <m:t>Y</m:t>
                </m:r>
              </m:e>
              <m:sub>
                <m:r>
                  <w:rPr>
                    <w:rFonts w:ascii="Cambria Math" w:hAnsi="Cambria Math" w:cstheme="minorHAnsi"/>
                    <w:sz w:val="24"/>
                    <w:lang w:val="en-US"/>
                  </w:rPr>
                  <m:t>i</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acc>
                  <m:accPr>
                    <m:ctrlPr>
                      <w:rPr>
                        <w:rFonts w:ascii="Cambria Math" w:eastAsiaTheme="minorEastAsia" w:hAnsi="Cambria Math"/>
                        <w:i/>
                        <w:sz w:val="24"/>
                        <w:lang w:val="en-US"/>
                      </w:rPr>
                    </m:ctrlPr>
                  </m:accPr>
                  <m:e>
                    <m:r>
                      <w:rPr>
                        <w:rFonts w:ascii="Cambria Math" w:eastAsiaTheme="minorEastAsia" w:hAnsi="Cambria Math"/>
                        <w:sz w:val="24"/>
                        <w:lang w:val="en-US"/>
                      </w:rPr>
                      <m:t>Y</m:t>
                    </m:r>
                  </m:e>
                </m:acc>
              </m:e>
              <m:sub>
                <m:r>
                  <w:rPr>
                    <w:rFonts w:ascii="Cambria Math" w:eastAsiaTheme="minorEastAsia" w:hAnsi="Cambria Math"/>
                    <w:sz w:val="24"/>
                    <w:lang w:val="en-US"/>
                  </w:rPr>
                  <m:t>i</m:t>
                </m:r>
              </m:sub>
            </m:sSub>
            <m:r>
              <w:rPr>
                <w:rFonts w:ascii="Cambria Math" w:eastAsiaTheme="minorEastAsia" w:hAnsi="Cambria Math"/>
                <w:sz w:val="24"/>
                <w:lang w:val="en-US"/>
              </w:rPr>
              <m:t>)</m:t>
            </m:r>
          </m:e>
          <m:sup>
            <m:r>
              <w:rPr>
                <w:rFonts w:ascii="Cambria Math" w:hAnsi="Cambria Math" w:cstheme="minorHAnsi"/>
                <w:sz w:val="24"/>
                <w:lang w:val="en-US"/>
              </w:rPr>
              <m:t>2</m:t>
            </m:r>
          </m:sup>
        </m:sSup>
      </m:oMath>
      <w:r w:rsidRPr="006604B0">
        <w:rPr>
          <w:rFonts w:ascii="Helvetica" w:eastAsiaTheme="minorEastAsia" w:hAnsi="Helvetica"/>
          <w:sz w:val="24"/>
          <w:lang w:val="en-US"/>
        </w:rPr>
        <w:t xml:space="preserve"> where </w:t>
      </w:r>
      <m:oMath>
        <m:sSub>
          <m:sSubPr>
            <m:ctrlPr>
              <w:rPr>
                <w:rFonts w:ascii="Cambria Math" w:eastAsiaTheme="minorEastAsia" w:hAnsi="Cambria Math" w:cstheme="majorHAnsi"/>
                <w:i/>
                <w:sz w:val="24"/>
                <w:lang w:val="en-US"/>
              </w:rPr>
            </m:ctrlPr>
          </m:sSubPr>
          <m:e>
            <m:acc>
              <m:accPr>
                <m:ctrlPr>
                  <w:rPr>
                    <w:rFonts w:ascii="Cambria Math" w:eastAsiaTheme="minorEastAsia" w:hAnsi="Cambria Math" w:cstheme="majorHAnsi"/>
                    <w:i/>
                    <w:sz w:val="24"/>
                    <w:lang w:val="en-US"/>
                  </w:rPr>
                </m:ctrlPr>
              </m:accPr>
              <m:e>
                <m:r>
                  <w:rPr>
                    <w:rFonts w:ascii="Cambria Math" w:eastAsiaTheme="minorEastAsia" w:hAnsi="Cambria Math" w:cstheme="majorHAnsi"/>
                    <w:sz w:val="24"/>
                    <w:lang w:val="en-US"/>
                  </w:rPr>
                  <m:t>Y</m:t>
                </m:r>
              </m:e>
            </m:acc>
          </m:e>
          <m:sub>
            <m:r>
              <w:rPr>
                <w:rFonts w:ascii="Cambria Math" w:eastAsiaTheme="minorEastAsia" w:hAnsi="Cambria Math" w:cstheme="majorHAnsi"/>
                <w:sz w:val="24"/>
                <w:lang w:val="en-US"/>
              </w:rPr>
              <m:t>i</m:t>
            </m:r>
          </m:sub>
        </m:sSub>
        <m:r>
          <w:rPr>
            <w:rFonts w:ascii="Cambria Math" w:eastAsiaTheme="minorEastAsia" w:hAnsi="Cambria Math" w:cstheme="majorHAnsi"/>
            <w:sz w:val="24"/>
            <w:lang w:val="en-US"/>
          </w:rPr>
          <m:t xml:space="preserve"> </m:t>
        </m:r>
      </m:oMath>
      <w:r w:rsidRPr="006604B0">
        <w:rPr>
          <w:rFonts w:ascii="Helvetica" w:eastAsiaTheme="minorEastAsia" w:hAnsi="Helvetica"/>
          <w:sz w:val="24"/>
          <w:lang w:val="en-US"/>
        </w:rPr>
        <w:t xml:space="preserve">denotes the estimator of </w:t>
      </w:r>
      <m:oMath>
        <m:sSub>
          <m:sSubPr>
            <m:ctrlPr>
              <w:rPr>
                <w:rFonts w:ascii="Cambria Math" w:hAnsi="Cambria Math" w:cstheme="minorHAnsi"/>
                <w:i/>
                <w:sz w:val="24"/>
                <w:lang w:val="en-US"/>
              </w:rPr>
            </m:ctrlPr>
          </m:sSubPr>
          <m:e>
            <m:r>
              <w:rPr>
                <w:rFonts w:ascii="Cambria Math" w:hAnsi="Cambria Math" w:cstheme="minorHAnsi"/>
                <w:sz w:val="24"/>
                <w:lang w:val="en-US"/>
              </w:rPr>
              <m:t>Y</m:t>
            </m:r>
          </m:e>
          <m:sub>
            <m:r>
              <w:rPr>
                <w:rFonts w:ascii="Cambria Math" w:hAnsi="Cambria Math" w:cstheme="minorHAnsi"/>
                <w:sz w:val="24"/>
                <w:lang w:val="en-US"/>
              </w:rPr>
              <m:t>i</m:t>
            </m:r>
          </m:sub>
        </m:sSub>
        <m:r>
          <w:rPr>
            <w:rFonts w:ascii="Cambria Math" w:hAnsi="Cambria Math" w:cstheme="minorHAnsi"/>
            <w:sz w:val="24"/>
            <w:lang w:val="en-US"/>
          </w:rPr>
          <m:t xml:space="preserve"> . </m:t>
        </m:r>
      </m:oMath>
      <w:r w:rsidRPr="006604B0">
        <w:rPr>
          <w:rFonts w:ascii="Helvetica" w:eastAsiaTheme="minorEastAsia" w:hAnsi="Helvetica"/>
          <w:sz w:val="24"/>
          <w:lang w:val="en-US"/>
        </w:rPr>
        <w:t>This expression is the sum of the squares of the differences between the estimated and the observed values of the dependent variable: finding the estimators of the parameters that minimize this expression is a way of verifying the quality of our model.</w:t>
      </w:r>
      <w:r w:rsidR="00EE7153" w:rsidRPr="006604B0">
        <w:rPr>
          <w:rFonts w:ascii="Helvetica" w:eastAsiaTheme="minorEastAsia" w:hAnsi="Helvetica"/>
          <w:sz w:val="24"/>
          <w:lang w:val="en-US"/>
        </w:rPr>
        <w:t xml:space="preserve"> The regression function is in fact the conditional probability of Y given the dependent variables : </w:t>
      </w:r>
      <m:oMath>
        <m:r>
          <w:rPr>
            <w:rFonts w:ascii="Cambria Math" w:eastAsiaTheme="minorEastAsia" w:hAnsi="Cambria Math"/>
            <w:sz w:val="24"/>
            <w:lang w:val="en-US"/>
          </w:rPr>
          <m:t>E</m:t>
        </m:r>
        <m:d>
          <m:dPr>
            <m:endChr m:val="|"/>
            <m:ctrlPr>
              <w:rPr>
                <w:rFonts w:ascii="Cambria Math" w:eastAsiaTheme="minorEastAsia" w:hAnsi="Cambria Math"/>
                <w:i/>
                <w:sz w:val="24"/>
                <w:lang w:val="en-US"/>
              </w:rPr>
            </m:ctrlPr>
          </m:dPr>
          <m:e>
            <m:r>
              <w:rPr>
                <w:rFonts w:ascii="Cambria Math" w:eastAsiaTheme="minorEastAsia" w:hAnsi="Cambria Math"/>
                <w:sz w:val="24"/>
                <w:lang w:val="en-US"/>
              </w:rPr>
              <m:t>Y</m:t>
            </m:r>
          </m:e>
        </m:d>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X</m:t>
            </m:r>
          </m:e>
          <m:sub>
            <m:r>
              <w:rPr>
                <w:rFonts w:ascii="Cambria Math" w:hAnsi="Cambria Math"/>
                <w:sz w:val="24"/>
              </w:rPr>
              <m:t>K</m:t>
            </m:r>
          </m:sub>
        </m:sSub>
        <m:r>
          <w:rPr>
            <w:rFonts w:ascii="Cambria Math" w:hAnsi="Cambria Math"/>
            <w:sz w:val="24"/>
          </w:rPr>
          <m:t>)</m:t>
        </m:r>
      </m:oMath>
      <w:r w:rsidR="00EE7153" w:rsidRPr="006604B0">
        <w:rPr>
          <w:rFonts w:ascii="Helvetica" w:eastAsiaTheme="minorEastAsia" w:hAnsi="Helvetica"/>
          <w:sz w:val="24"/>
          <w:lang w:val="en-US"/>
        </w:rPr>
        <w:t xml:space="preserve"> .</w:t>
      </w:r>
    </w:p>
    <w:p w14:paraId="54C674CF" w14:textId="4E22499C" w:rsidR="00EE36DE" w:rsidRPr="006604B0" w:rsidRDefault="00EE36DE" w:rsidP="00EE36DE">
      <w:pPr>
        <w:rPr>
          <w:rFonts w:ascii="Helvetica" w:eastAsiaTheme="minorEastAsia" w:hAnsi="Helvetica" w:cstheme="majorHAnsi"/>
          <w:i/>
          <w:iCs/>
          <w:sz w:val="24"/>
          <w:lang w:val="en-US"/>
        </w:rPr>
      </w:pPr>
      <w:r w:rsidRPr="006604B0">
        <w:rPr>
          <w:rFonts w:ascii="Helvetica" w:eastAsiaTheme="minorEastAsia" w:hAnsi="Helvetica"/>
          <w:sz w:val="24"/>
          <w:lang w:val="en-US"/>
        </w:rPr>
        <w:t>Linear regression models are used when the output variable</w:t>
      </w:r>
      <w:r w:rsidR="00EE7153" w:rsidRPr="006604B0">
        <w:rPr>
          <w:rFonts w:ascii="Helvetica" w:eastAsiaTheme="minorEastAsia" w:hAnsi="Helvetica"/>
          <w:sz w:val="24"/>
          <w:lang w:val="en-US"/>
        </w:rPr>
        <w:t xml:space="preserve"> Y</w:t>
      </w:r>
      <w:r w:rsidRPr="006604B0">
        <w:rPr>
          <w:rFonts w:ascii="Helvetica" w:eastAsiaTheme="minorEastAsia" w:hAnsi="Helvetica"/>
          <w:sz w:val="24"/>
          <w:lang w:val="en-US"/>
        </w:rPr>
        <w:t xml:space="preserve"> is quantitative. However, when trying to predict the outcome of a tennis match, the desired output variable is categorical in nature: win or lose, which can be represented by a 1 or a 0. In this case, a </w:t>
      </w:r>
      <w:r w:rsidRPr="006604B0">
        <w:rPr>
          <w:rFonts w:ascii="Helvetica" w:eastAsiaTheme="minorEastAsia" w:hAnsi="Helvetica"/>
          <w:i/>
          <w:iCs/>
          <w:sz w:val="24"/>
          <w:lang w:val="en-US"/>
        </w:rPr>
        <w:t>logistic regression</w:t>
      </w:r>
      <w:r w:rsidRPr="006604B0">
        <w:rPr>
          <w:rFonts w:ascii="Helvetica" w:eastAsiaTheme="minorEastAsia" w:hAnsi="Helvetica"/>
          <w:sz w:val="24"/>
          <w:lang w:val="en-US"/>
        </w:rPr>
        <w:t xml:space="preserve"> is a more adequate model.</w:t>
      </w:r>
    </w:p>
    <w:p w14:paraId="714424CD" w14:textId="2E7502B8" w:rsidR="0051664C" w:rsidRPr="006604B0" w:rsidRDefault="0051664C" w:rsidP="0051664C">
      <w:pPr>
        <w:rPr>
          <w:rFonts w:ascii="Helvetica" w:hAnsi="Helvetica"/>
          <w:sz w:val="24"/>
          <w:lang w:val="en-US"/>
        </w:rPr>
      </w:pPr>
      <w:r w:rsidRPr="006604B0">
        <w:rPr>
          <w:rFonts w:ascii="Helvetica" w:hAnsi="Helvetica"/>
          <w:sz w:val="24"/>
          <w:lang w:val="en-US"/>
        </w:rPr>
        <w:t>B2) Logistic regression</w:t>
      </w:r>
    </w:p>
    <w:p w14:paraId="4F13B31A" w14:textId="1E8F88E1" w:rsidR="00EE7153" w:rsidRPr="006604B0" w:rsidRDefault="00EE7153" w:rsidP="0051664C">
      <w:pPr>
        <w:rPr>
          <w:rFonts w:ascii="Helvetica" w:hAnsi="Helvetica"/>
          <w:sz w:val="24"/>
          <w:lang w:val="en-US"/>
        </w:rPr>
      </w:pPr>
      <w:r w:rsidRPr="006604B0">
        <w:rPr>
          <w:rFonts w:ascii="Helvetica" w:hAnsi="Helvetica"/>
          <w:sz w:val="24"/>
          <w:lang w:val="en-US"/>
        </w:rPr>
        <w:t>Predicting the winner of a tennis match is a regression problem with a binary dependent variable, which can also be called a classification problem. This means that the only possible outcomes of our model are Y=1 or Y=0. Moreover, the expected value of Y is equivalent to the probability that Y =1:</w:t>
      </w:r>
    </w:p>
    <w:p w14:paraId="0382DFF5" w14:textId="6617E218" w:rsidR="00EE7153" w:rsidRPr="006604B0" w:rsidRDefault="00EE7153" w:rsidP="0051664C">
      <w:pPr>
        <w:rPr>
          <w:rFonts w:ascii="Helvetica" w:eastAsiaTheme="minorEastAsia" w:hAnsi="Helvetica"/>
          <w:sz w:val="24"/>
          <w:lang w:val="en-US"/>
        </w:rPr>
      </w:pPr>
      <m:oMathPara>
        <m:oMath>
          <m:r>
            <w:rPr>
              <w:rFonts w:ascii="Cambria Math" w:hAnsi="Cambria Math"/>
              <w:sz w:val="24"/>
              <w:lang w:val="en-US"/>
            </w:rPr>
            <m:t>E</m:t>
          </m:r>
          <m:d>
            <m:dPr>
              <m:ctrlPr>
                <w:rPr>
                  <w:rFonts w:ascii="Cambria Math" w:hAnsi="Cambria Math"/>
                  <w:i/>
                  <w:sz w:val="24"/>
                  <w:lang w:val="en-US"/>
                </w:rPr>
              </m:ctrlPr>
            </m:dPr>
            <m:e>
              <m:r>
                <w:rPr>
                  <w:rFonts w:ascii="Cambria Math" w:hAnsi="Cambria Math"/>
                  <w:sz w:val="24"/>
                  <w:lang w:val="en-US"/>
                </w:rPr>
                <m:t>Y</m:t>
              </m:r>
            </m:e>
          </m:d>
          <m:r>
            <w:rPr>
              <w:rFonts w:ascii="Cambria Math" w:hAnsi="Cambria Math"/>
              <w:sz w:val="24"/>
              <w:lang w:val="en-US"/>
            </w:rPr>
            <m:t>=0*</m:t>
          </m:r>
          <m:func>
            <m:funcPr>
              <m:ctrlPr>
                <w:rPr>
                  <w:rFonts w:ascii="Cambria Math" w:hAnsi="Cambria Math"/>
                  <w:sz w:val="24"/>
                  <w:lang w:val="en-US"/>
                </w:rPr>
              </m:ctrlPr>
            </m:funcPr>
            <m:fName>
              <m:r>
                <m:rPr>
                  <m:sty m:val="p"/>
                </m:rPr>
                <w:rPr>
                  <w:rFonts w:ascii="Cambria Math" w:hAnsi="Cambria Math"/>
                  <w:sz w:val="24"/>
                  <w:lang w:val="en-US"/>
                </w:rPr>
                <m:t>Pr</m:t>
              </m:r>
              <m:ctrlPr>
                <w:rPr>
                  <w:rFonts w:ascii="Cambria Math" w:hAnsi="Cambria Math"/>
                  <w:i/>
                  <w:sz w:val="24"/>
                  <w:lang w:val="en-US"/>
                </w:rPr>
              </m:ctrlPr>
            </m:fName>
            <m:e>
              <m:d>
                <m:dPr>
                  <m:ctrlPr>
                    <w:rPr>
                      <w:rFonts w:ascii="Cambria Math" w:hAnsi="Cambria Math"/>
                      <w:i/>
                      <w:sz w:val="24"/>
                      <w:lang w:val="en-US"/>
                    </w:rPr>
                  </m:ctrlPr>
                </m:dPr>
                <m:e>
                  <m:r>
                    <w:rPr>
                      <w:rFonts w:ascii="Cambria Math" w:hAnsi="Cambria Math"/>
                      <w:sz w:val="24"/>
                      <w:lang w:val="en-US"/>
                    </w:rPr>
                    <m:t>Y=0</m:t>
                  </m:r>
                </m:e>
              </m:d>
            </m:e>
          </m:func>
          <m:r>
            <w:rPr>
              <w:rFonts w:ascii="Cambria Math" w:hAnsi="Cambria Math"/>
              <w:sz w:val="24"/>
              <w:lang w:val="en-US"/>
            </w:rPr>
            <m:t>+1*</m:t>
          </m:r>
          <m:func>
            <m:funcPr>
              <m:ctrlPr>
                <w:rPr>
                  <w:rFonts w:ascii="Cambria Math" w:hAnsi="Cambria Math"/>
                  <w:sz w:val="24"/>
                  <w:lang w:val="en-US"/>
                </w:rPr>
              </m:ctrlPr>
            </m:funcPr>
            <m:fName>
              <m:r>
                <m:rPr>
                  <m:sty m:val="p"/>
                </m:rPr>
                <w:rPr>
                  <w:rFonts w:ascii="Cambria Math" w:hAnsi="Cambria Math"/>
                  <w:sz w:val="24"/>
                  <w:lang w:val="en-US"/>
                </w:rPr>
                <m:t>Pr</m:t>
              </m:r>
              <m:ctrlPr>
                <w:rPr>
                  <w:rFonts w:ascii="Cambria Math" w:hAnsi="Cambria Math"/>
                  <w:i/>
                  <w:sz w:val="24"/>
                  <w:lang w:val="en-US"/>
                </w:rPr>
              </m:ctrlPr>
            </m:fName>
            <m:e>
              <m:d>
                <m:dPr>
                  <m:ctrlPr>
                    <w:rPr>
                      <w:rFonts w:ascii="Cambria Math" w:hAnsi="Cambria Math"/>
                      <w:i/>
                      <w:sz w:val="24"/>
                      <w:lang w:val="en-US"/>
                    </w:rPr>
                  </m:ctrlPr>
                </m:dPr>
                <m:e>
                  <m:r>
                    <w:rPr>
                      <w:rFonts w:ascii="Cambria Math" w:hAnsi="Cambria Math"/>
                      <w:sz w:val="24"/>
                      <w:lang w:val="en-US"/>
                    </w:rPr>
                    <m:t>Y=1</m:t>
                  </m:r>
                </m:e>
              </m:d>
            </m:e>
          </m:func>
          <m:r>
            <w:rPr>
              <w:rFonts w:ascii="Cambria Math" w:hAnsi="Cambria Math"/>
              <w:sz w:val="24"/>
              <w:lang w:val="en-US"/>
            </w:rPr>
            <m:t>=</m:t>
          </m:r>
          <m:r>
            <m:rPr>
              <m:sty m:val="p"/>
            </m:rPr>
            <w:rPr>
              <w:rFonts w:ascii="Cambria Math" w:hAnsi="Cambria Math"/>
              <w:sz w:val="24"/>
              <w:lang w:val="en-US"/>
            </w:rPr>
            <m:t>Pr⁡</m:t>
          </m:r>
          <m:r>
            <w:rPr>
              <w:rFonts w:ascii="Cambria Math" w:hAnsi="Cambria Math"/>
              <w:sz w:val="24"/>
              <w:lang w:val="en-US"/>
            </w:rPr>
            <m:t>(Y=1)</m:t>
          </m:r>
        </m:oMath>
      </m:oMathPara>
    </w:p>
    <w:p w14:paraId="3D49A4DF" w14:textId="04F1DA88" w:rsidR="00EE7153" w:rsidRPr="006604B0" w:rsidRDefault="00EE7153" w:rsidP="0051664C">
      <w:pPr>
        <w:rPr>
          <w:rFonts w:ascii="Helvetica" w:eastAsiaTheme="minorEastAsia" w:hAnsi="Helvetica"/>
          <w:sz w:val="24"/>
          <w:lang w:val="en-US"/>
        </w:rPr>
      </w:pPr>
      <w:r w:rsidRPr="006604B0">
        <w:rPr>
          <w:rFonts w:ascii="Helvetica" w:eastAsiaTheme="minorEastAsia" w:hAnsi="Helvetica"/>
          <w:sz w:val="24"/>
          <w:lang w:val="en-US"/>
        </w:rPr>
        <w:t xml:space="preserve">Thus it makes sense to use a function which returns values between 0 and 1, representing a probability. The </w:t>
      </w:r>
      <w:r w:rsidRPr="006604B0">
        <w:rPr>
          <w:rFonts w:ascii="Helvetica" w:eastAsiaTheme="minorEastAsia" w:hAnsi="Helvetica"/>
          <w:i/>
          <w:iCs/>
          <w:sz w:val="24"/>
          <w:lang w:val="en-US"/>
        </w:rPr>
        <w:t xml:space="preserve">probit </w:t>
      </w:r>
      <w:r w:rsidRPr="006604B0">
        <w:rPr>
          <w:rFonts w:ascii="Helvetica" w:eastAsiaTheme="minorEastAsia" w:hAnsi="Helvetica"/>
          <w:sz w:val="24"/>
          <w:lang w:val="en-US"/>
        </w:rPr>
        <w:t xml:space="preserve">and </w:t>
      </w:r>
      <w:r w:rsidRPr="006604B0">
        <w:rPr>
          <w:rFonts w:ascii="Helvetica" w:eastAsiaTheme="minorEastAsia" w:hAnsi="Helvetica"/>
          <w:i/>
          <w:iCs/>
          <w:sz w:val="24"/>
          <w:lang w:val="en-US"/>
        </w:rPr>
        <w:t xml:space="preserve">logit </w:t>
      </w:r>
      <w:r w:rsidRPr="006604B0">
        <w:rPr>
          <w:rFonts w:ascii="Helvetica" w:eastAsiaTheme="minorEastAsia" w:hAnsi="Helvetica"/>
          <w:sz w:val="24"/>
          <w:lang w:val="en-US"/>
        </w:rPr>
        <w:t>regression presented hereafter both do this but using a different function: the probit regression uses the standard normal cumulative probability distribution function, whereas the logit regression uses the logistic cumulative probability distribution function.</w:t>
      </w:r>
    </w:p>
    <w:p w14:paraId="4D5943F6" w14:textId="749102D0" w:rsidR="00EE7153" w:rsidRPr="006604B0" w:rsidRDefault="00EE7153" w:rsidP="0051664C">
      <w:pPr>
        <w:rPr>
          <w:rFonts w:ascii="Helvetica" w:eastAsiaTheme="minorEastAsia" w:hAnsi="Helvetica"/>
          <w:sz w:val="24"/>
          <w:lang w:val="en-US"/>
        </w:rPr>
      </w:pPr>
    </w:p>
    <w:p w14:paraId="4A751459" w14:textId="6B89089F" w:rsidR="00EE7153" w:rsidRPr="006604B0" w:rsidRDefault="00EE7153" w:rsidP="00EE7153">
      <w:pPr>
        <w:rPr>
          <w:rFonts w:ascii="Helvetica" w:hAnsi="Helvetica"/>
          <w:sz w:val="24"/>
          <w:lang w:val="en-US"/>
        </w:rPr>
      </w:pPr>
      <w:r w:rsidRPr="006604B0">
        <w:rPr>
          <w:rFonts w:ascii="Helvetica" w:eastAsiaTheme="minorEastAsia" w:hAnsi="Helvetica"/>
          <w:sz w:val="24"/>
          <w:u w:val="single"/>
          <w:lang w:val="en-US"/>
        </w:rPr>
        <w:t>Probit model</w:t>
      </w:r>
      <w:r w:rsidRPr="006604B0">
        <w:rPr>
          <w:rFonts w:ascii="Helvetica" w:eastAsiaTheme="minorEastAsia" w:hAnsi="Helvetica"/>
          <w:sz w:val="24"/>
          <w:lang w:val="en-US"/>
        </w:rPr>
        <w:t xml:space="preserve">:  </w:t>
      </w:r>
      <m:oMath>
        <m:func>
          <m:funcPr>
            <m:ctrlPr>
              <w:rPr>
                <w:rFonts w:ascii="Cambria Math" w:eastAsiaTheme="minorEastAsia" w:hAnsi="Cambria Math"/>
                <w:sz w:val="24"/>
                <w:lang w:val="en-US"/>
              </w:rPr>
            </m:ctrlPr>
          </m:funcPr>
          <m:fName>
            <m:r>
              <m:rPr>
                <m:sty m:val="p"/>
              </m:rPr>
              <w:rPr>
                <w:rFonts w:ascii="Cambria Math" w:eastAsiaTheme="minorEastAsia" w:hAnsi="Cambria Math"/>
                <w:sz w:val="24"/>
                <w:lang w:val="en-US"/>
              </w:rPr>
              <m:t>Pr</m:t>
            </m:r>
          </m:fName>
          <m:e>
            <m:d>
              <m:dPr>
                <m:ctrlPr>
                  <w:rPr>
                    <w:rFonts w:ascii="Cambria Math" w:eastAsiaTheme="minorEastAsia" w:hAnsi="Cambria Math"/>
                    <w:i/>
                    <w:sz w:val="24"/>
                    <w:lang w:val="en-US"/>
                  </w:rPr>
                </m:ctrlPr>
              </m:dPr>
              <m:e>
                <m:r>
                  <w:rPr>
                    <w:rFonts w:ascii="Cambria Math" w:eastAsiaTheme="minorEastAsia" w:hAnsi="Cambria Math"/>
                    <w:sz w:val="24"/>
                    <w:lang w:val="en-US"/>
                  </w:rPr>
                  <m:t>Y=1</m:t>
                </m:r>
              </m:e>
              <m:e>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1</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2</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K</m:t>
                    </m:r>
                  </m:sub>
                </m:sSub>
              </m:e>
            </m:d>
          </m:e>
        </m:func>
        <m:r>
          <w:rPr>
            <w:rFonts w:ascii="Cambria Math" w:eastAsiaTheme="minorEastAsia" w:hAnsi="Cambria Math"/>
            <w:sz w:val="24"/>
            <w:lang w:val="en-US"/>
          </w:rPr>
          <m:t>=Φ(</m:t>
        </m:r>
        <m:sSub>
          <m:sSubPr>
            <m:ctrlPr>
              <w:rPr>
                <w:rFonts w:ascii="Cambria Math" w:eastAsiaTheme="minorEastAsia" w:hAnsi="Cambria Math"/>
                <w:i/>
                <w:sz w:val="24"/>
                <w:lang w:val="en-US"/>
              </w:rPr>
            </m:ctrlPr>
          </m:sSubPr>
          <m:e>
            <m:r>
              <w:rPr>
                <w:rFonts w:ascii="Cambria Math" w:eastAsiaTheme="minorEastAsia" w:hAnsi="Cambria Math"/>
                <w:sz w:val="24"/>
                <w:lang w:val="en-US"/>
              </w:rPr>
              <m:t>β</m:t>
            </m:r>
          </m:e>
          <m:sub>
            <m:r>
              <w:rPr>
                <w:rFonts w:ascii="Cambria Math" w:eastAsiaTheme="minorEastAsia" w:hAnsi="Cambria Math"/>
                <w:sz w:val="24"/>
                <w:lang w:val="en-US"/>
              </w:rPr>
              <m:t>0</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β</m:t>
            </m:r>
          </m:e>
          <m:sub>
            <m:r>
              <w:rPr>
                <w:rFonts w:ascii="Cambria Math" w:eastAsiaTheme="minorEastAsia" w:hAnsi="Cambria Math"/>
                <w:sz w:val="24"/>
                <w:lang w:val="en-US"/>
              </w:rPr>
              <m:t>1</m:t>
            </m:r>
          </m:sub>
        </m:sSub>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1</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β</m:t>
            </m:r>
          </m:e>
          <m:sub>
            <m:r>
              <w:rPr>
                <w:rFonts w:ascii="Cambria Math" w:eastAsiaTheme="minorEastAsia" w:hAnsi="Cambria Math"/>
                <w:sz w:val="24"/>
                <w:lang w:val="en-US"/>
              </w:rPr>
              <m:t>2</m:t>
            </m:r>
          </m:sub>
        </m:sSub>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2</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β</m:t>
            </m:r>
          </m:e>
          <m:sub>
            <m:r>
              <w:rPr>
                <w:rFonts w:ascii="Cambria Math" w:eastAsiaTheme="minorEastAsia" w:hAnsi="Cambria Math"/>
                <w:sz w:val="24"/>
                <w:lang w:val="en-US"/>
              </w:rPr>
              <m:t>K</m:t>
            </m:r>
          </m:sub>
        </m:sSub>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K</m:t>
            </m:r>
          </m:sub>
        </m:sSub>
        <m:r>
          <w:rPr>
            <w:rFonts w:ascii="Cambria Math" w:eastAsiaTheme="minorEastAsia" w:hAnsi="Cambria Math"/>
            <w:sz w:val="24"/>
            <w:lang w:val="en-US"/>
          </w:rPr>
          <m:t>)</m:t>
        </m:r>
      </m:oMath>
    </w:p>
    <w:p w14:paraId="19FF3E9E" w14:textId="089A81A9" w:rsidR="00EE7153" w:rsidRPr="006604B0" w:rsidRDefault="00EE7153" w:rsidP="00EE7153">
      <w:pPr>
        <w:rPr>
          <w:rFonts w:ascii="Helvetica" w:hAnsi="Helvetica"/>
          <w:sz w:val="24"/>
          <w:lang w:val="en-US"/>
        </w:rPr>
      </w:pPr>
    </w:p>
    <w:p w14:paraId="166C2AE8" w14:textId="6850C6A3" w:rsidR="00EE7153" w:rsidRPr="006604B0" w:rsidRDefault="00EE7153" w:rsidP="00EE7153">
      <w:pPr>
        <w:rPr>
          <w:rFonts w:ascii="Helvetica" w:hAnsi="Helvetica"/>
          <w:sz w:val="24"/>
          <w:lang w:val="en-US"/>
        </w:rPr>
      </w:pPr>
      <w:r w:rsidRPr="006604B0">
        <w:rPr>
          <w:rFonts w:ascii="Helvetica" w:hAnsi="Helvetica"/>
          <w:sz w:val="24"/>
          <w:u w:val="single"/>
          <w:lang w:val="en-US"/>
        </w:rPr>
        <w:lastRenderedPageBreak/>
        <w:t>Logit model</w:t>
      </w:r>
      <w:r w:rsidRPr="006604B0">
        <w:rPr>
          <w:rFonts w:ascii="Helvetica" w:hAnsi="Helvetica"/>
          <w:sz w:val="24"/>
          <w:lang w:val="en-US"/>
        </w:rPr>
        <w:t xml:space="preserve">:  </w:t>
      </w:r>
      <m:oMath>
        <m:func>
          <m:funcPr>
            <m:ctrlPr>
              <w:rPr>
                <w:rFonts w:ascii="Cambria Math" w:eastAsiaTheme="minorEastAsia" w:hAnsi="Cambria Math"/>
                <w:sz w:val="24"/>
                <w:lang w:val="en-US"/>
              </w:rPr>
            </m:ctrlPr>
          </m:funcPr>
          <m:fName>
            <m:r>
              <m:rPr>
                <m:sty m:val="p"/>
              </m:rPr>
              <w:rPr>
                <w:rFonts w:ascii="Cambria Math" w:eastAsiaTheme="minorEastAsia" w:hAnsi="Cambria Math"/>
                <w:sz w:val="24"/>
                <w:lang w:val="en-US"/>
              </w:rPr>
              <m:t>Pr</m:t>
            </m:r>
          </m:fName>
          <m:e>
            <m:d>
              <m:dPr>
                <m:ctrlPr>
                  <w:rPr>
                    <w:rFonts w:ascii="Cambria Math" w:eastAsiaTheme="minorEastAsia" w:hAnsi="Cambria Math"/>
                    <w:i/>
                    <w:sz w:val="24"/>
                    <w:lang w:val="en-US"/>
                  </w:rPr>
                </m:ctrlPr>
              </m:dPr>
              <m:e>
                <m:r>
                  <w:rPr>
                    <w:rFonts w:ascii="Cambria Math" w:eastAsiaTheme="minorEastAsia" w:hAnsi="Cambria Math"/>
                    <w:sz w:val="24"/>
                    <w:lang w:val="en-US"/>
                  </w:rPr>
                  <m:t>Y=1</m:t>
                </m:r>
              </m:e>
              <m:e>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1</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2</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K</m:t>
                    </m:r>
                  </m:sub>
                </m:sSub>
              </m:e>
            </m:d>
          </m:e>
        </m:func>
        <m:r>
          <w:rPr>
            <w:rFonts w:ascii="Cambria Math" w:eastAsiaTheme="minorEastAsia" w:hAnsi="Cambria Math"/>
            <w:sz w:val="24"/>
            <w:lang w:val="en-US"/>
          </w:rPr>
          <m:t>=F(</m:t>
        </m:r>
        <m:sSub>
          <m:sSubPr>
            <m:ctrlPr>
              <w:rPr>
                <w:rFonts w:ascii="Cambria Math" w:eastAsiaTheme="minorEastAsia" w:hAnsi="Cambria Math"/>
                <w:i/>
                <w:sz w:val="24"/>
                <w:lang w:val="en-US"/>
              </w:rPr>
            </m:ctrlPr>
          </m:sSubPr>
          <m:e>
            <m:r>
              <w:rPr>
                <w:rFonts w:ascii="Cambria Math" w:eastAsiaTheme="minorEastAsia" w:hAnsi="Cambria Math"/>
                <w:sz w:val="24"/>
                <w:lang w:val="en-US"/>
              </w:rPr>
              <m:t>β</m:t>
            </m:r>
          </m:e>
          <m:sub>
            <m:r>
              <w:rPr>
                <w:rFonts w:ascii="Cambria Math" w:eastAsiaTheme="minorEastAsia" w:hAnsi="Cambria Math"/>
                <w:sz w:val="24"/>
                <w:lang w:val="en-US"/>
              </w:rPr>
              <m:t>0</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β</m:t>
            </m:r>
          </m:e>
          <m:sub>
            <m:r>
              <w:rPr>
                <w:rFonts w:ascii="Cambria Math" w:eastAsiaTheme="minorEastAsia" w:hAnsi="Cambria Math"/>
                <w:sz w:val="24"/>
                <w:lang w:val="en-US"/>
              </w:rPr>
              <m:t>1</m:t>
            </m:r>
          </m:sub>
        </m:sSub>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1</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β</m:t>
            </m:r>
          </m:e>
          <m:sub>
            <m:r>
              <w:rPr>
                <w:rFonts w:ascii="Cambria Math" w:eastAsiaTheme="minorEastAsia" w:hAnsi="Cambria Math"/>
                <w:sz w:val="24"/>
                <w:lang w:val="en-US"/>
              </w:rPr>
              <m:t>2</m:t>
            </m:r>
          </m:sub>
        </m:sSub>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2</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β</m:t>
            </m:r>
          </m:e>
          <m:sub>
            <m:r>
              <w:rPr>
                <w:rFonts w:ascii="Cambria Math" w:eastAsiaTheme="minorEastAsia" w:hAnsi="Cambria Math"/>
                <w:sz w:val="24"/>
                <w:lang w:val="en-US"/>
              </w:rPr>
              <m:t>K</m:t>
            </m:r>
          </m:sub>
        </m:sSub>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K</m:t>
            </m:r>
          </m:sub>
        </m:sSub>
        <m:r>
          <w:rPr>
            <w:rFonts w:ascii="Cambria Math" w:eastAsiaTheme="minorEastAsia" w:hAnsi="Cambria Math"/>
            <w:sz w:val="24"/>
            <w:lang w:val="en-US"/>
          </w:rPr>
          <m:t>)</m:t>
        </m:r>
      </m:oMath>
      <w:r w:rsidRPr="006604B0">
        <w:rPr>
          <w:rFonts w:ascii="Helvetica" w:eastAsiaTheme="minorEastAsia" w:hAnsi="Helvetica"/>
          <w:sz w:val="24"/>
          <w:lang w:val="en-US"/>
        </w:rPr>
        <w:t xml:space="preserve">    where </w:t>
      </w:r>
      <m:oMath>
        <m:r>
          <w:rPr>
            <w:rFonts w:ascii="Cambria Math" w:eastAsiaTheme="minorEastAsia" w:hAnsi="Cambria Math"/>
            <w:sz w:val="24"/>
            <w:lang w:val="en-US"/>
          </w:rPr>
          <m:t>F</m:t>
        </m:r>
        <m:d>
          <m:dPr>
            <m:ctrlPr>
              <w:rPr>
                <w:rFonts w:ascii="Cambria Math" w:eastAsiaTheme="minorEastAsia" w:hAnsi="Cambria Math"/>
                <w:i/>
                <w:sz w:val="24"/>
                <w:lang w:val="en-US"/>
              </w:rPr>
            </m:ctrlPr>
          </m:dPr>
          <m:e>
            <m:r>
              <w:rPr>
                <w:rFonts w:ascii="Cambria Math" w:eastAsiaTheme="minorEastAsia" w:hAnsi="Cambria Math"/>
                <w:sz w:val="24"/>
                <w:lang w:val="en-US"/>
              </w:rPr>
              <m:t>x</m:t>
            </m:r>
          </m:e>
        </m:d>
        <m:r>
          <w:rPr>
            <w:rFonts w:ascii="Cambria Math" w:eastAsiaTheme="minorEastAsia" w:hAnsi="Cambria Math"/>
            <w:sz w:val="24"/>
            <w:lang w:val="en-US"/>
          </w:rPr>
          <m:t>=</m:t>
        </m:r>
        <m:f>
          <m:fPr>
            <m:ctrlPr>
              <w:rPr>
                <w:rFonts w:ascii="Cambria Math" w:eastAsiaTheme="minorEastAsia" w:hAnsi="Cambria Math"/>
                <w:i/>
                <w:sz w:val="24"/>
                <w:lang w:val="en-US"/>
              </w:rPr>
            </m:ctrlPr>
          </m:fPr>
          <m:num>
            <m:r>
              <w:rPr>
                <w:rFonts w:ascii="Cambria Math" w:eastAsiaTheme="minorEastAsia" w:hAnsi="Cambria Math"/>
                <w:sz w:val="24"/>
                <w:lang w:val="en-US"/>
              </w:rPr>
              <m:t>1</m:t>
            </m:r>
          </m:num>
          <m:den>
            <m:r>
              <w:rPr>
                <w:rFonts w:ascii="Cambria Math" w:eastAsiaTheme="minorEastAsia" w:hAnsi="Cambria Math"/>
                <w:sz w:val="24"/>
                <w:lang w:val="en-US"/>
              </w:rPr>
              <m:t>1+</m:t>
            </m:r>
            <m:sSup>
              <m:sSupPr>
                <m:ctrlPr>
                  <w:rPr>
                    <w:rFonts w:ascii="Cambria Math" w:eastAsiaTheme="minorEastAsia" w:hAnsi="Cambria Math"/>
                    <w:i/>
                    <w:sz w:val="24"/>
                    <w:lang w:val="en-US"/>
                  </w:rPr>
                </m:ctrlPr>
              </m:sSupPr>
              <m:e>
                <m:r>
                  <w:rPr>
                    <w:rFonts w:ascii="Cambria Math" w:eastAsiaTheme="minorEastAsia" w:hAnsi="Cambria Math"/>
                    <w:sz w:val="24"/>
                    <w:lang w:val="en-US"/>
                  </w:rPr>
                  <m:t>e</m:t>
                </m:r>
              </m:e>
              <m:sup>
                <m:r>
                  <w:rPr>
                    <w:rFonts w:ascii="Cambria Math" w:eastAsiaTheme="minorEastAsia" w:hAnsi="Cambria Math"/>
                    <w:sz w:val="24"/>
                    <w:lang w:val="en-US"/>
                  </w:rPr>
                  <m:t>-x</m:t>
                </m:r>
              </m:sup>
            </m:sSup>
          </m:den>
        </m:f>
      </m:oMath>
    </w:p>
    <w:p w14:paraId="4EB6BB4B" w14:textId="7920398F" w:rsidR="00EE7153" w:rsidRPr="006604B0" w:rsidRDefault="00EE7153" w:rsidP="00EE7153">
      <w:pPr>
        <w:rPr>
          <w:rFonts w:ascii="Helvetica" w:hAnsi="Helvetica"/>
          <w:sz w:val="24"/>
          <w:lang w:val="en-US"/>
        </w:rPr>
      </w:pPr>
    </w:p>
    <w:p w14:paraId="3D596ED5" w14:textId="644D0E65" w:rsidR="00EE7153" w:rsidRPr="006604B0" w:rsidRDefault="00EE7153" w:rsidP="00EE7153">
      <w:pPr>
        <w:rPr>
          <w:rFonts w:ascii="Helvetica" w:hAnsi="Helvetica"/>
          <w:color w:val="FF0000"/>
          <w:sz w:val="24"/>
          <w:lang w:val="en-US"/>
        </w:rPr>
      </w:pPr>
      <w:r w:rsidRPr="006604B0">
        <w:rPr>
          <w:rFonts w:ascii="Helvetica" w:hAnsi="Helvetica"/>
          <w:color w:val="FF0000"/>
          <w:sz w:val="24"/>
          <w:lang w:val="en-US"/>
        </w:rPr>
        <w:t>Graphics: Normal cdf, logistic cdf</w:t>
      </w:r>
    </w:p>
    <w:p w14:paraId="70CC15EC" w14:textId="4D1E66FB" w:rsidR="00EE7153" w:rsidRPr="006604B0" w:rsidRDefault="00EE7153" w:rsidP="00EE7153">
      <w:pPr>
        <w:rPr>
          <w:rFonts w:ascii="Helvetica" w:eastAsiaTheme="minorEastAsia" w:hAnsi="Helvetica"/>
          <w:sz w:val="24"/>
          <w:lang w:val="en-US"/>
        </w:rPr>
      </w:pPr>
      <w:r w:rsidRPr="006604B0">
        <w:rPr>
          <w:rFonts w:ascii="Helvetica" w:hAnsi="Helvetica"/>
          <w:sz w:val="24"/>
          <w:lang w:val="en-US"/>
        </w:rPr>
        <w:t xml:space="preserve">These two models give very similar results. Historically, the logit regression was preferred because the values of the logistic </w:t>
      </w:r>
      <w:r w:rsidRPr="006604B0">
        <w:rPr>
          <w:rFonts w:ascii="Helvetica" w:eastAsiaTheme="minorEastAsia" w:hAnsi="Helvetica"/>
          <w:sz w:val="24"/>
          <w:lang w:val="en-US"/>
        </w:rPr>
        <w:t>cumulative probability distribution function could be computed faster than the values of the standard normal cumulative probability distribution function, but this does not make a difference nowadays.</w:t>
      </w:r>
    </w:p>
    <w:p w14:paraId="22618998" w14:textId="77777777" w:rsidR="00F15FB2" w:rsidRPr="006604B0" w:rsidRDefault="00F15FB2" w:rsidP="00EE7153">
      <w:pPr>
        <w:rPr>
          <w:rFonts w:ascii="Helvetica" w:eastAsiaTheme="minorEastAsia" w:hAnsi="Helvetica"/>
          <w:sz w:val="24"/>
          <w:lang w:val="en-US"/>
        </w:rPr>
      </w:pPr>
    </w:p>
    <w:p w14:paraId="614356E4" w14:textId="3B5BC3EB" w:rsidR="00EE7153" w:rsidRPr="006604B0" w:rsidRDefault="00F15FB2" w:rsidP="00EE7153">
      <w:pPr>
        <w:rPr>
          <w:rFonts w:ascii="Helvetica" w:eastAsiaTheme="minorEastAsia" w:hAnsi="Helvetica"/>
          <w:color w:val="FF0000"/>
          <w:sz w:val="24"/>
          <w:lang w:val="en-US"/>
        </w:rPr>
      </w:pPr>
      <w:r w:rsidRPr="006604B0">
        <w:rPr>
          <w:rFonts w:ascii="Helvetica" w:eastAsiaTheme="minorEastAsia" w:hAnsi="Helvetica"/>
          <w:color w:val="FF0000"/>
          <w:sz w:val="24"/>
          <w:lang w:val="en-US"/>
        </w:rPr>
        <w:t>Include econometry hypothesis testing for regression? Multicollinearity, Heteroskedasticity?</w:t>
      </w:r>
    </w:p>
    <w:p w14:paraId="6071E6F5" w14:textId="65BE7BF8" w:rsidR="00EE7153" w:rsidRPr="006604B0" w:rsidRDefault="00EE7153" w:rsidP="00634878">
      <w:pPr>
        <w:pStyle w:val="ListParagraph"/>
        <w:numPr>
          <w:ilvl w:val="0"/>
          <w:numId w:val="3"/>
        </w:numPr>
        <w:rPr>
          <w:rFonts w:ascii="Helvetica" w:eastAsiaTheme="minorEastAsia" w:hAnsi="Helvetica"/>
          <w:b/>
          <w:bCs/>
          <w:color w:val="0563C1" w:themeColor="hyperlink"/>
          <w:sz w:val="24"/>
          <w:u w:val="single"/>
          <w:lang w:val="en-US"/>
        </w:rPr>
      </w:pPr>
      <w:r w:rsidRPr="006604B0">
        <w:rPr>
          <w:rFonts w:ascii="Helvetica" w:eastAsiaTheme="minorEastAsia" w:hAnsi="Helvetica"/>
          <w:b/>
          <w:bCs/>
          <w:sz w:val="24"/>
          <w:lang w:val="en-US"/>
        </w:rPr>
        <w:t>Neural networks</w:t>
      </w:r>
      <w:r w:rsidR="00B570CD" w:rsidRPr="006604B0">
        <w:rPr>
          <w:rFonts w:ascii="Helvetica" w:eastAsiaTheme="minorEastAsia" w:hAnsi="Helvetica"/>
          <w:b/>
          <w:bCs/>
          <w:sz w:val="24"/>
          <w:lang w:val="en-US"/>
        </w:rPr>
        <w:t xml:space="preserve"> </w:t>
      </w:r>
      <w:r w:rsidR="00B570CD" w:rsidRPr="006604B0">
        <w:rPr>
          <w:rFonts w:ascii="Helvetica" w:eastAsiaTheme="minorEastAsia" w:hAnsi="Helvetica"/>
          <w:b/>
          <w:bCs/>
          <w:color w:val="FF0000"/>
          <w:sz w:val="24"/>
          <w:lang w:val="en-US"/>
        </w:rPr>
        <w:t>(</w:t>
      </w:r>
      <w:hyperlink r:id="rId9" w:anchor="Sec1" w:history="1">
        <w:r w:rsidR="009F3A70" w:rsidRPr="006604B0">
          <w:rPr>
            <w:rStyle w:val="Hyperlink"/>
            <w:rFonts w:ascii="Helvetica" w:eastAsiaTheme="minorEastAsia" w:hAnsi="Helvetica"/>
            <w:b/>
            <w:bCs/>
            <w:sz w:val="24"/>
            <w:lang w:val="en-US"/>
          </w:rPr>
          <w:t>https://www.nature.com/articles/nature14539#Sec1</w:t>
        </w:r>
      </w:hyperlink>
      <w:r w:rsidR="00B570CD" w:rsidRPr="006604B0">
        <w:rPr>
          <w:rFonts w:ascii="Helvetica" w:eastAsiaTheme="minorEastAsia" w:hAnsi="Helvetica"/>
          <w:b/>
          <w:bCs/>
          <w:color w:val="FF0000"/>
          <w:sz w:val="24"/>
          <w:lang w:val="en-US"/>
        </w:rPr>
        <w:t>, elements stat learn)</w:t>
      </w:r>
    </w:p>
    <w:p w14:paraId="5AA1D016" w14:textId="144E0DC7" w:rsidR="00EE7153" w:rsidRPr="006604B0" w:rsidRDefault="00B570CD" w:rsidP="00EE7153">
      <w:pPr>
        <w:rPr>
          <w:rFonts w:ascii="Helvetica" w:eastAsiaTheme="minorEastAsia" w:hAnsi="Helvetica"/>
          <w:sz w:val="24"/>
          <w:lang w:val="en-US"/>
        </w:rPr>
      </w:pPr>
      <w:r w:rsidRPr="006604B0">
        <w:rPr>
          <w:rFonts w:ascii="Helvetica" w:eastAsiaTheme="minorEastAsia" w:hAnsi="Helvetica"/>
          <w:sz w:val="24"/>
          <w:lang w:val="en-US"/>
        </w:rPr>
        <w:t xml:space="preserve">Neural networks are a type of statistical model that have been associated with the advent of artificial intelligence. Over the last 10 years, neural networks combined with large databases and rapidly evolving computing power have substantially improved the performance of computers in many domains, including speech and image recognition. These improvements are directly accessible to anyone owning a smartphone, which has helped contributing to the “hype” around neural networks. </w:t>
      </w:r>
    </w:p>
    <w:p w14:paraId="117347C3" w14:textId="639DEFCC" w:rsidR="005C6EA3" w:rsidRPr="006604B0" w:rsidRDefault="005C6EA3" w:rsidP="00EE7153">
      <w:pPr>
        <w:rPr>
          <w:rFonts w:ascii="Helvetica" w:eastAsiaTheme="minorEastAsia" w:hAnsi="Helvetica"/>
          <w:sz w:val="24"/>
          <w:lang w:val="en-US"/>
        </w:rPr>
      </w:pPr>
      <w:r w:rsidRPr="006604B0">
        <w:rPr>
          <w:rFonts w:ascii="Helvetica" w:eastAsiaTheme="minorEastAsia" w:hAnsi="Helvetica"/>
          <w:sz w:val="24"/>
          <w:lang w:val="en-US"/>
        </w:rPr>
        <w:t xml:space="preserve">Just like for regression models, building a neural network is a task of function approximation. The network must infer the relationship between the inputs it is given and the desired output by learning from the data it is “fed”. </w:t>
      </w:r>
    </w:p>
    <w:p w14:paraId="1CDE3DC4" w14:textId="77777777" w:rsidR="009F3A70" w:rsidRPr="006604B0" w:rsidRDefault="005C6EA3" w:rsidP="00EE7153">
      <w:pPr>
        <w:rPr>
          <w:rFonts w:ascii="Helvetica" w:eastAsiaTheme="minorEastAsia" w:hAnsi="Helvetica"/>
          <w:sz w:val="24"/>
          <w:lang w:val="en-US"/>
        </w:rPr>
      </w:pPr>
      <w:r w:rsidRPr="006604B0">
        <w:rPr>
          <w:rFonts w:ascii="Helvetica" w:eastAsiaTheme="minorEastAsia" w:hAnsi="Helvetica"/>
          <w:sz w:val="24"/>
          <w:lang w:val="en-US"/>
        </w:rPr>
        <w:t xml:space="preserve">There are many different types of neural networks, but the overarching principles can be illustrated by looking at the simplest form of neural network called a </w:t>
      </w:r>
      <w:r w:rsidRPr="006604B0">
        <w:rPr>
          <w:rFonts w:ascii="Helvetica" w:eastAsiaTheme="minorEastAsia" w:hAnsi="Helvetica"/>
          <w:i/>
          <w:iCs/>
          <w:sz w:val="24"/>
          <w:lang w:val="en-US"/>
        </w:rPr>
        <w:t>multi-layer perceptron</w:t>
      </w:r>
      <w:r w:rsidRPr="006604B0">
        <w:rPr>
          <w:rFonts w:ascii="Helvetica" w:eastAsiaTheme="minorEastAsia" w:hAnsi="Helvetica"/>
          <w:sz w:val="24"/>
          <w:lang w:val="en-US"/>
        </w:rPr>
        <w:t xml:space="preserve">. This neural network can be represented as a diagram made up of </w:t>
      </w:r>
      <w:r w:rsidRPr="006604B0">
        <w:rPr>
          <w:rFonts w:ascii="Helvetica" w:eastAsiaTheme="minorEastAsia" w:hAnsi="Helvetica"/>
          <w:i/>
          <w:iCs/>
          <w:sz w:val="24"/>
          <w:lang w:val="en-US"/>
        </w:rPr>
        <w:t>nodes</w:t>
      </w:r>
      <w:r w:rsidRPr="006604B0">
        <w:rPr>
          <w:rFonts w:ascii="Helvetica" w:eastAsiaTheme="minorEastAsia" w:hAnsi="Helvetica"/>
          <w:sz w:val="24"/>
          <w:lang w:val="en-US"/>
        </w:rPr>
        <w:t xml:space="preserve"> or </w:t>
      </w:r>
      <w:r w:rsidRPr="006604B0">
        <w:rPr>
          <w:rFonts w:ascii="Helvetica" w:eastAsiaTheme="minorEastAsia" w:hAnsi="Helvetica"/>
          <w:i/>
          <w:iCs/>
          <w:sz w:val="24"/>
          <w:lang w:val="en-US"/>
        </w:rPr>
        <w:t xml:space="preserve">neurons </w:t>
      </w:r>
      <w:r w:rsidRPr="006604B0">
        <w:rPr>
          <w:rFonts w:ascii="Helvetica" w:eastAsiaTheme="minorEastAsia" w:hAnsi="Helvetica"/>
          <w:sz w:val="24"/>
          <w:lang w:val="en-US"/>
        </w:rPr>
        <w:t>arranged in layers: an input layer, one or multiple hidden layers, and an output layer.</w:t>
      </w:r>
      <w:r w:rsidR="009F3A70" w:rsidRPr="006604B0">
        <w:rPr>
          <w:rFonts w:ascii="Helvetica" w:eastAsiaTheme="minorEastAsia" w:hAnsi="Helvetica"/>
          <w:sz w:val="24"/>
          <w:lang w:val="en-US"/>
        </w:rPr>
        <w:t xml:space="preserve"> Every neuron is connected to all neurons in the previous and following layers. Neurons are, in fact, computing units: they take a certain value as inputs from the previous layer (or from the user in the case of the input layer), apply a function to a linear combination of these inputs to compute an output value that then becomes an input for the neurons of the following layer. </w:t>
      </w:r>
    </w:p>
    <w:p w14:paraId="0BB38632" w14:textId="17E66DBC" w:rsidR="009F3A70" w:rsidRPr="006604B0" w:rsidRDefault="009F3A70" w:rsidP="00EE7153">
      <w:pPr>
        <w:rPr>
          <w:rFonts w:ascii="Helvetica" w:eastAsiaTheme="minorEastAsia" w:hAnsi="Helvetica"/>
          <w:sz w:val="24"/>
          <w:lang w:val="en-US"/>
        </w:rPr>
      </w:pPr>
      <w:r w:rsidRPr="006604B0">
        <w:rPr>
          <w:rFonts w:ascii="Helvetica" w:eastAsiaTheme="minorEastAsia" w:hAnsi="Helvetica"/>
          <w:sz w:val="24"/>
          <w:lang w:val="en-US"/>
        </w:rPr>
        <w:t xml:space="preserve">The linear combinations in every neuron and the function that are applied depend on many unknown parameters called </w:t>
      </w:r>
      <w:r w:rsidRPr="006604B0">
        <w:rPr>
          <w:rFonts w:ascii="Helvetica" w:eastAsiaTheme="minorEastAsia" w:hAnsi="Helvetica"/>
          <w:i/>
          <w:iCs/>
          <w:sz w:val="24"/>
          <w:lang w:val="en-US"/>
        </w:rPr>
        <w:t>weights</w:t>
      </w:r>
      <w:r w:rsidRPr="006604B0">
        <w:rPr>
          <w:rFonts w:ascii="Helvetica" w:eastAsiaTheme="minorEastAsia" w:hAnsi="Helvetica"/>
          <w:sz w:val="24"/>
          <w:lang w:val="en-US"/>
        </w:rPr>
        <w:t xml:space="preserve">. The “learning” or training process of the model consists of the adjustment of these parameters based on the training data. Training data is data for which the desired output is known: when trying to predict the winner of tennis matches, this means matches for which the winner is known. In this case, one data point corresponds to one tennis match: the input values can be any characteristics determined by the user, like measures of the quality of the players or of the circumstances of the match ( average serve win percentage, percentage of matches won in the past, surface played on…), and the desired output values are either a 0 for “match lost” or a 1 for “match won” ( or the estimated probabilities of </w:t>
      </w:r>
      <w:r w:rsidRPr="006604B0">
        <w:rPr>
          <w:rFonts w:ascii="Helvetica" w:eastAsiaTheme="minorEastAsia" w:hAnsi="Helvetica"/>
          <w:sz w:val="24"/>
          <w:lang w:val="en-US"/>
        </w:rPr>
        <w:lastRenderedPageBreak/>
        <w:t xml:space="preserve">these events). When presenting a match to the untrained network, it will compute an output based on the input values and the weights that were fixed at that moment. This is called a </w:t>
      </w:r>
      <w:r w:rsidRPr="006604B0">
        <w:rPr>
          <w:rFonts w:ascii="Helvetica" w:eastAsiaTheme="minorEastAsia" w:hAnsi="Helvetica"/>
          <w:i/>
          <w:iCs/>
          <w:sz w:val="24"/>
          <w:lang w:val="en-US"/>
        </w:rPr>
        <w:t>forward pass</w:t>
      </w:r>
      <w:r w:rsidRPr="006604B0">
        <w:rPr>
          <w:rFonts w:ascii="Helvetica" w:eastAsiaTheme="minorEastAsia" w:hAnsi="Helvetica"/>
          <w:sz w:val="24"/>
          <w:lang w:val="en-US"/>
        </w:rPr>
        <w:t xml:space="preserve">. The output values computed are then compared to the observed output, and a measure of the error in the model’s prediction is made. This measure is then utilized to compute the adjustments of the weights to be made. This is called a </w:t>
      </w:r>
      <w:r w:rsidRPr="006604B0">
        <w:rPr>
          <w:rFonts w:ascii="Helvetica" w:eastAsiaTheme="minorEastAsia" w:hAnsi="Helvetica"/>
          <w:i/>
          <w:iCs/>
          <w:sz w:val="24"/>
          <w:lang w:val="en-US"/>
        </w:rPr>
        <w:t>backward pass</w:t>
      </w:r>
      <w:r w:rsidRPr="006604B0">
        <w:rPr>
          <w:rFonts w:ascii="Helvetica" w:eastAsiaTheme="minorEastAsia" w:hAnsi="Helvetica"/>
          <w:sz w:val="24"/>
          <w:lang w:val="en-US"/>
        </w:rPr>
        <w:t xml:space="preserve">. The combination and repetition of forward and backward pass make up the </w:t>
      </w:r>
      <w:r w:rsidRPr="006604B0">
        <w:rPr>
          <w:rFonts w:ascii="Helvetica" w:eastAsiaTheme="minorEastAsia" w:hAnsi="Helvetica"/>
          <w:i/>
          <w:iCs/>
          <w:sz w:val="24"/>
          <w:lang w:val="en-US"/>
        </w:rPr>
        <w:t>backpropagation algorithm</w:t>
      </w:r>
      <w:r w:rsidRPr="006604B0">
        <w:rPr>
          <w:rFonts w:ascii="Helvetica" w:eastAsiaTheme="minorEastAsia" w:hAnsi="Helvetica"/>
          <w:sz w:val="24"/>
          <w:lang w:val="en-US"/>
        </w:rPr>
        <w:t>, which is in fact the mechanism by which a neural network can improve its predictions: the more data it is fed, the better it is able to model the relationship between input and output.</w:t>
      </w:r>
    </w:p>
    <w:p w14:paraId="19CA97CD" w14:textId="03CDDD68" w:rsidR="009F3A70" w:rsidRPr="006604B0" w:rsidRDefault="009F3A70" w:rsidP="00EE7153">
      <w:pPr>
        <w:rPr>
          <w:rFonts w:ascii="Helvetica" w:eastAsiaTheme="minorEastAsia" w:hAnsi="Helvetica"/>
          <w:sz w:val="24"/>
          <w:lang w:val="en-US"/>
        </w:rPr>
      </w:pPr>
      <w:r w:rsidRPr="006604B0">
        <w:rPr>
          <w:rFonts w:ascii="Helvetica" w:eastAsiaTheme="minorEastAsia" w:hAnsi="Helvetica"/>
          <w:sz w:val="24"/>
          <w:lang w:val="en-US"/>
        </w:rPr>
        <w:t xml:space="preserve"> </w:t>
      </w:r>
    </w:p>
    <w:p w14:paraId="54ED0739" w14:textId="27C2844D" w:rsidR="005C6EA3" w:rsidRPr="006604B0" w:rsidRDefault="005C6EA3" w:rsidP="00EE7153">
      <w:pPr>
        <w:rPr>
          <w:rFonts w:ascii="Helvetica" w:eastAsiaTheme="minorEastAsia" w:hAnsi="Helvetica"/>
          <w:sz w:val="24"/>
          <w:lang w:val="en-US"/>
        </w:rPr>
      </w:pPr>
    </w:p>
    <w:p w14:paraId="0CB8BDDA" w14:textId="6F434048" w:rsidR="00EE7153" w:rsidRPr="006604B0" w:rsidRDefault="00B570CD" w:rsidP="00EE7153">
      <w:pPr>
        <w:rPr>
          <w:rFonts w:ascii="Helvetica" w:eastAsiaTheme="minorEastAsia" w:hAnsi="Helvetica"/>
          <w:sz w:val="24"/>
          <w:lang w:val="en-US"/>
        </w:rPr>
      </w:pPr>
      <w:r w:rsidRPr="006604B0">
        <w:rPr>
          <w:rFonts w:ascii="Helvetica" w:eastAsiaTheme="minorEastAsia" w:hAnsi="Helvetica"/>
          <w:noProof/>
          <w:sz w:val="24"/>
          <w:lang w:val="en-US"/>
        </w:rPr>
        <w:drawing>
          <wp:inline distT="0" distB="0" distL="0" distR="0" wp14:anchorId="2DF360D9" wp14:editId="3BE9DA72">
            <wp:extent cx="5731510" cy="3347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47085"/>
                    </a:xfrm>
                    <a:prstGeom prst="rect">
                      <a:avLst/>
                    </a:prstGeom>
                    <a:noFill/>
                    <a:ln>
                      <a:noFill/>
                    </a:ln>
                  </pic:spPr>
                </pic:pic>
              </a:graphicData>
            </a:graphic>
          </wp:inline>
        </w:drawing>
      </w:r>
    </w:p>
    <w:p w14:paraId="7B2E24CF" w14:textId="45CC6E7E" w:rsidR="00EE7153" w:rsidRPr="006604B0" w:rsidRDefault="009F3A70" w:rsidP="00EE7153">
      <w:pPr>
        <w:rPr>
          <w:rFonts w:ascii="Helvetica" w:hAnsi="Helvetica"/>
          <w:sz w:val="24"/>
          <w:lang w:val="en-US"/>
        </w:rPr>
      </w:pPr>
      <w:r w:rsidRPr="006604B0">
        <w:rPr>
          <w:rFonts w:ascii="Helvetica" w:hAnsi="Helvetica"/>
          <w:sz w:val="24"/>
          <w:lang w:val="en-US"/>
        </w:rPr>
        <w:t>Fig: Structure of a multi-layer perceptron.</w:t>
      </w:r>
    </w:p>
    <w:p w14:paraId="5858A32D" w14:textId="50034FDC" w:rsidR="00EE7153" w:rsidRPr="006604B0" w:rsidRDefault="00EE7153" w:rsidP="00EE7153">
      <w:pPr>
        <w:rPr>
          <w:rFonts w:ascii="Helvetica" w:hAnsi="Helvetica"/>
          <w:color w:val="FF0000"/>
          <w:sz w:val="24"/>
          <w:lang w:val="en-US"/>
        </w:rPr>
      </w:pPr>
      <w:r w:rsidRPr="006604B0">
        <w:rPr>
          <w:rFonts w:ascii="Helvetica" w:hAnsi="Helvetica"/>
          <w:color w:val="FF0000"/>
          <w:sz w:val="24"/>
          <w:lang w:val="en-US"/>
        </w:rPr>
        <w:t>Sources: Paula Gobbi Econs463, Elements of statistical learning, Stockn Watson: Introduction to Econometrics</w:t>
      </w:r>
    </w:p>
    <w:p w14:paraId="45D0A92D" w14:textId="77777777" w:rsidR="00EE7153" w:rsidRPr="006604B0" w:rsidRDefault="00EE7153" w:rsidP="00EE7153">
      <w:pPr>
        <w:rPr>
          <w:rFonts w:ascii="Helvetica" w:hAnsi="Helvetica"/>
          <w:color w:val="FF0000"/>
          <w:sz w:val="24"/>
          <w:lang w:val="en-US"/>
        </w:rPr>
      </w:pPr>
    </w:p>
    <w:p w14:paraId="7A25EC94" w14:textId="2AFDABEF" w:rsidR="00EE7153" w:rsidRPr="006604B0" w:rsidRDefault="00EE7153" w:rsidP="0051664C">
      <w:pPr>
        <w:rPr>
          <w:rFonts w:ascii="Helvetica" w:hAnsi="Helvetica"/>
          <w:sz w:val="24"/>
          <w:lang w:val="en-US"/>
        </w:rPr>
      </w:pPr>
    </w:p>
    <w:p w14:paraId="4322359C" w14:textId="77777777" w:rsidR="0051664C" w:rsidRPr="006604B0" w:rsidRDefault="0051664C" w:rsidP="0051664C">
      <w:pPr>
        <w:rPr>
          <w:rFonts w:ascii="Helvetica" w:hAnsi="Helvetica"/>
          <w:sz w:val="24"/>
          <w:lang w:val="en-US"/>
        </w:rPr>
      </w:pPr>
    </w:p>
    <w:p w14:paraId="5FD42C95" w14:textId="77777777" w:rsidR="0051664C" w:rsidRPr="006604B0" w:rsidRDefault="0051664C" w:rsidP="00590A44">
      <w:pPr>
        <w:rPr>
          <w:rFonts w:ascii="Helvetica" w:hAnsi="Helvetica"/>
          <w:color w:val="FF0000"/>
          <w:sz w:val="24"/>
          <w:lang w:val="en-US"/>
        </w:rPr>
      </w:pPr>
    </w:p>
    <w:p w14:paraId="390AD095" w14:textId="33AC1AEA" w:rsidR="00CD532C" w:rsidRPr="006604B0" w:rsidRDefault="006E0E05" w:rsidP="00590A44">
      <w:pPr>
        <w:rPr>
          <w:rFonts w:ascii="Helvetica" w:hAnsi="Helvetica"/>
          <w:b/>
          <w:bCs/>
          <w:sz w:val="24"/>
          <w:lang w:val="en-US"/>
        </w:rPr>
      </w:pPr>
      <w:r w:rsidRPr="006604B0">
        <w:rPr>
          <w:rFonts w:ascii="Helvetica" w:hAnsi="Helvetica"/>
          <w:b/>
          <w:bCs/>
          <w:sz w:val="24"/>
          <w:lang w:val="en-US"/>
        </w:rPr>
        <w:t>MONOGRAPHIE</w:t>
      </w:r>
    </w:p>
    <w:p w14:paraId="4B380434" w14:textId="7688D980" w:rsidR="0023222E" w:rsidRPr="006604B0" w:rsidRDefault="00260B1E" w:rsidP="00590A44">
      <w:pPr>
        <w:rPr>
          <w:rFonts w:ascii="Helvetica" w:hAnsi="Helvetica"/>
          <w:sz w:val="24"/>
          <w:lang w:val="en-US"/>
        </w:rPr>
      </w:pPr>
      <w:r w:rsidRPr="006604B0">
        <w:rPr>
          <w:rFonts w:ascii="Helvetica" w:hAnsi="Helvetica"/>
          <w:sz w:val="24"/>
          <w:lang w:val="en-US"/>
        </w:rPr>
        <w:t xml:space="preserve">Researchers have </w:t>
      </w:r>
      <w:r w:rsidR="008C2D7A" w:rsidRPr="006604B0">
        <w:rPr>
          <w:rFonts w:ascii="Helvetica" w:hAnsi="Helvetica"/>
          <w:sz w:val="24"/>
          <w:lang w:val="en-US"/>
        </w:rPr>
        <w:t xml:space="preserve">examined the prediction of the outcome of tennis matches for many years. Different approaches have been taken and developed </w:t>
      </w:r>
      <w:r w:rsidR="009C210A">
        <w:rPr>
          <w:rFonts w:ascii="Helvetica" w:hAnsi="Helvetica"/>
          <w:sz w:val="24"/>
          <w:lang w:val="en-US"/>
        </w:rPr>
        <w:t>over time</w:t>
      </w:r>
      <w:r w:rsidR="008C2D7A" w:rsidRPr="006604B0">
        <w:rPr>
          <w:rFonts w:ascii="Helvetica" w:hAnsi="Helvetica"/>
          <w:sz w:val="24"/>
          <w:lang w:val="en-US"/>
        </w:rPr>
        <w:t xml:space="preserve">. </w:t>
      </w:r>
      <w:r w:rsidR="009C210A">
        <w:rPr>
          <w:rFonts w:ascii="Helvetica" w:hAnsi="Helvetica"/>
          <w:sz w:val="24"/>
          <w:lang w:val="en-US"/>
        </w:rPr>
        <w:t>As it was done</w:t>
      </w:r>
      <w:r w:rsidR="0051664C" w:rsidRPr="006604B0">
        <w:rPr>
          <w:rFonts w:ascii="Helvetica" w:hAnsi="Helvetica"/>
          <w:sz w:val="24"/>
          <w:lang w:val="en-US"/>
        </w:rPr>
        <w:t xml:space="preserve"> by </w:t>
      </w:r>
      <w:r w:rsidR="0051664C" w:rsidRPr="006604B0">
        <w:rPr>
          <w:rFonts w:ascii="Helvetica" w:hAnsi="Helvetica"/>
          <w:sz w:val="24"/>
          <w:highlight w:val="red"/>
          <w:lang w:val="en-US"/>
        </w:rPr>
        <w:t>Kovalchik (2015)</w:t>
      </w:r>
      <w:r w:rsidR="009C210A">
        <w:rPr>
          <w:rFonts w:ascii="Helvetica" w:hAnsi="Helvetica"/>
          <w:sz w:val="24"/>
          <w:lang w:val="en-US"/>
        </w:rPr>
        <w:t xml:space="preserve">, these approaches can be split up three main categories: point-based, regression-based and paired comparison models. </w:t>
      </w:r>
    </w:p>
    <w:p w14:paraId="558F88EC" w14:textId="7E84AEA1" w:rsidR="008C2D7A" w:rsidRPr="006604B0" w:rsidRDefault="008C2D7A" w:rsidP="00590A44">
      <w:pPr>
        <w:rPr>
          <w:rFonts w:ascii="Helvetica" w:hAnsi="Helvetica"/>
          <w:sz w:val="24"/>
          <w:lang w:val="en-US"/>
        </w:rPr>
      </w:pPr>
    </w:p>
    <w:p w14:paraId="432C6214" w14:textId="6A8B26AF" w:rsidR="008C2D7A" w:rsidRPr="006604B0" w:rsidRDefault="008C2D7A" w:rsidP="008C2D7A">
      <w:pPr>
        <w:pStyle w:val="ListParagraph"/>
        <w:numPr>
          <w:ilvl w:val="0"/>
          <w:numId w:val="2"/>
        </w:numPr>
        <w:rPr>
          <w:rFonts w:ascii="Helvetica" w:hAnsi="Helvetica"/>
          <w:b/>
          <w:bCs/>
          <w:sz w:val="24"/>
          <w:lang w:val="en-US"/>
        </w:rPr>
      </w:pPr>
      <w:r w:rsidRPr="006604B0">
        <w:rPr>
          <w:rFonts w:ascii="Helvetica" w:hAnsi="Helvetica"/>
          <w:b/>
          <w:bCs/>
          <w:sz w:val="24"/>
          <w:lang w:val="en-US"/>
        </w:rPr>
        <w:t>Point-based extrapolation</w:t>
      </w:r>
    </w:p>
    <w:p w14:paraId="16768035" w14:textId="2A7995E8" w:rsidR="00F45A92" w:rsidRPr="006604B0" w:rsidRDefault="008C2D7A" w:rsidP="008C2D7A">
      <w:pPr>
        <w:rPr>
          <w:rFonts w:ascii="Helvetica" w:hAnsi="Helvetica"/>
          <w:sz w:val="24"/>
          <w:lang w:val="en-US"/>
        </w:rPr>
      </w:pPr>
      <w:r w:rsidRPr="006604B0">
        <w:rPr>
          <w:rFonts w:ascii="Helvetica" w:hAnsi="Helvetica"/>
          <w:sz w:val="24"/>
          <w:lang w:val="en-US"/>
        </w:rPr>
        <w:t xml:space="preserve">One of the earliest documented methods to determine the winner of a tennis match is based on the estimation of the point-winning probability for each player. </w:t>
      </w:r>
      <w:r w:rsidR="008E1A8B" w:rsidRPr="006604B0">
        <w:rPr>
          <w:rFonts w:ascii="Helvetica" w:hAnsi="Helvetica"/>
          <w:sz w:val="24"/>
          <w:lang w:val="en-US"/>
        </w:rPr>
        <w:t>The problem of determining the winner of a match is simplified to determining the winner of the next point. By using a stochastic model called a Markov chain, the probability of winning a point is linked to the probability of winning a match, and a formula for the match-winning probability taking the point-winning probability as a variable is created.</w:t>
      </w:r>
      <w:r w:rsidR="00F45A92">
        <w:rPr>
          <w:rFonts w:ascii="Helvetica" w:hAnsi="Helvetica"/>
          <w:sz w:val="24"/>
          <w:lang w:val="en-US"/>
        </w:rPr>
        <w:t xml:space="preserve"> </w:t>
      </w:r>
    </w:p>
    <w:p w14:paraId="0269D2A5" w14:textId="64D5EBA4" w:rsidR="003F2798" w:rsidRPr="006604B0" w:rsidRDefault="001B0267" w:rsidP="008C2D7A">
      <w:pPr>
        <w:rPr>
          <w:rFonts w:ascii="Helvetica" w:hAnsi="Helvetica"/>
          <w:sz w:val="24"/>
          <w:lang w:val="en-US"/>
        </w:rPr>
      </w:pPr>
      <w:r w:rsidRPr="006604B0">
        <w:rPr>
          <w:rFonts w:ascii="Helvetica" w:hAnsi="Helvetica"/>
          <w:sz w:val="24"/>
          <w:highlight w:val="red"/>
          <w:lang w:val="en-US"/>
        </w:rPr>
        <w:t>Hsi and Burych (19</w:t>
      </w:r>
      <w:r w:rsidR="00B244E9" w:rsidRPr="006604B0">
        <w:rPr>
          <w:rFonts w:ascii="Helvetica" w:hAnsi="Helvetica"/>
          <w:sz w:val="24"/>
          <w:highlight w:val="red"/>
          <w:lang w:val="en-US"/>
        </w:rPr>
        <w:t>7</w:t>
      </w:r>
      <w:r w:rsidRPr="006604B0">
        <w:rPr>
          <w:rFonts w:ascii="Helvetica" w:hAnsi="Helvetica"/>
          <w:sz w:val="24"/>
          <w:highlight w:val="red"/>
          <w:lang w:val="en-US"/>
        </w:rPr>
        <w:t xml:space="preserve">1) and </w:t>
      </w:r>
      <w:r w:rsidR="00001310" w:rsidRPr="006604B0">
        <w:rPr>
          <w:rFonts w:ascii="Helvetica" w:hAnsi="Helvetica"/>
          <w:sz w:val="24"/>
          <w:highlight w:val="red"/>
          <w:lang w:val="en-US"/>
        </w:rPr>
        <w:t>Carter and Crews (1974)</w:t>
      </w:r>
      <w:r w:rsidR="000E08BF" w:rsidRPr="006604B0">
        <w:rPr>
          <w:rFonts w:ascii="Helvetica" w:hAnsi="Helvetica"/>
          <w:sz w:val="24"/>
          <w:lang w:val="en-US"/>
        </w:rPr>
        <w:t xml:space="preserve"> </w:t>
      </w:r>
      <w:r w:rsidR="00001310" w:rsidRPr="006604B0">
        <w:rPr>
          <w:rFonts w:ascii="Helvetica" w:hAnsi="Helvetica"/>
          <w:sz w:val="24"/>
          <w:lang w:val="en-US"/>
        </w:rPr>
        <w:t>f</w:t>
      </w:r>
      <w:r w:rsidR="00FA0A67" w:rsidRPr="006604B0">
        <w:rPr>
          <w:rFonts w:ascii="Helvetica" w:hAnsi="Helvetica"/>
          <w:sz w:val="24"/>
          <w:lang w:val="en-US"/>
        </w:rPr>
        <w:t>irst use this approach to predict player’s probability of winning games, sets and matches, as well as the expected duration of a match. The authors determine the probability of winning a point as being approximately the average of the probability of winning a point when serving and when the opponent is serving. This probability is assumed to be constant, and the authors examine how variations in this probability affect the game, set and match-winning probabilities as well as their durations.</w:t>
      </w:r>
      <w:r w:rsidR="00592979" w:rsidRPr="006604B0">
        <w:rPr>
          <w:rFonts w:ascii="Helvetica" w:hAnsi="Helvetica"/>
          <w:sz w:val="24"/>
          <w:lang w:val="en-US"/>
        </w:rPr>
        <w:t xml:space="preserve"> </w:t>
      </w:r>
      <w:r w:rsidR="00482047" w:rsidRPr="006604B0">
        <w:rPr>
          <w:rFonts w:ascii="Helvetica" w:hAnsi="Helvetica"/>
          <w:sz w:val="24"/>
          <w:lang w:val="en-US"/>
        </w:rPr>
        <w:t xml:space="preserve"> </w:t>
      </w:r>
      <w:r w:rsidR="00482047" w:rsidRPr="006604B0">
        <w:rPr>
          <w:rFonts w:ascii="Helvetica" w:hAnsi="Helvetica"/>
          <w:sz w:val="24"/>
          <w:highlight w:val="red"/>
          <w:lang w:val="en-US"/>
        </w:rPr>
        <w:t>Pollard (1983)</w:t>
      </w:r>
      <w:r w:rsidR="00482047" w:rsidRPr="006604B0">
        <w:rPr>
          <w:rFonts w:ascii="Helvetica" w:hAnsi="Helvetica"/>
          <w:sz w:val="24"/>
          <w:lang w:val="en-US"/>
        </w:rPr>
        <w:t xml:space="preserve"> </w:t>
      </w:r>
      <w:r w:rsidR="00B45EA9" w:rsidRPr="006604B0">
        <w:rPr>
          <w:rFonts w:ascii="Helvetica" w:hAnsi="Helvetica"/>
          <w:sz w:val="24"/>
          <w:lang w:val="en-US"/>
        </w:rPr>
        <w:t>later also develops this approach</w:t>
      </w:r>
      <w:r w:rsidR="0069074D" w:rsidRPr="006604B0">
        <w:rPr>
          <w:rFonts w:ascii="Helvetica" w:hAnsi="Helvetica"/>
          <w:sz w:val="24"/>
          <w:lang w:val="en-US"/>
        </w:rPr>
        <w:t xml:space="preserve">. </w:t>
      </w:r>
      <w:r w:rsidR="0069074D" w:rsidRPr="006604B0">
        <w:rPr>
          <w:rFonts w:ascii="Helvetica" w:hAnsi="Helvetica"/>
          <w:sz w:val="24"/>
          <w:highlight w:val="red"/>
          <w:lang w:val="en-US"/>
        </w:rPr>
        <w:t>Klaassen and Magnus (2003</w:t>
      </w:r>
      <w:r w:rsidR="0069074D" w:rsidRPr="006604B0">
        <w:rPr>
          <w:rFonts w:ascii="Helvetica" w:hAnsi="Helvetica"/>
          <w:sz w:val="24"/>
          <w:lang w:val="en-US"/>
        </w:rPr>
        <w:t>),</w:t>
      </w:r>
      <w:r w:rsidR="00482047" w:rsidRPr="006604B0">
        <w:rPr>
          <w:rFonts w:ascii="Helvetica" w:hAnsi="Helvetica"/>
          <w:sz w:val="24"/>
          <w:lang w:val="en-US"/>
        </w:rPr>
        <w:t xml:space="preserve"> </w:t>
      </w:r>
      <w:r w:rsidR="00482047" w:rsidRPr="006604B0">
        <w:rPr>
          <w:rFonts w:ascii="Helvetica" w:hAnsi="Helvetica"/>
          <w:sz w:val="24"/>
          <w:highlight w:val="red"/>
          <w:lang w:val="en-US"/>
        </w:rPr>
        <w:t>Newton and Keller (2005)</w:t>
      </w:r>
      <w:r w:rsidR="001874AF" w:rsidRPr="006604B0">
        <w:rPr>
          <w:rFonts w:ascii="Helvetica" w:hAnsi="Helvetica"/>
          <w:sz w:val="24"/>
          <w:lang w:val="en-US"/>
        </w:rPr>
        <w:t xml:space="preserve"> and </w:t>
      </w:r>
      <w:r w:rsidR="001874AF" w:rsidRPr="006604B0">
        <w:rPr>
          <w:rFonts w:ascii="Helvetica" w:hAnsi="Helvetica"/>
          <w:sz w:val="24"/>
          <w:highlight w:val="red"/>
          <w:lang w:val="en-US"/>
        </w:rPr>
        <w:t>Barnett and Clarke (2005)</w:t>
      </w:r>
      <w:r w:rsidR="00482047" w:rsidRPr="006604B0">
        <w:rPr>
          <w:rFonts w:ascii="Helvetica" w:hAnsi="Helvetica"/>
          <w:sz w:val="24"/>
          <w:lang w:val="en-US"/>
        </w:rPr>
        <w:t xml:space="preserve"> </w:t>
      </w:r>
      <w:r w:rsidR="001874AF" w:rsidRPr="006604B0">
        <w:rPr>
          <w:rFonts w:ascii="Helvetica" w:hAnsi="Helvetica"/>
          <w:sz w:val="24"/>
          <w:lang w:val="en-US"/>
        </w:rPr>
        <w:t xml:space="preserve">take an extra step by supplying the model </w:t>
      </w:r>
      <w:r w:rsidR="00B45EA9" w:rsidRPr="006604B0">
        <w:rPr>
          <w:rFonts w:ascii="Helvetica" w:hAnsi="Helvetica"/>
          <w:sz w:val="24"/>
          <w:lang w:val="en-US"/>
        </w:rPr>
        <w:t xml:space="preserve">with empirical data from </w:t>
      </w:r>
      <w:r w:rsidR="001874AF" w:rsidRPr="006604B0">
        <w:rPr>
          <w:rFonts w:ascii="Helvetica" w:hAnsi="Helvetica"/>
          <w:sz w:val="24"/>
          <w:lang w:val="en-US"/>
        </w:rPr>
        <w:t xml:space="preserve">past matches, estimating the observed point-winning probabilities and using them as inputs to predict the outcome of future matches </w:t>
      </w:r>
      <w:r w:rsidR="00482047" w:rsidRPr="006604B0">
        <w:rPr>
          <w:rFonts w:ascii="Helvetica" w:hAnsi="Helvetica"/>
          <w:sz w:val="24"/>
          <w:lang w:val="en-US"/>
        </w:rPr>
        <w:t xml:space="preserve">. </w:t>
      </w:r>
      <w:r w:rsidR="003F2798" w:rsidRPr="006604B0">
        <w:rPr>
          <w:rFonts w:ascii="Helvetica" w:hAnsi="Helvetica"/>
          <w:sz w:val="24"/>
          <w:lang w:val="en-US"/>
        </w:rPr>
        <w:t xml:space="preserve">Additionally, Barnett and Clarke refine the point-winning probabilities by making them specific to the opponent and to the surface the match is played on instead of determining a single overall point-winning probability per player. </w:t>
      </w:r>
      <w:r w:rsidR="00CD532C" w:rsidRPr="006604B0">
        <w:rPr>
          <w:rFonts w:ascii="Helvetica" w:hAnsi="Helvetica"/>
          <w:sz w:val="24"/>
          <w:highlight w:val="red"/>
          <w:lang w:val="en-US"/>
        </w:rPr>
        <w:t>Spanias and Knottenbelt (2012)</w:t>
      </w:r>
      <w:r w:rsidR="00CD532C" w:rsidRPr="006604B0">
        <w:rPr>
          <w:rFonts w:ascii="Helvetica" w:hAnsi="Helvetica"/>
          <w:sz w:val="24"/>
          <w:lang w:val="en-US"/>
        </w:rPr>
        <w:t xml:space="preserve"> bring further improvement by considering points themselves as Markov chains, thereby observing dynamics at an even lower level, like the likeliness of the serving player to win the point by ace or to win on his second serve.</w:t>
      </w:r>
      <w:r w:rsidR="0043456F" w:rsidRPr="006604B0">
        <w:rPr>
          <w:rFonts w:ascii="Helvetica" w:hAnsi="Helvetica"/>
          <w:sz w:val="24"/>
          <w:lang w:val="en-US"/>
        </w:rPr>
        <w:t xml:space="preserve"> In a subsequent article</w:t>
      </w:r>
      <w:r w:rsidR="0043456F" w:rsidRPr="006604B0">
        <w:rPr>
          <w:rFonts w:ascii="Helvetica" w:hAnsi="Helvetica"/>
          <w:sz w:val="24"/>
          <w:highlight w:val="red"/>
          <w:lang w:val="en-US"/>
        </w:rPr>
        <w:t>,  Knottenbelt, Spanias and Madurska (2012)</w:t>
      </w:r>
      <w:r w:rsidR="0043456F" w:rsidRPr="006604B0">
        <w:rPr>
          <w:rFonts w:ascii="Helvetica" w:hAnsi="Helvetica"/>
          <w:sz w:val="24"/>
          <w:lang w:val="en-US"/>
        </w:rPr>
        <w:t xml:space="preserve"> try to make win probability estimates for every player more accurate by looking at common opponents. Instead of comparing one player’s overall probability to win at serve and the opponent’s probability of winning when returning, </w:t>
      </w:r>
      <w:r w:rsidR="00057D05" w:rsidRPr="006604B0">
        <w:rPr>
          <w:rFonts w:ascii="Helvetica" w:hAnsi="Helvetica"/>
          <w:sz w:val="24"/>
          <w:lang w:val="en-US"/>
        </w:rPr>
        <w:t>they only include data resulting from previous matches against opponents that both players have faced before to mitigate bias that could arise due to a difference in the level of competition that both players have faced. They also evaluate their model by computing its return on the betting market over a certain sample of games.</w:t>
      </w:r>
    </w:p>
    <w:p w14:paraId="79883D4E" w14:textId="0822C99D" w:rsidR="00057D05" w:rsidRPr="006604B0" w:rsidRDefault="00482047" w:rsidP="008C2D7A">
      <w:pPr>
        <w:rPr>
          <w:rFonts w:ascii="Helvetica" w:hAnsi="Helvetica"/>
          <w:color w:val="FF0000"/>
          <w:sz w:val="24"/>
          <w:lang w:val="en-US"/>
        </w:rPr>
      </w:pPr>
      <w:r w:rsidRPr="006604B0">
        <w:rPr>
          <w:rFonts w:ascii="Helvetica" w:hAnsi="Helvetica"/>
          <w:sz w:val="24"/>
          <w:lang w:val="en-US"/>
        </w:rPr>
        <w:t xml:space="preserve">All these studies rest on the assumption that points in tennis can be considered random variables that are independent and identically distributed (iid), which is a necessary assumption to consider the probability of winning a point constant. </w:t>
      </w:r>
      <w:r w:rsidRPr="006604B0">
        <w:rPr>
          <w:rFonts w:ascii="Helvetica" w:hAnsi="Helvetica"/>
          <w:sz w:val="24"/>
          <w:highlight w:val="red"/>
          <w:lang w:val="en-US"/>
        </w:rPr>
        <w:t>Klaassen and Magnus (2001)</w:t>
      </w:r>
      <w:r w:rsidRPr="006604B0">
        <w:rPr>
          <w:rFonts w:ascii="Helvetica" w:hAnsi="Helvetica"/>
          <w:sz w:val="24"/>
          <w:lang w:val="en-US"/>
        </w:rPr>
        <w:t xml:space="preserve"> demonstrate that this assumption specifically does not always hold but that it is a good enough approximation of reality to be employed.</w:t>
      </w:r>
      <w:r w:rsidR="00057D05" w:rsidRPr="006604B0">
        <w:rPr>
          <w:rFonts w:ascii="Helvetica" w:hAnsi="Helvetica"/>
          <w:sz w:val="24"/>
          <w:lang w:val="en-US"/>
        </w:rPr>
        <w:t xml:space="preserve"> Although this assumption is hereby verified and many improvements have been proposed, extrapolating the match-winning probability from the point-winning probability might be an oversimplification, and information relative to the specific circumstances of a given match might be lost.</w:t>
      </w:r>
      <w:r w:rsidR="004F10BC" w:rsidRPr="006604B0">
        <w:rPr>
          <w:rFonts w:ascii="Helvetica" w:hAnsi="Helvetica"/>
          <w:sz w:val="24"/>
          <w:lang w:val="en-US"/>
        </w:rPr>
        <w:t xml:space="preserve"> (</w:t>
      </w:r>
      <w:r w:rsidR="004F10BC" w:rsidRPr="006604B0">
        <w:rPr>
          <w:rFonts w:ascii="Helvetica" w:hAnsi="Helvetica"/>
          <w:color w:val="FF0000"/>
          <w:sz w:val="24"/>
          <w:lang w:val="en-US"/>
        </w:rPr>
        <w:t>Deze zin is bof bof)</w:t>
      </w:r>
    </w:p>
    <w:p w14:paraId="399D3326" w14:textId="5EC00B99" w:rsidR="004F10BC" w:rsidRPr="006604B0" w:rsidRDefault="004F10BC" w:rsidP="008C2D7A">
      <w:pPr>
        <w:rPr>
          <w:rFonts w:ascii="Helvetica" w:hAnsi="Helvetica"/>
          <w:color w:val="FF0000"/>
          <w:sz w:val="24"/>
          <w:lang w:val="en-US"/>
        </w:rPr>
      </w:pPr>
    </w:p>
    <w:p w14:paraId="0889E1C6" w14:textId="789B8067" w:rsidR="004F10BC" w:rsidRPr="006604B0" w:rsidRDefault="004F10BC" w:rsidP="008C2D7A">
      <w:pPr>
        <w:rPr>
          <w:rFonts w:ascii="Helvetica" w:hAnsi="Helvetica"/>
          <w:color w:val="FF0000"/>
          <w:sz w:val="24"/>
          <w:lang w:val="en-US"/>
        </w:rPr>
      </w:pPr>
    </w:p>
    <w:p w14:paraId="0099DFAA" w14:textId="2A263422" w:rsidR="009F3A70" w:rsidRPr="006604B0" w:rsidRDefault="009F3A70" w:rsidP="008C2D7A">
      <w:pPr>
        <w:rPr>
          <w:rFonts w:ascii="Helvetica" w:hAnsi="Helvetica"/>
          <w:color w:val="FF0000"/>
          <w:sz w:val="24"/>
          <w:lang w:val="en-US"/>
        </w:rPr>
      </w:pPr>
    </w:p>
    <w:p w14:paraId="16AAB8BF" w14:textId="77777777" w:rsidR="009F3A70" w:rsidRPr="006604B0" w:rsidRDefault="009F3A70" w:rsidP="008C2D7A">
      <w:pPr>
        <w:rPr>
          <w:rFonts w:ascii="Helvetica" w:hAnsi="Helvetica"/>
          <w:color w:val="FF0000"/>
          <w:sz w:val="24"/>
          <w:lang w:val="en-US"/>
        </w:rPr>
      </w:pPr>
    </w:p>
    <w:p w14:paraId="22780DC4" w14:textId="61994C67" w:rsidR="004F10BC" w:rsidRPr="006604B0" w:rsidRDefault="004F10BC" w:rsidP="004F10BC">
      <w:pPr>
        <w:pStyle w:val="ListParagraph"/>
        <w:numPr>
          <w:ilvl w:val="0"/>
          <w:numId w:val="2"/>
        </w:numPr>
        <w:rPr>
          <w:rFonts w:ascii="Helvetica" w:hAnsi="Helvetica"/>
          <w:b/>
          <w:bCs/>
          <w:sz w:val="24"/>
          <w:lang w:val="en-US"/>
        </w:rPr>
      </w:pPr>
      <w:r w:rsidRPr="006604B0">
        <w:rPr>
          <w:rFonts w:ascii="Helvetica" w:hAnsi="Helvetica"/>
          <w:b/>
          <w:bCs/>
          <w:sz w:val="24"/>
          <w:lang w:val="en-US"/>
        </w:rPr>
        <w:t>Regression-based models</w:t>
      </w:r>
    </w:p>
    <w:p w14:paraId="61502C8B" w14:textId="4FC33598" w:rsidR="0051664C" w:rsidRPr="006604B0" w:rsidRDefault="009F3A70" w:rsidP="0051664C">
      <w:pPr>
        <w:rPr>
          <w:rFonts w:ascii="Helvetica" w:hAnsi="Helvetica"/>
          <w:sz w:val="24"/>
          <w:lang w:val="en-US"/>
        </w:rPr>
      </w:pPr>
      <w:r w:rsidRPr="006604B0">
        <w:rPr>
          <w:rFonts w:ascii="Helvetica" w:hAnsi="Helvetica"/>
          <w:sz w:val="24"/>
          <w:lang w:val="en-US"/>
        </w:rPr>
        <w:t xml:space="preserve">As seen in the previous section, the prediction of the winner of a tennis match can be presented as a regression problem with a binary dependent variable representing win/lose. Multiple studies have been made using logit and/or probit models. For these type of models, the challenge often lies in the choice of the independent variables: from the available data on tennis matches, researchers have tried to select and combine the features that they deem relevant for the prediction of the winner of the match and that prove to lead to the most accurate predictions.  </w:t>
      </w:r>
    </w:p>
    <w:p w14:paraId="0EEBDC37" w14:textId="14781F7D" w:rsidR="009F3A70" w:rsidRPr="006604B0" w:rsidRDefault="009F3A70" w:rsidP="0051664C">
      <w:pPr>
        <w:rPr>
          <w:rFonts w:ascii="Helvetica" w:hAnsi="Helvetica"/>
          <w:sz w:val="24"/>
          <w:lang w:val="en-US"/>
        </w:rPr>
      </w:pPr>
      <w:r w:rsidRPr="006604B0">
        <w:rPr>
          <w:rFonts w:ascii="Helvetica" w:hAnsi="Helvetica"/>
          <w:sz w:val="24"/>
          <w:highlight w:val="red"/>
          <w:lang w:val="en-US"/>
        </w:rPr>
        <w:t>Boulier and Stekler (1999)</w:t>
      </w:r>
      <w:r w:rsidRPr="006604B0">
        <w:rPr>
          <w:rFonts w:ascii="Helvetica" w:hAnsi="Helvetica"/>
          <w:sz w:val="24"/>
          <w:lang w:val="en-US"/>
        </w:rPr>
        <w:t xml:space="preserve"> use a probit model where difference in ranking ( calculated from results of past Grand Slam events) is used as the single independent variable to predict the winner of a match. </w:t>
      </w:r>
      <w:r w:rsidRPr="006604B0">
        <w:rPr>
          <w:rFonts w:ascii="Helvetica" w:hAnsi="Helvetica"/>
          <w:sz w:val="24"/>
          <w:highlight w:val="red"/>
          <w:lang w:val="en-US"/>
        </w:rPr>
        <w:t>Clarke and Dyte (2000)</w:t>
      </w:r>
      <w:r w:rsidRPr="006604B0">
        <w:rPr>
          <w:rFonts w:ascii="Helvetica" w:hAnsi="Helvetica"/>
          <w:sz w:val="24"/>
          <w:lang w:val="en-US"/>
        </w:rPr>
        <w:t xml:space="preserve"> and </w:t>
      </w:r>
      <w:r w:rsidRPr="006604B0">
        <w:rPr>
          <w:rFonts w:ascii="Helvetica" w:hAnsi="Helvetica"/>
          <w:sz w:val="24"/>
          <w:highlight w:val="red"/>
          <w:lang w:val="en-US"/>
        </w:rPr>
        <w:t>Klaassen and Magnus (2003)</w:t>
      </w:r>
      <w:r w:rsidRPr="006604B0">
        <w:rPr>
          <w:rFonts w:ascii="Helvetica" w:hAnsi="Helvetica"/>
          <w:sz w:val="24"/>
          <w:lang w:val="en-US"/>
        </w:rPr>
        <w:t xml:space="preserve"> used a similar model using a logistic regression and the official ATP rankings. Both studies showed that rankings were significant for the prediction of the winner of a match. </w:t>
      </w:r>
      <w:r w:rsidR="00D17B80" w:rsidRPr="006604B0">
        <w:rPr>
          <w:rFonts w:ascii="Helvetica" w:hAnsi="Helvetica"/>
          <w:sz w:val="24"/>
          <w:highlight w:val="red"/>
          <w:lang w:val="en-US"/>
        </w:rPr>
        <w:t>Del Corral and Prieto-Rodriguez (2010)</w:t>
      </w:r>
      <w:r w:rsidR="00477C44" w:rsidRPr="006604B0">
        <w:rPr>
          <w:rFonts w:ascii="Helvetica" w:hAnsi="Helvetica"/>
          <w:sz w:val="24"/>
          <w:lang w:val="en-US"/>
        </w:rPr>
        <w:t xml:space="preserve"> further explored the question by creating </w:t>
      </w:r>
      <w:r w:rsidR="006C7742" w:rsidRPr="006604B0">
        <w:rPr>
          <w:rFonts w:ascii="Helvetica" w:hAnsi="Helvetica"/>
          <w:sz w:val="24"/>
          <w:lang w:val="en-US"/>
        </w:rPr>
        <w:t>a</w:t>
      </w:r>
      <w:r w:rsidR="00477C44" w:rsidRPr="006604B0">
        <w:rPr>
          <w:rFonts w:ascii="Helvetica" w:hAnsi="Helvetica"/>
          <w:sz w:val="24"/>
          <w:lang w:val="en-US"/>
        </w:rPr>
        <w:t xml:space="preserve"> probit model including </w:t>
      </w:r>
      <w:r w:rsidR="006440C7" w:rsidRPr="006604B0">
        <w:rPr>
          <w:rFonts w:ascii="Helvetica" w:hAnsi="Helvetica"/>
          <w:sz w:val="24"/>
          <w:lang w:val="en-US"/>
        </w:rPr>
        <w:t>difference in ranking and 19 other variables pertaining to player’s past performance, physical characteristics and match characteristics. They evaluated predictions when removing past performance and physical characteristics variables, and found that difference in rank to be the most relevant for the prediction of the winner for every selection of variables. They found that the effec</w:t>
      </w:r>
      <w:r w:rsidR="00A26A76" w:rsidRPr="006604B0">
        <w:rPr>
          <w:rFonts w:ascii="Helvetica" w:hAnsi="Helvetica"/>
          <w:sz w:val="24"/>
          <w:lang w:val="en-US"/>
        </w:rPr>
        <w:t xml:space="preserve">t was the same for men and women, but that it was generally more important when looking at higher ranked players. </w:t>
      </w:r>
      <w:r w:rsidR="00597267" w:rsidRPr="006604B0">
        <w:rPr>
          <w:rFonts w:ascii="Helvetica" w:hAnsi="Helvetica"/>
          <w:sz w:val="24"/>
          <w:highlight w:val="red"/>
          <w:lang w:val="en-US"/>
        </w:rPr>
        <w:t>Gilsdorf and Sukhatme (2007)</w:t>
      </w:r>
      <w:r w:rsidR="00597267" w:rsidRPr="006604B0">
        <w:rPr>
          <w:rFonts w:ascii="Helvetica" w:hAnsi="Helvetica"/>
          <w:sz w:val="24"/>
          <w:lang w:val="en-US"/>
        </w:rPr>
        <w:t xml:space="preserve"> used a probit regression with multiple independent variables including </w:t>
      </w:r>
      <w:r w:rsidR="00B93D8D" w:rsidRPr="006604B0">
        <w:rPr>
          <w:rFonts w:ascii="Helvetica" w:hAnsi="Helvetica"/>
          <w:sz w:val="24"/>
          <w:lang w:val="en-US"/>
        </w:rPr>
        <w:t>age, head-to-head record, form difference in the current year and over the entire career, as well as potential financial gain from the tournament</w:t>
      </w:r>
      <w:r w:rsidR="00F15FB2" w:rsidRPr="006604B0">
        <w:rPr>
          <w:rFonts w:ascii="Helvetica" w:hAnsi="Helvetica"/>
          <w:sz w:val="24"/>
          <w:lang w:val="en-US"/>
        </w:rPr>
        <w:t xml:space="preserve">. They found that an increase in potential financial gain had a positive effect on the favorite’s probability of winning a match. They also found the performance variables to be positively correlated with the chance of winning. </w:t>
      </w:r>
      <w:r w:rsidR="00FF7DA0" w:rsidRPr="006604B0">
        <w:rPr>
          <w:rFonts w:ascii="Helvetica" w:hAnsi="Helvetica"/>
          <w:sz w:val="24"/>
          <w:lang w:val="en-US"/>
        </w:rPr>
        <w:t xml:space="preserve">Many of the regression-based models from different authors use similar independent variables, or different variables with similar general goals like giving a measure of past performance or match characteristics. Some authors like </w:t>
      </w:r>
      <w:r w:rsidR="00FF7DA0" w:rsidRPr="006604B0">
        <w:rPr>
          <w:rFonts w:ascii="Helvetica" w:hAnsi="Helvetica"/>
          <w:sz w:val="24"/>
          <w:highlight w:val="red"/>
          <w:lang w:val="en-US"/>
        </w:rPr>
        <w:t>Lisi and Zanella (2017)</w:t>
      </w:r>
      <w:r w:rsidR="00FF7DA0" w:rsidRPr="006604B0">
        <w:rPr>
          <w:rFonts w:ascii="Helvetica" w:hAnsi="Helvetica"/>
          <w:sz w:val="24"/>
          <w:lang w:val="en-US"/>
        </w:rPr>
        <w:t xml:space="preserve"> try to incorporate match odds from bookmakers into their model to </w:t>
      </w:r>
      <w:r w:rsidR="00FA2825" w:rsidRPr="006604B0">
        <w:rPr>
          <w:rFonts w:ascii="Helvetica" w:hAnsi="Helvetica"/>
          <w:sz w:val="24"/>
          <w:lang w:val="en-US"/>
        </w:rPr>
        <w:t xml:space="preserve">take advantage of the fact that bookmakers might have more information than the one included in the available data, and including the bookmaker odds can be a way to account for eventual unknown information. </w:t>
      </w:r>
      <w:r w:rsidR="00C7365C" w:rsidRPr="006604B0">
        <w:rPr>
          <w:rFonts w:ascii="Helvetica" w:hAnsi="Helvetica"/>
          <w:sz w:val="24"/>
          <w:lang w:val="en-US"/>
        </w:rPr>
        <w:t xml:space="preserve">In a more recent study, </w:t>
      </w:r>
      <w:r w:rsidR="00C7365C" w:rsidRPr="006604B0">
        <w:rPr>
          <w:rFonts w:ascii="Helvetica" w:hAnsi="Helvetica"/>
          <w:sz w:val="24"/>
          <w:highlight w:val="red"/>
          <w:lang w:val="en-US"/>
        </w:rPr>
        <w:t>Srivastava (2018)</w:t>
      </w:r>
      <w:r w:rsidR="00C7365C" w:rsidRPr="006604B0">
        <w:rPr>
          <w:rFonts w:ascii="Helvetica" w:hAnsi="Helvetica"/>
          <w:sz w:val="24"/>
          <w:lang w:val="en-US"/>
        </w:rPr>
        <w:t xml:space="preserve"> uses a logistic regression and additionally attempts to rank the type of independent variable based on the insight they provide. The author confirms ranking or equivalent point indicators to be the most important in the prediction of a winner, followed by match characteristics like surface or tournament type. Physiological variables like age, height and weight are</w:t>
      </w:r>
      <w:r w:rsidR="00C2469C" w:rsidRPr="006604B0">
        <w:rPr>
          <w:rFonts w:ascii="Helvetica" w:hAnsi="Helvetica"/>
          <w:sz w:val="24"/>
          <w:lang w:val="en-US"/>
        </w:rPr>
        <w:t xml:space="preserve"> </w:t>
      </w:r>
      <w:r w:rsidR="00C7365C" w:rsidRPr="006604B0">
        <w:rPr>
          <w:rFonts w:ascii="Helvetica" w:hAnsi="Helvetica"/>
          <w:sz w:val="24"/>
          <w:lang w:val="en-US"/>
        </w:rPr>
        <w:t>not significant. No other player performance statistics other than ranking are used.</w:t>
      </w:r>
    </w:p>
    <w:p w14:paraId="3744EB7B" w14:textId="54ED6AB2" w:rsidR="009A4478" w:rsidRPr="006604B0" w:rsidRDefault="00C7365C" w:rsidP="009A4478">
      <w:pPr>
        <w:rPr>
          <w:rFonts w:ascii="Helvetica" w:hAnsi="Helvetica"/>
          <w:sz w:val="24"/>
          <w:lang w:val="en-US"/>
        </w:rPr>
      </w:pPr>
      <w:r w:rsidRPr="006604B0">
        <w:rPr>
          <w:rFonts w:ascii="Helvetica" w:hAnsi="Helvetica"/>
          <w:sz w:val="24"/>
          <w:lang w:val="en-US"/>
        </w:rPr>
        <w:lastRenderedPageBreak/>
        <w:t>Official rankings are</w:t>
      </w:r>
      <w:r w:rsidR="00CC2821" w:rsidRPr="006604B0">
        <w:rPr>
          <w:rFonts w:ascii="Helvetica" w:hAnsi="Helvetica"/>
          <w:sz w:val="24"/>
          <w:lang w:val="en-US"/>
        </w:rPr>
        <w:t xml:space="preserve"> a crucial explanatory variable in most regressions used to predict match results. This reflects the fact that these rankings are established based on an aggregation of past match results, and therefore hold relevant historical information. A challenging next step lies in finding variables to significantly improve the predictive power of a model already incorporating player rankings.</w:t>
      </w:r>
      <w:r w:rsidR="00F64595" w:rsidRPr="006604B0">
        <w:rPr>
          <w:rFonts w:ascii="Helvetica" w:hAnsi="Helvetica"/>
          <w:sz w:val="24"/>
          <w:lang w:val="en-US"/>
        </w:rPr>
        <w:t xml:space="preserve"> </w:t>
      </w:r>
      <w:r w:rsidR="006D59F5" w:rsidRPr="006604B0">
        <w:rPr>
          <w:rFonts w:ascii="Helvetica" w:hAnsi="Helvetica"/>
          <w:sz w:val="24"/>
          <w:highlight w:val="red"/>
          <w:lang w:val="en-US"/>
        </w:rPr>
        <w:t>Scheibehenne and Broder</w:t>
      </w:r>
      <w:r w:rsidR="00F64595" w:rsidRPr="006604B0">
        <w:rPr>
          <w:rFonts w:ascii="Helvetica" w:hAnsi="Helvetica"/>
          <w:sz w:val="24"/>
          <w:highlight w:val="red"/>
          <w:lang w:val="en-US"/>
        </w:rPr>
        <w:t>(2007)</w:t>
      </w:r>
      <w:r w:rsidR="00F64595" w:rsidRPr="006604B0">
        <w:rPr>
          <w:rFonts w:ascii="Helvetica" w:hAnsi="Helvetica"/>
          <w:sz w:val="24"/>
          <w:lang w:val="en-US"/>
        </w:rPr>
        <w:t xml:space="preserve"> point to the fact that bookmaker predictions can be up to 10% more successful than predictions based on rankings.</w:t>
      </w:r>
      <w:r w:rsidR="006D59F5" w:rsidRPr="006604B0">
        <w:rPr>
          <w:rFonts w:ascii="Helvetica" w:hAnsi="Helvetica"/>
          <w:sz w:val="24"/>
          <w:lang w:val="en-US"/>
        </w:rPr>
        <w:t xml:space="preserve"> </w:t>
      </w:r>
      <w:r w:rsidR="006D59F5" w:rsidRPr="006604B0">
        <w:rPr>
          <w:rFonts w:ascii="Helvetica" w:hAnsi="Helvetica"/>
          <w:sz w:val="24"/>
          <w:highlight w:val="red"/>
          <w:lang w:val="en-US"/>
        </w:rPr>
        <w:t>McHale and Morton (2011)</w:t>
      </w:r>
      <w:r w:rsidR="006D59F5" w:rsidRPr="006604B0">
        <w:rPr>
          <w:rFonts w:ascii="Helvetica" w:hAnsi="Helvetica"/>
          <w:sz w:val="24"/>
          <w:lang w:val="en-US"/>
        </w:rPr>
        <w:t xml:space="preserve"> </w:t>
      </w:r>
      <w:r w:rsidR="006C2BB8" w:rsidRPr="006604B0">
        <w:rPr>
          <w:rFonts w:ascii="Helvetica" w:hAnsi="Helvetica"/>
          <w:sz w:val="24"/>
          <w:lang w:val="en-US"/>
        </w:rPr>
        <w:t>find that they can significantly outperform a logistic regression based on rankings by creating their own measure of strength of a player</w:t>
      </w:r>
      <w:r w:rsidR="009A4478" w:rsidRPr="006604B0">
        <w:rPr>
          <w:rFonts w:ascii="Helvetica" w:hAnsi="Helvetica"/>
          <w:sz w:val="24"/>
          <w:lang w:val="en-US"/>
        </w:rPr>
        <w:t xml:space="preserve"> that takes into account the quality of their past opponents and the margin with which past matches were won or lost. They also give recent form more importance relative to older matches and establish their strength measure specific to surface.</w:t>
      </w:r>
      <w:r w:rsidR="00C423CB" w:rsidRPr="006604B0">
        <w:rPr>
          <w:rFonts w:ascii="Helvetica" w:hAnsi="Helvetica"/>
          <w:sz w:val="24"/>
          <w:lang w:val="en-US"/>
        </w:rPr>
        <w:t xml:space="preserve"> These measures aim to regain the information that is lost by the ATP rankings in that they award points to players for winning matches solely based on the tournament and the stage of the tournament. For the same reason, </w:t>
      </w:r>
      <w:r w:rsidR="00C845B7" w:rsidRPr="006604B0">
        <w:rPr>
          <w:rFonts w:ascii="Helvetica" w:hAnsi="Helvetica"/>
          <w:sz w:val="24"/>
          <w:highlight w:val="red"/>
          <w:lang w:val="en-US"/>
        </w:rPr>
        <w:t>Masuda (2012)</w:t>
      </w:r>
      <w:r w:rsidR="00C845B7" w:rsidRPr="006604B0">
        <w:rPr>
          <w:rFonts w:ascii="Helvetica" w:hAnsi="Helvetica"/>
          <w:sz w:val="24"/>
          <w:lang w:val="en-US"/>
        </w:rPr>
        <w:t xml:space="preserve"> </w:t>
      </w:r>
      <w:r w:rsidR="00C423CB" w:rsidRPr="006604B0">
        <w:rPr>
          <w:rFonts w:ascii="Helvetica" w:hAnsi="Helvetica"/>
          <w:sz w:val="24"/>
          <w:lang w:val="en-US"/>
        </w:rPr>
        <w:t xml:space="preserve">creates a dynamical ranking of players that </w:t>
      </w:r>
      <w:r w:rsidR="005A7715" w:rsidRPr="006604B0">
        <w:rPr>
          <w:rFonts w:ascii="Helvetica" w:hAnsi="Helvetica"/>
          <w:sz w:val="24"/>
          <w:lang w:val="en-US"/>
        </w:rPr>
        <w:t xml:space="preserve">considers the fact that player’s quality levels fluctuate over time, and a win should be proportionally more important in rating a player the stronger the opponent was. </w:t>
      </w:r>
    </w:p>
    <w:p w14:paraId="325CD8CC" w14:textId="77777777" w:rsidR="009A4478" w:rsidRPr="006604B0" w:rsidRDefault="009A4478" w:rsidP="009A4478">
      <w:pPr>
        <w:rPr>
          <w:rFonts w:ascii="Helvetica" w:hAnsi="Helvetica"/>
          <w:sz w:val="24"/>
          <w:lang w:val="en-US"/>
        </w:rPr>
      </w:pPr>
    </w:p>
    <w:p w14:paraId="48FA9A08" w14:textId="6A0A90AB" w:rsidR="00FA2825" w:rsidRPr="006604B0" w:rsidRDefault="00FA2825" w:rsidP="009A4478">
      <w:pPr>
        <w:rPr>
          <w:rFonts w:ascii="Helvetica" w:hAnsi="Helvetica"/>
          <w:b/>
          <w:bCs/>
          <w:sz w:val="24"/>
          <w:lang w:val="en-US"/>
        </w:rPr>
      </w:pPr>
      <w:r w:rsidRPr="006604B0">
        <w:rPr>
          <w:rFonts w:ascii="Helvetica" w:hAnsi="Helvetica"/>
          <w:b/>
          <w:bCs/>
          <w:sz w:val="24"/>
          <w:lang w:val="en-US"/>
        </w:rPr>
        <w:t>Paired comparison</w:t>
      </w:r>
    </w:p>
    <w:p w14:paraId="27DFE1DE" w14:textId="70243404" w:rsidR="00FA2825" w:rsidRPr="006604B0" w:rsidRDefault="00FA2825" w:rsidP="00FA2825">
      <w:pPr>
        <w:rPr>
          <w:rFonts w:ascii="Helvetica" w:hAnsi="Helvetica"/>
          <w:b/>
          <w:bCs/>
          <w:sz w:val="24"/>
          <w:lang w:val="en-US"/>
        </w:rPr>
      </w:pPr>
    </w:p>
    <w:p w14:paraId="37EC7677" w14:textId="05897432" w:rsidR="00FA2825" w:rsidRPr="006604B0" w:rsidRDefault="00FA2825" w:rsidP="00FA2825">
      <w:pPr>
        <w:rPr>
          <w:rFonts w:ascii="Helvetica" w:hAnsi="Helvetica"/>
          <w:b/>
          <w:bCs/>
          <w:color w:val="92D050"/>
          <w:sz w:val="24"/>
          <w:lang w:val="en-US"/>
        </w:rPr>
      </w:pPr>
    </w:p>
    <w:p w14:paraId="053B6827" w14:textId="5317464E" w:rsidR="00FA2825" w:rsidRPr="006604B0" w:rsidRDefault="00FA2825" w:rsidP="00FA2825">
      <w:pPr>
        <w:rPr>
          <w:rFonts w:ascii="Helvetica" w:hAnsi="Helvetica"/>
          <w:b/>
          <w:bCs/>
          <w:color w:val="92D050"/>
          <w:sz w:val="24"/>
          <w:lang w:val="en-US"/>
        </w:rPr>
      </w:pPr>
    </w:p>
    <w:p w14:paraId="3EF109A2" w14:textId="400B69E3" w:rsidR="00FA2825" w:rsidRPr="006604B0" w:rsidRDefault="00FA2825" w:rsidP="00FA2825">
      <w:pPr>
        <w:rPr>
          <w:rFonts w:ascii="Helvetica" w:hAnsi="Helvetica"/>
          <w:b/>
          <w:bCs/>
          <w:color w:val="92D050"/>
          <w:sz w:val="24"/>
          <w:lang w:val="en-US"/>
        </w:rPr>
      </w:pPr>
    </w:p>
    <w:p w14:paraId="536D0B69" w14:textId="77777777" w:rsidR="00FA2825" w:rsidRPr="006604B0" w:rsidRDefault="00FA2825" w:rsidP="00FA2825">
      <w:pPr>
        <w:rPr>
          <w:rFonts w:ascii="Helvetica" w:hAnsi="Helvetica"/>
          <w:b/>
          <w:bCs/>
          <w:color w:val="92D050"/>
          <w:sz w:val="24"/>
          <w:lang w:val="en-US"/>
        </w:rPr>
      </w:pPr>
    </w:p>
    <w:p w14:paraId="6ECE797C" w14:textId="3630ED40" w:rsidR="00FA2825" w:rsidRPr="006604B0" w:rsidRDefault="00FA2825" w:rsidP="00FA2825">
      <w:pPr>
        <w:pStyle w:val="ListParagraph"/>
        <w:numPr>
          <w:ilvl w:val="0"/>
          <w:numId w:val="2"/>
        </w:numPr>
        <w:rPr>
          <w:rFonts w:ascii="Helvetica" w:hAnsi="Helvetica"/>
          <w:b/>
          <w:bCs/>
          <w:color w:val="92D050"/>
          <w:sz w:val="24"/>
          <w:lang w:val="en-US"/>
        </w:rPr>
      </w:pPr>
      <w:r w:rsidRPr="006604B0">
        <w:rPr>
          <w:rFonts w:ascii="Helvetica" w:hAnsi="Helvetica"/>
          <w:b/>
          <w:bCs/>
          <w:color w:val="92D050"/>
          <w:sz w:val="24"/>
          <w:lang w:val="en-US"/>
        </w:rPr>
        <w:t>Machine learning and Neural Networks</w:t>
      </w:r>
    </w:p>
    <w:p w14:paraId="1E6831C5" w14:textId="77777777" w:rsidR="00FA2825" w:rsidRPr="006604B0" w:rsidRDefault="00FA2825" w:rsidP="00FA2825">
      <w:pPr>
        <w:rPr>
          <w:rFonts w:ascii="Helvetica" w:hAnsi="Helvetica"/>
          <w:b/>
          <w:bCs/>
          <w:color w:val="92D050"/>
          <w:sz w:val="24"/>
          <w:lang w:val="en-US"/>
        </w:rPr>
      </w:pPr>
    </w:p>
    <w:p w14:paraId="4534CC46" w14:textId="54816489" w:rsidR="00FA2825" w:rsidRPr="006604B0" w:rsidRDefault="00FA2825" w:rsidP="00FA2825">
      <w:pPr>
        <w:rPr>
          <w:rFonts w:ascii="Helvetica" w:hAnsi="Helvetica"/>
          <w:color w:val="92D050"/>
          <w:sz w:val="24"/>
          <w:lang w:val="en-US"/>
        </w:rPr>
      </w:pPr>
    </w:p>
    <w:p w14:paraId="02FAB2D7" w14:textId="77777777" w:rsidR="00FA2825" w:rsidRPr="006604B0" w:rsidRDefault="00FA2825" w:rsidP="00FA2825">
      <w:pPr>
        <w:rPr>
          <w:rFonts w:ascii="Helvetica" w:hAnsi="Helvetica"/>
          <w:color w:val="92D050"/>
          <w:sz w:val="24"/>
          <w:lang w:val="en-US"/>
        </w:rPr>
      </w:pPr>
    </w:p>
    <w:p w14:paraId="5114EE7A" w14:textId="0088B28C" w:rsidR="0051664C" w:rsidRPr="006604B0" w:rsidRDefault="0051664C" w:rsidP="0051664C">
      <w:pPr>
        <w:rPr>
          <w:rFonts w:ascii="Helvetica" w:hAnsi="Helvetica"/>
          <w:sz w:val="24"/>
          <w:lang w:val="en-US"/>
        </w:rPr>
      </w:pPr>
      <w:r w:rsidRPr="006604B0">
        <w:rPr>
          <w:rFonts w:ascii="Helvetica" w:hAnsi="Helvetica"/>
          <w:sz w:val="24"/>
          <w:lang w:val="en-US"/>
        </w:rPr>
        <w:t>Boulier and Stekler (1999), Klaassen and Magnus (2003), Gilsdorf and Sukhatme (2008), Del Corral and Prieto-Rodriguez (20</w:t>
      </w:r>
      <w:r w:rsidR="00A3762F" w:rsidRPr="006604B0">
        <w:rPr>
          <w:rFonts w:ascii="Helvetica" w:hAnsi="Helvetica"/>
          <w:sz w:val="24"/>
          <w:lang w:val="en-US"/>
        </w:rPr>
        <w:t xml:space="preserve">10), </w:t>
      </w:r>
      <w:r w:rsidR="008E676B" w:rsidRPr="006604B0">
        <w:rPr>
          <w:rFonts w:ascii="Helvetica" w:hAnsi="Helvetica"/>
          <w:sz w:val="24"/>
          <w:lang w:val="en-US"/>
        </w:rPr>
        <w:t xml:space="preserve">Sipko (2015), </w:t>
      </w:r>
      <w:r w:rsidRPr="006604B0">
        <w:rPr>
          <w:rFonts w:ascii="Helvetica" w:hAnsi="Helvetica"/>
          <w:sz w:val="24"/>
          <w:lang w:val="en-US"/>
        </w:rPr>
        <w:t xml:space="preserve"> </w:t>
      </w:r>
    </w:p>
    <w:p w14:paraId="0CF73BF3" w14:textId="77777777" w:rsidR="0051664C" w:rsidRPr="006604B0" w:rsidRDefault="0051664C" w:rsidP="0051664C">
      <w:pPr>
        <w:rPr>
          <w:rFonts w:ascii="Helvetica" w:hAnsi="Helvetica"/>
          <w:b/>
          <w:bCs/>
          <w:sz w:val="24"/>
          <w:lang w:val="en-US"/>
        </w:rPr>
      </w:pPr>
    </w:p>
    <w:p w14:paraId="29638EFA" w14:textId="77777777" w:rsidR="0051664C" w:rsidRPr="006604B0" w:rsidRDefault="0051664C" w:rsidP="008C2D7A">
      <w:pPr>
        <w:rPr>
          <w:rFonts w:ascii="Helvetica" w:hAnsi="Helvetica"/>
          <w:color w:val="FF0000"/>
          <w:sz w:val="24"/>
          <w:lang w:val="en-US"/>
        </w:rPr>
      </w:pPr>
    </w:p>
    <w:p w14:paraId="751AF529" w14:textId="2E7C4D62" w:rsidR="00915E4A" w:rsidRPr="006604B0" w:rsidRDefault="00915E4A" w:rsidP="008C2D7A">
      <w:pPr>
        <w:rPr>
          <w:rFonts w:ascii="Helvetica" w:hAnsi="Helvetica"/>
          <w:color w:val="FF0000"/>
          <w:sz w:val="24"/>
          <w:lang w:val="en-US"/>
        </w:rPr>
      </w:pPr>
      <w:r w:rsidRPr="006604B0">
        <w:rPr>
          <w:rFonts w:ascii="Helvetica" w:hAnsi="Helvetica"/>
          <w:color w:val="FF0000"/>
          <w:sz w:val="24"/>
          <w:lang w:val="en-US"/>
        </w:rPr>
        <w:t xml:space="preserve">Title could be +- “how much better than the rank can we predict using machine learning”? </w:t>
      </w:r>
      <w:r w:rsidRPr="006604B0">
        <w:rPr>
          <w:rFonts w:ascii="Helvetica" w:hAnsi="Helvetica"/>
          <w:color w:val="FF0000"/>
          <w:sz w:val="24"/>
          <w:lang w:val="nl-NL"/>
        </w:rPr>
        <w:t xml:space="preserve">Zoals emiel zei, beginnen met enkel rank lijkt logisch omdat al een soort van sleutel is om te bepalen wie beter zou zijn, en een mens kan al gewoon voorspellen wie gaat winnen door te zeggen “de hoogst gerankte”, als je dat niet kan verbeteren is je model eigenlijk nutteloos. </w:t>
      </w:r>
      <w:r w:rsidRPr="006604B0">
        <w:rPr>
          <w:rFonts w:ascii="Helvetica" w:hAnsi="Helvetica"/>
          <w:color w:val="FF0000"/>
          <w:sz w:val="24"/>
          <w:lang w:val="en-US"/>
        </w:rPr>
        <w:t xml:space="preserve">Praten over theoretical maximum in </w:t>
      </w:r>
      <w:r w:rsidRPr="006604B0">
        <w:rPr>
          <w:rFonts w:ascii="Helvetica" w:hAnsi="Helvetica"/>
          <w:color w:val="FF0000"/>
          <w:sz w:val="24"/>
          <w:lang w:val="en-US"/>
        </w:rPr>
        <w:lastRenderedPageBreak/>
        <w:t>verband met de betting market, bookmakers probably have the best models right now because their business model rests on it and there is a ton of money involved</w:t>
      </w:r>
    </w:p>
    <w:p w14:paraId="58DCE59E" w14:textId="77777777" w:rsidR="00915E4A" w:rsidRPr="006604B0" w:rsidRDefault="00915E4A" w:rsidP="00915E4A">
      <w:pPr>
        <w:autoSpaceDE w:val="0"/>
        <w:autoSpaceDN w:val="0"/>
        <w:adjustRightInd w:val="0"/>
        <w:spacing w:after="0" w:line="240" w:lineRule="auto"/>
        <w:rPr>
          <w:rFonts w:ascii="Helvetica" w:hAnsi="Helvetica" w:cs="AdvPSTim"/>
          <w:sz w:val="16"/>
          <w:szCs w:val="16"/>
        </w:rPr>
      </w:pPr>
      <w:r w:rsidRPr="006604B0">
        <w:rPr>
          <w:rFonts w:ascii="Helvetica" w:hAnsi="Helvetica"/>
          <w:color w:val="FF0000"/>
          <w:sz w:val="24"/>
          <w:lang w:val="en-US"/>
        </w:rPr>
        <w:t>From klaasen2003: “</w:t>
      </w:r>
      <w:r w:rsidRPr="006604B0">
        <w:rPr>
          <w:rFonts w:ascii="Helvetica" w:hAnsi="Helvetica" w:cs="AdvPSTim"/>
          <w:sz w:val="16"/>
          <w:szCs w:val="16"/>
        </w:rPr>
        <w:t>See Boulier and Stekler (1999), Clarke and Dyte (2000),</w:t>
      </w:r>
    </w:p>
    <w:p w14:paraId="2D61B4B8" w14:textId="77777777" w:rsidR="00915E4A" w:rsidRPr="006604B0" w:rsidRDefault="00915E4A" w:rsidP="00915E4A">
      <w:pPr>
        <w:autoSpaceDE w:val="0"/>
        <w:autoSpaceDN w:val="0"/>
        <w:adjustRightInd w:val="0"/>
        <w:spacing w:after="0" w:line="240" w:lineRule="auto"/>
        <w:rPr>
          <w:rFonts w:ascii="Helvetica" w:hAnsi="Helvetica" w:cs="AdvPSTim"/>
          <w:sz w:val="16"/>
          <w:szCs w:val="16"/>
        </w:rPr>
      </w:pPr>
      <w:r w:rsidRPr="006604B0">
        <w:rPr>
          <w:rFonts w:ascii="Helvetica" w:hAnsi="Helvetica" w:cs="AdvPSTim"/>
          <w:sz w:val="16"/>
          <w:szCs w:val="16"/>
        </w:rPr>
        <w:t>and Lebovic and Sigelman (2001)on the forecasting accuracy of</w:t>
      </w:r>
    </w:p>
    <w:p w14:paraId="5792D6B7" w14:textId="4CA723B9" w:rsidR="00915E4A" w:rsidRPr="006604B0" w:rsidRDefault="00915E4A" w:rsidP="00915E4A">
      <w:pPr>
        <w:rPr>
          <w:rFonts w:ascii="Helvetica" w:hAnsi="Helvetica" w:cs="AdvPSTim"/>
          <w:sz w:val="16"/>
          <w:szCs w:val="16"/>
          <w:lang w:val="en-US"/>
        </w:rPr>
      </w:pPr>
      <w:r w:rsidRPr="006604B0">
        <w:rPr>
          <w:rFonts w:ascii="Helvetica" w:hAnsi="Helvetica" w:cs="AdvPSTim"/>
          <w:sz w:val="16"/>
          <w:szCs w:val="16"/>
        </w:rPr>
        <w:t>rankings and related issues</w:t>
      </w:r>
      <w:r w:rsidRPr="006604B0">
        <w:rPr>
          <w:rFonts w:ascii="Helvetica" w:hAnsi="Helvetica" w:cs="AdvPSTim"/>
          <w:sz w:val="16"/>
          <w:szCs w:val="16"/>
          <w:lang w:val="en-US"/>
        </w:rPr>
        <w:t>”</w:t>
      </w:r>
    </w:p>
    <w:p w14:paraId="43124D6B" w14:textId="2D43580D" w:rsidR="0069074D" w:rsidRPr="006604B0" w:rsidRDefault="0069074D" w:rsidP="00915E4A">
      <w:pPr>
        <w:rPr>
          <w:rFonts w:ascii="Helvetica" w:hAnsi="Helvetica" w:cs="AdvPSTim"/>
          <w:b/>
          <w:bCs/>
          <w:sz w:val="16"/>
          <w:szCs w:val="16"/>
          <w:lang w:val="en-US"/>
        </w:rPr>
      </w:pPr>
    </w:p>
    <w:p w14:paraId="0B95AEB0" w14:textId="39AAA354" w:rsidR="00F64595" w:rsidRPr="006604B0" w:rsidRDefault="00281770" w:rsidP="00915E4A">
      <w:pPr>
        <w:rPr>
          <w:rFonts w:ascii="Helvetica" w:hAnsi="Helvetica" w:cs="AdvPSTim"/>
          <w:b/>
          <w:bCs/>
          <w:sz w:val="16"/>
          <w:szCs w:val="16"/>
          <w:lang w:val="en-US"/>
        </w:rPr>
      </w:pPr>
      <w:r>
        <w:rPr>
          <w:rFonts w:ascii="Helvetica" w:hAnsi="Helvetica"/>
          <w:color w:val="FF0000"/>
          <w:sz w:val="28"/>
          <w:szCs w:val="28"/>
          <w:lang w:val="en-US"/>
        </w:rPr>
        <w:t>look at other studies making modified elo ranks/ network ranks and try to create a new rank feature based on their study</w:t>
      </w:r>
    </w:p>
    <w:p w14:paraId="223A1084" w14:textId="3F007FAC" w:rsidR="00F64595" w:rsidRPr="006604B0" w:rsidRDefault="00F64595" w:rsidP="00915E4A">
      <w:pPr>
        <w:rPr>
          <w:rFonts w:ascii="Helvetica" w:hAnsi="Helvetica" w:cs="AdvPSTim"/>
          <w:b/>
          <w:bCs/>
          <w:sz w:val="16"/>
          <w:szCs w:val="16"/>
          <w:lang w:val="en-US"/>
        </w:rPr>
      </w:pPr>
    </w:p>
    <w:p w14:paraId="112EC606" w14:textId="678A329D" w:rsidR="00F64595" w:rsidRPr="006604B0" w:rsidRDefault="00F64595" w:rsidP="00915E4A">
      <w:pPr>
        <w:rPr>
          <w:rFonts w:ascii="Helvetica" w:hAnsi="Helvetica" w:cs="AdvPSTim"/>
          <w:b/>
          <w:bCs/>
          <w:sz w:val="16"/>
          <w:szCs w:val="16"/>
          <w:lang w:val="en-US"/>
        </w:rPr>
      </w:pPr>
      <w:r w:rsidRPr="006604B0">
        <w:rPr>
          <w:rFonts w:ascii="Helvetica" w:hAnsi="Helvetica" w:cs="AdvPSTim"/>
          <w:b/>
          <w:bCs/>
          <w:sz w:val="16"/>
          <w:szCs w:val="16"/>
          <w:lang w:val="en-US"/>
        </w:rPr>
        <w:t>REFERENCES</w:t>
      </w:r>
    </w:p>
    <w:bookmarkEnd w:id="0"/>
    <w:p w14:paraId="5D302960" w14:textId="201D172E" w:rsidR="0069074D" w:rsidRPr="006604B0" w:rsidRDefault="006D59F5" w:rsidP="006D59F5">
      <w:pPr>
        <w:rPr>
          <w:rFonts w:ascii="Helvetica" w:hAnsi="Helvetica"/>
          <w:sz w:val="24"/>
        </w:rPr>
      </w:pPr>
      <w:r w:rsidRPr="006604B0">
        <w:rPr>
          <w:rFonts w:ascii="Helvetica" w:hAnsi="Helvetica"/>
          <w:sz w:val="24"/>
        </w:rPr>
        <w:t xml:space="preserve">Scheibehenne, B.,&amp;Broder, A. (2007). </w:t>
      </w:r>
      <w:r w:rsidRPr="006604B0">
        <w:rPr>
          <w:rFonts w:ascii="Helvetica" w:hAnsi="Helvetica"/>
          <w:i/>
          <w:iCs/>
          <w:sz w:val="24"/>
        </w:rPr>
        <w:t>Predicting</w:t>
      </w:r>
      <w:r w:rsidRPr="006604B0">
        <w:rPr>
          <w:rFonts w:ascii="Helvetica" w:hAnsi="Helvetica"/>
          <w:i/>
          <w:iCs/>
          <w:sz w:val="24"/>
          <w:lang w:val="en-US"/>
        </w:rPr>
        <w:t xml:space="preserve"> </w:t>
      </w:r>
      <w:r w:rsidRPr="006604B0">
        <w:rPr>
          <w:rFonts w:ascii="Helvetica" w:hAnsi="Helvetica"/>
          <w:i/>
          <w:iCs/>
          <w:sz w:val="24"/>
        </w:rPr>
        <w:t>Wimbledon 2005</w:t>
      </w:r>
      <w:r w:rsidRPr="006604B0">
        <w:rPr>
          <w:rFonts w:ascii="Helvetica" w:hAnsi="Helvetica"/>
          <w:i/>
          <w:iCs/>
          <w:sz w:val="24"/>
          <w:lang w:val="en-US"/>
        </w:rPr>
        <w:t xml:space="preserve"> </w:t>
      </w:r>
      <w:r w:rsidRPr="006604B0">
        <w:rPr>
          <w:rFonts w:ascii="Helvetica" w:hAnsi="Helvetica"/>
          <w:i/>
          <w:iCs/>
          <w:sz w:val="24"/>
        </w:rPr>
        <w:t>tennis results by mere player name recognition.</w:t>
      </w:r>
      <w:r w:rsidRPr="006604B0">
        <w:rPr>
          <w:rFonts w:ascii="Helvetica" w:hAnsi="Helvetica"/>
          <w:sz w:val="24"/>
        </w:rPr>
        <w:t xml:space="preserve"> International</w:t>
      </w:r>
      <w:r w:rsidRPr="006604B0">
        <w:rPr>
          <w:rFonts w:ascii="Helvetica" w:hAnsi="Helvetica"/>
          <w:sz w:val="24"/>
          <w:lang w:val="en-US"/>
        </w:rPr>
        <w:t xml:space="preserve"> J</w:t>
      </w:r>
      <w:r w:rsidRPr="006604B0">
        <w:rPr>
          <w:rFonts w:ascii="Helvetica" w:hAnsi="Helvetica"/>
          <w:sz w:val="24"/>
        </w:rPr>
        <w:t>ournal of Forecasting, 23, 415–426.</w:t>
      </w:r>
    </w:p>
    <w:p w14:paraId="170EF9B5" w14:textId="348E5EDC" w:rsidR="001D7FD6" w:rsidRPr="006604B0" w:rsidRDefault="001D7FD6" w:rsidP="006D59F5">
      <w:pPr>
        <w:rPr>
          <w:rFonts w:ascii="Helvetica" w:hAnsi="Helvetica"/>
          <w:sz w:val="24"/>
        </w:rPr>
      </w:pPr>
    </w:p>
    <w:p w14:paraId="54D9EA0C" w14:textId="46F4BD2E" w:rsidR="001D7FD6" w:rsidRPr="006604B0" w:rsidRDefault="001D7FD6" w:rsidP="006D59F5">
      <w:pPr>
        <w:rPr>
          <w:rFonts w:ascii="Helvetica" w:hAnsi="Helvetica"/>
          <w:sz w:val="24"/>
        </w:rPr>
      </w:pPr>
    </w:p>
    <w:p w14:paraId="360A59FD" w14:textId="462B154D" w:rsidR="001D7FD6" w:rsidRPr="006604B0" w:rsidRDefault="001D7FD6" w:rsidP="006D59F5">
      <w:pPr>
        <w:rPr>
          <w:rFonts w:ascii="Helvetica" w:hAnsi="Helvetica"/>
          <w:sz w:val="24"/>
        </w:rPr>
      </w:pPr>
    </w:p>
    <w:p w14:paraId="7DDD155E" w14:textId="2589B4A8" w:rsidR="001D7FD6" w:rsidRPr="006604B0" w:rsidRDefault="001D7FD6" w:rsidP="006D59F5">
      <w:pPr>
        <w:rPr>
          <w:rFonts w:ascii="Helvetica" w:hAnsi="Helvetica"/>
          <w:sz w:val="24"/>
        </w:rPr>
      </w:pPr>
    </w:p>
    <w:p w14:paraId="3BB70E29" w14:textId="729F4DB8" w:rsidR="00583E99" w:rsidRPr="006604B0" w:rsidRDefault="00583E99" w:rsidP="006D59F5">
      <w:pPr>
        <w:rPr>
          <w:rFonts w:ascii="Helvetica" w:hAnsi="Helvetica"/>
          <w:b/>
          <w:bCs/>
          <w:sz w:val="36"/>
          <w:szCs w:val="36"/>
          <w:lang w:val="en-US"/>
        </w:rPr>
      </w:pPr>
      <w:r w:rsidRPr="006604B0">
        <w:rPr>
          <w:rFonts w:ascii="Helvetica" w:hAnsi="Helvetica"/>
          <w:b/>
          <w:bCs/>
          <w:sz w:val="36"/>
          <w:szCs w:val="36"/>
          <w:lang w:val="en-US"/>
        </w:rPr>
        <w:t>II. DATA</w:t>
      </w:r>
    </w:p>
    <w:p w14:paraId="64756DA0" w14:textId="3D54E587" w:rsidR="00583E99" w:rsidRPr="006604B0" w:rsidRDefault="00583E99" w:rsidP="006D59F5">
      <w:pPr>
        <w:rPr>
          <w:rFonts w:ascii="Helvetica" w:hAnsi="Helvetica"/>
          <w:b/>
          <w:bCs/>
          <w:sz w:val="28"/>
          <w:szCs w:val="28"/>
          <w:lang w:val="en-US"/>
        </w:rPr>
      </w:pPr>
      <w:r w:rsidRPr="006604B0">
        <w:rPr>
          <w:rFonts w:ascii="Helvetica" w:hAnsi="Helvetica"/>
          <w:b/>
          <w:bCs/>
          <w:sz w:val="28"/>
          <w:szCs w:val="28"/>
          <w:lang w:val="en-US"/>
        </w:rPr>
        <w:t>Database Presentation</w:t>
      </w:r>
    </w:p>
    <w:p w14:paraId="7CF650AB" w14:textId="10D489B1" w:rsidR="00F650A3" w:rsidRPr="006604B0" w:rsidRDefault="00F650A3" w:rsidP="00F650A3">
      <w:pPr>
        <w:pStyle w:val="ListParagraph"/>
        <w:numPr>
          <w:ilvl w:val="0"/>
          <w:numId w:val="4"/>
        </w:numPr>
        <w:rPr>
          <w:rFonts w:ascii="Helvetica" w:hAnsi="Helvetica"/>
          <w:b/>
          <w:bCs/>
          <w:sz w:val="28"/>
          <w:szCs w:val="28"/>
          <w:lang w:val="en-US"/>
        </w:rPr>
      </w:pPr>
      <w:r w:rsidRPr="006604B0">
        <w:rPr>
          <w:rFonts w:ascii="Helvetica" w:hAnsi="Helvetica"/>
          <w:b/>
          <w:bCs/>
          <w:sz w:val="28"/>
          <w:szCs w:val="28"/>
          <w:lang w:val="en-US"/>
        </w:rPr>
        <w:t>Source</w:t>
      </w:r>
    </w:p>
    <w:p w14:paraId="40BA4609" w14:textId="44B3073F" w:rsidR="00C16D8F" w:rsidRPr="006604B0" w:rsidRDefault="00583E99" w:rsidP="00A04680">
      <w:pPr>
        <w:rPr>
          <w:rFonts w:ascii="Helvetica" w:hAnsi="Helvetica"/>
          <w:sz w:val="24"/>
          <w:lang w:val="en-US"/>
        </w:rPr>
      </w:pPr>
      <w:r w:rsidRPr="006604B0">
        <w:rPr>
          <w:rFonts w:ascii="Helvetica" w:hAnsi="Helvetica"/>
          <w:sz w:val="24"/>
          <w:lang w:val="en-US"/>
        </w:rPr>
        <w:t xml:space="preserve">The database we will use for our analysis was published by Jeff Sackmann, an author and software developer with a passion for tennis analytics. </w:t>
      </w:r>
      <w:r w:rsidR="00A04680" w:rsidRPr="006604B0">
        <w:rPr>
          <w:rFonts w:ascii="Helvetica" w:hAnsi="Helvetica"/>
          <w:sz w:val="24"/>
          <w:lang w:val="en-US"/>
        </w:rPr>
        <w:t xml:space="preserve">This database is one of the most extensive and regularly updated databases available for free on the internet. </w:t>
      </w:r>
      <w:r w:rsidR="002F13B9" w:rsidRPr="006604B0">
        <w:rPr>
          <w:rFonts w:ascii="Helvetica" w:hAnsi="Helvetica"/>
          <w:sz w:val="24"/>
          <w:lang w:val="en-US"/>
        </w:rPr>
        <w:br/>
        <w:t xml:space="preserve">It is available at </w:t>
      </w:r>
      <w:hyperlink r:id="rId11" w:history="1">
        <w:r w:rsidR="002F13B9" w:rsidRPr="006604B0">
          <w:rPr>
            <w:rStyle w:val="Hyperlink"/>
            <w:rFonts w:ascii="Helvetica" w:hAnsi="Helvetica"/>
            <w:sz w:val="24"/>
            <w:lang w:val="en-US"/>
          </w:rPr>
          <w:t>https://github.com/JeffSackmann/tennis_atp</w:t>
        </w:r>
      </w:hyperlink>
      <w:r w:rsidR="002F13B9" w:rsidRPr="006604B0">
        <w:rPr>
          <w:rFonts w:ascii="Helvetica" w:hAnsi="Helvetica"/>
          <w:sz w:val="24"/>
          <w:lang w:val="en-US"/>
        </w:rPr>
        <w:t xml:space="preserve"> and regroups singles match records from the ATP tour from 1968 until today. Jeff Sackmann has published much more tennis related data, including match records for the WTA, </w:t>
      </w:r>
      <w:r w:rsidR="00397B05" w:rsidRPr="006604B0">
        <w:rPr>
          <w:rFonts w:ascii="Helvetica" w:hAnsi="Helvetica"/>
          <w:sz w:val="24"/>
          <w:lang w:val="en-US"/>
        </w:rPr>
        <w:t xml:space="preserve">ATP doubles, ATP </w:t>
      </w:r>
      <w:r w:rsidR="00A04680" w:rsidRPr="006604B0">
        <w:rPr>
          <w:rFonts w:ascii="Helvetica" w:hAnsi="Helvetica"/>
          <w:sz w:val="24"/>
          <w:lang w:val="en-US"/>
        </w:rPr>
        <w:t>C</w:t>
      </w:r>
      <w:r w:rsidR="00397B05" w:rsidRPr="006604B0">
        <w:rPr>
          <w:rFonts w:ascii="Helvetica" w:hAnsi="Helvetica"/>
          <w:sz w:val="24"/>
          <w:lang w:val="en-US"/>
        </w:rPr>
        <w:t xml:space="preserve">hallenger </w:t>
      </w:r>
      <w:r w:rsidR="00A04680" w:rsidRPr="006604B0">
        <w:rPr>
          <w:rFonts w:ascii="Helvetica" w:hAnsi="Helvetica"/>
          <w:sz w:val="24"/>
          <w:lang w:val="en-US"/>
        </w:rPr>
        <w:t xml:space="preserve">Tour </w:t>
      </w:r>
      <w:r w:rsidR="00397B05" w:rsidRPr="006604B0">
        <w:rPr>
          <w:rFonts w:ascii="Helvetica" w:hAnsi="Helvetica"/>
          <w:sz w:val="24"/>
          <w:lang w:val="en-US"/>
        </w:rPr>
        <w:t>qualifiers</w:t>
      </w:r>
      <w:r w:rsidR="00A04680" w:rsidRPr="006604B0">
        <w:rPr>
          <w:rFonts w:ascii="Helvetica" w:hAnsi="Helvetica"/>
          <w:sz w:val="24"/>
          <w:lang w:val="en-US"/>
        </w:rPr>
        <w:t xml:space="preserve">, point-by-point match charts.. Our analysis will limit itself to the ATP singles match database as it is the most complete and holds the highest amount of matches. Furthermore, only matches from 2009 to 2019 will be used. This is to make sure that </w:t>
      </w:r>
      <w:r w:rsidR="00357EAE" w:rsidRPr="006604B0">
        <w:rPr>
          <w:rFonts w:ascii="Helvetica" w:hAnsi="Helvetica"/>
          <w:sz w:val="24"/>
          <w:lang w:val="en-US"/>
        </w:rPr>
        <w:t xml:space="preserve">the player pool is not too large (i.e. all players have or could have played against each other), and that we are considering a comparable generation of tennis players. This is to prevent a bias in the data due to the evolution of the game of tennis. It is often said for football players, for instance, that players from older generations and their </w:t>
      </w:r>
      <w:r w:rsidR="00C16D8F" w:rsidRPr="006604B0">
        <w:rPr>
          <w:rFonts w:ascii="Helvetica" w:hAnsi="Helvetica"/>
          <w:sz w:val="24"/>
          <w:lang w:val="en-US"/>
        </w:rPr>
        <w:t>statistics (mainly number of goals scored) cannot be compared to today’s players, simply because the game has evolved and goals were scored much more often in the past as defensive tactics were much less evolved. A recent illustration of this fact has come from the EURO 2021, where Cristiano Ronaldo became the all-time top scorer at European Championship finals by scoring his 10</w:t>
      </w:r>
      <w:r w:rsidR="00C16D8F" w:rsidRPr="006604B0">
        <w:rPr>
          <w:rFonts w:ascii="Helvetica" w:hAnsi="Helvetica"/>
          <w:sz w:val="24"/>
          <w:vertAlign w:val="superscript"/>
          <w:lang w:val="en-US"/>
        </w:rPr>
        <w:t>th</w:t>
      </w:r>
      <w:r w:rsidR="00C16D8F" w:rsidRPr="006604B0">
        <w:rPr>
          <w:rFonts w:ascii="Helvetica" w:hAnsi="Helvetica"/>
          <w:sz w:val="24"/>
          <w:lang w:val="en-US"/>
        </w:rPr>
        <w:t xml:space="preserve"> goal for Portugal. This was the fifth EURO Ronaldo played and scored in since his first one in 2000. The player he was tied with </w:t>
      </w:r>
      <w:r w:rsidR="00C16D8F" w:rsidRPr="006604B0">
        <w:rPr>
          <w:rFonts w:ascii="Helvetica" w:hAnsi="Helvetica"/>
          <w:sz w:val="24"/>
          <w:lang w:val="en-US"/>
        </w:rPr>
        <w:lastRenderedPageBreak/>
        <w:t>until then, Michel Platini, scored all 9 goals for France in one single EURO campaign in 1984.</w:t>
      </w:r>
      <w:r w:rsidR="00C16D8F" w:rsidRPr="006604B0">
        <w:rPr>
          <w:rFonts w:ascii="Helvetica" w:hAnsi="Helvetica"/>
          <w:sz w:val="24"/>
          <w:lang w:val="en-US"/>
        </w:rPr>
        <w:br/>
      </w:r>
    </w:p>
    <w:p w14:paraId="2329D25B" w14:textId="0F747531" w:rsidR="00F650A3" w:rsidRPr="006604B0" w:rsidRDefault="00F650A3" w:rsidP="00F650A3">
      <w:pPr>
        <w:pStyle w:val="ListParagraph"/>
        <w:numPr>
          <w:ilvl w:val="0"/>
          <w:numId w:val="4"/>
        </w:numPr>
        <w:rPr>
          <w:rFonts w:ascii="Helvetica" w:hAnsi="Helvetica"/>
          <w:b/>
          <w:bCs/>
          <w:sz w:val="28"/>
          <w:szCs w:val="28"/>
          <w:lang w:val="en-US"/>
        </w:rPr>
      </w:pPr>
      <w:r w:rsidRPr="006604B0">
        <w:rPr>
          <w:rFonts w:ascii="Helvetica" w:hAnsi="Helvetica"/>
          <w:b/>
          <w:bCs/>
          <w:sz w:val="28"/>
          <w:szCs w:val="28"/>
          <w:lang w:val="en-US"/>
        </w:rPr>
        <w:t>Features</w:t>
      </w:r>
    </w:p>
    <w:p w14:paraId="21A21934" w14:textId="2F3296CA" w:rsidR="0071629B" w:rsidRPr="006604B0" w:rsidRDefault="0071629B" w:rsidP="0071629B">
      <w:pPr>
        <w:rPr>
          <w:rFonts w:ascii="Helvetica" w:hAnsi="Helvetica"/>
          <w:sz w:val="24"/>
          <w:lang w:val="en-US"/>
        </w:rPr>
      </w:pPr>
    </w:p>
    <w:tbl>
      <w:tblPr>
        <w:tblStyle w:val="TableGrid"/>
        <w:tblW w:w="5000" w:type="pct"/>
        <w:tblLook w:val="04A0" w:firstRow="1" w:lastRow="0" w:firstColumn="1" w:lastColumn="0" w:noHBand="0" w:noVBand="1"/>
      </w:tblPr>
      <w:tblGrid>
        <w:gridCol w:w="3007"/>
        <w:gridCol w:w="3268"/>
        <w:gridCol w:w="2967"/>
      </w:tblGrid>
      <w:tr w:rsidR="00C65326" w:rsidRPr="006604B0" w14:paraId="07CECEAB" w14:textId="77777777" w:rsidTr="00C65326">
        <w:trPr>
          <w:trHeight w:val="379"/>
        </w:trPr>
        <w:tc>
          <w:tcPr>
            <w:tcW w:w="1627" w:type="pct"/>
            <w:vAlign w:val="center"/>
          </w:tcPr>
          <w:p w14:paraId="0BE281DE"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CATEGORY</w:t>
            </w:r>
          </w:p>
        </w:tc>
        <w:tc>
          <w:tcPr>
            <w:tcW w:w="1768" w:type="pct"/>
            <w:vAlign w:val="center"/>
          </w:tcPr>
          <w:p w14:paraId="0B9CCBC3"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FEATURE NAME</w:t>
            </w:r>
          </w:p>
        </w:tc>
        <w:tc>
          <w:tcPr>
            <w:tcW w:w="1605" w:type="pct"/>
            <w:vAlign w:val="center"/>
          </w:tcPr>
          <w:p w14:paraId="1941AE77"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DESCRIPTION</w:t>
            </w:r>
          </w:p>
        </w:tc>
      </w:tr>
      <w:tr w:rsidR="00C65326" w:rsidRPr="006604B0" w14:paraId="5BCC0510" w14:textId="77777777" w:rsidTr="00C65326">
        <w:trPr>
          <w:trHeight w:val="425"/>
        </w:trPr>
        <w:tc>
          <w:tcPr>
            <w:tcW w:w="1627" w:type="pct"/>
            <w:vMerge w:val="restart"/>
            <w:vAlign w:val="center"/>
          </w:tcPr>
          <w:p w14:paraId="23DB3BE2"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General tournament and match information</w:t>
            </w:r>
          </w:p>
        </w:tc>
        <w:tc>
          <w:tcPr>
            <w:tcW w:w="1768" w:type="pct"/>
            <w:vAlign w:val="center"/>
          </w:tcPr>
          <w:p w14:paraId="2C9504B3"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tourney_id</w:t>
            </w:r>
          </w:p>
        </w:tc>
        <w:tc>
          <w:tcPr>
            <w:tcW w:w="1605" w:type="pct"/>
            <w:vAlign w:val="center"/>
          </w:tcPr>
          <w:p w14:paraId="6BE21852"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Unique identifier for tournament</w:t>
            </w:r>
          </w:p>
        </w:tc>
      </w:tr>
      <w:tr w:rsidR="00C65326" w:rsidRPr="006604B0" w14:paraId="45319F32" w14:textId="77777777" w:rsidTr="00C65326">
        <w:trPr>
          <w:trHeight w:val="425"/>
        </w:trPr>
        <w:tc>
          <w:tcPr>
            <w:tcW w:w="1627" w:type="pct"/>
            <w:vMerge/>
            <w:vAlign w:val="center"/>
          </w:tcPr>
          <w:p w14:paraId="3CEB19A5" w14:textId="77777777" w:rsidR="00C65326" w:rsidRPr="006604B0" w:rsidRDefault="00C65326" w:rsidP="00C65326">
            <w:pPr>
              <w:spacing w:after="160" w:line="259" w:lineRule="auto"/>
              <w:jc w:val="center"/>
              <w:rPr>
                <w:rFonts w:ascii="Helvetica" w:hAnsi="Helvetica"/>
                <w:lang w:val="en-US"/>
              </w:rPr>
            </w:pPr>
          </w:p>
        </w:tc>
        <w:tc>
          <w:tcPr>
            <w:tcW w:w="1768" w:type="pct"/>
            <w:vAlign w:val="center"/>
          </w:tcPr>
          <w:p w14:paraId="224398D3"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tourney_name</w:t>
            </w:r>
          </w:p>
        </w:tc>
        <w:tc>
          <w:tcPr>
            <w:tcW w:w="1605" w:type="pct"/>
            <w:vAlign w:val="center"/>
          </w:tcPr>
          <w:p w14:paraId="164A8DE1"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Name of the tournament</w:t>
            </w:r>
          </w:p>
        </w:tc>
      </w:tr>
      <w:tr w:rsidR="00C65326" w:rsidRPr="006604B0" w14:paraId="253522E1" w14:textId="77777777" w:rsidTr="00C65326">
        <w:trPr>
          <w:trHeight w:val="425"/>
        </w:trPr>
        <w:tc>
          <w:tcPr>
            <w:tcW w:w="1627" w:type="pct"/>
            <w:vMerge/>
            <w:vAlign w:val="center"/>
          </w:tcPr>
          <w:p w14:paraId="1BB50C52" w14:textId="77777777" w:rsidR="00C65326" w:rsidRPr="006604B0" w:rsidRDefault="00C65326" w:rsidP="00C65326">
            <w:pPr>
              <w:spacing w:after="160" w:line="259" w:lineRule="auto"/>
              <w:jc w:val="center"/>
              <w:rPr>
                <w:rFonts w:ascii="Helvetica" w:hAnsi="Helvetica"/>
                <w:lang w:val="en-US"/>
              </w:rPr>
            </w:pPr>
          </w:p>
        </w:tc>
        <w:tc>
          <w:tcPr>
            <w:tcW w:w="1768" w:type="pct"/>
            <w:vAlign w:val="center"/>
          </w:tcPr>
          <w:p w14:paraId="0BA66063"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surface</w:t>
            </w:r>
          </w:p>
        </w:tc>
        <w:tc>
          <w:tcPr>
            <w:tcW w:w="1605" w:type="pct"/>
            <w:vAlign w:val="center"/>
          </w:tcPr>
          <w:p w14:paraId="08CC6B18"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Surface type of tournament</w:t>
            </w:r>
          </w:p>
        </w:tc>
      </w:tr>
      <w:tr w:rsidR="00C65326" w:rsidRPr="006604B0" w14:paraId="34A06590" w14:textId="77777777" w:rsidTr="00C65326">
        <w:trPr>
          <w:trHeight w:val="425"/>
        </w:trPr>
        <w:tc>
          <w:tcPr>
            <w:tcW w:w="1627" w:type="pct"/>
            <w:vMerge/>
            <w:vAlign w:val="center"/>
          </w:tcPr>
          <w:p w14:paraId="0287DD32" w14:textId="77777777" w:rsidR="00C65326" w:rsidRPr="006604B0" w:rsidRDefault="00C65326" w:rsidP="00C65326">
            <w:pPr>
              <w:spacing w:after="160" w:line="259" w:lineRule="auto"/>
              <w:jc w:val="center"/>
              <w:rPr>
                <w:rFonts w:ascii="Helvetica" w:hAnsi="Helvetica"/>
                <w:lang w:val="en-US"/>
              </w:rPr>
            </w:pPr>
          </w:p>
        </w:tc>
        <w:tc>
          <w:tcPr>
            <w:tcW w:w="1768" w:type="pct"/>
            <w:vAlign w:val="center"/>
          </w:tcPr>
          <w:p w14:paraId="313D7745"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draw_size</w:t>
            </w:r>
          </w:p>
        </w:tc>
        <w:tc>
          <w:tcPr>
            <w:tcW w:w="1605" w:type="pct"/>
            <w:vAlign w:val="center"/>
          </w:tcPr>
          <w:p w14:paraId="1E155D13"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Number of enrolled players</w:t>
            </w:r>
          </w:p>
        </w:tc>
      </w:tr>
      <w:tr w:rsidR="00C65326" w:rsidRPr="006604B0" w14:paraId="25E9C198" w14:textId="77777777" w:rsidTr="00C65326">
        <w:trPr>
          <w:trHeight w:val="425"/>
        </w:trPr>
        <w:tc>
          <w:tcPr>
            <w:tcW w:w="1627" w:type="pct"/>
            <w:vMerge/>
            <w:vAlign w:val="center"/>
          </w:tcPr>
          <w:p w14:paraId="08651FFB" w14:textId="77777777" w:rsidR="00C65326" w:rsidRPr="006604B0" w:rsidRDefault="00C65326" w:rsidP="00C65326">
            <w:pPr>
              <w:spacing w:after="160" w:line="259" w:lineRule="auto"/>
              <w:jc w:val="center"/>
              <w:rPr>
                <w:rFonts w:ascii="Helvetica" w:hAnsi="Helvetica"/>
                <w:lang w:val="en-US"/>
              </w:rPr>
            </w:pPr>
          </w:p>
        </w:tc>
        <w:tc>
          <w:tcPr>
            <w:tcW w:w="1768" w:type="pct"/>
            <w:vAlign w:val="center"/>
          </w:tcPr>
          <w:p w14:paraId="2A888B6B"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tourney_level</w:t>
            </w:r>
          </w:p>
        </w:tc>
        <w:tc>
          <w:tcPr>
            <w:tcW w:w="1605" w:type="pct"/>
            <w:vAlign w:val="center"/>
          </w:tcPr>
          <w:p w14:paraId="53595A4B"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ATP level of tournament</w:t>
            </w:r>
          </w:p>
        </w:tc>
      </w:tr>
      <w:tr w:rsidR="00C65326" w:rsidRPr="006604B0" w14:paraId="4B0532C2" w14:textId="77777777" w:rsidTr="00C65326">
        <w:trPr>
          <w:trHeight w:val="425"/>
        </w:trPr>
        <w:tc>
          <w:tcPr>
            <w:tcW w:w="1627" w:type="pct"/>
            <w:vMerge/>
            <w:vAlign w:val="center"/>
          </w:tcPr>
          <w:p w14:paraId="13B4AF9A" w14:textId="77777777" w:rsidR="00C65326" w:rsidRPr="006604B0" w:rsidRDefault="00C65326" w:rsidP="00C65326">
            <w:pPr>
              <w:spacing w:after="160" w:line="259" w:lineRule="auto"/>
              <w:jc w:val="center"/>
              <w:rPr>
                <w:rFonts w:ascii="Helvetica" w:hAnsi="Helvetica"/>
                <w:lang w:val="en-US"/>
              </w:rPr>
            </w:pPr>
          </w:p>
        </w:tc>
        <w:tc>
          <w:tcPr>
            <w:tcW w:w="1768" w:type="pct"/>
            <w:vAlign w:val="center"/>
          </w:tcPr>
          <w:p w14:paraId="15C15015"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tourney_date</w:t>
            </w:r>
          </w:p>
        </w:tc>
        <w:tc>
          <w:tcPr>
            <w:tcW w:w="1605" w:type="pct"/>
            <w:vAlign w:val="center"/>
          </w:tcPr>
          <w:p w14:paraId="342A04C1"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Date of tournament</w:t>
            </w:r>
          </w:p>
        </w:tc>
      </w:tr>
      <w:tr w:rsidR="00C65326" w:rsidRPr="006604B0" w14:paraId="1619077B" w14:textId="77777777" w:rsidTr="00C65326">
        <w:trPr>
          <w:trHeight w:val="425"/>
        </w:trPr>
        <w:tc>
          <w:tcPr>
            <w:tcW w:w="1627" w:type="pct"/>
            <w:vMerge/>
            <w:vAlign w:val="center"/>
          </w:tcPr>
          <w:p w14:paraId="217923BB" w14:textId="77777777" w:rsidR="00C65326" w:rsidRPr="006604B0" w:rsidRDefault="00C65326" w:rsidP="00C65326">
            <w:pPr>
              <w:spacing w:after="160" w:line="259" w:lineRule="auto"/>
              <w:jc w:val="center"/>
              <w:rPr>
                <w:rFonts w:ascii="Helvetica" w:hAnsi="Helvetica"/>
                <w:lang w:val="en-US"/>
              </w:rPr>
            </w:pPr>
          </w:p>
        </w:tc>
        <w:tc>
          <w:tcPr>
            <w:tcW w:w="1768" w:type="pct"/>
            <w:vAlign w:val="center"/>
          </w:tcPr>
          <w:p w14:paraId="3F5C7BF3"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match_num</w:t>
            </w:r>
          </w:p>
        </w:tc>
        <w:tc>
          <w:tcPr>
            <w:tcW w:w="1605" w:type="pct"/>
            <w:vAlign w:val="center"/>
          </w:tcPr>
          <w:p w14:paraId="5A0BE9E6"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Match-specific identifier</w:t>
            </w:r>
          </w:p>
        </w:tc>
      </w:tr>
      <w:tr w:rsidR="00C65326" w:rsidRPr="006604B0" w14:paraId="1437EA4A" w14:textId="77777777" w:rsidTr="00C65326">
        <w:trPr>
          <w:trHeight w:val="425"/>
        </w:trPr>
        <w:tc>
          <w:tcPr>
            <w:tcW w:w="1627" w:type="pct"/>
            <w:vMerge/>
            <w:vAlign w:val="center"/>
          </w:tcPr>
          <w:p w14:paraId="5940B4E0" w14:textId="77777777" w:rsidR="00C65326" w:rsidRPr="006604B0" w:rsidRDefault="00C65326" w:rsidP="00C65326">
            <w:pPr>
              <w:spacing w:after="160" w:line="259" w:lineRule="auto"/>
              <w:jc w:val="center"/>
              <w:rPr>
                <w:rFonts w:ascii="Helvetica" w:hAnsi="Helvetica"/>
                <w:lang w:val="en-US"/>
              </w:rPr>
            </w:pPr>
          </w:p>
        </w:tc>
        <w:tc>
          <w:tcPr>
            <w:tcW w:w="1768" w:type="pct"/>
            <w:vAlign w:val="center"/>
          </w:tcPr>
          <w:p w14:paraId="2267E23F"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best_of</w:t>
            </w:r>
          </w:p>
        </w:tc>
        <w:tc>
          <w:tcPr>
            <w:tcW w:w="1605" w:type="pct"/>
            <w:vAlign w:val="center"/>
          </w:tcPr>
          <w:p w14:paraId="065F61CF" w14:textId="06C71C6C"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Number of sets played (BO3/BO5)</w:t>
            </w:r>
          </w:p>
        </w:tc>
      </w:tr>
      <w:tr w:rsidR="00C65326" w:rsidRPr="006604B0" w14:paraId="7A7C9BD8" w14:textId="77777777" w:rsidTr="00C65326">
        <w:trPr>
          <w:trHeight w:val="425"/>
        </w:trPr>
        <w:tc>
          <w:tcPr>
            <w:tcW w:w="1627" w:type="pct"/>
            <w:vMerge/>
            <w:vAlign w:val="center"/>
          </w:tcPr>
          <w:p w14:paraId="4023D32D" w14:textId="77777777" w:rsidR="00C65326" w:rsidRPr="006604B0" w:rsidRDefault="00C65326" w:rsidP="00C65326">
            <w:pPr>
              <w:spacing w:after="160" w:line="259" w:lineRule="auto"/>
              <w:jc w:val="center"/>
              <w:rPr>
                <w:rFonts w:ascii="Helvetica" w:hAnsi="Helvetica"/>
                <w:lang w:val="en-US"/>
              </w:rPr>
            </w:pPr>
          </w:p>
        </w:tc>
        <w:tc>
          <w:tcPr>
            <w:tcW w:w="1768" w:type="pct"/>
            <w:vAlign w:val="center"/>
          </w:tcPr>
          <w:p w14:paraId="39694B53"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round</w:t>
            </w:r>
          </w:p>
        </w:tc>
        <w:tc>
          <w:tcPr>
            <w:tcW w:w="1605" w:type="pct"/>
            <w:vAlign w:val="center"/>
          </w:tcPr>
          <w:p w14:paraId="177B9129"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stage of tournament</w:t>
            </w:r>
          </w:p>
        </w:tc>
      </w:tr>
      <w:tr w:rsidR="00C65326" w:rsidRPr="006604B0" w14:paraId="1E0FA0BD" w14:textId="77777777" w:rsidTr="00C65326">
        <w:trPr>
          <w:trHeight w:val="425"/>
        </w:trPr>
        <w:tc>
          <w:tcPr>
            <w:tcW w:w="1627" w:type="pct"/>
            <w:vMerge w:val="restart"/>
            <w:vAlign w:val="center"/>
          </w:tcPr>
          <w:p w14:paraId="1973B863"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Player-specific information</w:t>
            </w:r>
          </w:p>
        </w:tc>
        <w:tc>
          <w:tcPr>
            <w:tcW w:w="1768" w:type="pct"/>
            <w:vAlign w:val="center"/>
          </w:tcPr>
          <w:p w14:paraId="07757ED1"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winner_id;loser_id</w:t>
            </w:r>
          </w:p>
        </w:tc>
        <w:tc>
          <w:tcPr>
            <w:tcW w:w="1605" w:type="pct"/>
            <w:vAlign w:val="center"/>
          </w:tcPr>
          <w:p w14:paraId="418ECB07"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Unique identifier of player</w:t>
            </w:r>
          </w:p>
        </w:tc>
      </w:tr>
      <w:tr w:rsidR="00C65326" w:rsidRPr="006604B0" w14:paraId="68F098D3" w14:textId="77777777" w:rsidTr="00C65326">
        <w:trPr>
          <w:trHeight w:val="425"/>
        </w:trPr>
        <w:tc>
          <w:tcPr>
            <w:tcW w:w="1627" w:type="pct"/>
            <w:vMerge/>
            <w:vAlign w:val="center"/>
          </w:tcPr>
          <w:p w14:paraId="58963A4A" w14:textId="77777777" w:rsidR="00C65326" w:rsidRPr="006604B0" w:rsidRDefault="00C65326" w:rsidP="00C65326">
            <w:pPr>
              <w:spacing w:after="160" w:line="259" w:lineRule="auto"/>
              <w:jc w:val="center"/>
              <w:rPr>
                <w:rFonts w:ascii="Helvetica" w:hAnsi="Helvetica"/>
                <w:lang w:val="en-US"/>
              </w:rPr>
            </w:pPr>
          </w:p>
        </w:tc>
        <w:tc>
          <w:tcPr>
            <w:tcW w:w="1768" w:type="pct"/>
            <w:vAlign w:val="center"/>
          </w:tcPr>
          <w:p w14:paraId="16471B9A"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winner_seed;loser_seed</w:t>
            </w:r>
          </w:p>
        </w:tc>
        <w:tc>
          <w:tcPr>
            <w:tcW w:w="1605" w:type="pct"/>
            <w:vAlign w:val="center"/>
          </w:tcPr>
          <w:p w14:paraId="40FA99F1"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player seed for tournament</w:t>
            </w:r>
          </w:p>
        </w:tc>
      </w:tr>
      <w:tr w:rsidR="00C65326" w:rsidRPr="006604B0" w14:paraId="0001AF77" w14:textId="77777777" w:rsidTr="00C65326">
        <w:trPr>
          <w:trHeight w:val="425"/>
        </w:trPr>
        <w:tc>
          <w:tcPr>
            <w:tcW w:w="1627" w:type="pct"/>
            <w:vMerge/>
            <w:vAlign w:val="center"/>
          </w:tcPr>
          <w:p w14:paraId="7123D487" w14:textId="77777777" w:rsidR="00C65326" w:rsidRPr="006604B0" w:rsidRDefault="00C65326" w:rsidP="00C65326">
            <w:pPr>
              <w:spacing w:after="160" w:line="259" w:lineRule="auto"/>
              <w:jc w:val="center"/>
              <w:rPr>
                <w:rFonts w:ascii="Helvetica" w:hAnsi="Helvetica"/>
                <w:lang w:val="en-US"/>
              </w:rPr>
            </w:pPr>
          </w:p>
        </w:tc>
        <w:tc>
          <w:tcPr>
            <w:tcW w:w="1768" w:type="pct"/>
            <w:vAlign w:val="center"/>
          </w:tcPr>
          <w:p w14:paraId="069D453E"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winner_entry,loser_entry</w:t>
            </w:r>
          </w:p>
        </w:tc>
        <w:tc>
          <w:tcPr>
            <w:tcW w:w="1605" w:type="pct"/>
            <w:vAlign w:val="center"/>
          </w:tcPr>
          <w:p w14:paraId="5A761B49"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way of entry to the tournament</w:t>
            </w:r>
          </w:p>
        </w:tc>
      </w:tr>
      <w:tr w:rsidR="00C65326" w:rsidRPr="006604B0" w14:paraId="65427CBC" w14:textId="77777777" w:rsidTr="00C65326">
        <w:trPr>
          <w:trHeight w:val="425"/>
        </w:trPr>
        <w:tc>
          <w:tcPr>
            <w:tcW w:w="1627" w:type="pct"/>
            <w:vMerge/>
            <w:vAlign w:val="center"/>
          </w:tcPr>
          <w:p w14:paraId="5BB529F1" w14:textId="77777777" w:rsidR="00C65326" w:rsidRPr="006604B0" w:rsidRDefault="00C65326" w:rsidP="00C65326">
            <w:pPr>
              <w:spacing w:after="160" w:line="259" w:lineRule="auto"/>
              <w:jc w:val="center"/>
              <w:rPr>
                <w:rFonts w:ascii="Helvetica" w:hAnsi="Helvetica"/>
                <w:lang w:val="en-US"/>
              </w:rPr>
            </w:pPr>
          </w:p>
        </w:tc>
        <w:tc>
          <w:tcPr>
            <w:tcW w:w="1768" w:type="pct"/>
            <w:vAlign w:val="center"/>
          </w:tcPr>
          <w:p w14:paraId="5016E7DB"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winner_name;loser_name</w:t>
            </w:r>
          </w:p>
        </w:tc>
        <w:tc>
          <w:tcPr>
            <w:tcW w:w="1605" w:type="pct"/>
            <w:vAlign w:val="center"/>
          </w:tcPr>
          <w:p w14:paraId="19C99414"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name</w:t>
            </w:r>
          </w:p>
        </w:tc>
      </w:tr>
      <w:tr w:rsidR="00C65326" w:rsidRPr="006604B0" w14:paraId="2260FF56" w14:textId="77777777" w:rsidTr="00C65326">
        <w:trPr>
          <w:trHeight w:val="425"/>
        </w:trPr>
        <w:tc>
          <w:tcPr>
            <w:tcW w:w="1627" w:type="pct"/>
            <w:vMerge/>
            <w:vAlign w:val="center"/>
          </w:tcPr>
          <w:p w14:paraId="42B81E59" w14:textId="77777777" w:rsidR="00C65326" w:rsidRPr="006604B0" w:rsidRDefault="00C65326" w:rsidP="00C65326">
            <w:pPr>
              <w:spacing w:after="160" w:line="259" w:lineRule="auto"/>
              <w:jc w:val="center"/>
              <w:rPr>
                <w:rFonts w:ascii="Helvetica" w:hAnsi="Helvetica"/>
                <w:lang w:val="en-US"/>
              </w:rPr>
            </w:pPr>
          </w:p>
        </w:tc>
        <w:tc>
          <w:tcPr>
            <w:tcW w:w="1768" w:type="pct"/>
            <w:vAlign w:val="center"/>
          </w:tcPr>
          <w:p w14:paraId="2C71254F"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winner_rank; loser_rank</w:t>
            </w:r>
          </w:p>
        </w:tc>
        <w:tc>
          <w:tcPr>
            <w:tcW w:w="1605" w:type="pct"/>
            <w:vAlign w:val="center"/>
          </w:tcPr>
          <w:p w14:paraId="0BB10D89"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ATP rank at date of tournament</w:t>
            </w:r>
          </w:p>
        </w:tc>
      </w:tr>
      <w:tr w:rsidR="00C65326" w:rsidRPr="006604B0" w14:paraId="1820719E" w14:textId="77777777" w:rsidTr="00C65326">
        <w:trPr>
          <w:trHeight w:val="425"/>
        </w:trPr>
        <w:tc>
          <w:tcPr>
            <w:tcW w:w="1627" w:type="pct"/>
            <w:vMerge/>
            <w:vAlign w:val="center"/>
          </w:tcPr>
          <w:p w14:paraId="7E30536A" w14:textId="77777777" w:rsidR="00C65326" w:rsidRPr="006604B0" w:rsidRDefault="00C65326" w:rsidP="00C65326">
            <w:pPr>
              <w:spacing w:after="160" w:line="259" w:lineRule="auto"/>
              <w:jc w:val="center"/>
              <w:rPr>
                <w:rFonts w:ascii="Helvetica" w:hAnsi="Helvetica"/>
                <w:lang w:val="en-US"/>
              </w:rPr>
            </w:pPr>
          </w:p>
        </w:tc>
        <w:tc>
          <w:tcPr>
            <w:tcW w:w="1768" w:type="pct"/>
            <w:vAlign w:val="center"/>
          </w:tcPr>
          <w:p w14:paraId="1EFD0D29"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winner_rank_points; loser_rank_points</w:t>
            </w:r>
          </w:p>
        </w:tc>
        <w:tc>
          <w:tcPr>
            <w:tcW w:w="1605" w:type="pct"/>
            <w:vAlign w:val="center"/>
          </w:tcPr>
          <w:p w14:paraId="6CEE96EA"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ATP rank points at date of the tournament</w:t>
            </w:r>
          </w:p>
        </w:tc>
      </w:tr>
      <w:tr w:rsidR="00C65326" w:rsidRPr="006604B0" w14:paraId="441BA508" w14:textId="77777777" w:rsidTr="00C65326">
        <w:trPr>
          <w:trHeight w:val="425"/>
        </w:trPr>
        <w:tc>
          <w:tcPr>
            <w:tcW w:w="1627" w:type="pct"/>
            <w:vMerge/>
            <w:vAlign w:val="center"/>
          </w:tcPr>
          <w:p w14:paraId="2FB36F60" w14:textId="77777777" w:rsidR="00C65326" w:rsidRPr="006604B0" w:rsidRDefault="00C65326" w:rsidP="00C65326">
            <w:pPr>
              <w:spacing w:after="160" w:line="259" w:lineRule="auto"/>
              <w:jc w:val="center"/>
              <w:rPr>
                <w:rFonts w:ascii="Helvetica" w:hAnsi="Helvetica"/>
                <w:lang w:val="en-US"/>
              </w:rPr>
            </w:pPr>
          </w:p>
        </w:tc>
        <w:tc>
          <w:tcPr>
            <w:tcW w:w="1768" w:type="pct"/>
            <w:vAlign w:val="center"/>
          </w:tcPr>
          <w:p w14:paraId="11C47977"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winner_hand;loser_hand</w:t>
            </w:r>
          </w:p>
        </w:tc>
        <w:tc>
          <w:tcPr>
            <w:tcW w:w="1605" w:type="pct"/>
            <w:vAlign w:val="center"/>
          </w:tcPr>
          <w:p w14:paraId="39747790"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left or right handedness</w:t>
            </w:r>
          </w:p>
        </w:tc>
      </w:tr>
      <w:tr w:rsidR="00C65326" w:rsidRPr="006604B0" w14:paraId="4FCF92FC" w14:textId="77777777" w:rsidTr="00C65326">
        <w:trPr>
          <w:trHeight w:val="425"/>
        </w:trPr>
        <w:tc>
          <w:tcPr>
            <w:tcW w:w="1627" w:type="pct"/>
            <w:vMerge/>
            <w:vAlign w:val="center"/>
          </w:tcPr>
          <w:p w14:paraId="7396F5F3" w14:textId="77777777" w:rsidR="00C65326" w:rsidRPr="006604B0" w:rsidRDefault="00C65326" w:rsidP="00C65326">
            <w:pPr>
              <w:spacing w:after="160" w:line="259" w:lineRule="auto"/>
              <w:jc w:val="center"/>
              <w:rPr>
                <w:rFonts w:ascii="Helvetica" w:hAnsi="Helvetica"/>
                <w:lang w:val="en-US"/>
              </w:rPr>
            </w:pPr>
          </w:p>
        </w:tc>
        <w:tc>
          <w:tcPr>
            <w:tcW w:w="1768" w:type="pct"/>
            <w:vAlign w:val="center"/>
          </w:tcPr>
          <w:p w14:paraId="01666783"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winner_ht; loser_ht</w:t>
            </w:r>
          </w:p>
        </w:tc>
        <w:tc>
          <w:tcPr>
            <w:tcW w:w="1605" w:type="pct"/>
            <w:vAlign w:val="center"/>
          </w:tcPr>
          <w:p w14:paraId="509DC65C"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height</w:t>
            </w:r>
          </w:p>
        </w:tc>
      </w:tr>
      <w:tr w:rsidR="00C65326" w:rsidRPr="006604B0" w14:paraId="6F2B23E8" w14:textId="77777777" w:rsidTr="00C65326">
        <w:trPr>
          <w:trHeight w:val="425"/>
        </w:trPr>
        <w:tc>
          <w:tcPr>
            <w:tcW w:w="1627" w:type="pct"/>
            <w:vMerge/>
            <w:vAlign w:val="center"/>
          </w:tcPr>
          <w:p w14:paraId="6946B180" w14:textId="77777777" w:rsidR="00C65326" w:rsidRPr="006604B0" w:rsidRDefault="00C65326" w:rsidP="00C65326">
            <w:pPr>
              <w:spacing w:after="160" w:line="259" w:lineRule="auto"/>
              <w:jc w:val="center"/>
              <w:rPr>
                <w:rFonts w:ascii="Helvetica" w:hAnsi="Helvetica"/>
                <w:lang w:val="en-US"/>
              </w:rPr>
            </w:pPr>
          </w:p>
        </w:tc>
        <w:tc>
          <w:tcPr>
            <w:tcW w:w="1768" w:type="pct"/>
            <w:vAlign w:val="center"/>
          </w:tcPr>
          <w:p w14:paraId="5814612D"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winner_ioc; loser_ioc</w:t>
            </w:r>
          </w:p>
        </w:tc>
        <w:tc>
          <w:tcPr>
            <w:tcW w:w="1605" w:type="pct"/>
            <w:vAlign w:val="center"/>
          </w:tcPr>
          <w:p w14:paraId="20E0E7D9"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3 letter code for country of origin</w:t>
            </w:r>
          </w:p>
        </w:tc>
      </w:tr>
      <w:tr w:rsidR="00C65326" w:rsidRPr="006604B0" w14:paraId="48B479ED" w14:textId="77777777" w:rsidTr="00C65326">
        <w:trPr>
          <w:trHeight w:val="425"/>
        </w:trPr>
        <w:tc>
          <w:tcPr>
            <w:tcW w:w="1627" w:type="pct"/>
            <w:vMerge/>
            <w:vAlign w:val="center"/>
          </w:tcPr>
          <w:p w14:paraId="650D5E56" w14:textId="77777777" w:rsidR="00C65326" w:rsidRPr="006604B0" w:rsidRDefault="00C65326" w:rsidP="00C65326">
            <w:pPr>
              <w:spacing w:after="160" w:line="259" w:lineRule="auto"/>
              <w:jc w:val="center"/>
              <w:rPr>
                <w:rFonts w:ascii="Helvetica" w:hAnsi="Helvetica"/>
                <w:lang w:val="en-US"/>
              </w:rPr>
            </w:pPr>
          </w:p>
        </w:tc>
        <w:tc>
          <w:tcPr>
            <w:tcW w:w="1768" w:type="pct"/>
            <w:vAlign w:val="center"/>
          </w:tcPr>
          <w:p w14:paraId="4CE8E82D"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winner_age; loser_age</w:t>
            </w:r>
          </w:p>
        </w:tc>
        <w:tc>
          <w:tcPr>
            <w:tcW w:w="1605" w:type="pct"/>
            <w:vAlign w:val="center"/>
          </w:tcPr>
          <w:p w14:paraId="1E1FE582"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age</w:t>
            </w:r>
          </w:p>
        </w:tc>
      </w:tr>
      <w:tr w:rsidR="00C65326" w:rsidRPr="006604B0" w14:paraId="4E7E4FCD" w14:textId="77777777" w:rsidTr="00C65326">
        <w:trPr>
          <w:trHeight w:val="425"/>
        </w:trPr>
        <w:tc>
          <w:tcPr>
            <w:tcW w:w="1627" w:type="pct"/>
            <w:vMerge w:val="restart"/>
            <w:vAlign w:val="center"/>
          </w:tcPr>
          <w:p w14:paraId="4EB660CC"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Post-match statistics</w:t>
            </w:r>
          </w:p>
        </w:tc>
        <w:tc>
          <w:tcPr>
            <w:tcW w:w="1768" w:type="pct"/>
            <w:vAlign w:val="center"/>
          </w:tcPr>
          <w:p w14:paraId="45AC5AEF"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score</w:t>
            </w:r>
          </w:p>
        </w:tc>
        <w:tc>
          <w:tcPr>
            <w:tcW w:w="1605" w:type="pct"/>
            <w:vAlign w:val="center"/>
          </w:tcPr>
          <w:p w14:paraId="00296117"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final score</w:t>
            </w:r>
          </w:p>
        </w:tc>
      </w:tr>
      <w:tr w:rsidR="00C65326" w:rsidRPr="006604B0" w14:paraId="6DA06CDF" w14:textId="77777777" w:rsidTr="00C65326">
        <w:trPr>
          <w:trHeight w:val="425"/>
        </w:trPr>
        <w:tc>
          <w:tcPr>
            <w:tcW w:w="1627" w:type="pct"/>
            <w:vMerge/>
            <w:vAlign w:val="center"/>
          </w:tcPr>
          <w:p w14:paraId="5EC837E6" w14:textId="77777777" w:rsidR="00C65326" w:rsidRPr="006604B0" w:rsidRDefault="00C65326" w:rsidP="00C65326">
            <w:pPr>
              <w:spacing w:after="160" w:line="259" w:lineRule="auto"/>
              <w:jc w:val="center"/>
              <w:rPr>
                <w:rFonts w:ascii="Helvetica" w:hAnsi="Helvetica"/>
                <w:lang w:val="en-US"/>
              </w:rPr>
            </w:pPr>
          </w:p>
        </w:tc>
        <w:tc>
          <w:tcPr>
            <w:tcW w:w="1768" w:type="pct"/>
            <w:vAlign w:val="center"/>
          </w:tcPr>
          <w:p w14:paraId="42156545"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minutes</w:t>
            </w:r>
          </w:p>
        </w:tc>
        <w:tc>
          <w:tcPr>
            <w:tcW w:w="1605" w:type="pct"/>
            <w:vAlign w:val="center"/>
          </w:tcPr>
          <w:p w14:paraId="49DAE56D"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minutes played</w:t>
            </w:r>
          </w:p>
        </w:tc>
      </w:tr>
      <w:tr w:rsidR="00C65326" w:rsidRPr="006604B0" w14:paraId="395BC18A" w14:textId="77777777" w:rsidTr="00C65326">
        <w:trPr>
          <w:trHeight w:val="425"/>
        </w:trPr>
        <w:tc>
          <w:tcPr>
            <w:tcW w:w="1627" w:type="pct"/>
            <w:vMerge/>
            <w:vAlign w:val="center"/>
          </w:tcPr>
          <w:p w14:paraId="3E7DA4E4" w14:textId="77777777" w:rsidR="00C65326" w:rsidRPr="006604B0" w:rsidRDefault="00C65326" w:rsidP="00C65326">
            <w:pPr>
              <w:spacing w:after="160" w:line="259" w:lineRule="auto"/>
              <w:jc w:val="center"/>
              <w:rPr>
                <w:rFonts w:ascii="Helvetica" w:hAnsi="Helvetica"/>
                <w:lang w:val="en-US"/>
              </w:rPr>
            </w:pPr>
          </w:p>
        </w:tc>
        <w:tc>
          <w:tcPr>
            <w:tcW w:w="1768" w:type="pct"/>
            <w:vAlign w:val="center"/>
          </w:tcPr>
          <w:p w14:paraId="752B9EA9"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w_ace; l_ace</w:t>
            </w:r>
          </w:p>
        </w:tc>
        <w:tc>
          <w:tcPr>
            <w:tcW w:w="1605" w:type="pct"/>
            <w:vAlign w:val="center"/>
          </w:tcPr>
          <w:p w14:paraId="25729F73"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number of aces</w:t>
            </w:r>
          </w:p>
        </w:tc>
      </w:tr>
      <w:tr w:rsidR="00C65326" w:rsidRPr="006604B0" w14:paraId="21B49C0B" w14:textId="77777777" w:rsidTr="00C65326">
        <w:trPr>
          <w:trHeight w:val="425"/>
        </w:trPr>
        <w:tc>
          <w:tcPr>
            <w:tcW w:w="1627" w:type="pct"/>
            <w:vMerge/>
            <w:vAlign w:val="center"/>
          </w:tcPr>
          <w:p w14:paraId="101C9EE8" w14:textId="77777777" w:rsidR="00C65326" w:rsidRPr="006604B0" w:rsidRDefault="00C65326" w:rsidP="00C65326">
            <w:pPr>
              <w:spacing w:after="160" w:line="259" w:lineRule="auto"/>
              <w:jc w:val="center"/>
              <w:rPr>
                <w:rFonts w:ascii="Helvetica" w:hAnsi="Helvetica"/>
                <w:lang w:val="en-US"/>
              </w:rPr>
            </w:pPr>
          </w:p>
        </w:tc>
        <w:tc>
          <w:tcPr>
            <w:tcW w:w="1768" w:type="pct"/>
            <w:vAlign w:val="center"/>
          </w:tcPr>
          <w:p w14:paraId="3508E09B"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w_df; l_df</w:t>
            </w:r>
          </w:p>
        </w:tc>
        <w:tc>
          <w:tcPr>
            <w:tcW w:w="1605" w:type="pct"/>
            <w:vAlign w:val="center"/>
          </w:tcPr>
          <w:p w14:paraId="309D683C"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number of double faults</w:t>
            </w:r>
          </w:p>
        </w:tc>
      </w:tr>
      <w:tr w:rsidR="00C65326" w:rsidRPr="006604B0" w14:paraId="20BCD610" w14:textId="77777777" w:rsidTr="00C65326">
        <w:trPr>
          <w:trHeight w:val="425"/>
        </w:trPr>
        <w:tc>
          <w:tcPr>
            <w:tcW w:w="1627" w:type="pct"/>
            <w:vMerge/>
            <w:vAlign w:val="center"/>
          </w:tcPr>
          <w:p w14:paraId="28D30819" w14:textId="77777777" w:rsidR="00C65326" w:rsidRPr="006604B0" w:rsidRDefault="00C65326" w:rsidP="00C65326">
            <w:pPr>
              <w:spacing w:after="160" w:line="259" w:lineRule="auto"/>
              <w:jc w:val="center"/>
              <w:rPr>
                <w:rFonts w:ascii="Helvetica" w:hAnsi="Helvetica"/>
                <w:lang w:val="en-US"/>
              </w:rPr>
            </w:pPr>
          </w:p>
        </w:tc>
        <w:tc>
          <w:tcPr>
            <w:tcW w:w="1768" w:type="pct"/>
            <w:vAlign w:val="center"/>
          </w:tcPr>
          <w:p w14:paraId="42EA601A"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w_svpt;l_svpt</w:t>
            </w:r>
          </w:p>
        </w:tc>
        <w:tc>
          <w:tcPr>
            <w:tcW w:w="1605" w:type="pct"/>
            <w:vAlign w:val="center"/>
          </w:tcPr>
          <w:p w14:paraId="3475A80D"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number of serve points</w:t>
            </w:r>
          </w:p>
        </w:tc>
      </w:tr>
      <w:tr w:rsidR="00C65326" w:rsidRPr="006604B0" w14:paraId="32949BA4" w14:textId="77777777" w:rsidTr="00C65326">
        <w:trPr>
          <w:trHeight w:val="425"/>
        </w:trPr>
        <w:tc>
          <w:tcPr>
            <w:tcW w:w="1627" w:type="pct"/>
            <w:vMerge/>
            <w:vAlign w:val="center"/>
          </w:tcPr>
          <w:p w14:paraId="076CE767" w14:textId="77777777" w:rsidR="00C65326" w:rsidRPr="006604B0" w:rsidRDefault="00C65326" w:rsidP="00C65326">
            <w:pPr>
              <w:spacing w:after="160" w:line="259" w:lineRule="auto"/>
              <w:jc w:val="center"/>
              <w:rPr>
                <w:rFonts w:ascii="Helvetica" w:hAnsi="Helvetica"/>
                <w:lang w:val="en-US"/>
              </w:rPr>
            </w:pPr>
          </w:p>
        </w:tc>
        <w:tc>
          <w:tcPr>
            <w:tcW w:w="1768" w:type="pct"/>
            <w:vAlign w:val="center"/>
          </w:tcPr>
          <w:p w14:paraId="77F607BF"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w_1stIN; l_1stIN</w:t>
            </w:r>
          </w:p>
        </w:tc>
        <w:tc>
          <w:tcPr>
            <w:tcW w:w="1605" w:type="pct"/>
            <w:vAlign w:val="center"/>
          </w:tcPr>
          <w:p w14:paraId="34942678"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number of first serves made</w:t>
            </w:r>
          </w:p>
        </w:tc>
      </w:tr>
      <w:tr w:rsidR="00C65326" w:rsidRPr="006604B0" w14:paraId="1577E6F2" w14:textId="77777777" w:rsidTr="00C65326">
        <w:trPr>
          <w:trHeight w:val="425"/>
        </w:trPr>
        <w:tc>
          <w:tcPr>
            <w:tcW w:w="1627" w:type="pct"/>
            <w:vMerge/>
            <w:vAlign w:val="center"/>
          </w:tcPr>
          <w:p w14:paraId="0A23B873" w14:textId="77777777" w:rsidR="00C65326" w:rsidRPr="006604B0" w:rsidRDefault="00C65326" w:rsidP="00C65326">
            <w:pPr>
              <w:spacing w:after="160" w:line="259" w:lineRule="auto"/>
              <w:jc w:val="center"/>
              <w:rPr>
                <w:rFonts w:ascii="Helvetica" w:hAnsi="Helvetica"/>
                <w:lang w:val="en-US"/>
              </w:rPr>
            </w:pPr>
          </w:p>
        </w:tc>
        <w:tc>
          <w:tcPr>
            <w:tcW w:w="1768" w:type="pct"/>
            <w:vAlign w:val="center"/>
          </w:tcPr>
          <w:p w14:paraId="1767CD66"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w_1stWon;l_1stWon</w:t>
            </w:r>
          </w:p>
        </w:tc>
        <w:tc>
          <w:tcPr>
            <w:tcW w:w="1605" w:type="pct"/>
            <w:vAlign w:val="center"/>
          </w:tcPr>
          <w:p w14:paraId="043F8FAF"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number of first-serve points won</w:t>
            </w:r>
          </w:p>
        </w:tc>
      </w:tr>
      <w:tr w:rsidR="00C65326" w:rsidRPr="006604B0" w14:paraId="0444DA43" w14:textId="77777777" w:rsidTr="00C65326">
        <w:trPr>
          <w:trHeight w:val="425"/>
        </w:trPr>
        <w:tc>
          <w:tcPr>
            <w:tcW w:w="1627" w:type="pct"/>
            <w:vMerge/>
            <w:vAlign w:val="center"/>
          </w:tcPr>
          <w:p w14:paraId="33E3987F" w14:textId="77777777" w:rsidR="00C65326" w:rsidRPr="006604B0" w:rsidRDefault="00C65326" w:rsidP="00C65326">
            <w:pPr>
              <w:spacing w:after="160" w:line="259" w:lineRule="auto"/>
              <w:jc w:val="center"/>
              <w:rPr>
                <w:rFonts w:ascii="Helvetica" w:hAnsi="Helvetica"/>
                <w:lang w:val="en-US"/>
              </w:rPr>
            </w:pPr>
          </w:p>
        </w:tc>
        <w:tc>
          <w:tcPr>
            <w:tcW w:w="1768" w:type="pct"/>
            <w:vAlign w:val="center"/>
          </w:tcPr>
          <w:p w14:paraId="3D5E1E06"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w_2ndWon;l_2ndWon</w:t>
            </w:r>
          </w:p>
        </w:tc>
        <w:tc>
          <w:tcPr>
            <w:tcW w:w="1605" w:type="pct"/>
            <w:vAlign w:val="center"/>
          </w:tcPr>
          <w:p w14:paraId="5EB29682"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number of second-serve points won</w:t>
            </w:r>
          </w:p>
        </w:tc>
      </w:tr>
      <w:tr w:rsidR="00C65326" w:rsidRPr="006604B0" w14:paraId="4C613A00" w14:textId="77777777" w:rsidTr="00C65326">
        <w:trPr>
          <w:trHeight w:val="425"/>
        </w:trPr>
        <w:tc>
          <w:tcPr>
            <w:tcW w:w="1627" w:type="pct"/>
            <w:vMerge/>
            <w:vAlign w:val="center"/>
          </w:tcPr>
          <w:p w14:paraId="6075F86E" w14:textId="77777777" w:rsidR="00C65326" w:rsidRPr="006604B0" w:rsidRDefault="00C65326" w:rsidP="00C65326">
            <w:pPr>
              <w:spacing w:after="160" w:line="259" w:lineRule="auto"/>
              <w:jc w:val="center"/>
              <w:rPr>
                <w:rFonts w:ascii="Helvetica" w:hAnsi="Helvetica"/>
                <w:lang w:val="en-US"/>
              </w:rPr>
            </w:pPr>
          </w:p>
        </w:tc>
        <w:tc>
          <w:tcPr>
            <w:tcW w:w="1768" w:type="pct"/>
            <w:vAlign w:val="center"/>
          </w:tcPr>
          <w:p w14:paraId="28C887BA"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w_SvGms;l_SvGms</w:t>
            </w:r>
          </w:p>
        </w:tc>
        <w:tc>
          <w:tcPr>
            <w:tcW w:w="1605" w:type="pct"/>
            <w:vAlign w:val="center"/>
          </w:tcPr>
          <w:p w14:paraId="300BB666"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number of serve games</w:t>
            </w:r>
          </w:p>
        </w:tc>
      </w:tr>
      <w:tr w:rsidR="00C65326" w:rsidRPr="006604B0" w14:paraId="422906B5" w14:textId="77777777" w:rsidTr="00C65326">
        <w:trPr>
          <w:trHeight w:val="425"/>
        </w:trPr>
        <w:tc>
          <w:tcPr>
            <w:tcW w:w="1627" w:type="pct"/>
            <w:vMerge/>
            <w:vAlign w:val="center"/>
          </w:tcPr>
          <w:p w14:paraId="48FAEEC3" w14:textId="77777777" w:rsidR="00C65326" w:rsidRPr="006604B0" w:rsidRDefault="00C65326" w:rsidP="00C65326">
            <w:pPr>
              <w:spacing w:after="160" w:line="259" w:lineRule="auto"/>
              <w:jc w:val="center"/>
              <w:rPr>
                <w:rFonts w:ascii="Helvetica" w:hAnsi="Helvetica"/>
                <w:lang w:val="en-US"/>
              </w:rPr>
            </w:pPr>
          </w:p>
        </w:tc>
        <w:tc>
          <w:tcPr>
            <w:tcW w:w="1768" w:type="pct"/>
            <w:vAlign w:val="center"/>
          </w:tcPr>
          <w:p w14:paraId="5DA683BB" w14:textId="77777777" w:rsidR="00C65326" w:rsidRPr="006604B0" w:rsidRDefault="00C65326" w:rsidP="00C65326">
            <w:pPr>
              <w:spacing w:after="160" w:line="259" w:lineRule="auto"/>
              <w:jc w:val="center"/>
              <w:rPr>
                <w:rFonts w:ascii="Helvetica" w:hAnsi="Helvetica"/>
                <w:lang w:val="en-US"/>
              </w:rPr>
            </w:pPr>
            <w:r w:rsidRPr="006604B0">
              <w:rPr>
                <w:rFonts w:ascii="Helvetica" w:hAnsi="Helvetica"/>
                <w:sz w:val="24"/>
                <w:lang w:val="en-US"/>
              </w:rPr>
              <w:t>w_bpFaced;l_bpFaced</w:t>
            </w:r>
          </w:p>
        </w:tc>
        <w:tc>
          <w:tcPr>
            <w:tcW w:w="1605" w:type="pct"/>
            <w:vAlign w:val="center"/>
          </w:tcPr>
          <w:p w14:paraId="5818956B" w14:textId="77777777" w:rsidR="00C65326" w:rsidRPr="006604B0" w:rsidRDefault="00C65326" w:rsidP="00C65326">
            <w:pPr>
              <w:spacing w:after="160" w:line="259" w:lineRule="auto"/>
              <w:jc w:val="center"/>
              <w:rPr>
                <w:rFonts w:ascii="Helvetica" w:hAnsi="Helvetica"/>
                <w:sz w:val="24"/>
                <w:lang w:val="en-US"/>
              </w:rPr>
            </w:pPr>
            <w:r w:rsidRPr="006604B0">
              <w:rPr>
                <w:rFonts w:ascii="Helvetica" w:hAnsi="Helvetica"/>
                <w:sz w:val="24"/>
                <w:lang w:val="en-US"/>
              </w:rPr>
              <w:t>number of break points saved</w:t>
            </w:r>
          </w:p>
        </w:tc>
      </w:tr>
    </w:tbl>
    <w:p w14:paraId="6D3996FF" w14:textId="3EEE5B33" w:rsidR="0071629B" w:rsidRPr="006604B0" w:rsidRDefault="0071629B" w:rsidP="00C65326">
      <w:pPr>
        <w:rPr>
          <w:rFonts w:ascii="Helvetica" w:hAnsi="Helvetica"/>
          <w:sz w:val="24"/>
          <w:lang w:val="en-US"/>
        </w:rPr>
      </w:pPr>
    </w:p>
    <w:p w14:paraId="592D954F" w14:textId="0A306A03" w:rsidR="00C65326" w:rsidRPr="006604B0" w:rsidRDefault="00C65326" w:rsidP="00C65326">
      <w:pPr>
        <w:rPr>
          <w:rFonts w:ascii="Helvetica" w:hAnsi="Helvetica"/>
          <w:sz w:val="24"/>
          <w:lang w:val="en-US"/>
        </w:rPr>
      </w:pPr>
      <w:r w:rsidRPr="006604B0">
        <w:rPr>
          <w:rFonts w:ascii="Helvetica" w:hAnsi="Helvetica"/>
          <w:sz w:val="24"/>
          <w:lang w:val="en-US"/>
        </w:rPr>
        <w:t>Every match example has 49 features that can be divided into three overarching categories: general information pertaining to the tournament or the specific match, information about the players, and post-match statistics for each player.</w:t>
      </w:r>
    </w:p>
    <w:p w14:paraId="4124A7E3" w14:textId="77777777" w:rsidR="00C65326" w:rsidRPr="006604B0" w:rsidRDefault="00C65326" w:rsidP="00C65326">
      <w:pPr>
        <w:jc w:val="center"/>
        <w:rPr>
          <w:rFonts w:ascii="Helvetica" w:hAnsi="Helvetica"/>
          <w:b/>
          <w:bCs/>
          <w:sz w:val="24"/>
          <w:lang w:val="en-US"/>
        </w:rPr>
      </w:pPr>
    </w:p>
    <w:p w14:paraId="11D291A3" w14:textId="259E3359" w:rsidR="0071629B" w:rsidRPr="006604B0" w:rsidRDefault="00497395" w:rsidP="0071629B">
      <w:pPr>
        <w:rPr>
          <w:rFonts w:ascii="Helvetica" w:hAnsi="Helvetica"/>
          <w:b/>
          <w:bCs/>
          <w:sz w:val="24"/>
          <w:lang w:val="en-US"/>
        </w:rPr>
      </w:pPr>
      <w:r w:rsidRPr="006604B0">
        <w:rPr>
          <w:rFonts w:ascii="Helvetica" w:hAnsi="Helvetica"/>
          <w:b/>
          <w:bCs/>
          <w:sz w:val="24"/>
          <w:lang w:val="en-US"/>
        </w:rPr>
        <w:t>STATISTICS</w:t>
      </w:r>
    </w:p>
    <w:p w14:paraId="3BC9CD81" w14:textId="0519B0C4" w:rsidR="0071629B" w:rsidRPr="006604B0" w:rsidRDefault="00497395" w:rsidP="00A04680">
      <w:pPr>
        <w:rPr>
          <w:rFonts w:ascii="Helvetica" w:hAnsi="Helvetica"/>
          <w:sz w:val="24"/>
          <w:lang w:val="en-US"/>
        </w:rPr>
      </w:pPr>
      <w:r w:rsidRPr="006604B0">
        <w:rPr>
          <w:rFonts w:ascii="Helvetica" w:hAnsi="Helvetica"/>
          <w:sz w:val="24"/>
          <w:lang w:val="en-US"/>
        </w:rPr>
        <w:t xml:space="preserve">The database contains 32425 distinct match records. Matches are distributed close to evenly across all eleven years, with a slight decrease in the number of matches the more recent the year is : from 3085 matches in 2009 down to 2781 matches in 2019. </w:t>
      </w:r>
      <w:r w:rsidRPr="006604B0">
        <w:rPr>
          <w:rFonts w:ascii="Helvetica" w:hAnsi="Helvetica"/>
          <w:sz w:val="24"/>
          <w:lang w:val="en-US"/>
        </w:rPr>
        <w:br/>
        <w:t xml:space="preserve">The database contains matches from </w:t>
      </w:r>
      <w:r w:rsidR="00EA234C" w:rsidRPr="006604B0">
        <w:rPr>
          <w:rFonts w:ascii="Helvetica" w:hAnsi="Helvetica"/>
          <w:sz w:val="24"/>
          <w:lang w:val="en-US"/>
        </w:rPr>
        <w:t xml:space="preserve">96 different tournaments played over the years. Most matches are from the Davis Cup (3118), followed by the four Grand Slam tournaments (1397 each) and the Indian Wells and Miami Masters (1045). The tournaments with the lowest number of matches are the ATP Next Gen Finals (16), a competition for under-21 players, and the Zhuhai and Cordoba ATP 250 tournaments (27 each). </w:t>
      </w:r>
      <w:r w:rsidR="00F650A3" w:rsidRPr="006604B0">
        <w:rPr>
          <w:rFonts w:ascii="Helvetica" w:hAnsi="Helvetica"/>
          <w:sz w:val="24"/>
          <w:lang w:val="en-US"/>
        </w:rPr>
        <w:t>The amount of matches vary as some tournaments have been discontinued over the years, whereas others were created after 2009.</w:t>
      </w:r>
      <w:r w:rsidR="00F650A3" w:rsidRPr="006604B0">
        <w:rPr>
          <w:rFonts w:ascii="Helvetica" w:hAnsi="Helvetica"/>
          <w:sz w:val="24"/>
          <w:lang w:val="en-US"/>
        </w:rPr>
        <w:br/>
      </w:r>
      <w:r w:rsidR="0071629B" w:rsidRPr="006604B0">
        <w:rPr>
          <w:rFonts w:ascii="Helvetica" w:hAnsi="Helvetica"/>
          <w:sz w:val="24"/>
          <w:lang w:val="en-US"/>
        </w:rPr>
        <w:t>18426 matches were played on hardcourt, 10174 on clay, 3532 on grass and 95 on carpet ( all matches played on carpet come from the Davis Cup, as the use of carpet courts in ATP tour matches was halted in 2009).</w:t>
      </w:r>
      <w:r w:rsidR="0071629B" w:rsidRPr="006604B0">
        <w:rPr>
          <w:rFonts w:ascii="Helvetica" w:hAnsi="Helvetica"/>
          <w:sz w:val="24"/>
          <w:lang w:val="en-US"/>
        </w:rPr>
        <w:br/>
        <w:t xml:space="preserve">The players with the most matches are Novak Djokovic, Rafael Nadal and Roger Federer with respectively 839, 772 and 747 matches between 2009 and 2019. We have 100 matches or more for 179 players in our database, 30 matches or more for </w:t>
      </w:r>
      <w:r w:rsidR="0071629B" w:rsidRPr="006604B0">
        <w:rPr>
          <w:rFonts w:ascii="Helvetica" w:hAnsi="Helvetica"/>
          <w:sz w:val="24"/>
          <w:lang w:val="en-US"/>
        </w:rPr>
        <w:lastRenderedPageBreak/>
        <w:t>310 players, 10 matches or more for 496 players, and 5 matches or more for 697 players, which means there are 682 players in the database on which we have less than 5 matches.</w:t>
      </w:r>
    </w:p>
    <w:p w14:paraId="459EF976" w14:textId="77777777" w:rsidR="002706A7" w:rsidRPr="006604B0" w:rsidRDefault="002706A7" w:rsidP="00A04680">
      <w:pPr>
        <w:rPr>
          <w:rFonts w:ascii="Helvetica" w:hAnsi="Helvetica"/>
          <w:sz w:val="24"/>
          <w:lang w:val="en-US"/>
        </w:rPr>
      </w:pPr>
    </w:p>
    <w:p w14:paraId="5BA68D6C" w14:textId="4E595B1D" w:rsidR="002706A7" w:rsidRPr="006604B0" w:rsidRDefault="002706A7" w:rsidP="002706A7">
      <w:pPr>
        <w:pStyle w:val="ListParagraph"/>
        <w:numPr>
          <w:ilvl w:val="0"/>
          <w:numId w:val="4"/>
        </w:numPr>
        <w:rPr>
          <w:rFonts w:ascii="Helvetica" w:hAnsi="Helvetica"/>
          <w:b/>
          <w:bCs/>
          <w:sz w:val="28"/>
          <w:szCs w:val="28"/>
          <w:lang w:val="en-US"/>
        </w:rPr>
      </w:pPr>
      <w:r w:rsidRPr="006604B0">
        <w:rPr>
          <w:rFonts w:ascii="Helvetica" w:hAnsi="Helvetica"/>
          <w:b/>
          <w:bCs/>
          <w:sz w:val="28"/>
          <w:szCs w:val="28"/>
          <w:lang w:val="en-US"/>
        </w:rPr>
        <w:t>Feature selection</w:t>
      </w:r>
    </w:p>
    <w:p w14:paraId="15F76138" w14:textId="4424A159" w:rsidR="004424FF" w:rsidRPr="006604B0" w:rsidRDefault="004A67BF" w:rsidP="002706A7">
      <w:pPr>
        <w:rPr>
          <w:rFonts w:ascii="Helvetica" w:hAnsi="Helvetica"/>
          <w:sz w:val="24"/>
          <w:lang w:val="en-US"/>
        </w:rPr>
      </w:pPr>
      <w:r w:rsidRPr="006604B0">
        <w:rPr>
          <w:rFonts w:ascii="Helvetica" w:hAnsi="Helvetica"/>
          <w:sz w:val="24"/>
          <w:lang w:val="en-US"/>
        </w:rPr>
        <w:t xml:space="preserve">A subset of features relevant to the prediction of tennis matches can be selected, given that many of the features </w:t>
      </w:r>
      <w:r w:rsidR="008E5160" w:rsidRPr="006604B0">
        <w:rPr>
          <w:rFonts w:ascii="Helvetica" w:hAnsi="Helvetica"/>
          <w:sz w:val="24"/>
          <w:lang w:val="en-US"/>
        </w:rPr>
        <w:t xml:space="preserve">from the original database were </w:t>
      </w:r>
      <w:r w:rsidR="004424FF" w:rsidRPr="006604B0">
        <w:rPr>
          <w:rFonts w:ascii="Helvetica" w:hAnsi="Helvetica"/>
          <w:sz w:val="24"/>
          <w:lang w:val="en-US"/>
        </w:rPr>
        <w:t>included for descriptive purposes</w:t>
      </w:r>
      <w:r w:rsidR="008E5160" w:rsidRPr="006604B0">
        <w:rPr>
          <w:rFonts w:ascii="Helvetica" w:hAnsi="Helvetica"/>
          <w:sz w:val="24"/>
          <w:lang w:val="en-US"/>
        </w:rPr>
        <w:t xml:space="preserve"> </w:t>
      </w:r>
      <w:r w:rsidR="004424FF" w:rsidRPr="006604B0">
        <w:rPr>
          <w:rFonts w:ascii="Helvetica" w:hAnsi="Helvetica"/>
          <w:sz w:val="24"/>
          <w:lang w:val="en-US"/>
        </w:rPr>
        <w:t>and most likely do not hold any predictive power towards the winner of the match, like player name or country of origin.</w:t>
      </w:r>
      <w:r w:rsidR="004424FF" w:rsidRPr="006604B0">
        <w:rPr>
          <w:rFonts w:ascii="Helvetica" w:hAnsi="Helvetica"/>
          <w:sz w:val="24"/>
          <w:lang w:val="en-US"/>
        </w:rPr>
        <w:br/>
        <w:t>We select the following features:</w:t>
      </w:r>
    </w:p>
    <w:p w14:paraId="4C4EAA53" w14:textId="3B7B59FB" w:rsidR="00495735" w:rsidRPr="006604B0" w:rsidRDefault="00495735" w:rsidP="002706A7">
      <w:pPr>
        <w:rPr>
          <w:rFonts w:ascii="Helvetica" w:hAnsi="Helvetica"/>
          <w:sz w:val="24"/>
          <w:lang w:val="en-US"/>
        </w:rPr>
      </w:pPr>
      <w:r w:rsidRPr="006604B0">
        <w:rPr>
          <w:rFonts w:ascii="Helvetica" w:hAnsi="Helvetica"/>
          <w:b/>
          <w:bCs/>
          <w:sz w:val="24"/>
          <w:lang w:val="en-US"/>
        </w:rPr>
        <w:t>- rank / ranking points</w:t>
      </w:r>
      <w:r w:rsidRPr="006604B0">
        <w:rPr>
          <w:rFonts w:ascii="Helvetica" w:hAnsi="Helvetica"/>
          <w:sz w:val="24"/>
          <w:lang w:val="en-US"/>
        </w:rPr>
        <w:t>: Regression-based studies are unanimous about ranking being highly relevant for the prediction of match winners.</w:t>
      </w:r>
    </w:p>
    <w:p w14:paraId="3132596C" w14:textId="731F469A" w:rsidR="004424FF" w:rsidRPr="006604B0" w:rsidRDefault="004424FF" w:rsidP="002706A7">
      <w:pPr>
        <w:rPr>
          <w:rFonts w:ascii="Helvetica" w:hAnsi="Helvetica"/>
          <w:sz w:val="24"/>
          <w:lang w:val="en-US"/>
        </w:rPr>
      </w:pPr>
      <w:r w:rsidRPr="006604B0">
        <w:rPr>
          <w:rFonts w:ascii="Helvetica" w:hAnsi="Helvetica"/>
          <w:sz w:val="24"/>
          <w:lang w:val="en-US"/>
        </w:rPr>
        <w:t>-</w:t>
      </w:r>
      <w:r w:rsidRPr="006604B0">
        <w:rPr>
          <w:rFonts w:ascii="Helvetica" w:hAnsi="Helvetica"/>
          <w:b/>
          <w:bCs/>
          <w:sz w:val="24"/>
          <w:lang w:val="en-US"/>
        </w:rPr>
        <w:t>surface</w:t>
      </w:r>
      <w:r w:rsidRPr="006604B0">
        <w:rPr>
          <w:rFonts w:ascii="Helvetica" w:hAnsi="Helvetica"/>
          <w:sz w:val="24"/>
          <w:lang w:val="en-US"/>
        </w:rPr>
        <w:t>: the review of the literature has shown that there can be a significant skill gap for one player depending on the surface he plays on, especially for matches played on clay.</w:t>
      </w:r>
    </w:p>
    <w:p w14:paraId="11E469A6" w14:textId="4CAC0FE8" w:rsidR="004424FF" w:rsidRPr="006604B0" w:rsidRDefault="004424FF" w:rsidP="002706A7">
      <w:pPr>
        <w:rPr>
          <w:rFonts w:ascii="Helvetica" w:hAnsi="Helvetica"/>
          <w:sz w:val="24"/>
          <w:lang w:val="en-US"/>
        </w:rPr>
      </w:pPr>
      <w:r w:rsidRPr="006604B0">
        <w:rPr>
          <w:rFonts w:ascii="Helvetica" w:hAnsi="Helvetica"/>
          <w:sz w:val="24"/>
          <w:lang w:val="en-US"/>
        </w:rPr>
        <w:t>-</w:t>
      </w:r>
      <w:r w:rsidRPr="006604B0">
        <w:rPr>
          <w:rFonts w:ascii="Helvetica" w:hAnsi="Helvetica"/>
          <w:b/>
          <w:bCs/>
          <w:sz w:val="24"/>
          <w:lang w:val="en-US"/>
        </w:rPr>
        <w:t>player height and age</w:t>
      </w:r>
      <w:r w:rsidRPr="006604B0">
        <w:rPr>
          <w:rFonts w:ascii="Helvetica" w:hAnsi="Helvetica"/>
          <w:sz w:val="24"/>
          <w:lang w:val="en-US"/>
        </w:rPr>
        <w:t>: Although some studies found that demographic factors like age, height and weight ha</w:t>
      </w:r>
      <w:r w:rsidR="009B5EE9" w:rsidRPr="006604B0">
        <w:rPr>
          <w:rFonts w:ascii="Helvetica" w:hAnsi="Helvetica"/>
          <w:sz w:val="24"/>
          <w:lang w:val="en-US"/>
        </w:rPr>
        <w:t>d</w:t>
      </w:r>
      <w:r w:rsidRPr="006604B0">
        <w:rPr>
          <w:rFonts w:ascii="Helvetica" w:hAnsi="Helvetica"/>
          <w:sz w:val="24"/>
          <w:lang w:val="en-US"/>
        </w:rPr>
        <w:t xml:space="preserve"> no significant influence on the</w:t>
      </w:r>
      <w:r w:rsidR="009B5EE9" w:rsidRPr="006604B0">
        <w:rPr>
          <w:rFonts w:ascii="Helvetica" w:hAnsi="Helvetica"/>
          <w:sz w:val="24"/>
          <w:lang w:val="en-US"/>
        </w:rPr>
        <w:t xml:space="preserve">ir predictions, relevant features could be constructed from these measures. In general, athletes reach peak performance at a certain age, when an optimal balance between experience and physical fitness is achieved, and performance begins declining as they age further and their bodies lose strength and speed. </w:t>
      </w:r>
      <w:r w:rsidR="00495735" w:rsidRPr="006604B0">
        <w:rPr>
          <w:rFonts w:ascii="Helvetica" w:hAnsi="Helvetica"/>
          <w:sz w:val="24"/>
          <w:lang w:val="en-US"/>
        </w:rPr>
        <w:t>Height could also be advantageous</w:t>
      </w:r>
      <w:r w:rsidR="00EE6F6F" w:rsidRPr="006604B0">
        <w:rPr>
          <w:rFonts w:ascii="Helvetica" w:hAnsi="Helvetica"/>
          <w:sz w:val="24"/>
          <w:lang w:val="en-US"/>
        </w:rPr>
        <w:t>, for example</w:t>
      </w:r>
      <w:r w:rsidR="00495735" w:rsidRPr="006604B0">
        <w:rPr>
          <w:rFonts w:ascii="Helvetica" w:hAnsi="Helvetica"/>
          <w:sz w:val="24"/>
          <w:lang w:val="en-US"/>
        </w:rPr>
        <w:t xml:space="preserve"> for players relying on a hard serve that can be hit from a better angle.</w:t>
      </w:r>
    </w:p>
    <w:p w14:paraId="7B9AF5F9" w14:textId="77777777" w:rsidR="00495735" w:rsidRPr="006604B0" w:rsidRDefault="00495735" w:rsidP="002706A7">
      <w:pPr>
        <w:rPr>
          <w:rFonts w:ascii="Helvetica" w:hAnsi="Helvetica"/>
          <w:sz w:val="24"/>
          <w:lang w:val="en-US"/>
        </w:rPr>
      </w:pPr>
      <w:r w:rsidRPr="006604B0">
        <w:rPr>
          <w:rFonts w:ascii="Helvetica" w:hAnsi="Helvetica"/>
          <w:sz w:val="24"/>
          <w:lang w:val="en-US"/>
        </w:rPr>
        <w:t>-</w:t>
      </w:r>
      <w:r w:rsidRPr="006604B0">
        <w:rPr>
          <w:rFonts w:ascii="Helvetica" w:hAnsi="Helvetica"/>
          <w:b/>
          <w:bCs/>
          <w:sz w:val="24"/>
          <w:lang w:val="en-US"/>
        </w:rPr>
        <w:t>handedness</w:t>
      </w:r>
      <w:r w:rsidRPr="006604B0">
        <w:rPr>
          <w:rFonts w:ascii="Helvetica" w:hAnsi="Helvetica"/>
          <w:sz w:val="24"/>
          <w:lang w:val="en-US"/>
        </w:rPr>
        <w:t>: Whether a player is left- or right-handed will determine from which side he hits his forehand and backhand. This might have a tactical repercussion for the opponent.</w:t>
      </w:r>
    </w:p>
    <w:p w14:paraId="0FAAAEA1" w14:textId="77777777" w:rsidR="00EE6F6F" w:rsidRPr="006604B0" w:rsidRDefault="00495735" w:rsidP="002706A7">
      <w:pPr>
        <w:rPr>
          <w:rFonts w:ascii="Helvetica" w:hAnsi="Helvetica"/>
          <w:sz w:val="24"/>
          <w:lang w:val="en-US"/>
        </w:rPr>
      </w:pPr>
      <w:r w:rsidRPr="006604B0">
        <w:rPr>
          <w:rFonts w:ascii="Helvetica" w:hAnsi="Helvetica"/>
          <w:sz w:val="24"/>
          <w:lang w:val="en-US"/>
        </w:rPr>
        <w:t>-</w:t>
      </w:r>
      <w:r w:rsidRPr="006604B0">
        <w:rPr>
          <w:rFonts w:ascii="Helvetica" w:hAnsi="Helvetica"/>
          <w:b/>
          <w:bCs/>
          <w:sz w:val="24"/>
          <w:lang w:val="en-US"/>
        </w:rPr>
        <w:t>score</w:t>
      </w:r>
      <w:r w:rsidRPr="006604B0">
        <w:rPr>
          <w:rFonts w:ascii="Helvetica" w:hAnsi="Helvetica"/>
          <w:sz w:val="24"/>
          <w:lang w:val="en-US"/>
        </w:rPr>
        <w:t xml:space="preserve">: as pointed out by </w:t>
      </w:r>
      <w:r w:rsidRPr="006604B0">
        <w:rPr>
          <w:rFonts w:ascii="Helvetica" w:hAnsi="Helvetica"/>
          <w:sz w:val="24"/>
          <w:highlight w:val="red"/>
          <w:lang w:val="en-US"/>
        </w:rPr>
        <w:t>McHale and Morton (2011)</w:t>
      </w:r>
      <w:r w:rsidRPr="006604B0">
        <w:rPr>
          <w:rFonts w:ascii="Helvetica" w:hAnsi="Helvetica"/>
          <w:sz w:val="24"/>
          <w:lang w:val="en-US"/>
        </w:rPr>
        <w:t xml:space="preserve"> , one of the inaccuracies of rankings is that they consider any win to be the same, whether one player dominated the other or the match was very closely fought. </w:t>
      </w:r>
      <w:r w:rsidR="00EE6F6F" w:rsidRPr="006604B0">
        <w:rPr>
          <w:rFonts w:ascii="Helvetica" w:hAnsi="Helvetica"/>
          <w:sz w:val="24"/>
          <w:lang w:val="en-US"/>
        </w:rPr>
        <w:t>The information on how dominant a player has been in the past can be extracted from the exact score lines.</w:t>
      </w:r>
    </w:p>
    <w:p w14:paraId="4971A6B0" w14:textId="3360E0C5" w:rsidR="00EE6F6F" w:rsidRPr="006604B0" w:rsidRDefault="00EE6F6F" w:rsidP="002706A7">
      <w:pPr>
        <w:rPr>
          <w:rFonts w:ascii="Helvetica" w:hAnsi="Helvetica"/>
          <w:sz w:val="24"/>
          <w:lang w:val="en-US"/>
        </w:rPr>
      </w:pPr>
      <w:r w:rsidRPr="006604B0">
        <w:rPr>
          <w:rFonts w:ascii="Helvetica" w:hAnsi="Helvetica"/>
          <w:sz w:val="24"/>
          <w:lang w:val="en-US"/>
        </w:rPr>
        <w:t xml:space="preserve">We also include all post-match statistics in this first selection, as they give a more accurate description of the performance of both players during each match. </w:t>
      </w:r>
      <w:r w:rsidRPr="006604B0">
        <w:rPr>
          <w:rFonts w:ascii="Helvetica" w:hAnsi="Helvetica"/>
          <w:sz w:val="24"/>
          <w:lang w:val="en-US"/>
        </w:rPr>
        <w:br/>
      </w:r>
    </w:p>
    <w:p w14:paraId="50E5E975" w14:textId="34B548C7" w:rsidR="002706A7" w:rsidRPr="006604B0" w:rsidRDefault="002706A7" w:rsidP="002706A7">
      <w:pPr>
        <w:rPr>
          <w:rFonts w:ascii="Helvetica" w:hAnsi="Helvetica"/>
          <w:sz w:val="24"/>
          <w:lang w:val="en-US"/>
        </w:rPr>
      </w:pPr>
    </w:p>
    <w:p w14:paraId="0ED7896A" w14:textId="77777777" w:rsidR="00EE6F6F" w:rsidRPr="006604B0" w:rsidRDefault="00EE6F6F" w:rsidP="002706A7">
      <w:pPr>
        <w:rPr>
          <w:rFonts w:ascii="Helvetica" w:hAnsi="Helvetica"/>
          <w:sz w:val="24"/>
          <w:lang w:val="en-US"/>
        </w:rPr>
      </w:pPr>
    </w:p>
    <w:p w14:paraId="523CCCF6" w14:textId="2C1D5596" w:rsidR="0071629B" w:rsidRPr="006604B0" w:rsidRDefault="0071629B" w:rsidP="00A04680">
      <w:pPr>
        <w:rPr>
          <w:rFonts w:ascii="Helvetica" w:hAnsi="Helvetica"/>
          <w:sz w:val="24"/>
          <w:lang w:val="en-US"/>
        </w:rPr>
      </w:pPr>
    </w:p>
    <w:p w14:paraId="46C8C780" w14:textId="53902349" w:rsidR="004A59C4" w:rsidRPr="006604B0" w:rsidRDefault="002706A7" w:rsidP="006D59F5">
      <w:pPr>
        <w:rPr>
          <w:rFonts w:ascii="Helvetica" w:hAnsi="Helvetica"/>
          <w:b/>
          <w:bCs/>
          <w:sz w:val="28"/>
          <w:szCs w:val="28"/>
          <w:lang w:val="en-US"/>
        </w:rPr>
      </w:pPr>
      <w:r w:rsidRPr="006604B0">
        <w:rPr>
          <w:rFonts w:ascii="Helvetica" w:hAnsi="Helvetica"/>
          <w:b/>
          <w:bCs/>
          <w:sz w:val="28"/>
          <w:szCs w:val="28"/>
          <w:lang w:val="en-US"/>
        </w:rPr>
        <w:t>C</w:t>
      </w:r>
      <w:r w:rsidR="00583E99" w:rsidRPr="006604B0">
        <w:rPr>
          <w:rFonts w:ascii="Helvetica" w:hAnsi="Helvetica"/>
          <w:b/>
          <w:bCs/>
          <w:sz w:val="28"/>
          <w:szCs w:val="28"/>
          <w:lang w:val="en-US"/>
        </w:rPr>
        <w:t xml:space="preserve">)Data </w:t>
      </w:r>
      <w:r w:rsidR="004A59C4" w:rsidRPr="006604B0">
        <w:rPr>
          <w:rFonts w:ascii="Helvetica" w:hAnsi="Helvetica"/>
          <w:b/>
          <w:bCs/>
          <w:sz w:val="28"/>
          <w:szCs w:val="28"/>
          <w:lang w:val="en-US"/>
        </w:rPr>
        <w:t>Preparation</w:t>
      </w:r>
    </w:p>
    <w:p w14:paraId="74415A6C" w14:textId="5F2ED359" w:rsidR="00583E99" w:rsidRPr="006604B0" w:rsidRDefault="004A59C4" w:rsidP="006D59F5">
      <w:pPr>
        <w:rPr>
          <w:rFonts w:ascii="Helvetica" w:hAnsi="Helvetica"/>
          <w:sz w:val="24"/>
          <w:lang w:val="en-US"/>
        </w:rPr>
      </w:pPr>
      <w:r w:rsidRPr="006604B0">
        <w:rPr>
          <w:rFonts w:ascii="Helvetica" w:hAnsi="Helvetica"/>
          <w:sz w:val="24"/>
          <w:lang w:val="en-US"/>
        </w:rPr>
        <w:t xml:space="preserve">For any task requiring the use of a database, especially when using third-party data, it is important to start by checking the data for errors, missing values or outliers. If </w:t>
      </w:r>
      <w:r w:rsidR="00C2469C" w:rsidRPr="006604B0">
        <w:rPr>
          <w:rFonts w:ascii="Helvetica" w:hAnsi="Helvetica"/>
          <w:sz w:val="24"/>
          <w:lang w:val="en-US"/>
        </w:rPr>
        <w:lastRenderedPageBreak/>
        <w:t>these remain in the data when starting the analysis and trying to create a model, they might create a bias in the results.</w:t>
      </w:r>
    </w:p>
    <w:p w14:paraId="226ED932" w14:textId="085B897B" w:rsidR="00C2469C" w:rsidRPr="006604B0" w:rsidRDefault="00C2469C" w:rsidP="006D59F5">
      <w:pPr>
        <w:rPr>
          <w:rFonts w:ascii="Helvetica" w:hAnsi="Helvetica"/>
          <w:sz w:val="24"/>
          <w:lang w:val="en-US"/>
        </w:rPr>
      </w:pPr>
      <w:r w:rsidRPr="006604B0">
        <w:rPr>
          <w:rFonts w:ascii="Helvetica" w:hAnsi="Helvetica"/>
          <w:sz w:val="24"/>
          <w:lang w:val="en-US"/>
        </w:rPr>
        <w:t xml:space="preserve">We begin by removing matches based on </w:t>
      </w:r>
      <w:r w:rsidR="000F487C" w:rsidRPr="006604B0">
        <w:rPr>
          <w:rFonts w:ascii="Helvetica" w:hAnsi="Helvetica"/>
          <w:sz w:val="24"/>
          <w:lang w:val="en-US"/>
        </w:rPr>
        <w:t>score</w:t>
      </w:r>
      <w:r w:rsidR="00FB45CC" w:rsidRPr="006604B0">
        <w:rPr>
          <w:rFonts w:ascii="Helvetica" w:hAnsi="Helvetica"/>
          <w:sz w:val="24"/>
          <w:lang w:val="en-US"/>
        </w:rPr>
        <w:t xml:space="preserve"> </w:t>
      </w:r>
      <w:r w:rsidR="000F487C" w:rsidRPr="006604B0">
        <w:rPr>
          <w:rFonts w:ascii="Helvetica" w:hAnsi="Helvetica"/>
          <w:sz w:val="24"/>
          <w:lang w:val="en-US"/>
        </w:rPr>
        <w:t xml:space="preserve">lines. </w:t>
      </w:r>
      <w:r w:rsidR="00FB45CC" w:rsidRPr="006604B0">
        <w:rPr>
          <w:rFonts w:ascii="Helvetica" w:hAnsi="Helvetica"/>
          <w:sz w:val="24"/>
          <w:lang w:val="en-US"/>
        </w:rPr>
        <w:t>Some of the matches in the database ara walkovers (wins by default) due to the withdrawal of one player. These give no indication of the skill level of any player. Other matches have incomplete score lines because the</w:t>
      </w:r>
      <w:r w:rsidR="000F487C" w:rsidRPr="006604B0">
        <w:rPr>
          <w:rFonts w:ascii="Helvetica" w:hAnsi="Helvetica"/>
          <w:sz w:val="24"/>
          <w:lang w:val="en-US"/>
        </w:rPr>
        <w:t xml:space="preserve"> </w:t>
      </w:r>
      <w:r w:rsidR="00FB45CC" w:rsidRPr="006604B0">
        <w:rPr>
          <w:rFonts w:ascii="Helvetica" w:hAnsi="Helvetica"/>
          <w:sz w:val="24"/>
          <w:lang w:val="en-US"/>
        </w:rPr>
        <w:t>matches finished as a retirement</w:t>
      </w:r>
      <w:r w:rsidR="007601C7" w:rsidRPr="006604B0">
        <w:rPr>
          <w:rFonts w:ascii="Helvetica" w:hAnsi="Helvetica"/>
          <w:sz w:val="24"/>
          <w:lang w:val="en-US"/>
        </w:rPr>
        <w:t xml:space="preserve"> of one player during the match, leading the other player to win by forfeit. As these matches might not accurately represent the difference in skill between the two players, we decide to delete all 1229 observations of unfinished matches and default wins. We also remove one erroneous entry with a score of 0-0.</w:t>
      </w:r>
    </w:p>
    <w:p w14:paraId="3AB5F3F9" w14:textId="3F74A8C3" w:rsidR="00215CD8" w:rsidRPr="006604B0" w:rsidRDefault="00215CD8" w:rsidP="006D59F5">
      <w:pPr>
        <w:rPr>
          <w:rFonts w:ascii="Helvetica" w:hAnsi="Helvetica"/>
          <w:sz w:val="24"/>
          <w:lang w:val="en-US"/>
        </w:rPr>
      </w:pPr>
      <w:r w:rsidRPr="006604B0">
        <w:rPr>
          <w:rFonts w:ascii="Helvetica" w:hAnsi="Helvetica"/>
          <w:sz w:val="24"/>
          <w:lang w:val="en-US"/>
        </w:rPr>
        <w:t xml:space="preserve">Other studies indicate the fact that rankings are a central feature in the prediction of match winners in tennis. Both rankings are missing in 97 matches of the database, and one of the rankings is missing in 596 more matches. </w:t>
      </w:r>
      <w:r w:rsidR="004C1A7F" w:rsidRPr="006604B0">
        <w:rPr>
          <w:rFonts w:ascii="Helvetica" w:hAnsi="Helvetica"/>
          <w:sz w:val="24"/>
          <w:lang w:val="en-US"/>
        </w:rPr>
        <w:t>All these matches are deleted.</w:t>
      </w:r>
    </w:p>
    <w:p w14:paraId="357AE7CB" w14:textId="7B9FE843" w:rsidR="00C344F9" w:rsidRPr="006604B0" w:rsidRDefault="00C344F9" w:rsidP="006D59F5">
      <w:pPr>
        <w:rPr>
          <w:rFonts w:ascii="Helvetica" w:hAnsi="Helvetica"/>
          <w:sz w:val="24"/>
          <w:lang w:val="en-US"/>
        </w:rPr>
      </w:pPr>
      <w:r w:rsidRPr="006604B0">
        <w:rPr>
          <w:rFonts w:ascii="Helvetica" w:hAnsi="Helvetica"/>
          <w:sz w:val="24"/>
          <w:lang w:val="en-US"/>
        </w:rPr>
        <w:t>There are 5 players whose ages are missing, resulting in 11 matches with missing age values.</w:t>
      </w:r>
    </w:p>
    <w:p w14:paraId="409E3A91" w14:textId="06B74C13" w:rsidR="00C344F9" w:rsidRDefault="00C344F9" w:rsidP="006D59F5">
      <w:pPr>
        <w:rPr>
          <w:rFonts w:ascii="Helvetica" w:hAnsi="Helvetica"/>
          <w:sz w:val="24"/>
          <w:lang w:val="en-US"/>
        </w:rPr>
      </w:pPr>
      <w:r w:rsidRPr="006604B0">
        <w:rPr>
          <w:rFonts w:ascii="Helvetica" w:hAnsi="Helvetica"/>
          <w:sz w:val="24"/>
          <w:lang w:val="en-US"/>
        </w:rPr>
        <w:t>There are 5000 matches where heights are missing for one player and 1405 matches where both heights are missing.</w:t>
      </w:r>
    </w:p>
    <w:p w14:paraId="40EE2E26" w14:textId="0ACC6DBF" w:rsidR="00807759" w:rsidRDefault="00807759" w:rsidP="00807759">
      <w:pPr>
        <w:pStyle w:val="Heading1"/>
      </w:pPr>
      <w:r>
        <w:t>CLEANSING</w:t>
      </w:r>
      <w:r w:rsidR="00AA36B0">
        <w:t>: ERRORS</w:t>
      </w:r>
      <w:r>
        <w:t xml:space="preserve"> </w:t>
      </w:r>
    </w:p>
    <w:p w14:paraId="615E6665" w14:textId="77777777" w:rsidR="00807759" w:rsidRPr="00807759" w:rsidRDefault="00807759" w:rsidP="00807759">
      <w:pPr>
        <w:rPr>
          <w:lang w:val="en-US"/>
        </w:rPr>
      </w:pPr>
    </w:p>
    <w:p w14:paraId="038B9EF5" w14:textId="7D8B111F" w:rsidR="00607E3D" w:rsidRDefault="0017748B" w:rsidP="006D59F5">
      <w:pPr>
        <w:rPr>
          <w:rFonts w:ascii="Helvetica" w:hAnsi="Helvetica"/>
          <w:sz w:val="24"/>
          <w:lang w:val="en-US"/>
        </w:rPr>
      </w:pPr>
      <w:r>
        <w:rPr>
          <w:rFonts w:ascii="Helvetica" w:hAnsi="Helvetica"/>
          <w:sz w:val="24"/>
          <w:lang w:val="en-US"/>
        </w:rPr>
        <w:t>Before any data science task, it is important to make sure that the available data is void of errors. Especially when using large datasets provided by a third party, there can be errors in the collection of the data that the end user has no control over. Therefore, a careful cleansing is of the utmost importance. If they are not removed, errors in the form of missing values or outliers might bias the results when the data is fitted to a statistical model and invalidate the analysis.</w:t>
      </w:r>
    </w:p>
    <w:p w14:paraId="5B1CC9B2" w14:textId="3B01D910" w:rsidR="00807759" w:rsidRDefault="00807759" w:rsidP="00807759">
      <w:pPr>
        <w:pStyle w:val="Heading2"/>
        <w:rPr>
          <w:lang w:val="en-US"/>
        </w:rPr>
      </w:pPr>
      <w:r>
        <w:rPr>
          <w:lang w:val="en-US"/>
        </w:rPr>
        <w:t>BASED ON SCORE</w:t>
      </w:r>
    </w:p>
    <w:p w14:paraId="50F10C2F" w14:textId="77777777" w:rsidR="00807759" w:rsidRPr="00807759" w:rsidRDefault="00807759" w:rsidP="00807759">
      <w:pPr>
        <w:rPr>
          <w:lang w:val="en-US"/>
        </w:rPr>
      </w:pPr>
    </w:p>
    <w:p w14:paraId="1EB1B2F3" w14:textId="5D2D5262" w:rsidR="00ED504B" w:rsidRDefault="0017748B" w:rsidP="006D59F5">
      <w:pPr>
        <w:rPr>
          <w:rFonts w:ascii="Helvetica" w:hAnsi="Helvetica"/>
          <w:sz w:val="24"/>
          <w:lang w:val="en-US"/>
        </w:rPr>
      </w:pPr>
      <w:r>
        <w:rPr>
          <w:rFonts w:ascii="Helvetica" w:hAnsi="Helvetica"/>
          <w:sz w:val="24"/>
          <w:lang w:val="en-US"/>
        </w:rPr>
        <w:t xml:space="preserve">In order to cleanse our dataset, we begin by using the “score” feature. Some of the matches are labeled walkovers (wins by defaut) due to the withdrawal of one player </w:t>
      </w:r>
      <w:r w:rsidR="001617BE">
        <w:rPr>
          <w:rFonts w:ascii="Helvetica" w:hAnsi="Helvetica"/>
          <w:sz w:val="24"/>
          <w:lang w:val="en-US"/>
        </w:rPr>
        <w:t>before the match, some have a partial scoreline followed by the word RET signifying the retirement of a player during the game.</w:t>
      </w:r>
      <w:r w:rsidR="00ED504B">
        <w:rPr>
          <w:rFonts w:ascii="Helvetica" w:hAnsi="Helvetica"/>
          <w:sz w:val="24"/>
          <w:lang w:val="en-US"/>
        </w:rPr>
        <w:t xml:space="preserve"> In the case of a walkover, the fact that one player won is entirely independent of the difference in skill between both players; in case of abandonment or retirement, one of the players might have been impaired by an injury or other circumstances, and the fact that the match was ended prematurely means that we cannot compare the match statistics to those of other full matches. For these reasons, we decided to delete all these matches from our database.</w:t>
      </w:r>
      <w:r w:rsidR="00807759">
        <w:rPr>
          <w:rFonts w:ascii="Helvetica" w:hAnsi="Helvetica"/>
          <w:sz w:val="24"/>
          <w:lang w:val="en-US"/>
        </w:rPr>
        <w:t xml:space="preserve"> We remove 1031 matches where one of the players retired, 192 walkovers, 9 matches where players abandoned, 1 erroneous entry with a score of 0-0 and 1 where score is a date, for a total of 1234 matches.</w:t>
      </w:r>
    </w:p>
    <w:p w14:paraId="2EBE69FF" w14:textId="42989474" w:rsidR="00807759" w:rsidRDefault="00807759" w:rsidP="00807759">
      <w:pPr>
        <w:pStyle w:val="Heading2"/>
        <w:rPr>
          <w:lang w:val="en-US"/>
        </w:rPr>
      </w:pPr>
      <w:r>
        <w:rPr>
          <w:lang w:val="en-US"/>
        </w:rPr>
        <w:lastRenderedPageBreak/>
        <w:t>BASED ON RANK</w:t>
      </w:r>
    </w:p>
    <w:p w14:paraId="441E0DD5" w14:textId="64FDF578" w:rsidR="00892A63" w:rsidRPr="00807759" w:rsidRDefault="00892A63" w:rsidP="00807759">
      <w:pPr>
        <w:rPr>
          <w:lang w:val="en-US"/>
        </w:rPr>
      </w:pPr>
    </w:p>
    <w:p w14:paraId="57D64B57" w14:textId="6F052BB8" w:rsidR="00807759" w:rsidRDefault="00892A63" w:rsidP="00892A63">
      <w:pPr>
        <w:rPr>
          <w:rFonts w:ascii="Helvetica" w:hAnsi="Helvetica" w:cs="Helvetica"/>
          <w:lang w:val="en-US"/>
        </w:rPr>
      </w:pPr>
      <w:r>
        <w:rPr>
          <w:rFonts w:ascii="Helvetica" w:hAnsi="Helvetica" w:cs="Helvetica"/>
          <w:lang w:val="en-US"/>
        </w:rPr>
        <w:t>The literature shows that rankings and ranking difference are the most important predictor of the match winner. Therefore, we decide to delete all matches where one of the player’s ranking is missing. We delete 95 matches with both rankings missing and 281+ 313 where either player’s ranking is missing for a total of 689 matches.</w:t>
      </w:r>
    </w:p>
    <w:p w14:paraId="346B2B01" w14:textId="0E5D9444" w:rsidR="002D086D" w:rsidRDefault="002D086D" w:rsidP="00892A63">
      <w:pPr>
        <w:rPr>
          <w:rFonts w:ascii="Helvetica" w:hAnsi="Helvetica" w:cs="Helvetica"/>
          <w:lang w:val="en-US"/>
        </w:rPr>
      </w:pPr>
    </w:p>
    <w:p w14:paraId="370DB272" w14:textId="6047FF82" w:rsidR="002D086D" w:rsidRDefault="002D086D" w:rsidP="002D086D">
      <w:pPr>
        <w:pStyle w:val="Heading2"/>
        <w:rPr>
          <w:lang w:val="en-US"/>
        </w:rPr>
      </w:pPr>
      <w:r>
        <w:rPr>
          <w:lang w:val="en-US"/>
        </w:rPr>
        <w:t>BASED ON SURFACE</w:t>
      </w:r>
    </w:p>
    <w:p w14:paraId="091DD4B0" w14:textId="6CBB2B13" w:rsidR="002D086D" w:rsidRDefault="002D086D" w:rsidP="002D086D">
      <w:pPr>
        <w:rPr>
          <w:lang w:val="en-US"/>
        </w:rPr>
      </w:pPr>
    </w:p>
    <w:p w14:paraId="637058A2" w14:textId="47EEF5D3" w:rsidR="00272ADC" w:rsidRPr="00272ADC" w:rsidRDefault="00272ADC" w:rsidP="002D086D">
      <w:pPr>
        <w:rPr>
          <w:lang w:val="en-US"/>
        </w:rPr>
      </w:pPr>
      <w:r>
        <w:rPr>
          <w:lang w:val="en-US"/>
        </w:rPr>
        <w:t xml:space="preserve">Only 150 matches in the database have a missing “surface” feature, with 145 matches being from the 2014 Davis Cup draw and 5 more from the 2017 Davis Cup draw. We obtain results and surface from the </w:t>
      </w:r>
      <w:r w:rsidRPr="00272ADC">
        <w:rPr>
          <w:highlight w:val="red"/>
          <w:lang w:val="en-US"/>
        </w:rPr>
        <w:t>Wikipedia page</w:t>
      </w:r>
      <w:r>
        <w:rPr>
          <w:lang w:val="en-US"/>
        </w:rPr>
        <w:t xml:space="preserve"> and fill them in manually, in order to have the surface feature for all of our data.</w:t>
      </w:r>
    </w:p>
    <w:p w14:paraId="13D8674F" w14:textId="495314E9" w:rsidR="00892A63" w:rsidRDefault="00AA36B0" w:rsidP="00AA36B0">
      <w:pPr>
        <w:pStyle w:val="Heading2"/>
        <w:rPr>
          <w:lang w:val="en-US"/>
        </w:rPr>
      </w:pPr>
      <w:r>
        <w:rPr>
          <w:lang w:val="en-US"/>
        </w:rPr>
        <w:t>BASED ON SERVICE POINTS</w:t>
      </w:r>
    </w:p>
    <w:p w14:paraId="007AA2D8" w14:textId="43C5916A" w:rsidR="00AA36B0" w:rsidRDefault="00AA36B0" w:rsidP="00AA36B0">
      <w:pPr>
        <w:rPr>
          <w:lang w:val="en-US"/>
        </w:rPr>
      </w:pPr>
    </w:p>
    <w:p w14:paraId="0D687989" w14:textId="744CBBB4" w:rsidR="00AA36B0" w:rsidRDefault="00AA36B0" w:rsidP="00AA36B0">
      <w:pPr>
        <w:rPr>
          <w:lang w:val="en-US"/>
        </w:rPr>
      </w:pPr>
      <w:r>
        <w:rPr>
          <w:lang w:val="en-US"/>
        </w:rPr>
        <w:t>The minimum amount of service games for either player in a best-of-three tennis match is 24, corresponding to a match score of 6-0 6-0, where the winning player wins every score on his own serve. We delete 6 matches where either player has less than 24 service points.</w:t>
      </w:r>
    </w:p>
    <w:p w14:paraId="3EC9CFB8" w14:textId="5F328BE6" w:rsidR="00AA36B0" w:rsidRDefault="00AA36B0" w:rsidP="00AA36B0">
      <w:pPr>
        <w:rPr>
          <w:lang w:val="en-US"/>
        </w:rPr>
      </w:pPr>
    </w:p>
    <w:p w14:paraId="29755C7D" w14:textId="31224A7C" w:rsidR="00AA36B0" w:rsidRDefault="00AA36B0" w:rsidP="00AA36B0">
      <w:pPr>
        <w:pStyle w:val="Heading1"/>
      </w:pPr>
      <w:r>
        <w:t>CLEANSING: MISSING VALUES</w:t>
      </w:r>
    </w:p>
    <w:p w14:paraId="0B904FEA" w14:textId="3A5687D2" w:rsidR="00AA36B0" w:rsidRDefault="00AA36B0" w:rsidP="00AA36B0">
      <w:pPr>
        <w:rPr>
          <w:lang w:val="en-US"/>
        </w:rPr>
      </w:pPr>
    </w:p>
    <w:p w14:paraId="24A54587" w14:textId="1950590C" w:rsidR="00AA36B0" w:rsidRPr="00AA36B0" w:rsidRDefault="00AA36B0" w:rsidP="00AA36B0">
      <w:pPr>
        <w:rPr>
          <w:lang w:val="en-US"/>
        </w:rPr>
      </w:pPr>
      <w:r>
        <w:rPr>
          <w:lang w:val="en-US"/>
        </w:rPr>
        <w:t>Of the remaining matches, 1766 have no match stats. These matches are left in the databases but we mark the empty cells as being non available</w:t>
      </w:r>
      <w:r w:rsidR="00DC6C91">
        <w:rPr>
          <w:lang w:val="en-US"/>
        </w:rPr>
        <w:t xml:space="preserve"> to make sure they are not interpreted as a 0 by our statistical analysis program, which could lead to wrong calculations when we take the historical</w:t>
      </w:r>
    </w:p>
    <w:p w14:paraId="0D1732C2" w14:textId="6579FC7E" w:rsidR="00607E3D" w:rsidRPr="00EA1715" w:rsidRDefault="00EA1715" w:rsidP="006D59F5">
      <w:pPr>
        <w:rPr>
          <w:rFonts w:ascii="Helvetica" w:hAnsi="Helvetica"/>
          <w:color w:val="FF0000"/>
          <w:sz w:val="24"/>
          <w:lang w:val="en-US"/>
        </w:rPr>
      </w:pPr>
      <w:r>
        <w:rPr>
          <w:rFonts w:ascii="Helvetica" w:hAnsi="Helvetica"/>
          <w:color w:val="FF0000"/>
          <w:sz w:val="24"/>
          <w:lang w:val="en-US"/>
        </w:rPr>
        <w:t>Deleted a few more matches with abandons, 7-8 with impossible scores (either player less than 24 serve points, which is the minimum for a 6-0 6-0 score</w:t>
      </w:r>
    </w:p>
    <w:p w14:paraId="78AFC316" w14:textId="269BB19F" w:rsidR="00583E99" w:rsidRPr="006604B0" w:rsidRDefault="00583E99" w:rsidP="006D59F5">
      <w:pPr>
        <w:rPr>
          <w:rFonts w:ascii="Helvetica" w:hAnsi="Helvetica"/>
          <w:b/>
          <w:bCs/>
          <w:sz w:val="28"/>
          <w:szCs w:val="28"/>
          <w:lang w:val="en-US"/>
        </w:rPr>
      </w:pPr>
      <w:r w:rsidRPr="006604B0">
        <w:rPr>
          <w:rFonts w:ascii="Helvetica" w:hAnsi="Helvetica"/>
          <w:b/>
          <w:bCs/>
          <w:sz w:val="28"/>
          <w:szCs w:val="28"/>
          <w:lang w:val="en-US"/>
        </w:rPr>
        <w:t>D)Feature creation</w:t>
      </w:r>
    </w:p>
    <w:p w14:paraId="37A6BEFE" w14:textId="74A6C2C1" w:rsidR="009328D6" w:rsidRPr="006604B0" w:rsidRDefault="00EE6F6F" w:rsidP="006D59F5">
      <w:pPr>
        <w:rPr>
          <w:rFonts w:ascii="Helvetica" w:hAnsi="Helvetica"/>
          <w:sz w:val="24"/>
          <w:lang w:val="en-US"/>
        </w:rPr>
      </w:pPr>
      <w:r w:rsidRPr="006604B0">
        <w:rPr>
          <w:rFonts w:ascii="Helvetica" w:hAnsi="Helvetica"/>
          <w:sz w:val="24"/>
          <w:lang w:val="en-US"/>
        </w:rPr>
        <w:t xml:space="preserve">In order for a model to be used for classification, there must be a binominal variable </w:t>
      </w:r>
      <w:r w:rsidR="009328D6" w:rsidRPr="006604B0">
        <w:rPr>
          <w:rFonts w:ascii="Helvetica" w:hAnsi="Helvetica"/>
          <w:sz w:val="24"/>
          <w:lang w:val="en-US"/>
        </w:rPr>
        <w:t xml:space="preserve">that is to be predicted, in this case representing that a match is won or lost. In Jeff Sackmann’s database, the features have already been assigned specifically to the winner and loser of the match. We generate a new feature, “Player1_wins”, that randomly assigns a 1 or 0 to every match. If the number assigned is 1, the winner of that match becomes Player 1, and the loser becomes Player 2: if the assigned number is 0, the opposite happens. All features specific to the match winner and loser are renamed accordingly. “Player1_wins” is the feature that our model will need to predict, also called the </w:t>
      </w:r>
      <w:r w:rsidR="009328D6" w:rsidRPr="006604B0">
        <w:rPr>
          <w:rFonts w:ascii="Helvetica" w:hAnsi="Helvetica"/>
          <w:i/>
          <w:iCs/>
          <w:sz w:val="24"/>
          <w:lang w:val="en-US"/>
        </w:rPr>
        <w:t>label</w:t>
      </w:r>
      <w:r w:rsidR="009328D6" w:rsidRPr="006604B0">
        <w:rPr>
          <w:rFonts w:ascii="Helvetica" w:hAnsi="Helvetica"/>
          <w:sz w:val="24"/>
          <w:lang w:val="en-US"/>
        </w:rPr>
        <w:t>.</w:t>
      </w:r>
    </w:p>
    <w:p w14:paraId="6299D1B6" w14:textId="78D25228" w:rsidR="00C2469C" w:rsidRPr="006604B0" w:rsidRDefault="00C2469C" w:rsidP="006D59F5">
      <w:pPr>
        <w:rPr>
          <w:rFonts w:ascii="Helvetica" w:hAnsi="Helvetica"/>
          <w:color w:val="FF0000"/>
          <w:sz w:val="28"/>
          <w:szCs w:val="28"/>
          <w:lang w:val="en-US"/>
        </w:rPr>
      </w:pPr>
      <w:r w:rsidRPr="006604B0">
        <w:rPr>
          <w:rFonts w:ascii="Helvetica" w:hAnsi="Helvetica"/>
          <w:color w:val="FF0000"/>
          <w:sz w:val="28"/>
          <w:szCs w:val="28"/>
          <w:lang w:val="en-US"/>
        </w:rPr>
        <w:t xml:space="preserve">Wp_surface, wp_hand, differences in wp_surface / wp_hand, servewinpct, returnwinpct, win percentage difference vs common </w:t>
      </w:r>
      <w:r w:rsidRPr="006604B0">
        <w:rPr>
          <w:rFonts w:ascii="Helvetica" w:hAnsi="Helvetica"/>
          <w:color w:val="FF0000"/>
          <w:sz w:val="28"/>
          <w:szCs w:val="28"/>
          <w:lang w:val="en-US"/>
        </w:rPr>
        <w:lastRenderedPageBreak/>
        <w:t>opponents, head-to head win percentage? Possible to have features where some players have no values bcos not enough dat/ no data?</w:t>
      </w:r>
    </w:p>
    <w:p w14:paraId="0DA6C751" w14:textId="4C533A6F" w:rsidR="00583E99" w:rsidRPr="006604B0" w:rsidRDefault="00583E99" w:rsidP="006D59F5">
      <w:pPr>
        <w:rPr>
          <w:rFonts w:ascii="Helvetica" w:hAnsi="Helvetica"/>
          <w:b/>
          <w:bCs/>
          <w:sz w:val="28"/>
          <w:szCs w:val="28"/>
          <w:lang w:val="en-US"/>
        </w:rPr>
      </w:pPr>
      <w:r w:rsidRPr="006604B0">
        <w:rPr>
          <w:rFonts w:ascii="Helvetica" w:hAnsi="Helvetica"/>
          <w:b/>
          <w:bCs/>
          <w:sz w:val="28"/>
          <w:szCs w:val="28"/>
          <w:lang w:val="en-US"/>
        </w:rPr>
        <w:t>E)Feature Scaling</w:t>
      </w:r>
    </w:p>
    <w:p w14:paraId="3A216102" w14:textId="77777777" w:rsidR="00583E99" w:rsidRPr="006604B0" w:rsidRDefault="00583E99" w:rsidP="006D59F5">
      <w:pPr>
        <w:rPr>
          <w:rFonts w:ascii="Helvetica" w:hAnsi="Helvetica"/>
          <w:b/>
          <w:bCs/>
          <w:sz w:val="36"/>
          <w:szCs w:val="36"/>
          <w:lang w:val="en-US"/>
        </w:rPr>
      </w:pPr>
    </w:p>
    <w:p w14:paraId="639B59EE" w14:textId="77777777" w:rsidR="00377159" w:rsidRDefault="00377159" w:rsidP="006D59F5">
      <w:pPr>
        <w:rPr>
          <w:rFonts w:ascii="Helvetica" w:hAnsi="Helvetica"/>
          <w:b/>
          <w:bCs/>
          <w:sz w:val="36"/>
          <w:szCs w:val="36"/>
          <w:lang w:val="en-US"/>
        </w:rPr>
      </w:pPr>
    </w:p>
    <w:p w14:paraId="7E2337F1" w14:textId="77777777" w:rsidR="00377159" w:rsidRDefault="00377159" w:rsidP="006D59F5">
      <w:pPr>
        <w:rPr>
          <w:rFonts w:ascii="Helvetica" w:hAnsi="Helvetica"/>
          <w:b/>
          <w:bCs/>
          <w:sz w:val="36"/>
          <w:szCs w:val="36"/>
          <w:lang w:val="en-US"/>
        </w:rPr>
      </w:pPr>
    </w:p>
    <w:p w14:paraId="558578D5" w14:textId="77777777" w:rsidR="00377159" w:rsidRDefault="00377159" w:rsidP="006D59F5">
      <w:pPr>
        <w:rPr>
          <w:rFonts w:ascii="Helvetica" w:hAnsi="Helvetica"/>
          <w:b/>
          <w:bCs/>
          <w:sz w:val="36"/>
          <w:szCs w:val="36"/>
          <w:lang w:val="en-US"/>
        </w:rPr>
      </w:pPr>
    </w:p>
    <w:p w14:paraId="2EE44E19" w14:textId="28260473" w:rsidR="001D7FD6" w:rsidRPr="006604B0" w:rsidRDefault="001D7FD6" w:rsidP="006D59F5">
      <w:pPr>
        <w:rPr>
          <w:rFonts w:ascii="Helvetica" w:hAnsi="Helvetica"/>
          <w:b/>
          <w:bCs/>
          <w:sz w:val="36"/>
          <w:szCs w:val="36"/>
          <w:lang w:val="en-US"/>
        </w:rPr>
      </w:pPr>
      <w:r w:rsidRPr="006604B0">
        <w:rPr>
          <w:rFonts w:ascii="Helvetica" w:hAnsi="Helvetica"/>
          <w:b/>
          <w:bCs/>
          <w:sz w:val="36"/>
          <w:szCs w:val="36"/>
          <w:lang w:val="en-US"/>
        </w:rPr>
        <w:t>III. MODELING</w:t>
      </w:r>
    </w:p>
    <w:p w14:paraId="78B05271" w14:textId="3BE78FEF" w:rsidR="001D7FD6" w:rsidRPr="006604B0" w:rsidRDefault="00583E99" w:rsidP="006D59F5">
      <w:pPr>
        <w:rPr>
          <w:rFonts w:ascii="Helvetica" w:hAnsi="Helvetica"/>
          <w:b/>
          <w:bCs/>
          <w:sz w:val="28"/>
          <w:szCs w:val="28"/>
          <w:lang w:val="en-US"/>
        </w:rPr>
      </w:pPr>
      <w:r w:rsidRPr="006604B0">
        <w:rPr>
          <w:rFonts w:ascii="Helvetica" w:hAnsi="Helvetica"/>
          <w:b/>
          <w:bCs/>
          <w:sz w:val="28"/>
          <w:szCs w:val="28"/>
          <w:lang w:val="en-US"/>
        </w:rPr>
        <w:t>A)Model assessment method</w:t>
      </w:r>
    </w:p>
    <w:p w14:paraId="7E324826" w14:textId="1A976E8A" w:rsidR="001D7FD6" w:rsidRPr="006604B0" w:rsidRDefault="001D7FD6" w:rsidP="006D59F5">
      <w:pPr>
        <w:rPr>
          <w:rFonts w:ascii="Helvetica" w:hAnsi="Helvetica"/>
          <w:b/>
          <w:bCs/>
          <w:sz w:val="24"/>
          <w:lang w:val="en-US"/>
        </w:rPr>
      </w:pPr>
      <w:r w:rsidRPr="006604B0">
        <w:rPr>
          <w:rFonts w:ascii="Helvetica" w:hAnsi="Helvetica"/>
          <w:b/>
          <w:bCs/>
          <w:sz w:val="24"/>
          <w:lang w:val="en-US"/>
        </w:rPr>
        <w:t>MODEL BASELINE AND THEORETICAL MAXIMUM</w:t>
      </w:r>
      <w:r w:rsidR="00045860" w:rsidRPr="006604B0">
        <w:rPr>
          <w:rFonts w:ascii="Helvetica" w:hAnsi="Helvetica"/>
          <w:b/>
          <w:bCs/>
          <w:sz w:val="24"/>
          <w:lang w:val="en-US"/>
        </w:rPr>
        <w:t>- MODELING METHODOLOGY</w:t>
      </w:r>
    </w:p>
    <w:p w14:paraId="7FB62F09" w14:textId="024185C6" w:rsidR="001D7FD6" w:rsidRPr="006604B0" w:rsidRDefault="000A4CDF" w:rsidP="006D59F5">
      <w:pPr>
        <w:rPr>
          <w:rFonts w:ascii="Helvetica" w:hAnsi="Helvetica"/>
          <w:sz w:val="24"/>
          <w:lang w:val="en-US"/>
        </w:rPr>
      </w:pPr>
      <w:r w:rsidRPr="006604B0">
        <w:rPr>
          <w:rFonts w:ascii="Helvetica" w:hAnsi="Helvetica"/>
          <w:sz w:val="24"/>
          <w:lang w:val="en-US"/>
        </w:rPr>
        <w:t>The central measure for the assessment of the performance of a classification model is accuracy. Accuracy is calculated as the percentage of correct predictions made by the model on the data it is fed. However, accuracy alone is not a reliable measure to rate the usefulness of a predictive model. For instance, when using a predictive model to classify data points into two categories</w:t>
      </w:r>
      <w:r w:rsidR="003A5BA7" w:rsidRPr="006604B0">
        <w:rPr>
          <w:rFonts w:ascii="Helvetica" w:hAnsi="Helvetica"/>
          <w:sz w:val="24"/>
          <w:lang w:val="en-US"/>
        </w:rPr>
        <w:t xml:space="preserve"> with one of the categories being much more prevalent than the other, absolute accuracy can be misleading: if 98% of the data points belong to class 1, and 2% to class 2, a model that would predict “class 1” every time would attain 98% accuracy. However, it is clear that such a model is useless as it brings no added value to human prediction and has not “learned” significantly from the data, as the model amounts to a simple rule. Conversely, when trying to predict the winner of a tennis match, a model attaining 98% accuracy would be an astonishingly useful model,</w:t>
      </w:r>
      <w:r w:rsidR="00A2018E" w:rsidRPr="006604B0">
        <w:rPr>
          <w:rFonts w:ascii="Helvetica" w:hAnsi="Helvetica"/>
          <w:sz w:val="24"/>
          <w:lang w:val="en-US"/>
        </w:rPr>
        <w:t xml:space="preserve"> smashing all other tennis models ever created,</w:t>
      </w:r>
      <w:r w:rsidR="003A5BA7" w:rsidRPr="006604B0">
        <w:rPr>
          <w:rFonts w:ascii="Helvetica" w:hAnsi="Helvetica"/>
          <w:sz w:val="24"/>
          <w:lang w:val="en-US"/>
        </w:rPr>
        <w:t xml:space="preserve"> and it would be as profitable on the betting market as it is impossible to create.</w:t>
      </w:r>
    </w:p>
    <w:p w14:paraId="0BED5E85" w14:textId="743C16E3" w:rsidR="00A2018E" w:rsidRPr="006604B0" w:rsidRDefault="003A5BA7" w:rsidP="006D59F5">
      <w:pPr>
        <w:rPr>
          <w:rFonts w:ascii="Helvetica" w:hAnsi="Helvetica"/>
          <w:sz w:val="24"/>
          <w:lang w:val="en-US"/>
        </w:rPr>
      </w:pPr>
      <w:r w:rsidRPr="006604B0">
        <w:rPr>
          <w:rFonts w:ascii="Helvetica" w:hAnsi="Helvetica"/>
          <w:sz w:val="24"/>
          <w:lang w:val="en-US"/>
        </w:rPr>
        <w:t>This illustrates the fact that accuracy is only a good indicator of performance when it is</w:t>
      </w:r>
      <w:r w:rsidRPr="006604B0">
        <w:rPr>
          <w:rFonts w:ascii="Helvetica" w:hAnsi="Helvetica"/>
          <w:i/>
          <w:iCs/>
          <w:sz w:val="24"/>
          <w:lang w:val="en-US"/>
        </w:rPr>
        <w:t xml:space="preserve"> relative accuracy</w:t>
      </w:r>
      <w:r w:rsidRPr="006604B0">
        <w:rPr>
          <w:rFonts w:ascii="Helvetica" w:hAnsi="Helvetica"/>
          <w:sz w:val="24"/>
          <w:lang w:val="en-US"/>
        </w:rPr>
        <w:t xml:space="preserve">. </w:t>
      </w:r>
      <w:r w:rsidR="00A2018E" w:rsidRPr="006604B0">
        <w:rPr>
          <w:rFonts w:ascii="Helvetica" w:hAnsi="Helvetica"/>
          <w:sz w:val="24"/>
          <w:lang w:val="en-US"/>
        </w:rPr>
        <w:t>In order to know whether a certain prediction accuracy is satisfactory, it must be compared to a certain baseline. One way to tell whether a model is valuable is to compare its accuracy to the accuracy of a human</w:t>
      </w:r>
      <w:r w:rsidR="00E304E2" w:rsidRPr="006604B0">
        <w:rPr>
          <w:rFonts w:ascii="Helvetica" w:hAnsi="Helvetica"/>
          <w:sz w:val="24"/>
          <w:lang w:val="en-US"/>
        </w:rPr>
        <w:t xml:space="preserve"> (</w:t>
      </w:r>
      <w:r w:rsidR="00E304E2" w:rsidRPr="006604B0">
        <w:rPr>
          <w:rFonts w:ascii="Helvetica" w:hAnsi="Helvetica"/>
          <w:color w:val="FF0000"/>
          <w:sz w:val="24"/>
          <w:lang w:val="en-US"/>
        </w:rPr>
        <w:t>average human?)</w:t>
      </w:r>
      <w:r w:rsidR="00A2018E" w:rsidRPr="006604B0">
        <w:rPr>
          <w:rFonts w:ascii="Helvetica" w:hAnsi="Helvetica"/>
          <w:sz w:val="24"/>
          <w:lang w:val="en-US"/>
        </w:rPr>
        <w:t xml:space="preserve"> on the same predictive task. </w:t>
      </w:r>
      <w:r w:rsidR="00E304E2" w:rsidRPr="006604B0">
        <w:rPr>
          <w:rFonts w:ascii="Helvetica" w:hAnsi="Helvetica"/>
          <w:sz w:val="24"/>
          <w:lang w:val="en-US"/>
        </w:rPr>
        <w:t>We choose this approach by supposing that any human could predict tennis matches simply by supposing that the player with the better ranking is the one that is going to win.</w:t>
      </w:r>
      <w:r w:rsidR="00045860" w:rsidRPr="006604B0">
        <w:rPr>
          <w:rFonts w:ascii="Helvetica" w:hAnsi="Helvetica"/>
          <w:sz w:val="24"/>
          <w:lang w:val="en-US"/>
        </w:rPr>
        <w:t xml:space="preserve"> The baseline to which the models of this study will be compared to is therefore the accuracy of the rule-based prediction : </w:t>
      </w:r>
    </w:p>
    <w:p w14:paraId="404703CB" w14:textId="3932C8D9" w:rsidR="00045860" w:rsidRPr="006604B0" w:rsidRDefault="00045860" w:rsidP="006D59F5">
      <w:pPr>
        <w:rPr>
          <w:rFonts w:ascii="Helvetica" w:hAnsi="Helvetica"/>
          <w:sz w:val="24"/>
          <w:lang w:val="en-US"/>
        </w:rPr>
      </w:pPr>
      <w:r w:rsidRPr="006604B0">
        <w:rPr>
          <w:rFonts w:ascii="Helvetica" w:hAnsi="Helvetica"/>
          <w:sz w:val="24"/>
          <w:lang w:val="en-US"/>
        </w:rPr>
        <w:t xml:space="preserve"> IF RANK(Player 1) &lt; RANK(Player 2), Player1_wins = 1. Else Player1_wins =0.</w:t>
      </w:r>
    </w:p>
    <w:p w14:paraId="0BFA72B8" w14:textId="30521E7A" w:rsidR="00045860" w:rsidRPr="006604B0" w:rsidRDefault="00045860" w:rsidP="006D59F5">
      <w:pPr>
        <w:rPr>
          <w:rFonts w:ascii="Helvetica" w:hAnsi="Helvetica"/>
          <w:sz w:val="24"/>
          <w:lang w:val="en-US"/>
        </w:rPr>
      </w:pPr>
      <w:r w:rsidRPr="006604B0">
        <w:rPr>
          <w:rFonts w:ascii="Helvetica" w:hAnsi="Helvetica"/>
          <w:sz w:val="24"/>
          <w:lang w:val="en-US"/>
        </w:rPr>
        <w:t>Using this rule to predict all the winners of the matches in our cleansed dataset yields an accuracy of 67,29%.</w:t>
      </w:r>
    </w:p>
    <w:p w14:paraId="59D55493" w14:textId="4555F104" w:rsidR="00FE5C1E" w:rsidRPr="006604B0" w:rsidRDefault="00FE5C1E" w:rsidP="006D59F5">
      <w:pPr>
        <w:rPr>
          <w:rFonts w:ascii="Helvetica" w:hAnsi="Helvetica"/>
          <w:b/>
          <w:bCs/>
          <w:sz w:val="24"/>
          <w:lang w:val="en-US"/>
        </w:rPr>
      </w:pPr>
      <w:r w:rsidRPr="006604B0">
        <w:rPr>
          <w:rFonts w:ascii="Helvetica" w:hAnsi="Helvetica"/>
          <w:b/>
          <w:bCs/>
          <w:sz w:val="24"/>
          <w:lang w:val="en-US"/>
        </w:rPr>
        <w:lastRenderedPageBreak/>
        <w:t>THEORETICAL MAXIMUM</w:t>
      </w:r>
    </w:p>
    <w:p w14:paraId="30406E6D" w14:textId="0D0C132D" w:rsidR="00FE5C1E" w:rsidRPr="006604B0" w:rsidRDefault="00FE5C1E" w:rsidP="006D59F5">
      <w:pPr>
        <w:rPr>
          <w:rFonts w:ascii="Helvetica" w:hAnsi="Helvetica"/>
          <w:b/>
          <w:bCs/>
          <w:sz w:val="24"/>
          <w:lang w:val="en-US"/>
        </w:rPr>
      </w:pPr>
      <w:r w:rsidRPr="006604B0">
        <w:rPr>
          <w:rFonts w:ascii="Helvetica" w:hAnsi="Helvetica"/>
          <w:b/>
          <w:bCs/>
          <w:sz w:val="24"/>
          <w:lang w:val="en-US"/>
        </w:rPr>
        <w:t>STEP-BY-STEP APPROACH</w:t>
      </w:r>
    </w:p>
    <w:p w14:paraId="23486E54" w14:textId="41103C3E" w:rsidR="00FE5C1E" w:rsidRPr="006604B0" w:rsidRDefault="00FE5C1E" w:rsidP="006D59F5">
      <w:pPr>
        <w:rPr>
          <w:rFonts w:ascii="Helvetica" w:hAnsi="Helvetica"/>
          <w:sz w:val="24"/>
          <w:lang w:val="en-US"/>
        </w:rPr>
      </w:pPr>
      <w:r w:rsidRPr="006604B0">
        <w:rPr>
          <w:rFonts w:ascii="Helvetica" w:hAnsi="Helvetica"/>
          <w:sz w:val="24"/>
          <w:lang w:val="en-US"/>
        </w:rPr>
        <w:t xml:space="preserve">The starting point in the creation of the predictive model is a simple model using rank points as only feature. Rank points are preferred to rankings, as they conserve the same (though inverted) ordinal relationship between one another, but rank points offer an additional differentiation </w:t>
      </w:r>
      <w:r w:rsidR="00BD4788" w:rsidRPr="006604B0">
        <w:rPr>
          <w:rFonts w:ascii="Helvetica" w:hAnsi="Helvetica"/>
          <w:sz w:val="24"/>
          <w:lang w:val="en-US"/>
        </w:rPr>
        <w:t>as the difference in rank points between two players ranked one after the other can be variable. Rank alone gives a constant measure of the skill gap between two players, which is less representative of reality, whereas the difference in rank points between two pairs of players having the same difference in rankings can be variable.</w:t>
      </w:r>
    </w:p>
    <w:p w14:paraId="26E3F708" w14:textId="53827572" w:rsidR="00395FE4" w:rsidRPr="006604B0" w:rsidRDefault="00395FE4" w:rsidP="006D59F5">
      <w:pPr>
        <w:rPr>
          <w:rFonts w:ascii="Helvetica" w:hAnsi="Helvetica"/>
          <w:sz w:val="24"/>
          <w:lang w:val="en-US"/>
        </w:rPr>
      </w:pPr>
      <w:r w:rsidRPr="006604B0">
        <w:rPr>
          <w:rFonts w:ascii="Helvetica" w:hAnsi="Helvetica"/>
          <w:sz w:val="24"/>
          <w:lang w:val="en-US"/>
        </w:rPr>
        <w:t>Other features are added one by one in order to isolate their effect on accuracy. Based on the results, features are kept or discarded in the process. Intermediate model accuracies are listed in the table in B).</w:t>
      </w:r>
    </w:p>
    <w:p w14:paraId="77D542F2" w14:textId="32BEA7E8" w:rsidR="001D7FD6" w:rsidRDefault="00583E99" w:rsidP="006D59F5">
      <w:pPr>
        <w:rPr>
          <w:rFonts w:ascii="Helvetica" w:hAnsi="Helvetica"/>
          <w:b/>
          <w:bCs/>
          <w:sz w:val="28"/>
          <w:szCs w:val="28"/>
          <w:lang w:val="en-US"/>
        </w:rPr>
      </w:pPr>
      <w:r w:rsidRPr="006604B0">
        <w:rPr>
          <w:rFonts w:ascii="Helvetica" w:hAnsi="Helvetica"/>
          <w:b/>
          <w:bCs/>
          <w:sz w:val="28"/>
          <w:szCs w:val="28"/>
          <w:lang w:val="en-US"/>
        </w:rPr>
        <w:t>B) Results</w:t>
      </w:r>
    </w:p>
    <w:p w14:paraId="573C4320" w14:textId="4C27AB5C" w:rsidR="00377159" w:rsidRDefault="00A0587A" w:rsidP="006D59F5">
      <w:pPr>
        <w:rPr>
          <w:rFonts w:ascii="Helvetica" w:hAnsi="Helvetica"/>
          <w:color w:val="FF0000"/>
          <w:sz w:val="28"/>
          <w:szCs w:val="28"/>
          <w:lang w:val="en-US"/>
        </w:rPr>
      </w:pPr>
      <w:r>
        <w:rPr>
          <w:rFonts w:ascii="Helvetica" w:hAnsi="Helvetica"/>
          <w:b/>
          <w:bCs/>
          <w:color w:val="FF0000"/>
          <w:sz w:val="28"/>
          <w:szCs w:val="28"/>
          <w:lang w:val="en-US"/>
        </w:rPr>
        <w:t>-</w:t>
      </w:r>
      <w:r>
        <w:rPr>
          <w:rFonts w:ascii="Helvetica" w:hAnsi="Helvetica"/>
          <w:color w:val="FF0000"/>
          <w:sz w:val="28"/>
          <w:szCs w:val="28"/>
          <w:lang w:val="en-US"/>
        </w:rPr>
        <w:t>After making our own point based model we can try to include serve win probz as well as derived match win probz using the formula’s into our model and evaluate results</w:t>
      </w:r>
      <w:r w:rsidR="00643C97">
        <w:rPr>
          <w:rFonts w:ascii="Helvetica" w:hAnsi="Helvetica"/>
          <w:color w:val="FF0000"/>
          <w:sz w:val="28"/>
          <w:szCs w:val="28"/>
          <w:lang w:val="en-US"/>
        </w:rPr>
        <w:t xml:space="preserve"> (when making a feature prob need to include best out of how many sets match )</w:t>
      </w:r>
    </w:p>
    <w:p w14:paraId="28E5D19F" w14:textId="58C6C2F9" w:rsidR="005750A3" w:rsidRDefault="005750A3" w:rsidP="006D59F5">
      <w:pPr>
        <w:rPr>
          <w:rFonts w:ascii="Helvetica" w:hAnsi="Helvetica"/>
          <w:color w:val="FF0000"/>
          <w:sz w:val="28"/>
          <w:szCs w:val="28"/>
          <w:lang w:val="en-US"/>
        </w:rPr>
      </w:pPr>
      <w:r>
        <w:rPr>
          <w:rFonts w:ascii="Helvetica" w:hAnsi="Helvetica"/>
          <w:color w:val="FF0000"/>
          <w:sz w:val="28"/>
          <w:szCs w:val="28"/>
          <w:lang w:val="en-US"/>
        </w:rPr>
        <w:t>-Could we try to make a “mental” feature with break points saved, maybe win percentage in crucial points, # of double faults (proxy for focus but might be reflection of aggressive serving strategy as well)</w:t>
      </w:r>
      <w:r>
        <w:rPr>
          <w:rFonts w:ascii="Helvetica" w:hAnsi="Helvetica"/>
          <w:color w:val="FF0000"/>
          <w:sz w:val="28"/>
          <w:szCs w:val="28"/>
          <w:lang w:val="en-US"/>
        </w:rPr>
        <w:br/>
        <w:t>Could be: difference in proportion of points won overall and break points saved vs break points faced, proxy for how well player performs under pressure</w:t>
      </w:r>
    </w:p>
    <w:p w14:paraId="5C329DC7" w14:textId="1D181429" w:rsidR="00281770" w:rsidRDefault="00281770" w:rsidP="006D59F5">
      <w:pPr>
        <w:rPr>
          <w:rFonts w:ascii="Helvetica" w:hAnsi="Helvetica"/>
          <w:color w:val="FF0000"/>
          <w:sz w:val="28"/>
          <w:szCs w:val="28"/>
          <w:lang w:val="en-US"/>
        </w:rPr>
      </w:pPr>
      <w:r>
        <w:rPr>
          <w:rFonts w:ascii="Helvetica" w:hAnsi="Helvetica"/>
          <w:color w:val="FF0000"/>
          <w:sz w:val="28"/>
          <w:szCs w:val="28"/>
          <w:lang w:val="en-US"/>
        </w:rPr>
        <w:t>-look at other studies making modified elo ranks/ network ranks and try to create a new rank feature based on their study</w:t>
      </w:r>
      <w:r w:rsidR="003E55EC">
        <w:rPr>
          <w:rFonts w:ascii="Helvetica" w:hAnsi="Helvetica"/>
          <w:color w:val="FF0000"/>
          <w:sz w:val="28"/>
          <w:szCs w:val="28"/>
          <w:lang w:val="en-US"/>
        </w:rPr>
        <w:t>:</w:t>
      </w:r>
    </w:p>
    <w:p w14:paraId="3FCA2942" w14:textId="3E624761" w:rsidR="003E55EC" w:rsidRDefault="003E55EC" w:rsidP="006D59F5">
      <w:pPr>
        <w:rPr>
          <w:rFonts w:ascii="Helvetica" w:hAnsi="Helvetica"/>
          <w:color w:val="FF0000"/>
          <w:sz w:val="28"/>
          <w:szCs w:val="28"/>
          <w:lang w:val="en-US"/>
        </w:rPr>
      </w:pPr>
      <w:r>
        <w:rPr>
          <w:rFonts w:ascii="Helvetica" w:hAnsi="Helvetica"/>
          <w:color w:val="FF0000"/>
          <w:sz w:val="28"/>
          <w:szCs w:val="28"/>
          <w:lang w:val="en-US"/>
        </w:rPr>
        <w:t>ST</w:t>
      </w:r>
    </w:p>
    <w:p w14:paraId="5B59339F" w14:textId="081E3D5F" w:rsidR="00AC2962" w:rsidRDefault="00AC2962" w:rsidP="006D59F5">
      <w:pPr>
        <w:rPr>
          <w:rFonts w:ascii="Helvetica" w:hAnsi="Helvetica"/>
          <w:color w:val="FF0000"/>
          <w:sz w:val="28"/>
          <w:szCs w:val="28"/>
          <w:lang w:val="en-US"/>
        </w:rPr>
      </w:pPr>
    </w:p>
    <w:p w14:paraId="0B251A7D" w14:textId="70AA5F1C" w:rsidR="00AC2962" w:rsidRDefault="00AC2962" w:rsidP="006D59F5">
      <w:pPr>
        <w:rPr>
          <w:rFonts w:ascii="Helvetica" w:hAnsi="Helvetica"/>
          <w:b/>
          <w:bCs/>
          <w:color w:val="FF0000"/>
          <w:sz w:val="28"/>
          <w:szCs w:val="28"/>
          <w:lang w:val="en-US"/>
        </w:rPr>
      </w:pPr>
      <w:r>
        <w:rPr>
          <w:rFonts w:ascii="Helvetica" w:hAnsi="Helvetica"/>
          <w:b/>
          <w:bCs/>
          <w:color w:val="FF0000"/>
          <w:sz w:val="28"/>
          <w:szCs w:val="28"/>
          <w:lang w:val="en-US"/>
        </w:rPr>
        <w:t>ELO NOTES</w:t>
      </w:r>
    </w:p>
    <w:p w14:paraId="530FA1BE" w14:textId="5CB7C438" w:rsidR="00AC2962" w:rsidRPr="00AC2962" w:rsidRDefault="00AC2962" w:rsidP="006D59F5">
      <w:pPr>
        <w:rPr>
          <w:rFonts w:ascii="Helvetica" w:hAnsi="Helvetica"/>
          <w:color w:val="FF0000"/>
          <w:sz w:val="28"/>
          <w:szCs w:val="28"/>
          <w:lang w:val="en-US"/>
        </w:rPr>
      </w:pPr>
      <w:r>
        <w:rPr>
          <w:rFonts w:ascii="Helvetica" w:hAnsi="Helvetica"/>
          <w:color w:val="FF0000"/>
          <w:sz w:val="28"/>
          <w:szCs w:val="28"/>
          <w:lang w:val="en-US"/>
        </w:rPr>
        <w:t xml:space="preserve">We scrape Jeff Sackmann’s website and obtain </w:t>
      </w:r>
    </w:p>
    <w:p w14:paraId="0945C1F7" w14:textId="542ED0FC" w:rsidR="00377159" w:rsidRDefault="00377159" w:rsidP="006D59F5">
      <w:pPr>
        <w:rPr>
          <w:rFonts w:ascii="Helvetica" w:hAnsi="Helvetica"/>
          <w:b/>
          <w:bCs/>
          <w:sz w:val="28"/>
          <w:szCs w:val="28"/>
          <w:lang w:val="en-US"/>
        </w:rPr>
      </w:pPr>
    </w:p>
    <w:p w14:paraId="23142C7D" w14:textId="0939D47F" w:rsidR="00377159" w:rsidRDefault="0035693E" w:rsidP="006D59F5">
      <w:pPr>
        <w:rPr>
          <w:rFonts w:ascii="Helvetica" w:hAnsi="Helvetica"/>
          <w:b/>
          <w:bCs/>
          <w:sz w:val="28"/>
          <w:szCs w:val="28"/>
          <w:lang w:val="en-US"/>
        </w:rPr>
      </w:pPr>
      <w:r>
        <w:rPr>
          <w:rFonts w:ascii="Helvetica" w:hAnsi="Helvetica"/>
          <w:b/>
          <w:bCs/>
          <w:sz w:val="28"/>
          <w:szCs w:val="28"/>
          <w:lang w:val="en-US"/>
        </w:rPr>
        <w:t>IV. DEPLOYMENT</w:t>
      </w:r>
    </w:p>
    <w:p w14:paraId="0A99BAAC" w14:textId="469B043E" w:rsidR="0035693E" w:rsidRDefault="0035693E" w:rsidP="006D59F5">
      <w:pPr>
        <w:rPr>
          <w:rFonts w:ascii="Helvetica" w:hAnsi="Helvetica"/>
          <w:b/>
          <w:bCs/>
          <w:sz w:val="28"/>
          <w:szCs w:val="28"/>
          <w:lang w:val="en-US"/>
        </w:rPr>
      </w:pPr>
    </w:p>
    <w:p w14:paraId="43FE9B5C" w14:textId="64C868E8" w:rsidR="0035693E" w:rsidRPr="00A0587A" w:rsidRDefault="0035693E" w:rsidP="006D59F5">
      <w:pPr>
        <w:rPr>
          <w:rFonts w:ascii="Helvetica" w:hAnsi="Helvetica"/>
          <w:color w:val="FF0000"/>
          <w:sz w:val="28"/>
          <w:szCs w:val="28"/>
          <w:lang w:val="en-US"/>
        </w:rPr>
      </w:pPr>
      <w:r>
        <w:rPr>
          <w:rFonts w:ascii="Helvetica" w:hAnsi="Helvetica"/>
          <w:sz w:val="28"/>
          <w:szCs w:val="28"/>
          <w:lang w:val="en-US"/>
        </w:rPr>
        <w:t>-</w:t>
      </w:r>
      <w:r w:rsidRPr="00A0587A">
        <w:rPr>
          <w:rFonts w:ascii="Helvetica" w:hAnsi="Helvetica"/>
          <w:color w:val="FF0000"/>
          <w:sz w:val="28"/>
          <w:szCs w:val="28"/>
          <w:lang w:val="en-US"/>
        </w:rPr>
        <w:t xml:space="preserve">Betting market: the advantage of point-based model, be it less accurate for classification, is that it provides stronger rule for betting as we can </w:t>
      </w:r>
      <w:r w:rsidRPr="00A0587A">
        <w:rPr>
          <w:rFonts w:ascii="Helvetica" w:hAnsi="Helvetica"/>
          <w:color w:val="FF0000"/>
          <w:sz w:val="28"/>
          <w:szCs w:val="28"/>
          <w:lang w:val="en-US"/>
        </w:rPr>
        <w:lastRenderedPageBreak/>
        <w:t>decide whether or not to bet given the computed odds and the offered odds. With classification we could bet every match but don’t know the odds the model gives, how could we circumvent this? Clustering? Some test to see if class assigned to a match varies when we change certain things (sensivity analysis)?</w:t>
      </w:r>
    </w:p>
    <w:p w14:paraId="66BE4FEA" w14:textId="2E0CB41A" w:rsidR="00377159" w:rsidRPr="00A0587A" w:rsidRDefault="00377159" w:rsidP="006D59F5">
      <w:pPr>
        <w:rPr>
          <w:rFonts w:ascii="Helvetica" w:hAnsi="Helvetica"/>
          <w:b/>
          <w:bCs/>
          <w:color w:val="FF0000"/>
          <w:sz w:val="28"/>
          <w:szCs w:val="28"/>
          <w:lang w:val="en-US"/>
        </w:rPr>
      </w:pPr>
    </w:p>
    <w:p w14:paraId="38661918" w14:textId="3FDD8AC8" w:rsidR="00377159" w:rsidRPr="00A0587A" w:rsidRDefault="00377159" w:rsidP="006D59F5">
      <w:pPr>
        <w:rPr>
          <w:rFonts w:ascii="Helvetica" w:hAnsi="Helvetica"/>
          <w:b/>
          <w:bCs/>
          <w:color w:val="FF0000"/>
          <w:sz w:val="28"/>
          <w:szCs w:val="28"/>
          <w:lang w:val="en-US"/>
        </w:rPr>
      </w:pPr>
    </w:p>
    <w:p w14:paraId="3121E510" w14:textId="7C5D5872" w:rsidR="00377159" w:rsidRDefault="00377159" w:rsidP="006D59F5">
      <w:pPr>
        <w:rPr>
          <w:rFonts w:ascii="Helvetica" w:hAnsi="Helvetica"/>
          <w:b/>
          <w:bCs/>
          <w:sz w:val="28"/>
          <w:szCs w:val="28"/>
          <w:lang w:val="en-US"/>
        </w:rPr>
      </w:pPr>
    </w:p>
    <w:p w14:paraId="2417121D" w14:textId="241EB063" w:rsidR="00377159" w:rsidRDefault="00377159" w:rsidP="006D59F5">
      <w:pPr>
        <w:rPr>
          <w:rFonts w:ascii="Helvetica" w:hAnsi="Helvetica"/>
          <w:b/>
          <w:bCs/>
          <w:sz w:val="28"/>
          <w:szCs w:val="28"/>
          <w:lang w:val="en-US"/>
        </w:rPr>
      </w:pPr>
    </w:p>
    <w:p w14:paraId="4861953D" w14:textId="62A725BE" w:rsidR="00377159" w:rsidRDefault="00377159" w:rsidP="006D59F5">
      <w:pPr>
        <w:rPr>
          <w:rFonts w:ascii="Helvetica" w:hAnsi="Helvetica"/>
          <w:b/>
          <w:bCs/>
          <w:sz w:val="28"/>
          <w:szCs w:val="28"/>
          <w:lang w:val="en-US"/>
        </w:rPr>
      </w:pPr>
    </w:p>
    <w:p w14:paraId="415FC908" w14:textId="12B01E09" w:rsidR="00377159" w:rsidRDefault="00377159" w:rsidP="006D59F5">
      <w:pPr>
        <w:rPr>
          <w:rFonts w:ascii="Helvetica" w:hAnsi="Helvetica"/>
          <w:b/>
          <w:bCs/>
          <w:sz w:val="28"/>
          <w:szCs w:val="28"/>
          <w:lang w:val="en-US"/>
        </w:rPr>
      </w:pPr>
    </w:p>
    <w:p w14:paraId="097D08DA" w14:textId="1CC954E9" w:rsidR="00377159" w:rsidRDefault="00377159" w:rsidP="006D59F5">
      <w:pPr>
        <w:rPr>
          <w:rFonts w:ascii="Helvetica" w:hAnsi="Helvetica"/>
          <w:b/>
          <w:bCs/>
          <w:sz w:val="28"/>
          <w:szCs w:val="28"/>
          <w:lang w:val="en-US"/>
        </w:rPr>
      </w:pPr>
    </w:p>
    <w:p w14:paraId="72CB2D95" w14:textId="77A09D25" w:rsidR="00377159" w:rsidRDefault="00377159" w:rsidP="006D59F5">
      <w:pPr>
        <w:rPr>
          <w:rFonts w:ascii="Helvetica" w:hAnsi="Helvetica"/>
          <w:b/>
          <w:bCs/>
          <w:sz w:val="28"/>
          <w:szCs w:val="28"/>
          <w:lang w:val="en-US"/>
        </w:rPr>
      </w:pPr>
    </w:p>
    <w:p w14:paraId="67B9838F" w14:textId="52F8ED2C" w:rsidR="00377159" w:rsidRDefault="00377159" w:rsidP="006D59F5">
      <w:pPr>
        <w:rPr>
          <w:rFonts w:ascii="Helvetica" w:hAnsi="Helvetica"/>
          <w:b/>
          <w:bCs/>
          <w:sz w:val="28"/>
          <w:szCs w:val="28"/>
          <w:lang w:val="en-US"/>
        </w:rPr>
      </w:pPr>
    </w:p>
    <w:p w14:paraId="32AFA43A" w14:textId="173C067C" w:rsidR="00377159" w:rsidRDefault="00377159" w:rsidP="006D59F5">
      <w:pPr>
        <w:rPr>
          <w:rFonts w:ascii="Helvetica" w:hAnsi="Helvetica"/>
          <w:b/>
          <w:bCs/>
          <w:sz w:val="28"/>
          <w:szCs w:val="28"/>
          <w:lang w:val="en-US"/>
        </w:rPr>
      </w:pPr>
    </w:p>
    <w:p w14:paraId="74D18C79" w14:textId="2606FE76" w:rsidR="00377159" w:rsidRDefault="00377159" w:rsidP="006D59F5">
      <w:pPr>
        <w:rPr>
          <w:rFonts w:ascii="Helvetica" w:hAnsi="Helvetica"/>
          <w:b/>
          <w:bCs/>
          <w:sz w:val="28"/>
          <w:szCs w:val="28"/>
          <w:lang w:val="en-US"/>
        </w:rPr>
      </w:pPr>
    </w:p>
    <w:p w14:paraId="755CBC1F" w14:textId="01A9E781" w:rsidR="00377159" w:rsidRDefault="00377159" w:rsidP="006D59F5">
      <w:pPr>
        <w:rPr>
          <w:rFonts w:ascii="Helvetica" w:hAnsi="Helvetica"/>
          <w:b/>
          <w:bCs/>
          <w:sz w:val="28"/>
          <w:szCs w:val="28"/>
          <w:lang w:val="en-US"/>
        </w:rPr>
      </w:pPr>
    </w:p>
    <w:p w14:paraId="6E22E540" w14:textId="4BC1BA97" w:rsidR="00377159" w:rsidRDefault="00377159" w:rsidP="006D59F5">
      <w:pPr>
        <w:rPr>
          <w:rFonts w:ascii="Helvetica" w:hAnsi="Helvetica"/>
          <w:b/>
          <w:bCs/>
          <w:sz w:val="28"/>
          <w:szCs w:val="28"/>
          <w:lang w:val="en-US"/>
        </w:rPr>
      </w:pPr>
    </w:p>
    <w:p w14:paraId="62201F46" w14:textId="055CBA44" w:rsidR="00377159" w:rsidRDefault="00377159" w:rsidP="006D59F5">
      <w:pPr>
        <w:rPr>
          <w:rFonts w:ascii="Helvetica" w:hAnsi="Helvetica"/>
          <w:b/>
          <w:bCs/>
          <w:sz w:val="28"/>
          <w:szCs w:val="28"/>
          <w:lang w:val="en-US"/>
        </w:rPr>
      </w:pPr>
    </w:p>
    <w:p w14:paraId="51628384" w14:textId="4B5C3D5D" w:rsidR="00377159" w:rsidRDefault="00377159" w:rsidP="006D59F5">
      <w:pPr>
        <w:rPr>
          <w:rFonts w:ascii="Helvetica" w:hAnsi="Helvetica"/>
          <w:b/>
          <w:bCs/>
          <w:sz w:val="28"/>
          <w:szCs w:val="28"/>
          <w:lang w:val="en-US"/>
        </w:rPr>
      </w:pPr>
    </w:p>
    <w:p w14:paraId="2CAAED88" w14:textId="34673E98" w:rsidR="00377159" w:rsidRDefault="00377159" w:rsidP="006D59F5">
      <w:pPr>
        <w:rPr>
          <w:rFonts w:ascii="Helvetica" w:hAnsi="Helvetica"/>
          <w:b/>
          <w:bCs/>
          <w:sz w:val="28"/>
          <w:szCs w:val="28"/>
          <w:lang w:val="en-US"/>
        </w:rPr>
      </w:pPr>
    </w:p>
    <w:p w14:paraId="77D90BEE" w14:textId="5CABAAF0" w:rsidR="00377159" w:rsidRDefault="00377159" w:rsidP="006D59F5">
      <w:pPr>
        <w:rPr>
          <w:rFonts w:ascii="Helvetica" w:hAnsi="Helvetica"/>
          <w:b/>
          <w:bCs/>
          <w:sz w:val="28"/>
          <w:szCs w:val="28"/>
          <w:lang w:val="en-US"/>
        </w:rPr>
      </w:pPr>
    </w:p>
    <w:p w14:paraId="40C98E3B" w14:textId="0F624D7F" w:rsidR="00377159" w:rsidRDefault="00377159" w:rsidP="006D59F5">
      <w:pPr>
        <w:rPr>
          <w:rFonts w:ascii="Helvetica" w:hAnsi="Helvetica"/>
          <w:b/>
          <w:bCs/>
          <w:sz w:val="28"/>
          <w:szCs w:val="28"/>
          <w:lang w:val="en-US"/>
        </w:rPr>
      </w:pPr>
    </w:p>
    <w:p w14:paraId="4943AF5E" w14:textId="44AB85C3" w:rsidR="00377159" w:rsidRDefault="00377159" w:rsidP="006D59F5">
      <w:pPr>
        <w:rPr>
          <w:rFonts w:ascii="Helvetica" w:hAnsi="Helvetica"/>
          <w:b/>
          <w:bCs/>
          <w:sz w:val="28"/>
          <w:szCs w:val="28"/>
          <w:lang w:val="en-US"/>
        </w:rPr>
      </w:pPr>
    </w:p>
    <w:p w14:paraId="033750CD" w14:textId="77777777" w:rsidR="00377159" w:rsidRPr="006604B0" w:rsidRDefault="00377159" w:rsidP="006D59F5">
      <w:pPr>
        <w:rPr>
          <w:rFonts w:ascii="Helvetica" w:hAnsi="Helvetica"/>
          <w:b/>
          <w:bCs/>
          <w:sz w:val="28"/>
          <w:szCs w:val="28"/>
          <w:lang w:val="en-US"/>
        </w:rPr>
      </w:pPr>
    </w:p>
    <w:sdt>
      <w:sdtPr>
        <w:rPr>
          <w:rFonts w:ascii="Helvetica" w:eastAsiaTheme="minorHAnsi" w:hAnsi="Helvetica" w:cstheme="minorBidi"/>
          <w:color w:val="auto"/>
          <w:sz w:val="22"/>
          <w:szCs w:val="22"/>
          <w:lang w:val="en-BE"/>
        </w:rPr>
        <w:id w:val="-829748371"/>
        <w:docPartObj>
          <w:docPartGallery w:val="Bibliographies"/>
          <w:docPartUnique/>
        </w:docPartObj>
      </w:sdtPr>
      <w:sdtEndPr/>
      <w:sdtContent>
        <w:p w14:paraId="459047D7" w14:textId="47C02E57" w:rsidR="007B14E6" w:rsidRPr="00377159" w:rsidRDefault="007B14E6">
          <w:pPr>
            <w:pStyle w:val="Heading1"/>
            <w:rPr>
              <w:rFonts w:ascii="Helvetica" w:eastAsiaTheme="minorHAnsi" w:hAnsi="Helvetica" w:cstheme="minorBidi"/>
              <w:color w:val="auto"/>
              <w:sz w:val="22"/>
              <w:szCs w:val="22"/>
              <w:lang w:val="en-BE"/>
            </w:rPr>
          </w:pPr>
          <w:r w:rsidRPr="006604B0">
            <w:rPr>
              <w:rFonts w:ascii="Helvetica" w:hAnsi="Helvetica"/>
            </w:rPr>
            <w:t>Bibliography</w:t>
          </w:r>
        </w:p>
        <w:sdt>
          <w:sdtPr>
            <w:rPr>
              <w:rFonts w:ascii="Helvetica" w:hAnsi="Helvetica"/>
            </w:rPr>
            <w:id w:val="111145805"/>
            <w:bibliography/>
          </w:sdtPr>
          <w:sdtEndPr/>
          <w:sdtContent>
            <w:sdt>
              <w:sdtPr>
                <w:rPr>
                  <w:rFonts w:ascii="Helvetica" w:hAnsi="Helvetica"/>
                </w:rPr>
                <w:id w:val="-1858807759"/>
                <w:bibliography/>
              </w:sdtPr>
              <w:sdtEndPr/>
              <w:sdtContent>
                <w:p w14:paraId="25B695D3" w14:textId="77777777" w:rsidR="004F3025" w:rsidRPr="006604B0" w:rsidRDefault="004F3025" w:rsidP="004F3025">
                  <w:pPr>
                    <w:rPr>
                      <w:rFonts w:ascii="Helvetica" w:hAnsi="Helvetica"/>
                    </w:rPr>
                  </w:pPr>
                  <w:r w:rsidRPr="006604B0">
                    <w:rPr>
                      <w:rFonts w:ascii="Helvetica" w:hAnsi="Helvetica"/>
                    </w:rPr>
                    <w:t xml:space="preserve">Barnett, T., &amp; Clarke, S. (2005). Combining player statistics to predict outcomes of tennis matches. </w:t>
                  </w:r>
                  <w:r w:rsidRPr="006604B0">
                    <w:rPr>
                      <w:rFonts w:ascii="Helvetica" w:hAnsi="Helvetica"/>
                      <w:i/>
                      <w:iCs/>
                    </w:rPr>
                    <w:t>IMA Journal of Management Mathematics</w:t>
                  </w:r>
                  <w:r w:rsidRPr="006604B0">
                    <w:rPr>
                      <w:rFonts w:ascii="Helvetica" w:hAnsi="Helvetica"/>
                    </w:rPr>
                    <w:t xml:space="preserve">, </w:t>
                  </w:r>
                  <w:r w:rsidRPr="006604B0">
                    <w:rPr>
                      <w:rFonts w:ascii="Helvetica" w:hAnsi="Helvetica"/>
                      <w:i/>
                      <w:iCs/>
                    </w:rPr>
                    <w:t>16</w:t>
                  </w:r>
                  <w:r w:rsidRPr="006604B0">
                    <w:rPr>
                      <w:rFonts w:ascii="Helvetica" w:hAnsi="Helvetica"/>
                    </w:rPr>
                    <w:t xml:space="preserve">, 113–120. </w:t>
                  </w:r>
                  <w:hyperlink r:id="rId12" w:history="1">
                    <w:r w:rsidRPr="006604B0">
                      <w:rPr>
                        <w:rStyle w:val="Hyperlink"/>
                        <w:rFonts w:ascii="Helvetica" w:hAnsi="Helvetica"/>
                      </w:rPr>
                      <w:t>https://doi.org/10.1093/imaman/dpi001</w:t>
                    </w:r>
                  </w:hyperlink>
                </w:p>
                <w:p w14:paraId="689E7586" w14:textId="77777777" w:rsidR="004F3025" w:rsidRPr="006604B0" w:rsidRDefault="004F3025" w:rsidP="004F3025">
                  <w:pPr>
                    <w:rPr>
                      <w:rFonts w:ascii="Helvetica" w:hAnsi="Helvetica"/>
                    </w:rPr>
                  </w:pPr>
                  <w:r w:rsidRPr="006604B0">
                    <w:rPr>
                      <w:rFonts w:ascii="Helvetica" w:hAnsi="Helvetica"/>
                    </w:rPr>
                    <w:lastRenderedPageBreak/>
                    <w:t xml:space="preserve">Boulier, B. L., &amp; Stekler, H. O. (1999). Are sports seedings good predictors?: An evaluation. </w:t>
                  </w:r>
                  <w:r w:rsidRPr="006604B0">
                    <w:rPr>
                      <w:rFonts w:ascii="Helvetica" w:hAnsi="Helvetica"/>
                      <w:i/>
                      <w:iCs/>
                    </w:rPr>
                    <w:t>International Journal of Forecasting</w:t>
                  </w:r>
                  <w:r w:rsidRPr="006604B0">
                    <w:rPr>
                      <w:rFonts w:ascii="Helvetica" w:hAnsi="Helvetica"/>
                    </w:rPr>
                    <w:t xml:space="preserve">, </w:t>
                  </w:r>
                  <w:r w:rsidRPr="006604B0">
                    <w:rPr>
                      <w:rFonts w:ascii="Helvetica" w:hAnsi="Helvetica"/>
                      <w:i/>
                      <w:iCs/>
                    </w:rPr>
                    <w:t>15</w:t>
                  </w:r>
                  <w:r w:rsidRPr="006604B0">
                    <w:rPr>
                      <w:rFonts w:ascii="Helvetica" w:hAnsi="Helvetica"/>
                    </w:rPr>
                    <w:t xml:space="preserve">(1), 83–91. </w:t>
                  </w:r>
                  <w:hyperlink r:id="rId13" w:history="1">
                    <w:r w:rsidRPr="006604B0">
                      <w:rPr>
                        <w:rStyle w:val="Hyperlink"/>
                        <w:rFonts w:ascii="Helvetica" w:hAnsi="Helvetica"/>
                      </w:rPr>
                      <w:t>https://doi.org/10.1016/S0169-2070(98)00067-3</w:t>
                    </w:r>
                  </w:hyperlink>
                </w:p>
                <w:p w14:paraId="220F8686" w14:textId="77777777" w:rsidR="004F3025" w:rsidRPr="006604B0" w:rsidRDefault="004F3025" w:rsidP="004F3025">
                  <w:pPr>
                    <w:rPr>
                      <w:rFonts w:ascii="Helvetica" w:hAnsi="Helvetica"/>
                    </w:rPr>
                  </w:pPr>
                  <w:r w:rsidRPr="006604B0">
                    <w:rPr>
                      <w:rFonts w:ascii="Helvetica" w:hAnsi="Helvetica"/>
                    </w:rPr>
                    <w:t xml:space="preserve">Carter, W. H., &amp; Crews, S. L. (1974). An Analysis of the Game of Tennis. </w:t>
                  </w:r>
                  <w:r w:rsidRPr="006604B0">
                    <w:rPr>
                      <w:rFonts w:ascii="Helvetica" w:hAnsi="Helvetica"/>
                      <w:i/>
                      <w:iCs/>
                    </w:rPr>
                    <w:t>The American Statistician</w:t>
                  </w:r>
                  <w:r w:rsidRPr="006604B0">
                    <w:rPr>
                      <w:rFonts w:ascii="Helvetica" w:hAnsi="Helvetica"/>
                    </w:rPr>
                    <w:t xml:space="preserve">, </w:t>
                  </w:r>
                  <w:r w:rsidRPr="006604B0">
                    <w:rPr>
                      <w:rFonts w:ascii="Helvetica" w:hAnsi="Helvetica"/>
                      <w:i/>
                      <w:iCs/>
                    </w:rPr>
                    <w:t>28</w:t>
                  </w:r>
                  <w:r w:rsidRPr="006604B0">
                    <w:rPr>
                      <w:rFonts w:ascii="Helvetica" w:hAnsi="Helvetica"/>
                    </w:rPr>
                    <w:t xml:space="preserve">(4), 130–134. JSTOR. </w:t>
                  </w:r>
                  <w:hyperlink r:id="rId14" w:history="1">
                    <w:r w:rsidRPr="006604B0">
                      <w:rPr>
                        <w:rStyle w:val="Hyperlink"/>
                        <w:rFonts w:ascii="Helvetica" w:hAnsi="Helvetica"/>
                      </w:rPr>
                      <w:t>https://doi.org/10.2307/2683337</w:t>
                    </w:r>
                  </w:hyperlink>
                </w:p>
                <w:p w14:paraId="48A88B49" w14:textId="77777777" w:rsidR="004F3025" w:rsidRPr="006604B0" w:rsidRDefault="004F3025" w:rsidP="004F3025">
                  <w:pPr>
                    <w:rPr>
                      <w:rFonts w:ascii="Helvetica" w:hAnsi="Helvetica"/>
                    </w:rPr>
                  </w:pPr>
                  <w:r w:rsidRPr="006604B0">
                    <w:rPr>
                      <w:rFonts w:ascii="Helvetica" w:hAnsi="Helvetica"/>
                    </w:rPr>
                    <w:t>Clarke, S., &amp; Dyte, D. (2000). Using official ratings to simulate major tennis tournaments. </w:t>
                  </w:r>
                  <w:r w:rsidRPr="006604B0">
                    <w:rPr>
                      <w:rFonts w:ascii="Helvetica" w:hAnsi="Helvetica"/>
                      <w:i/>
                      <w:iCs/>
                    </w:rPr>
                    <w:t>International Transactions in Operational Research, 7</w:t>
                  </w:r>
                  <w:r w:rsidRPr="006604B0">
                    <w:rPr>
                      <w:rFonts w:ascii="Helvetica" w:hAnsi="Helvetica"/>
                    </w:rPr>
                    <w:t>, 585-594.</w:t>
                  </w:r>
                </w:p>
                <w:p w14:paraId="04F449BD" w14:textId="77777777" w:rsidR="004F3025" w:rsidRPr="006604B0" w:rsidRDefault="004F3025" w:rsidP="004F3025">
                  <w:pPr>
                    <w:rPr>
                      <w:rFonts w:ascii="Helvetica" w:hAnsi="Helvetica"/>
                      <w:lang w:val="en-US"/>
                    </w:rPr>
                  </w:pPr>
                  <w:r w:rsidRPr="006604B0">
                    <w:rPr>
                      <w:rFonts w:ascii="Helvetica" w:hAnsi="Helvetica"/>
                    </w:rPr>
                    <w:t xml:space="preserve">del Corral, J., &amp; Prieto-Rodríguez, J. (2010). Are differences in ranks good predictors for Grand Slam tennis matches? </w:t>
                  </w:r>
                  <w:r w:rsidRPr="006604B0">
                    <w:rPr>
                      <w:rFonts w:ascii="Helvetica" w:hAnsi="Helvetica"/>
                      <w:i/>
                      <w:iCs/>
                    </w:rPr>
                    <w:t>Sports Forecasting</w:t>
                  </w:r>
                  <w:r w:rsidRPr="006604B0">
                    <w:rPr>
                      <w:rFonts w:ascii="Helvetica" w:hAnsi="Helvetica"/>
                    </w:rPr>
                    <w:t xml:space="preserve">, </w:t>
                  </w:r>
                  <w:r w:rsidRPr="006604B0">
                    <w:rPr>
                      <w:rFonts w:ascii="Helvetica" w:hAnsi="Helvetica"/>
                      <w:i/>
                      <w:iCs/>
                    </w:rPr>
                    <w:t>26</w:t>
                  </w:r>
                  <w:r w:rsidRPr="006604B0">
                    <w:rPr>
                      <w:rFonts w:ascii="Helvetica" w:hAnsi="Helvetica"/>
                    </w:rPr>
                    <w:t xml:space="preserve">(3), 551–563. </w:t>
                  </w:r>
                  <w:hyperlink r:id="rId15" w:history="1">
                    <w:r w:rsidRPr="006604B0">
                      <w:rPr>
                        <w:rStyle w:val="Hyperlink"/>
                        <w:rFonts w:ascii="Helvetica" w:hAnsi="Helvetica"/>
                      </w:rPr>
                      <w:t>https://doi.org/10.1016/j.ijforecast.2009.12.006</w:t>
                    </w:r>
                  </w:hyperlink>
                </w:p>
                <w:p w14:paraId="2ABD7F73" w14:textId="77777777" w:rsidR="004F3025" w:rsidRPr="006604B0" w:rsidRDefault="004F3025" w:rsidP="004F3025">
                  <w:pPr>
                    <w:rPr>
                      <w:rFonts w:ascii="Helvetica" w:hAnsi="Helvetica"/>
                    </w:rPr>
                  </w:pPr>
                  <w:r w:rsidRPr="006604B0">
                    <w:rPr>
                      <w:rFonts w:ascii="Helvetica" w:hAnsi="Helvetica"/>
                    </w:rPr>
                    <w:t xml:space="preserve">Gilsdorf, K. F., &amp; Sukhatme, V. A. (2008). Testing Rosen’s Sequential Elimination Tournament Model: Incentives and Player Performance in Professional Tennis. </w:t>
                  </w:r>
                  <w:r w:rsidRPr="006604B0">
                    <w:rPr>
                      <w:rFonts w:ascii="Helvetica" w:hAnsi="Helvetica"/>
                      <w:i/>
                      <w:iCs/>
                    </w:rPr>
                    <w:t>Journal of Sports Economics</w:t>
                  </w:r>
                  <w:r w:rsidRPr="006604B0">
                    <w:rPr>
                      <w:rFonts w:ascii="Helvetica" w:hAnsi="Helvetica"/>
                    </w:rPr>
                    <w:t xml:space="preserve">, </w:t>
                  </w:r>
                  <w:r w:rsidRPr="006604B0">
                    <w:rPr>
                      <w:rFonts w:ascii="Helvetica" w:hAnsi="Helvetica"/>
                      <w:i/>
                      <w:iCs/>
                    </w:rPr>
                    <w:t>9</w:t>
                  </w:r>
                  <w:r w:rsidRPr="006604B0">
                    <w:rPr>
                      <w:rFonts w:ascii="Helvetica" w:hAnsi="Helvetica"/>
                    </w:rPr>
                    <w:t xml:space="preserve">(3), 287–303. </w:t>
                  </w:r>
                  <w:hyperlink r:id="rId16" w:history="1">
                    <w:r w:rsidRPr="006604B0">
                      <w:rPr>
                        <w:rStyle w:val="Hyperlink"/>
                        <w:rFonts w:ascii="Helvetica" w:hAnsi="Helvetica"/>
                      </w:rPr>
                      <w:t>https://doi.org/10.1177/1527002507306790</w:t>
                    </w:r>
                  </w:hyperlink>
                </w:p>
                <w:p w14:paraId="42CF2390" w14:textId="77777777" w:rsidR="004F3025" w:rsidRPr="006604B0" w:rsidRDefault="004F3025" w:rsidP="004F3025">
                  <w:pPr>
                    <w:rPr>
                      <w:rFonts w:ascii="Helvetica" w:hAnsi="Helvetica"/>
                    </w:rPr>
                  </w:pPr>
                  <w:r w:rsidRPr="006604B0">
                    <w:rPr>
                      <w:rFonts w:ascii="Helvetica" w:hAnsi="Helvetica"/>
                    </w:rPr>
                    <w:t>Hsi, B., &amp; Burych, D. (1971). Games of Two Players. </w:t>
                  </w:r>
                  <w:r w:rsidRPr="006604B0">
                    <w:rPr>
                      <w:rFonts w:ascii="Helvetica" w:hAnsi="Helvetica"/>
                      <w:i/>
                      <w:iCs/>
                    </w:rPr>
                    <w:t>Journal of the Royal Statistical Society. Series C (Applied Statistics),</w:t>
                  </w:r>
                  <w:r w:rsidRPr="006604B0">
                    <w:rPr>
                      <w:rFonts w:ascii="Helvetica" w:hAnsi="Helvetica"/>
                    </w:rPr>
                    <w:t> </w:t>
                  </w:r>
                  <w:r w:rsidRPr="006604B0">
                    <w:rPr>
                      <w:rFonts w:ascii="Helvetica" w:hAnsi="Helvetica"/>
                      <w:i/>
                      <w:iCs/>
                    </w:rPr>
                    <w:t>20</w:t>
                  </w:r>
                  <w:r w:rsidRPr="006604B0">
                    <w:rPr>
                      <w:rFonts w:ascii="Helvetica" w:hAnsi="Helvetica"/>
                    </w:rPr>
                    <w:t>(1), 86-92. doi:10.2307/2346634</w:t>
                  </w:r>
                </w:p>
                <w:p w14:paraId="1F941B6A" w14:textId="77777777" w:rsidR="004F3025" w:rsidRPr="006604B0" w:rsidRDefault="004F3025" w:rsidP="004F3025">
                  <w:pPr>
                    <w:rPr>
                      <w:rFonts w:ascii="Helvetica" w:hAnsi="Helvetica"/>
                    </w:rPr>
                  </w:pPr>
                  <w:r w:rsidRPr="006604B0">
                    <w:rPr>
                      <w:rFonts w:ascii="Helvetica" w:hAnsi="Helvetica"/>
                    </w:rPr>
                    <w:t xml:space="preserve">Klaassen, </w:t>
                  </w:r>
                  <w:r w:rsidRPr="006604B0">
                    <w:rPr>
                      <w:rFonts w:ascii="Helvetica" w:hAnsi="Helvetica"/>
                      <w:lang w:val="en-US"/>
                    </w:rPr>
                    <w:t>F.</w:t>
                  </w:r>
                  <w:r w:rsidRPr="006604B0">
                    <w:rPr>
                      <w:rFonts w:ascii="Helvetica" w:hAnsi="Helvetica"/>
                    </w:rPr>
                    <w:t xml:space="preserve">, &amp; Magnus, J. (2001). Are Points in Tennis Independent and Identically Distributed? Evidence from a Dynamic Binary Panel Data Model. </w:t>
                  </w:r>
                  <w:r w:rsidRPr="006604B0">
                    <w:rPr>
                      <w:rFonts w:ascii="Helvetica" w:hAnsi="Helvetica"/>
                      <w:i/>
                      <w:iCs/>
                    </w:rPr>
                    <w:t>Journal of the American Statistical Association</w:t>
                  </w:r>
                  <w:r w:rsidRPr="006604B0">
                    <w:rPr>
                      <w:rFonts w:ascii="Helvetica" w:hAnsi="Helvetica"/>
                    </w:rPr>
                    <w:t xml:space="preserve">, </w:t>
                  </w:r>
                  <w:r w:rsidRPr="006604B0">
                    <w:rPr>
                      <w:rFonts w:ascii="Helvetica" w:hAnsi="Helvetica"/>
                      <w:i/>
                      <w:iCs/>
                    </w:rPr>
                    <w:t>96</w:t>
                  </w:r>
                  <w:r w:rsidRPr="006604B0">
                    <w:rPr>
                      <w:rFonts w:ascii="Helvetica" w:hAnsi="Helvetica"/>
                    </w:rPr>
                    <w:t>(454), 500–509. JSTOR.</w:t>
                  </w:r>
                </w:p>
                <w:p w14:paraId="0FEC6BA8" w14:textId="77777777" w:rsidR="004F3025" w:rsidRPr="006604B0" w:rsidRDefault="004F3025" w:rsidP="004F3025">
                  <w:pPr>
                    <w:rPr>
                      <w:rFonts w:ascii="Helvetica" w:hAnsi="Helvetica"/>
                    </w:rPr>
                  </w:pPr>
                  <w:r w:rsidRPr="006604B0">
                    <w:rPr>
                      <w:rFonts w:ascii="Helvetica" w:hAnsi="Helvetica"/>
                    </w:rPr>
                    <w:t xml:space="preserve">Klaassen, F., &amp; Magnus, J. (2003). Forecasting the winner of a tennis match. </w:t>
                  </w:r>
                  <w:r w:rsidRPr="006604B0">
                    <w:rPr>
                      <w:rFonts w:ascii="Helvetica" w:hAnsi="Helvetica"/>
                      <w:i/>
                      <w:iCs/>
                    </w:rPr>
                    <w:t>European Journal of Operational Research</w:t>
                  </w:r>
                  <w:r w:rsidRPr="006604B0">
                    <w:rPr>
                      <w:rFonts w:ascii="Helvetica" w:hAnsi="Helvetica"/>
                    </w:rPr>
                    <w:t xml:space="preserve">, </w:t>
                  </w:r>
                  <w:r w:rsidRPr="006604B0">
                    <w:rPr>
                      <w:rFonts w:ascii="Helvetica" w:hAnsi="Helvetica"/>
                      <w:i/>
                      <w:iCs/>
                    </w:rPr>
                    <w:t>148</w:t>
                  </w:r>
                  <w:r w:rsidRPr="006604B0">
                    <w:rPr>
                      <w:rFonts w:ascii="Helvetica" w:hAnsi="Helvetica"/>
                    </w:rPr>
                    <w:t xml:space="preserve">, 257–267. </w:t>
                  </w:r>
                  <w:hyperlink r:id="rId17" w:history="1">
                    <w:r w:rsidRPr="006604B0">
                      <w:rPr>
                        <w:rStyle w:val="Hyperlink"/>
                        <w:rFonts w:ascii="Helvetica" w:hAnsi="Helvetica"/>
                      </w:rPr>
                      <w:t>https://doi.org/10.1016/S0377-2217(02)00682-3</w:t>
                    </w:r>
                  </w:hyperlink>
                </w:p>
                <w:p w14:paraId="7BEABDB5" w14:textId="77777777" w:rsidR="004F3025" w:rsidRPr="006604B0" w:rsidRDefault="004F3025" w:rsidP="004F3025">
                  <w:pPr>
                    <w:rPr>
                      <w:rFonts w:ascii="Helvetica" w:hAnsi="Helvetica"/>
                      <w:lang w:val="en-US"/>
                    </w:rPr>
                  </w:pPr>
                  <w:r w:rsidRPr="006604B0">
                    <w:rPr>
                      <w:rFonts w:ascii="Helvetica" w:hAnsi="Helvetica"/>
                    </w:rPr>
                    <w:t xml:space="preserve">Knottenbelt, W., Spanias, D., &amp; Madurska, A. (2012). A common-opponent stochastic model for predicting the outcome of professional tennis matches. </w:t>
                  </w:r>
                  <w:r w:rsidRPr="006604B0">
                    <w:rPr>
                      <w:rFonts w:ascii="Helvetica" w:hAnsi="Helvetica"/>
                      <w:i/>
                      <w:iCs/>
                    </w:rPr>
                    <w:t>Computers &amp; Mathematics with Applications</w:t>
                  </w:r>
                  <w:r w:rsidRPr="006604B0">
                    <w:rPr>
                      <w:rFonts w:ascii="Helvetica" w:hAnsi="Helvetica"/>
                    </w:rPr>
                    <w:t xml:space="preserve">, </w:t>
                  </w:r>
                  <w:r w:rsidRPr="006604B0">
                    <w:rPr>
                      <w:rFonts w:ascii="Helvetica" w:hAnsi="Helvetica"/>
                      <w:i/>
                      <w:iCs/>
                    </w:rPr>
                    <w:t>64</w:t>
                  </w:r>
                  <w:r w:rsidRPr="006604B0">
                    <w:rPr>
                      <w:rFonts w:ascii="Helvetica" w:hAnsi="Helvetica"/>
                    </w:rPr>
                    <w:t xml:space="preserve">, 3820–3827. </w:t>
                  </w:r>
                  <w:hyperlink r:id="rId18" w:history="1">
                    <w:r w:rsidRPr="006604B0">
                      <w:rPr>
                        <w:rStyle w:val="Hyperlink"/>
                        <w:rFonts w:ascii="Helvetica" w:hAnsi="Helvetica"/>
                      </w:rPr>
                      <w:t>https://doi.org/10.1016/j.camwa.2012.03.005</w:t>
                    </w:r>
                  </w:hyperlink>
                </w:p>
                <w:p w14:paraId="777CB300" w14:textId="77777777" w:rsidR="004F3025" w:rsidRPr="006604B0" w:rsidRDefault="004F3025" w:rsidP="004F3025">
                  <w:pPr>
                    <w:rPr>
                      <w:rFonts w:ascii="Helvetica" w:hAnsi="Helvetica"/>
                    </w:rPr>
                  </w:pPr>
                  <w:r w:rsidRPr="006604B0">
                    <w:rPr>
                      <w:rFonts w:ascii="Helvetica" w:hAnsi="Helvetica"/>
                    </w:rPr>
                    <w:t xml:space="preserve">Kovalchik, Stephanie Ann. "Searching for the GOAT of tennis win prediction" </w:t>
                  </w:r>
                  <w:r w:rsidRPr="006604B0">
                    <w:rPr>
                      <w:rFonts w:ascii="Helvetica" w:hAnsi="Helvetica"/>
                      <w:i/>
                      <w:iCs/>
                    </w:rPr>
                    <w:t>Journal of Quantitative Analysis in Sports</w:t>
                  </w:r>
                  <w:r w:rsidRPr="006604B0">
                    <w:rPr>
                      <w:rFonts w:ascii="Helvetica" w:hAnsi="Helvetica"/>
                    </w:rPr>
                    <w:t xml:space="preserve">, vol. 12, no. 3, 2016, pp. 127-138. </w:t>
                  </w:r>
                  <w:hyperlink r:id="rId19" w:history="1">
                    <w:r w:rsidRPr="006604B0">
                      <w:rPr>
                        <w:rStyle w:val="Hyperlink"/>
                        <w:rFonts w:ascii="Helvetica" w:hAnsi="Helvetica"/>
                      </w:rPr>
                      <w:t>https://doi.org/10.1515/jqas-2015-0059</w:t>
                    </w:r>
                  </w:hyperlink>
                </w:p>
                <w:p w14:paraId="05EBF6B9" w14:textId="77777777" w:rsidR="004F3025" w:rsidRPr="006604B0" w:rsidRDefault="004F3025" w:rsidP="004F3025">
                  <w:pPr>
                    <w:rPr>
                      <w:rFonts w:ascii="Helvetica" w:hAnsi="Helvetica"/>
                    </w:rPr>
                  </w:pPr>
                  <w:r w:rsidRPr="006604B0">
                    <w:rPr>
                      <w:rFonts w:ascii="Helvetica" w:hAnsi="Helvetica"/>
                    </w:rPr>
                    <w:t xml:space="preserve">Lisi, F., &amp; Zanella, G. (2013). Tennis betting: Can statistics beat bookmakers? </w:t>
                  </w:r>
                  <w:r w:rsidRPr="006604B0">
                    <w:rPr>
                      <w:rFonts w:ascii="Helvetica" w:hAnsi="Helvetica"/>
                      <w:i/>
                      <w:iCs/>
                    </w:rPr>
                    <w:t>Electronic Journal of Applied Statistical Analysis</w:t>
                  </w:r>
                  <w:r w:rsidRPr="006604B0">
                    <w:rPr>
                      <w:rFonts w:ascii="Helvetica" w:hAnsi="Helvetica"/>
                    </w:rPr>
                    <w:t xml:space="preserve">, </w:t>
                  </w:r>
                  <w:r w:rsidRPr="006604B0">
                    <w:rPr>
                      <w:rFonts w:ascii="Helvetica" w:hAnsi="Helvetica"/>
                      <w:i/>
                      <w:iCs/>
                    </w:rPr>
                    <w:t>00</w:t>
                  </w:r>
                  <w:r w:rsidRPr="006604B0">
                    <w:rPr>
                      <w:rFonts w:ascii="Helvetica" w:hAnsi="Helvetica"/>
                    </w:rPr>
                    <w:t xml:space="preserve">, 1–35. </w:t>
                  </w:r>
                  <w:hyperlink r:id="rId20" w:history="1">
                    <w:r w:rsidRPr="006604B0">
                      <w:rPr>
                        <w:rStyle w:val="Hyperlink"/>
                        <w:rFonts w:ascii="Helvetica" w:hAnsi="Helvetica"/>
                      </w:rPr>
                      <w:t>https://doi.org/10.1285/i20705948v10n3p790</w:t>
                    </w:r>
                  </w:hyperlink>
                </w:p>
                <w:p w14:paraId="4864C417" w14:textId="77777777" w:rsidR="004F3025" w:rsidRPr="006604B0" w:rsidRDefault="004F3025" w:rsidP="004F3025">
                  <w:pPr>
                    <w:rPr>
                      <w:rFonts w:ascii="Helvetica" w:hAnsi="Helvetica"/>
                    </w:rPr>
                  </w:pPr>
                  <w:r w:rsidRPr="006604B0">
                    <w:rPr>
                      <w:rFonts w:ascii="Helvetica" w:hAnsi="Helvetica"/>
                    </w:rPr>
                    <w:t xml:space="preserve">Newton, P., &amp; Keller, J. (2005). Probability of Winning at Tennis I. Theory and Data. </w:t>
                  </w:r>
                  <w:r w:rsidRPr="006604B0">
                    <w:rPr>
                      <w:rFonts w:ascii="Helvetica" w:hAnsi="Helvetica"/>
                      <w:i/>
                      <w:iCs/>
                    </w:rPr>
                    <w:t>Studies in Applied Mathematics</w:t>
                  </w:r>
                  <w:r w:rsidRPr="006604B0">
                    <w:rPr>
                      <w:rFonts w:ascii="Helvetica" w:hAnsi="Helvetica"/>
                    </w:rPr>
                    <w:t xml:space="preserve">, </w:t>
                  </w:r>
                  <w:r w:rsidRPr="006604B0">
                    <w:rPr>
                      <w:rFonts w:ascii="Helvetica" w:hAnsi="Helvetica"/>
                      <w:i/>
                      <w:iCs/>
                    </w:rPr>
                    <w:t>114</w:t>
                  </w:r>
                  <w:r w:rsidRPr="006604B0">
                    <w:rPr>
                      <w:rFonts w:ascii="Helvetica" w:hAnsi="Helvetica"/>
                    </w:rPr>
                    <w:t xml:space="preserve">, 241–269. </w:t>
                  </w:r>
                  <w:hyperlink r:id="rId21" w:history="1">
                    <w:r w:rsidRPr="006604B0">
                      <w:rPr>
                        <w:rStyle w:val="Hyperlink"/>
                        <w:rFonts w:ascii="Helvetica" w:hAnsi="Helvetica"/>
                      </w:rPr>
                      <w:t>https://doi.org/10.1111/j.0022-2526.2005.01547.x</w:t>
                    </w:r>
                  </w:hyperlink>
                </w:p>
                <w:p w14:paraId="5CC378A0" w14:textId="23862924" w:rsidR="004F3025" w:rsidRDefault="004F3025" w:rsidP="004F3025">
                  <w:pPr>
                    <w:rPr>
                      <w:rStyle w:val="Hyperlink"/>
                      <w:rFonts w:ascii="Helvetica" w:hAnsi="Helvetica"/>
                    </w:rPr>
                  </w:pPr>
                  <w:r w:rsidRPr="006604B0">
                    <w:rPr>
                      <w:rFonts w:ascii="Helvetica" w:hAnsi="Helvetica"/>
                    </w:rPr>
                    <w:t xml:space="preserve">Pollard, G. (2008). An analysis of classical and tie-breaker tennis. </w:t>
                  </w:r>
                  <w:r w:rsidRPr="006604B0">
                    <w:rPr>
                      <w:rFonts w:ascii="Helvetica" w:hAnsi="Helvetica"/>
                      <w:i/>
                      <w:iCs/>
                    </w:rPr>
                    <w:t>Australian Journal of Statistics</w:t>
                  </w:r>
                  <w:r w:rsidRPr="006604B0">
                    <w:rPr>
                      <w:rFonts w:ascii="Helvetica" w:hAnsi="Helvetica"/>
                    </w:rPr>
                    <w:t xml:space="preserve">, </w:t>
                  </w:r>
                  <w:r w:rsidRPr="006604B0">
                    <w:rPr>
                      <w:rFonts w:ascii="Helvetica" w:hAnsi="Helvetica"/>
                      <w:i/>
                      <w:iCs/>
                    </w:rPr>
                    <w:t>25</w:t>
                  </w:r>
                  <w:r w:rsidRPr="006604B0">
                    <w:rPr>
                      <w:rFonts w:ascii="Helvetica" w:hAnsi="Helvetica"/>
                    </w:rPr>
                    <w:t xml:space="preserve">, 496–505. </w:t>
                  </w:r>
                  <w:hyperlink r:id="rId22" w:history="1">
                    <w:r w:rsidRPr="006604B0">
                      <w:rPr>
                        <w:rStyle w:val="Hyperlink"/>
                        <w:rFonts w:ascii="Helvetica" w:hAnsi="Helvetica"/>
                      </w:rPr>
                      <w:t>https://doi.org/10.1111/j.1467-842X.1983.tb01222.x</w:t>
                    </w:r>
                  </w:hyperlink>
                </w:p>
                <w:p w14:paraId="7085250C" w14:textId="77777777" w:rsidR="00377159" w:rsidRPr="00377159" w:rsidRDefault="00377159" w:rsidP="00377159">
                  <w:pPr>
                    <w:rPr>
                      <w:rFonts w:ascii="Helvetica" w:hAnsi="Helvetica"/>
                    </w:rPr>
                  </w:pPr>
                  <w:r w:rsidRPr="00377159">
                    <w:rPr>
                      <w:rFonts w:ascii="Helvetica" w:hAnsi="Helvetica"/>
                    </w:rPr>
                    <w:t xml:space="preserve">Scheibehenne, B.,&amp;Broder, A. (2007). </w:t>
                  </w:r>
                  <w:r w:rsidRPr="00377159">
                    <w:rPr>
                      <w:rFonts w:ascii="Helvetica" w:hAnsi="Helvetica"/>
                      <w:i/>
                      <w:iCs/>
                    </w:rPr>
                    <w:t>Predicting</w:t>
                  </w:r>
                  <w:r w:rsidRPr="00377159">
                    <w:rPr>
                      <w:rFonts w:ascii="Helvetica" w:hAnsi="Helvetica"/>
                      <w:i/>
                      <w:iCs/>
                      <w:lang w:val="en-US"/>
                    </w:rPr>
                    <w:t xml:space="preserve"> </w:t>
                  </w:r>
                  <w:r w:rsidRPr="00377159">
                    <w:rPr>
                      <w:rFonts w:ascii="Helvetica" w:hAnsi="Helvetica"/>
                      <w:i/>
                      <w:iCs/>
                    </w:rPr>
                    <w:t>Wimbledon 2005</w:t>
                  </w:r>
                  <w:r w:rsidRPr="00377159">
                    <w:rPr>
                      <w:rFonts w:ascii="Helvetica" w:hAnsi="Helvetica"/>
                      <w:i/>
                      <w:iCs/>
                      <w:lang w:val="en-US"/>
                    </w:rPr>
                    <w:t xml:space="preserve"> </w:t>
                  </w:r>
                  <w:r w:rsidRPr="00377159">
                    <w:rPr>
                      <w:rFonts w:ascii="Helvetica" w:hAnsi="Helvetica"/>
                      <w:i/>
                      <w:iCs/>
                    </w:rPr>
                    <w:t>tennis results by mere player name recognition.</w:t>
                  </w:r>
                  <w:r w:rsidRPr="00377159">
                    <w:rPr>
                      <w:rFonts w:ascii="Helvetica" w:hAnsi="Helvetica"/>
                    </w:rPr>
                    <w:t xml:space="preserve"> International</w:t>
                  </w:r>
                  <w:r w:rsidRPr="00377159">
                    <w:rPr>
                      <w:rFonts w:ascii="Helvetica" w:hAnsi="Helvetica"/>
                      <w:lang w:val="en-US"/>
                    </w:rPr>
                    <w:t xml:space="preserve"> J</w:t>
                  </w:r>
                  <w:r w:rsidRPr="00377159">
                    <w:rPr>
                      <w:rFonts w:ascii="Helvetica" w:hAnsi="Helvetica"/>
                    </w:rPr>
                    <w:t>ournal of Forecasting, 23, 415</w:t>
                  </w:r>
                  <w:r w:rsidRPr="00377159">
                    <w:rPr>
                      <w:rFonts w:ascii="Helvetica" w:hAnsi="Helvetica" w:hint="eastAsia"/>
                    </w:rPr>
                    <w:t>–</w:t>
                  </w:r>
                  <w:r w:rsidRPr="00377159">
                    <w:rPr>
                      <w:rFonts w:ascii="Helvetica" w:hAnsi="Helvetica"/>
                    </w:rPr>
                    <w:t>426.</w:t>
                  </w:r>
                </w:p>
                <w:p w14:paraId="6CE504F8" w14:textId="77777777" w:rsidR="00377159" w:rsidRPr="006604B0" w:rsidRDefault="00377159" w:rsidP="004F3025">
                  <w:pPr>
                    <w:rPr>
                      <w:rFonts w:ascii="Helvetica" w:hAnsi="Helvetica"/>
                    </w:rPr>
                  </w:pPr>
                </w:p>
                <w:p w14:paraId="51F77CE6" w14:textId="77777777" w:rsidR="004F3025" w:rsidRPr="006604B0" w:rsidRDefault="004F3025" w:rsidP="004F3025">
                  <w:pPr>
                    <w:rPr>
                      <w:rFonts w:ascii="Helvetica" w:hAnsi="Helvetica"/>
                      <w:lang w:val="en-US"/>
                    </w:rPr>
                  </w:pPr>
                  <w:r w:rsidRPr="006604B0">
                    <w:rPr>
                      <w:rFonts w:ascii="Helvetica" w:hAnsi="Helvetica"/>
                    </w:rPr>
                    <w:t xml:space="preserve">Spanias, D., &amp; Knottenbelt, W. J. (2013). Predicting the outcomes of tennis matches using a low-level point model. </w:t>
                  </w:r>
                  <w:r w:rsidRPr="006604B0">
                    <w:rPr>
                      <w:rFonts w:ascii="Helvetica" w:hAnsi="Helvetica"/>
                      <w:i/>
                      <w:iCs/>
                    </w:rPr>
                    <w:t>IMA Journal of Management Mathematics</w:t>
                  </w:r>
                  <w:r w:rsidRPr="006604B0">
                    <w:rPr>
                      <w:rFonts w:ascii="Helvetica" w:hAnsi="Helvetica"/>
                    </w:rPr>
                    <w:t xml:space="preserve">, </w:t>
                  </w:r>
                  <w:r w:rsidRPr="006604B0">
                    <w:rPr>
                      <w:rFonts w:ascii="Helvetica" w:hAnsi="Helvetica"/>
                      <w:i/>
                      <w:iCs/>
                    </w:rPr>
                    <w:t>24</w:t>
                  </w:r>
                  <w:r w:rsidRPr="006604B0">
                    <w:rPr>
                      <w:rFonts w:ascii="Helvetica" w:hAnsi="Helvetica"/>
                    </w:rPr>
                    <w:t xml:space="preserve">(3), 311–320. </w:t>
                  </w:r>
                  <w:hyperlink r:id="rId23" w:history="1">
                    <w:r w:rsidRPr="006604B0">
                      <w:rPr>
                        <w:rStyle w:val="Hyperlink"/>
                        <w:rFonts w:ascii="Helvetica" w:hAnsi="Helvetica"/>
                      </w:rPr>
                      <w:t>https://doi.org/10.1093/imaman/dps010</w:t>
                    </w:r>
                  </w:hyperlink>
                </w:p>
                <w:p w14:paraId="1E7F572D" w14:textId="77777777" w:rsidR="004F3025" w:rsidRPr="006604B0" w:rsidRDefault="004F3025" w:rsidP="004F3025">
                  <w:pPr>
                    <w:rPr>
                      <w:rFonts w:ascii="Helvetica" w:hAnsi="Helvetica"/>
                    </w:rPr>
                  </w:pPr>
                  <w:r w:rsidRPr="006604B0">
                    <w:rPr>
                      <w:rFonts w:ascii="Helvetica" w:hAnsi="Helvetica"/>
                    </w:rPr>
                    <w:lastRenderedPageBreak/>
                    <w:t xml:space="preserve">Srivastava, S. (2019). </w:t>
                  </w:r>
                  <w:r w:rsidRPr="006604B0">
                    <w:rPr>
                      <w:rFonts w:ascii="Helvetica" w:hAnsi="Helvetica"/>
                      <w:i/>
                      <w:iCs/>
                    </w:rPr>
                    <w:t>Predicting Success Probability in Professional Tennis Tournaments Using a Logistic Regression Model</w:t>
                  </w:r>
                  <w:r w:rsidRPr="006604B0">
                    <w:rPr>
                      <w:rFonts w:ascii="Helvetica" w:hAnsi="Helvetica"/>
                    </w:rPr>
                    <w:t xml:space="preserve"> (pp. 59–65). </w:t>
                  </w:r>
                  <w:hyperlink r:id="rId24" w:history="1">
                    <w:r w:rsidRPr="006604B0">
                      <w:rPr>
                        <w:rStyle w:val="Hyperlink"/>
                        <w:rFonts w:ascii="Helvetica" w:hAnsi="Helvetica"/>
                      </w:rPr>
                      <w:t>https://doi.org/10.1007/978-981-13-1208-3_6</w:t>
                    </w:r>
                  </w:hyperlink>
                </w:p>
              </w:sdtContent>
            </w:sdt>
            <w:p w14:paraId="4B20CA84" w14:textId="28DBFC70" w:rsidR="007B14E6" w:rsidRPr="006604B0" w:rsidRDefault="006801AE">
              <w:pPr>
                <w:rPr>
                  <w:rFonts w:ascii="Helvetica" w:hAnsi="Helvetica"/>
                </w:rPr>
              </w:pPr>
            </w:p>
          </w:sdtContent>
        </w:sdt>
      </w:sdtContent>
    </w:sdt>
    <w:p w14:paraId="11EC3A11" w14:textId="62561B36" w:rsidR="001D7FD6" w:rsidRPr="006604B0" w:rsidRDefault="001D7FD6" w:rsidP="006D59F5">
      <w:pPr>
        <w:rPr>
          <w:rFonts w:ascii="Helvetica" w:hAnsi="Helvetica"/>
          <w:sz w:val="24"/>
        </w:rPr>
      </w:pPr>
    </w:p>
    <w:sectPr w:rsidR="001D7FD6" w:rsidRPr="006604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401FA" w14:textId="77777777" w:rsidR="006801AE" w:rsidRDefault="006801AE" w:rsidP="007575D0">
      <w:pPr>
        <w:spacing w:after="0" w:line="240" w:lineRule="auto"/>
      </w:pPr>
      <w:r>
        <w:separator/>
      </w:r>
    </w:p>
  </w:endnote>
  <w:endnote w:type="continuationSeparator" w:id="0">
    <w:p w14:paraId="20C4DEEB" w14:textId="77777777" w:rsidR="006801AE" w:rsidRDefault="006801AE" w:rsidP="00757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dvPSTim">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F3F41" w14:textId="77777777" w:rsidR="006801AE" w:rsidRDefault="006801AE" w:rsidP="007575D0">
      <w:pPr>
        <w:spacing w:after="0" w:line="240" w:lineRule="auto"/>
      </w:pPr>
      <w:r>
        <w:separator/>
      </w:r>
    </w:p>
  </w:footnote>
  <w:footnote w:type="continuationSeparator" w:id="0">
    <w:p w14:paraId="55E59DBC" w14:textId="77777777" w:rsidR="006801AE" w:rsidRDefault="006801AE" w:rsidP="007575D0">
      <w:pPr>
        <w:spacing w:after="0" w:line="240" w:lineRule="auto"/>
      </w:pPr>
      <w:r>
        <w:continuationSeparator/>
      </w:r>
    </w:p>
  </w:footnote>
  <w:footnote w:id="1">
    <w:p w14:paraId="254F6EE7" w14:textId="2C60B2FF" w:rsidR="007575D0" w:rsidRPr="007575D0" w:rsidRDefault="007575D0">
      <w:pPr>
        <w:pStyle w:val="FootnoteText"/>
        <w:rPr>
          <w:lang w:val="en-US"/>
        </w:rPr>
      </w:pPr>
      <w:r>
        <w:rPr>
          <w:rStyle w:val="FootnoteReference"/>
        </w:rPr>
        <w:footnoteRef/>
      </w:r>
      <w:r>
        <w:t xml:space="preserve"> </w:t>
      </w:r>
      <w:r w:rsidRPr="007575D0">
        <w:t>https://www.atptour.com/en/stats/leaderboard</w:t>
      </w:r>
    </w:p>
  </w:footnote>
  <w:footnote w:id="2">
    <w:p w14:paraId="39BC6EDB" w14:textId="18B37768" w:rsidR="00ED69F4" w:rsidRPr="00ED69F4" w:rsidRDefault="00ED69F4">
      <w:pPr>
        <w:pStyle w:val="FootnoteText"/>
        <w:rPr>
          <w:lang w:val="en-US"/>
        </w:rPr>
      </w:pPr>
      <w:r>
        <w:rPr>
          <w:rStyle w:val="FootnoteReference"/>
        </w:rPr>
        <w:footnoteRef/>
      </w:r>
      <w:r>
        <w:t xml:space="preserve"> </w:t>
      </w:r>
      <w:r w:rsidRPr="00ED69F4">
        <w:t>https://www.sbnation.com/2012/3/4/2843710/sloan-sports-analytics-conference-day-2</w:t>
      </w:r>
    </w:p>
  </w:footnote>
  <w:footnote w:id="3">
    <w:p w14:paraId="26756370" w14:textId="4C097729" w:rsidR="00ED69F4" w:rsidRPr="00ED69F4" w:rsidRDefault="00ED69F4">
      <w:pPr>
        <w:pStyle w:val="FootnoteText"/>
        <w:rPr>
          <w:lang w:val="en-US"/>
        </w:rPr>
      </w:pPr>
      <w:r>
        <w:rPr>
          <w:rStyle w:val="FootnoteReference"/>
        </w:rPr>
        <w:footnoteRef/>
      </w:r>
      <w:r>
        <w:t xml:space="preserve"> </w:t>
      </w:r>
      <w:r w:rsidRPr="00ED69F4">
        <w:t>https://www.youtube.com/watch?v=QPyVJbKjmaw</w:t>
      </w:r>
    </w:p>
  </w:footnote>
  <w:footnote w:id="4">
    <w:p w14:paraId="53425AD9" w14:textId="74F01763" w:rsidR="00A8609E" w:rsidRPr="00A8609E" w:rsidRDefault="00A8609E">
      <w:pPr>
        <w:pStyle w:val="FootnoteText"/>
        <w:rPr>
          <w:lang w:val="en-US"/>
        </w:rPr>
      </w:pPr>
      <w:r>
        <w:rPr>
          <w:rStyle w:val="FootnoteReference"/>
        </w:rPr>
        <w:footnoteRef/>
      </w:r>
      <w:r>
        <w:t xml:space="preserve"> </w:t>
      </w:r>
      <w:r w:rsidRPr="00A8609E">
        <w:t>https://www.sloansportsconference.com/people/jeff-sackmann?mode=grid</w:t>
      </w:r>
    </w:p>
  </w:footnote>
  <w:footnote w:id="5">
    <w:p w14:paraId="05277AFF" w14:textId="39376D33" w:rsidR="00CA78E4" w:rsidRPr="00CA78E4" w:rsidRDefault="00CA78E4">
      <w:pPr>
        <w:pStyle w:val="FootnoteText"/>
        <w:rPr>
          <w:lang w:val="en-US"/>
        </w:rPr>
      </w:pPr>
      <w:r>
        <w:rPr>
          <w:rStyle w:val="FootnoteReference"/>
        </w:rPr>
        <w:footnoteRef/>
      </w:r>
      <w:r>
        <w:t xml:space="preserve"> </w:t>
      </w:r>
      <w:r w:rsidRPr="00CA78E4">
        <w:t>https://news.sap.com/2015/08/wta-sap-team-give-tennis-analytical-edge-real-time-performance-data/</w:t>
      </w:r>
    </w:p>
  </w:footnote>
  <w:footnote w:id="6">
    <w:p w14:paraId="6AD1EFE3" w14:textId="3DAA0C6E" w:rsidR="00BF1664" w:rsidRPr="00BF1664" w:rsidRDefault="00BF1664">
      <w:pPr>
        <w:pStyle w:val="FootnoteText"/>
        <w:rPr>
          <w:lang w:val="en-US"/>
        </w:rPr>
      </w:pPr>
      <w:r>
        <w:rPr>
          <w:rStyle w:val="FootnoteReference"/>
        </w:rPr>
        <w:footnoteRef/>
      </w:r>
      <w:r>
        <w:t xml:space="preserve"> </w:t>
      </w:r>
      <w:r w:rsidRPr="00BF1664">
        <w:t>https://www.bloomberg.com/news/articles/2015-12-07/tennis-gamblers-demand-for-real-time-betting-nets-itf-data-deal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76962"/>
    <w:multiLevelType w:val="hybridMultilevel"/>
    <w:tmpl w:val="8C565978"/>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4D36F4D"/>
    <w:multiLevelType w:val="hybridMultilevel"/>
    <w:tmpl w:val="55FAC4B8"/>
    <w:lvl w:ilvl="0" w:tplc="D0B8AAFE">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A4544EF"/>
    <w:multiLevelType w:val="hybridMultilevel"/>
    <w:tmpl w:val="3A7AE58E"/>
    <w:lvl w:ilvl="0" w:tplc="F5B4C544">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DBA228D"/>
    <w:multiLevelType w:val="hybridMultilevel"/>
    <w:tmpl w:val="4EFA5C1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7E73"/>
    <w:rsid w:val="00001310"/>
    <w:rsid w:val="00045860"/>
    <w:rsid w:val="00057D05"/>
    <w:rsid w:val="00060011"/>
    <w:rsid w:val="000A21C0"/>
    <w:rsid w:val="000A3CE7"/>
    <w:rsid w:val="000A4CDF"/>
    <w:rsid w:val="000B648A"/>
    <w:rsid w:val="000C0D7E"/>
    <w:rsid w:val="000E08BF"/>
    <w:rsid w:val="000E102E"/>
    <w:rsid w:val="000E362B"/>
    <w:rsid w:val="000F487C"/>
    <w:rsid w:val="001102B1"/>
    <w:rsid w:val="00113876"/>
    <w:rsid w:val="00126A66"/>
    <w:rsid w:val="001617BE"/>
    <w:rsid w:val="0017748B"/>
    <w:rsid w:val="001874AF"/>
    <w:rsid w:val="001B0267"/>
    <w:rsid w:val="001B74A7"/>
    <w:rsid w:val="001C7257"/>
    <w:rsid w:val="001D7FD6"/>
    <w:rsid w:val="00215CD8"/>
    <w:rsid w:val="00231C25"/>
    <w:rsid w:val="0023222E"/>
    <w:rsid w:val="002526F1"/>
    <w:rsid w:val="00260B1E"/>
    <w:rsid w:val="00264265"/>
    <w:rsid w:val="002706A7"/>
    <w:rsid w:val="00271D53"/>
    <w:rsid w:val="00272ADC"/>
    <w:rsid w:val="00281770"/>
    <w:rsid w:val="002836C5"/>
    <w:rsid w:val="002A0957"/>
    <w:rsid w:val="002D086D"/>
    <w:rsid w:val="002F13B9"/>
    <w:rsid w:val="003053D4"/>
    <w:rsid w:val="00316F19"/>
    <w:rsid w:val="00343AF5"/>
    <w:rsid w:val="0035693E"/>
    <w:rsid w:val="00357D2F"/>
    <w:rsid w:val="00357EAE"/>
    <w:rsid w:val="003678EF"/>
    <w:rsid w:val="00370367"/>
    <w:rsid w:val="00377159"/>
    <w:rsid w:val="00395FE4"/>
    <w:rsid w:val="00397B05"/>
    <w:rsid w:val="003A3C85"/>
    <w:rsid w:val="003A58F5"/>
    <w:rsid w:val="003A5BA7"/>
    <w:rsid w:val="003D2EE6"/>
    <w:rsid w:val="003D4793"/>
    <w:rsid w:val="003E55AA"/>
    <w:rsid w:val="003E55EC"/>
    <w:rsid w:val="003F2798"/>
    <w:rsid w:val="00404879"/>
    <w:rsid w:val="0042028E"/>
    <w:rsid w:val="0043456F"/>
    <w:rsid w:val="004424FF"/>
    <w:rsid w:val="00473E86"/>
    <w:rsid w:val="00477C44"/>
    <w:rsid w:val="00480FF1"/>
    <w:rsid w:val="00482047"/>
    <w:rsid w:val="00495735"/>
    <w:rsid w:val="0049624C"/>
    <w:rsid w:val="00497395"/>
    <w:rsid w:val="004A59C4"/>
    <w:rsid w:val="004A67BF"/>
    <w:rsid w:val="004C1A7F"/>
    <w:rsid w:val="004E60C8"/>
    <w:rsid w:val="004E610C"/>
    <w:rsid w:val="004F10BC"/>
    <w:rsid w:val="004F3025"/>
    <w:rsid w:val="00501152"/>
    <w:rsid w:val="005038F1"/>
    <w:rsid w:val="0051032D"/>
    <w:rsid w:val="0051664C"/>
    <w:rsid w:val="00516F04"/>
    <w:rsid w:val="005746E4"/>
    <w:rsid w:val="005750A3"/>
    <w:rsid w:val="00583E99"/>
    <w:rsid w:val="005875A6"/>
    <w:rsid w:val="00590A44"/>
    <w:rsid w:val="00592979"/>
    <w:rsid w:val="00597267"/>
    <w:rsid w:val="005A7715"/>
    <w:rsid w:val="005C6EA3"/>
    <w:rsid w:val="005F49DB"/>
    <w:rsid w:val="00607E3D"/>
    <w:rsid w:val="00624CE0"/>
    <w:rsid w:val="00630617"/>
    <w:rsid w:val="00634878"/>
    <w:rsid w:val="00643C97"/>
    <w:rsid w:val="006440C7"/>
    <w:rsid w:val="006604B0"/>
    <w:rsid w:val="006801AE"/>
    <w:rsid w:val="0069074D"/>
    <w:rsid w:val="006C2BB8"/>
    <w:rsid w:val="006C7742"/>
    <w:rsid w:val="006D2B0D"/>
    <w:rsid w:val="006D59F5"/>
    <w:rsid w:val="006E0E05"/>
    <w:rsid w:val="006E7991"/>
    <w:rsid w:val="006F3B27"/>
    <w:rsid w:val="00702BF9"/>
    <w:rsid w:val="00706364"/>
    <w:rsid w:val="00711568"/>
    <w:rsid w:val="0071629B"/>
    <w:rsid w:val="00747810"/>
    <w:rsid w:val="00754B25"/>
    <w:rsid w:val="007575D0"/>
    <w:rsid w:val="007601C7"/>
    <w:rsid w:val="007A74F4"/>
    <w:rsid w:val="007B14E6"/>
    <w:rsid w:val="007C6E1B"/>
    <w:rsid w:val="00807759"/>
    <w:rsid w:val="00830980"/>
    <w:rsid w:val="00842EBE"/>
    <w:rsid w:val="00877BF8"/>
    <w:rsid w:val="0088510E"/>
    <w:rsid w:val="00892A63"/>
    <w:rsid w:val="008C2D7A"/>
    <w:rsid w:val="008E1A8B"/>
    <w:rsid w:val="008E5160"/>
    <w:rsid w:val="008E5902"/>
    <w:rsid w:val="008E676B"/>
    <w:rsid w:val="00906840"/>
    <w:rsid w:val="00907196"/>
    <w:rsid w:val="00915E4A"/>
    <w:rsid w:val="009221EA"/>
    <w:rsid w:val="009328D6"/>
    <w:rsid w:val="00934423"/>
    <w:rsid w:val="009834EB"/>
    <w:rsid w:val="009957AC"/>
    <w:rsid w:val="009A4478"/>
    <w:rsid w:val="009B5EE9"/>
    <w:rsid w:val="009C001A"/>
    <w:rsid w:val="009C1B2C"/>
    <w:rsid w:val="009C210A"/>
    <w:rsid w:val="009D20B6"/>
    <w:rsid w:val="009F3A70"/>
    <w:rsid w:val="009F4781"/>
    <w:rsid w:val="00A04680"/>
    <w:rsid w:val="00A0587A"/>
    <w:rsid w:val="00A2018E"/>
    <w:rsid w:val="00A26A76"/>
    <w:rsid w:val="00A3762F"/>
    <w:rsid w:val="00A52661"/>
    <w:rsid w:val="00A570F8"/>
    <w:rsid w:val="00A600B3"/>
    <w:rsid w:val="00A8609E"/>
    <w:rsid w:val="00AA36B0"/>
    <w:rsid w:val="00AB39DA"/>
    <w:rsid w:val="00AC2962"/>
    <w:rsid w:val="00AC4AF7"/>
    <w:rsid w:val="00AC6245"/>
    <w:rsid w:val="00B2059A"/>
    <w:rsid w:val="00B244E9"/>
    <w:rsid w:val="00B45EA9"/>
    <w:rsid w:val="00B543BA"/>
    <w:rsid w:val="00B570CD"/>
    <w:rsid w:val="00B61F5E"/>
    <w:rsid w:val="00B77495"/>
    <w:rsid w:val="00B93D8D"/>
    <w:rsid w:val="00BA0360"/>
    <w:rsid w:val="00BD4788"/>
    <w:rsid w:val="00BD6C4D"/>
    <w:rsid w:val="00BF0A27"/>
    <w:rsid w:val="00BF1664"/>
    <w:rsid w:val="00BF36D4"/>
    <w:rsid w:val="00C0754D"/>
    <w:rsid w:val="00C16D8F"/>
    <w:rsid w:val="00C2469C"/>
    <w:rsid w:val="00C344F9"/>
    <w:rsid w:val="00C423CB"/>
    <w:rsid w:val="00C65326"/>
    <w:rsid w:val="00C7365C"/>
    <w:rsid w:val="00C81F69"/>
    <w:rsid w:val="00C845B7"/>
    <w:rsid w:val="00CA6F90"/>
    <w:rsid w:val="00CA78E4"/>
    <w:rsid w:val="00CC0C81"/>
    <w:rsid w:val="00CC2821"/>
    <w:rsid w:val="00CD532C"/>
    <w:rsid w:val="00D17B80"/>
    <w:rsid w:val="00D21005"/>
    <w:rsid w:val="00D3638B"/>
    <w:rsid w:val="00D42B85"/>
    <w:rsid w:val="00D7129D"/>
    <w:rsid w:val="00DB4E1B"/>
    <w:rsid w:val="00DC6C91"/>
    <w:rsid w:val="00DD625E"/>
    <w:rsid w:val="00E04E8C"/>
    <w:rsid w:val="00E304E2"/>
    <w:rsid w:val="00E37C43"/>
    <w:rsid w:val="00E45B69"/>
    <w:rsid w:val="00E617CC"/>
    <w:rsid w:val="00EA1715"/>
    <w:rsid w:val="00EA234C"/>
    <w:rsid w:val="00ED106B"/>
    <w:rsid w:val="00ED504B"/>
    <w:rsid w:val="00ED69F4"/>
    <w:rsid w:val="00EE36DE"/>
    <w:rsid w:val="00EE6F6F"/>
    <w:rsid w:val="00EE7153"/>
    <w:rsid w:val="00EF61CB"/>
    <w:rsid w:val="00F0342A"/>
    <w:rsid w:val="00F07E73"/>
    <w:rsid w:val="00F15FB2"/>
    <w:rsid w:val="00F42E5F"/>
    <w:rsid w:val="00F45A92"/>
    <w:rsid w:val="00F64595"/>
    <w:rsid w:val="00F650A3"/>
    <w:rsid w:val="00FA0A67"/>
    <w:rsid w:val="00FA2825"/>
    <w:rsid w:val="00FB45CC"/>
    <w:rsid w:val="00FB70C8"/>
    <w:rsid w:val="00FD4283"/>
    <w:rsid w:val="00FE5C1E"/>
    <w:rsid w:val="00FF7DA0"/>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D2A86"/>
  <w15:docId w15:val="{8747D15D-47B6-4BB0-860D-CF092A46A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4E6"/>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8077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E73"/>
    <w:pPr>
      <w:ind w:left="720"/>
      <w:contextualSpacing/>
    </w:pPr>
  </w:style>
  <w:style w:type="paragraph" w:styleId="FootnoteText">
    <w:name w:val="footnote text"/>
    <w:basedOn w:val="Normal"/>
    <w:link w:val="FootnoteTextChar"/>
    <w:uiPriority w:val="99"/>
    <w:semiHidden/>
    <w:unhideWhenUsed/>
    <w:rsid w:val="007575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5D0"/>
    <w:rPr>
      <w:sz w:val="20"/>
      <w:szCs w:val="20"/>
    </w:rPr>
  </w:style>
  <w:style w:type="character" w:styleId="FootnoteReference">
    <w:name w:val="footnote reference"/>
    <w:basedOn w:val="DefaultParagraphFont"/>
    <w:uiPriority w:val="99"/>
    <w:semiHidden/>
    <w:unhideWhenUsed/>
    <w:rsid w:val="007575D0"/>
    <w:rPr>
      <w:vertAlign w:val="superscript"/>
    </w:rPr>
  </w:style>
  <w:style w:type="paragraph" w:styleId="EndnoteText">
    <w:name w:val="endnote text"/>
    <w:basedOn w:val="Normal"/>
    <w:link w:val="EndnoteTextChar"/>
    <w:uiPriority w:val="99"/>
    <w:semiHidden/>
    <w:unhideWhenUsed/>
    <w:rsid w:val="00CA78E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A78E4"/>
    <w:rPr>
      <w:sz w:val="20"/>
      <w:szCs w:val="20"/>
    </w:rPr>
  </w:style>
  <w:style w:type="character" w:styleId="EndnoteReference">
    <w:name w:val="endnote reference"/>
    <w:basedOn w:val="DefaultParagraphFont"/>
    <w:uiPriority w:val="99"/>
    <w:semiHidden/>
    <w:unhideWhenUsed/>
    <w:rsid w:val="00CA78E4"/>
    <w:rPr>
      <w:vertAlign w:val="superscript"/>
    </w:rPr>
  </w:style>
  <w:style w:type="character" w:styleId="PlaceholderText">
    <w:name w:val="Placeholder Text"/>
    <w:basedOn w:val="DefaultParagraphFont"/>
    <w:uiPriority w:val="99"/>
    <w:semiHidden/>
    <w:rsid w:val="00EE7153"/>
    <w:rPr>
      <w:color w:val="808080"/>
    </w:rPr>
  </w:style>
  <w:style w:type="character" w:styleId="Hyperlink">
    <w:name w:val="Hyperlink"/>
    <w:basedOn w:val="DefaultParagraphFont"/>
    <w:uiPriority w:val="99"/>
    <w:unhideWhenUsed/>
    <w:rsid w:val="00B570CD"/>
    <w:rPr>
      <w:color w:val="0563C1" w:themeColor="hyperlink"/>
      <w:u w:val="single"/>
    </w:rPr>
  </w:style>
  <w:style w:type="character" w:styleId="UnresolvedMention">
    <w:name w:val="Unresolved Mention"/>
    <w:basedOn w:val="DefaultParagraphFont"/>
    <w:uiPriority w:val="99"/>
    <w:semiHidden/>
    <w:unhideWhenUsed/>
    <w:rsid w:val="00B570CD"/>
    <w:rPr>
      <w:color w:val="605E5C"/>
      <w:shd w:val="clear" w:color="auto" w:fill="E1DFDD"/>
    </w:rPr>
  </w:style>
  <w:style w:type="character" w:styleId="FollowedHyperlink">
    <w:name w:val="FollowedHyperlink"/>
    <w:basedOn w:val="DefaultParagraphFont"/>
    <w:uiPriority w:val="99"/>
    <w:semiHidden/>
    <w:unhideWhenUsed/>
    <w:rsid w:val="005C6EA3"/>
    <w:rPr>
      <w:color w:val="954F72" w:themeColor="followedHyperlink"/>
      <w:u w:val="single"/>
    </w:rPr>
  </w:style>
  <w:style w:type="table" w:styleId="TableGrid">
    <w:name w:val="Table Grid"/>
    <w:basedOn w:val="TableNormal"/>
    <w:uiPriority w:val="39"/>
    <w:rsid w:val="00C65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B14E6"/>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8077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67297">
      <w:bodyDiv w:val="1"/>
      <w:marLeft w:val="0"/>
      <w:marRight w:val="0"/>
      <w:marTop w:val="0"/>
      <w:marBottom w:val="0"/>
      <w:divBdr>
        <w:top w:val="none" w:sz="0" w:space="0" w:color="auto"/>
        <w:left w:val="none" w:sz="0" w:space="0" w:color="auto"/>
        <w:bottom w:val="none" w:sz="0" w:space="0" w:color="auto"/>
        <w:right w:val="none" w:sz="0" w:space="0" w:color="auto"/>
      </w:divBdr>
      <w:divsChild>
        <w:div w:id="1211528304">
          <w:marLeft w:val="480"/>
          <w:marRight w:val="0"/>
          <w:marTop w:val="0"/>
          <w:marBottom w:val="0"/>
          <w:divBdr>
            <w:top w:val="none" w:sz="0" w:space="0" w:color="auto"/>
            <w:left w:val="none" w:sz="0" w:space="0" w:color="auto"/>
            <w:bottom w:val="none" w:sz="0" w:space="0" w:color="auto"/>
            <w:right w:val="none" w:sz="0" w:space="0" w:color="auto"/>
          </w:divBdr>
          <w:divsChild>
            <w:div w:id="11320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995">
      <w:bodyDiv w:val="1"/>
      <w:marLeft w:val="0"/>
      <w:marRight w:val="0"/>
      <w:marTop w:val="0"/>
      <w:marBottom w:val="0"/>
      <w:divBdr>
        <w:top w:val="none" w:sz="0" w:space="0" w:color="auto"/>
        <w:left w:val="none" w:sz="0" w:space="0" w:color="auto"/>
        <w:bottom w:val="none" w:sz="0" w:space="0" w:color="auto"/>
        <w:right w:val="none" w:sz="0" w:space="0" w:color="auto"/>
      </w:divBdr>
      <w:divsChild>
        <w:div w:id="94399957">
          <w:marLeft w:val="480"/>
          <w:marRight w:val="0"/>
          <w:marTop w:val="0"/>
          <w:marBottom w:val="0"/>
          <w:divBdr>
            <w:top w:val="none" w:sz="0" w:space="0" w:color="auto"/>
            <w:left w:val="none" w:sz="0" w:space="0" w:color="auto"/>
            <w:bottom w:val="none" w:sz="0" w:space="0" w:color="auto"/>
            <w:right w:val="none" w:sz="0" w:space="0" w:color="auto"/>
          </w:divBdr>
          <w:divsChild>
            <w:div w:id="45031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5703">
      <w:bodyDiv w:val="1"/>
      <w:marLeft w:val="0"/>
      <w:marRight w:val="0"/>
      <w:marTop w:val="0"/>
      <w:marBottom w:val="0"/>
      <w:divBdr>
        <w:top w:val="none" w:sz="0" w:space="0" w:color="auto"/>
        <w:left w:val="none" w:sz="0" w:space="0" w:color="auto"/>
        <w:bottom w:val="none" w:sz="0" w:space="0" w:color="auto"/>
        <w:right w:val="none" w:sz="0" w:space="0" w:color="auto"/>
      </w:divBdr>
      <w:divsChild>
        <w:div w:id="1651667933">
          <w:marLeft w:val="480"/>
          <w:marRight w:val="0"/>
          <w:marTop w:val="0"/>
          <w:marBottom w:val="0"/>
          <w:divBdr>
            <w:top w:val="none" w:sz="0" w:space="0" w:color="auto"/>
            <w:left w:val="none" w:sz="0" w:space="0" w:color="auto"/>
            <w:bottom w:val="none" w:sz="0" w:space="0" w:color="auto"/>
            <w:right w:val="none" w:sz="0" w:space="0" w:color="auto"/>
          </w:divBdr>
          <w:divsChild>
            <w:div w:id="183687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6202">
      <w:bodyDiv w:val="1"/>
      <w:marLeft w:val="0"/>
      <w:marRight w:val="0"/>
      <w:marTop w:val="0"/>
      <w:marBottom w:val="0"/>
      <w:divBdr>
        <w:top w:val="none" w:sz="0" w:space="0" w:color="auto"/>
        <w:left w:val="none" w:sz="0" w:space="0" w:color="auto"/>
        <w:bottom w:val="none" w:sz="0" w:space="0" w:color="auto"/>
        <w:right w:val="none" w:sz="0" w:space="0" w:color="auto"/>
      </w:divBdr>
      <w:divsChild>
        <w:div w:id="282423358">
          <w:marLeft w:val="480"/>
          <w:marRight w:val="0"/>
          <w:marTop w:val="0"/>
          <w:marBottom w:val="0"/>
          <w:divBdr>
            <w:top w:val="none" w:sz="0" w:space="0" w:color="auto"/>
            <w:left w:val="none" w:sz="0" w:space="0" w:color="auto"/>
            <w:bottom w:val="none" w:sz="0" w:space="0" w:color="auto"/>
            <w:right w:val="none" w:sz="0" w:space="0" w:color="auto"/>
          </w:divBdr>
          <w:divsChild>
            <w:div w:id="11864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80987">
      <w:bodyDiv w:val="1"/>
      <w:marLeft w:val="0"/>
      <w:marRight w:val="0"/>
      <w:marTop w:val="0"/>
      <w:marBottom w:val="0"/>
      <w:divBdr>
        <w:top w:val="none" w:sz="0" w:space="0" w:color="auto"/>
        <w:left w:val="none" w:sz="0" w:space="0" w:color="auto"/>
        <w:bottom w:val="none" w:sz="0" w:space="0" w:color="auto"/>
        <w:right w:val="none" w:sz="0" w:space="0" w:color="auto"/>
      </w:divBdr>
      <w:divsChild>
        <w:div w:id="1335259699">
          <w:marLeft w:val="480"/>
          <w:marRight w:val="0"/>
          <w:marTop w:val="0"/>
          <w:marBottom w:val="0"/>
          <w:divBdr>
            <w:top w:val="none" w:sz="0" w:space="0" w:color="auto"/>
            <w:left w:val="none" w:sz="0" w:space="0" w:color="auto"/>
            <w:bottom w:val="none" w:sz="0" w:space="0" w:color="auto"/>
            <w:right w:val="none" w:sz="0" w:space="0" w:color="auto"/>
          </w:divBdr>
          <w:divsChild>
            <w:div w:id="99680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4113">
      <w:bodyDiv w:val="1"/>
      <w:marLeft w:val="0"/>
      <w:marRight w:val="0"/>
      <w:marTop w:val="0"/>
      <w:marBottom w:val="0"/>
      <w:divBdr>
        <w:top w:val="none" w:sz="0" w:space="0" w:color="auto"/>
        <w:left w:val="none" w:sz="0" w:space="0" w:color="auto"/>
        <w:bottom w:val="none" w:sz="0" w:space="0" w:color="auto"/>
        <w:right w:val="none" w:sz="0" w:space="0" w:color="auto"/>
      </w:divBdr>
      <w:divsChild>
        <w:div w:id="1844473408">
          <w:marLeft w:val="480"/>
          <w:marRight w:val="0"/>
          <w:marTop w:val="0"/>
          <w:marBottom w:val="0"/>
          <w:divBdr>
            <w:top w:val="none" w:sz="0" w:space="0" w:color="auto"/>
            <w:left w:val="none" w:sz="0" w:space="0" w:color="auto"/>
            <w:bottom w:val="none" w:sz="0" w:space="0" w:color="auto"/>
            <w:right w:val="none" w:sz="0" w:space="0" w:color="auto"/>
          </w:divBdr>
          <w:divsChild>
            <w:div w:id="7405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5266">
      <w:bodyDiv w:val="1"/>
      <w:marLeft w:val="0"/>
      <w:marRight w:val="0"/>
      <w:marTop w:val="0"/>
      <w:marBottom w:val="0"/>
      <w:divBdr>
        <w:top w:val="none" w:sz="0" w:space="0" w:color="auto"/>
        <w:left w:val="none" w:sz="0" w:space="0" w:color="auto"/>
        <w:bottom w:val="none" w:sz="0" w:space="0" w:color="auto"/>
        <w:right w:val="none" w:sz="0" w:space="0" w:color="auto"/>
      </w:divBdr>
      <w:divsChild>
        <w:div w:id="1834563185">
          <w:marLeft w:val="480"/>
          <w:marRight w:val="0"/>
          <w:marTop w:val="0"/>
          <w:marBottom w:val="0"/>
          <w:divBdr>
            <w:top w:val="none" w:sz="0" w:space="0" w:color="auto"/>
            <w:left w:val="none" w:sz="0" w:space="0" w:color="auto"/>
            <w:bottom w:val="none" w:sz="0" w:space="0" w:color="auto"/>
            <w:right w:val="none" w:sz="0" w:space="0" w:color="auto"/>
          </w:divBdr>
          <w:divsChild>
            <w:div w:id="12195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6782">
      <w:bodyDiv w:val="1"/>
      <w:marLeft w:val="0"/>
      <w:marRight w:val="0"/>
      <w:marTop w:val="0"/>
      <w:marBottom w:val="0"/>
      <w:divBdr>
        <w:top w:val="none" w:sz="0" w:space="0" w:color="auto"/>
        <w:left w:val="none" w:sz="0" w:space="0" w:color="auto"/>
        <w:bottom w:val="none" w:sz="0" w:space="0" w:color="auto"/>
        <w:right w:val="none" w:sz="0" w:space="0" w:color="auto"/>
      </w:divBdr>
      <w:divsChild>
        <w:div w:id="1074549153">
          <w:marLeft w:val="480"/>
          <w:marRight w:val="0"/>
          <w:marTop w:val="0"/>
          <w:marBottom w:val="0"/>
          <w:divBdr>
            <w:top w:val="none" w:sz="0" w:space="0" w:color="auto"/>
            <w:left w:val="none" w:sz="0" w:space="0" w:color="auto"/>
            <w:bottom w:val="none" w:sz="0" w:space="0" w:color="auto"/>
            <w:right w:val="none" w:sz="0" w:space="0" w:color="auto"/>
          </w:divBdr>
          <w:divsChild>
            <w:div w:id="20610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44451">
      <w:bodyDiv w:val="1"/>
      <w:marLeft w:val="0"/>
      <w:marRight w:val="0"/>
      <w:marTop w:val="0"/>
      <w:marBottom w:val="0"/>
      <w:divBdr>
        <w:top w:val="none" w:sz="0" w:space="0" w:color="auto"/>
        <w:left w:val="none" w:sz="0" w:space="0" w:color="auto"/>
        <w:bottom w:val="none" w:sz="0" w:space="0" w:color="auto"/>
        <w:right w:val="none" w:sz="0" w:space="0" w:color="auto"/>
      </w:divBdr>
      <w:divsChild>
        <w:div w:id="358893948">
          <w:marLeft w:val="480"/>
          <w:marRight w:val="0"/>
          <w:marTop w:val="0"/>
          <w:marBottom w:val="0"/>
          <w:divBdr>
            <w:top w:val="none" w:sz="0" w:space="0" w:color="auto"/>
            <w:left w:val="none" w:sz="0" w:space="0" w:color="auto"/>
            <w:bottom w:val="none" w:sz="0" w:space="0" w:color="auto"/>
            <w:right w:val="none" w:sz="0" w:space="0" w:color="auto"/>
          </w:divBdr>
          <w:divsChild>
            <w:div w:id="8765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1622">
      <w:bodyDiv w:val="1"/>
      <w:marLeft w:val="0"/>
      <w:marRight w:val="0"/>
      <w:marTop w:val="0"/>
      <w:marBottom w:val="0"/>
      <w:divBdr>
        <w:top w:val="none" w:sz="0" w:space="0" w:color="auto"/>
        <w:left w:val="none" w:sz="0" w:space="0" w:color="auto"/>
        <w:bottom w:val="none" w:sz="0" w:space="0" w:color="auto"/>
        <w:right w:val="none" w:sz="0" w:space="0" w:color="auto"/>
      </w:divBdr>
      <w:divsChild>
        <w:div w:id="2094082776">
          <w:marLeft w:val="480"/>
          <w:marRight w:val="0"/>
          <w:marTop w:val="0"/>
          <w:marBottom w:val="0"/>
          <w:divBdr>
            <w:top w:val="none" w:sz="0" w:space="0" w:color="auto"/>
            <w:left w:val="none" w:sz="0" w:space="0" w:color="auto"/>
            <w:bottom w:val="none" w:sz="0" w:space="0" w:color="auto"/>
            <w:right w:val="none" w:sz="0" w:space="0" w:color="auto"/>
          </w:divBdr>
          <w:divsChild>
            <w:div w:id="8523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3507">
      <w:bodyDiv w:val="1"/>
      <w:marLeft w:val="0"/>
      <w:marRight w:val="0"/>
      <w:marTop w:val="0"/>
      <w:marBottom w:val="0"/>
      <w:divBdr>
        <w:top w:val="none" w:sz="0" w:space="0" w:color="auto"/>
        <w:left w:val="none" w:sz="0" w:space="0" w:color="auto"/>
        <w:bottom w:val="none" w:sz="0" w:space="0" w:color="auto"/>
        <w:right w:val="none" w:sz="0" w:space="0" w:color="auto"/>
      </w:divBdr>
      <w:divsChild>
        <w:div w:id="1199584495">
          <w:marLeft w:val="480"/>
          <w:marRight w:val="0"/>
          <w:marTop w:val="0"/>
          <w:marBottom w:val="0"/>
          <w:divBdr>
            <w:top w:val="none" w:sz="0" w:space="0" w:color="auto"/>
            <w:left w:val="none" w:sz="0" w:space="0" w:color="auto"/>
            <w:bottom w:val="none" w:sz="0" w:space="0" w:color="auto"/>
            <w:right w:val="none" w:sz="0" w:space="0" w:color="auto"/>
          </w:divBdr>
          <w:divsChild>
            <w:div w:id="171888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1765">
      <w:bodyDiv w:val="1"/>
      <w:marLeft w:val="0"/>
      <w:marRight w:val="0"/>
      <w:marTop w:val="0"/>
      <w:marBottom w:val="0"/>
      <w:divBdr>
        <w:top w:val="none" w:sz="0" w:space="0" w:color="auto"/>
        <w:left w:val="none" w:sz="0" w:space="0" w:color="auto"/>
        <w:bottom w:val="none" w:sz="0" w:space="0" w:color="auto"/>
        <w:right w:val="none" w:sz="0" w:space="0" w:color="auto"/>
      </w:divBdr>
      <w:divsChild>
        <w:div w:id="1188712292">
          <w:marLeft w:val="480"/>
          <w:marRight w:val="0"/>
          <w:marTop w:val="0"/>
          <w:marBottom w:val="0"/>
          <w:divBdr>
            <w:top w:val="none" w:sz="0" w:space="0" w:color="auto"/>
            <w:left w:val="none" w:sz="0" w:space="0" w:color="auto"/>
            <w:bottom w:val="none" w:sz="0" w:space="0" w:color="auto"/>
            <w:right w:val="none" w:sz="0" w:space="0" w:color="auto"/>
          </w:divBdr>
          <w:divsChild>
            <w:div w:id="9047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01494">
      <w:bodyDiv w:val="1"/>
      <w:marLeft w:val="0"/>
      <w:marRight w:val="0"/>
      <w:marTop w:val="0"/>
      <w:marBottom w:val="0"/>
      <w:divBdr>
        <w:top w:val="none" w:sz="0" w:space="0" w:color="auto"/>
        <w:left w:val="none" w:sz="0" w:space="0" w:color="auto"/>
        <w:bottom w:val="none" w:sz="0" w:space="0" w:color="auto"/>
        <w:right w:val="none" w:sz="0" w:space="0" w:color="auto"/>
      </w:divBdr>
      <w:divsChild>
        <w:div w:id="1154680861">
          <w:marLeft w:val="480"/>
          <w:marRight w:val="0"/>
          <w:marTop w:val="0"/>
          <w:marBottom w:val="0"/>
          <w:divBdr>
            <w:top w:val="none" w:sz="0" w:space="0" w:color="auto"/>
            <w:left w:val="none" w:sz="0" w:space="0" w:color="auto"/>
            <w:bottom w:val="none" w:sz="0" w:space="0" w:color="auto"/>
            <w:right w:val="none" w:sz="0" w:space="0" w:color="auto"/>
          </w:divBdr>
          <w:divsChild>
            <w:div w:id="10778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40359">
      <w:bodyDiv w:val="1"/>
      <w:marLeft w:val="0"/>
      <w:marRight w:val="0"/>
      <w:marTop w:val="0"/>
      <w:marBottom w:val="0"/>
      <w:divBdr>
        <w:top w:val="none" w:sz="0" w:space="0" w:color="auto"/>
        <w:left w:val="none" w:sz="0" w:space="0" w:color="auto"/>
        <w:bottom w:val="none" w:sz="0" w:space="0" w:color="auto"/>
        <w:right w:val="none" w:sz="0" w:space="0" w:color="auto"/>
      </w:divBdr>
      <w:divsChild>
        <w:div w:id="524902119">
          <w:marLeft w:val="480"/>
          <w:marRight w:val="0"/>
          <w:marTop w:val="0"/>
          <w:marBottom w:val="0"/>
          <w:divBdr>
            <w:top w:val="none" w:sz="0" w:space="0" w:color="auto"/>
            <w:left w:val="none" w:sz="0" w:space="0" w:color="auto"/>
            <w:bottom w:val="none" w:sz="0" w:space="0" w:color="auto"/>
            <w:right w:val="none" w:sz="0" w:space="0" w:color="auto"/>
          </w:divBdr>
          <w:divsChild>
            <w:div w:id="85658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87342">
      <w:bodyDiv w:val="1"/>
      <w:marLeft w:val="0"/>
      <w:marRight w:val="0"/>
      <w:marTop w:val="0"/>
      <w:marBottom w:val="0"/>
      <w:divBdr>
        <w:top w:val="none" w:sz="0" w:space="0" w:color="auto"/>
        <w:left w:val="none" w:sz="0" w:space="0" w:color="auto"/>
        <w:bottom w:val="none" w:sz="0" w:space="0" w:color="auto"/>
        <w:right w:val="none" w:sz="0" w:space="0" w:color="auto"/>
      </w:divBdr>
      <w:divsChild>
        <w:div w:id="499463932">
          <w:marLeft w:val="480"/>
          <w:marRight w:val="0"/>
          <w:marTop w:val="0"/>
          <w:marBottom w:val="0"/>
          <w:divBdr>
            <w:top w:val="none" w:sz="0" w:space="0" w:color="auto"/>
            <w:left w:val="none" w:sz="0" w:space="0" w:color="auto"/>
            <w:bottom w:val="none" w:sz="0" w:space="0" w:color="auto"/>
            <w:right w:val="none" w:sz="0" w:space="0" w:color="auto"/>
          </w:divBdr>
          <w:divsChild>
            <w:div w:id="16236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6714">
      <w:bodyDiv w:val="1"/>
      <w:marLeft w:val="0"/>
      <w:marRight w:val="0"/>
      <w:marTop w:val="0"/>
      <w:marBottom w:val="0"/>
      <w:divBdr>
        <w:top w:val="none" w:sz="0" w:space="0" w:color="auto"/>
        <w:left w:val="none" w:sz="0" w:space="0" w:color="auto"/>
        <w:bottom w:val="none" w:sz="0" w:space="0" w:color="auto"/>
        <w:right w:val="none" w:sz="0" w:space="0" w:color="auto"/>
      </w:divBdr>
      <w:divsChild>
        <w:div w:id="1876653317">
          <w:marLeft w:val="480"/>
          <w:marRight w:val="0"/>
          <w:marTop w:val="0"/>
          <w:marBottom w:val="0"/>
          <w:divBdr>
            <w:top w:val="none" w:sz="0" w:space="0" w:color="auto"/>
            <w:left w:val="none" w:sz="0" w:space="0" w:color="auto"/>
            <w:bottom w:val="none" w:sz="0" w:space="0" w:color="auto"/>
            <w:right w:val="none" w:sz="0" w:space="0" w:color="auto"/>
          </w:divBdr>
          <w:divsChild>
            <w:div w:id="143374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3788">
      <w:bodyDiv w:val="1"/>
      <w:marLeft w:val="0"/>
      <w:marRight w:val="0"/>
      <w:marTop w:val="0"/>
      <w:marBottom w:val="0"/>
      <w:divBdr>
        <w:top w:val="none" w:sz="0" w:space="0" w:color="auto"/>
        <w:left w:val="none" w:sz="0" w:space="0" w:color="auto"/>
        <w:bottom w:val="none" w:sz="0" w:space="0" w:color="auto"/>
        <w:right w:val="none" w:sz="0" w:space="0" w:color="auto"/>
      </w:divBdr>
      <w:divsChild>
        <w:div w:id="2133598100">
          <w:marLeft w:val="480"/>
          <w:marRight w:val="0"/>
          <w:marTop w:val="0"/>
          <w:marBottom w:val="0"/>
          <w:divBdr>
            <w:top w:val="none" w:sz="0" w:space="0" w:color="auto"/>
            <w:left w:val="none" w:sz="0" w:space="0" w:color="auto"/>
            <w:bottom w:val="none" w:sz="0" w:space="0" w:color="auto"/>
            <w:right w:val="none" w:sz="0" w:space="0" w:color="auto"/>
          </w:divBdr>
          <w:divsChild>
            <w:div w:id="10873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7594">
      <w:bodyDiv w:val="1"/>
      <w:marLeft w:val="0"/>
      <w:marRight w:val="0"/>
      <w:marTop w:val="0"/>
      <w:marBottom w:val="0"/>
      <w:divBdr>
        <w:top w:val="none" w:sz="0" w:space="0" w:color="auto"/>
        <w:left w:val="none" w:sz="0" w:space="0" w:color="auto"/>
        <w:bottom w:val="none" w:sz="0" w:space="0" w:color="auto"/>
        <w:right w:val="none" w:sz="0" w:space="0" w:color="auto"/>
      </w:divBdr>
      <w:divsChild>
        <w:div w:id="1094128598">
          <w:marLeft w:val="480"/>
          <w:marRight w:val="0"/>
          <w:marTop w:val="0"/>
          <w:marBottom w:val="0"/>
          <w:divBdr>
            <w:top w:val="none" w:sz="0" w:space="0" w:color="auto"/>
            <w:left w:val="none" w:sz="0" w:space="0" w:color="auto"/>
            <w:bottom w:val="none" w:sz="0" w:space="0" w:color="auto"/>
            <w:right w:val="none" w:sz="0" w:space="0" w:color="auto"/>
          </w:divBdr>
          <w:divsChild>
            <w:div w:id="27279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S0169-2070(98)00067-3" TargetMode="External"/><Relationship Id="rId18" Type="http://schemas.openxmlformats.org/officeDocument/2006/relationships/hyperlink" Target="https://doi.org/10.1016/j.camwa.2012.03.00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111/j.0022-2526.2005.01547.x" TargetMode="External"/><Relationship Id="rId7" Type="http://schemas.openxmlformats.org/officeDocument/2006/relationships/endnotes" Target="endnotes.xml"/><Relationship Id="rId12" Type="http://schemas.openxmlformats.org/officeDocument/2006/relationships/hyperlink" Target="https://doi.org/10.1093/imaman/dpi001" TargetMode="External"/><Relationship Id="rId17" Type="http://schemas.openxmlformats.org/officeDocument/2006/relationships/hyperlink" Target="https://doi.org/10.1016/S0377-2217(02)00682-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177/1527002507306790" TargetMode="External"/><Relationship Id="rId20" Type="http://schemas.openxmlformats.org/officeDocument/2006/relationships/hyperlink" Target="https://doi.org/10.1285/i20705948v10n3p79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effSackmann/tennis_atp" TargetMode="External"/><Relationship Id="rId24" Type="http://schemas.openxmlformats.org/officeDocument/2006/relationships/hyperlink" Target="https://doi.org/10.1007/978-981-13-1208-3_6" TargetMode="External"/><Relationship Id="rId5" Type="http://schemas.openxmlformats.org/officeDocument/2006/relationships/webSettings" Target="webSettings.xml"/><Relationship Id="rId15" Type="http://schemas.openxmlformats.org/officeDocument/2006/relationships/hyperlink" Target="https://doi.org/10.1016/j.ijforecast.2009.12.006" TargetMode="External"/><Relationship Id="rId23" Type="http://schemas.openxmlformats.org/officeDocument/2006/relationships/hyperlink" Target="https://doi.org/10.1093/imaman/dps010" TargetMode="External"/><Relationship Id="rId10" Type="http://schemas.openxmlformats.org/officeDocument/2006/relationships/image" Target="media/image2.emf"/><Relationship Id="rId19" Type="http://schemas.openxmlformats.org/officeDocument/2006/relationships/hyperlink" Target="https://doi.org/10.1515/jqas-2015-0059" TargetMode="External"/><Relationship Id="rId4" Type="http://schemas.openxmlformats.org/officeDocument/2006/relationships/settings" Target="settings.xml"/><Relationship Id="rId9" Type="http://schemas.openxmlformats.org/officeDocument/2006/relationships/hyperlink" Target="https://www.nature.com/articles/nature14539" TargetMode="External"/><Relationship Id="rId14" Type="http://schemas.openxmlformats.org/officeDocument/2006/relationships/hyperlink" Target="https://doi.org/10.2307/2683337" TargetMode="External"/><Relationship Id="rId22" Type="http://schemas.openxmlformats.org/officeDocument/2006/relationships/hyperlink" Target="https://doi.org/10.1111/j.1467-842X.1983.tb01222.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A7496-C169-456C-8DFD-9C8924DBE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19232</TotalTime>
  <Pages>1</Pages>
  <Words>6676</Words>
  <Characters>38056</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VLEMINCKX  Simon</dc:creator>
  <cp:keywords/>
  <dc:description/>
  <cp:lastModifiedBy>Simon VLEMINCKX</cp:lastModifiedBy>
  <cp:revision>8</cp:revision>
  <dcterms:created xsi:type="dcterms:W3CDTF">2021-05-07T15:57:00Z</dcterms:created>
  <dcterms:modified xsi:type="dcterms:W3CDTF">2021-07-26T19:02:00Z</dcterms:modified>
</cp:coreProperties>
</file>