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17"/>
          <w:szCs w:val="17"/>
        </w:rPr>
        <w:t xml:space="preserve">AMD 02 dates to match (mark hit / miss / constrained)</w:t>
      </w:r>
    </w:p>
    <w:p>
      <w:pPr>
        <w:spacing w:after="60" w:before="40"/>
      </w:pPr>
    </w:p>
    <w:tbl>
      <w:tblPr>
        <w:tblW w:type="dxa" w:w="14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5"/>
        <w:gridCol w:w="1616"/>
        <w:gridCol w:w="1616"/>
        <w:gridCol w:w="1616"/>
        <w:gridCol w:w="1616"/>
        <w:gridCol w:w="1616"/>
        <w:gridCol w:w="1615"/>
        <w:gridCol w:w="1615"/>
        <w:gridCol w:w="1615"/>
      </w:tblGrid>
      <w:tr>
        <w:trPr>
          <w:tblHeader/>
        </w:trPr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30% to OR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60% to OR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90% to OR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IFC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Const. start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XFMR delivery</w:t>
            </w:r>
          </w:p>
        </w:tc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Const. complete</w:t>
            </w:r>
          </w:p>
        </w:tc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Comm. complete</w:t>
            </w:r>
          </w:p>
        </w:tc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ISD</w:t>
            </w:r>
          </w:p>
        </w:tc>
      </w:tr>
      <w:tr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BF3E0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30 Oct 2026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BF3E0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28 May 2027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BF3E0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29 Oct 2027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BF3E0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10 Dec 2027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BF3E0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10 Jan 2028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BF3E0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31 Jul 2028</w:t>
            </w:r>
          </w:p>
        </w:tc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BF3E0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24 Nov 2028</w:t>
            </w:r>
          </w:p>
        </w:tc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BF3E0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15 Dec 2028</w:t>
            </w:r>
          </w:p>
        </w:tc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BF3E0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15 Dec 2028</w:t>
            </w:r>
          </w:p>
        </w:tc>
      </w:tr>
      <w:tr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P6:          *?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P6:          *?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P6:          *?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P6:          *?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P6:          *?</w:t>
            </w:r>
          </w:p>
        </w:tc>
        <w:tc>
          <w:tcPr>
            <w:tcW w:type="dxa" w:w="1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P6:          *?</w:t>
            </w:r>
          </w:p>
        </w:tc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P6:          *?</w:t>
            </w:r>
          </w:p>
        </w:tc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P6:          *?</w:t>
            </w:r>
          </w:p>
        </w:tc>
        <w:tc>
          <w:tcPr>
            <w:tcW w:type="dxa" w:w="16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P6:          *?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B365D"/>
          <w:sz w:val="17"/>
          <w:szCs w:val="17"/>
        </w:rPr>
        <w:t xml:space="preserve">Read the print in this order — table first, Gantt last</w:t>
      </w:r>
    </w:p>
    <w:tbl>
      <w:tblPr>
        <w:tblW w:type="dxa" w:w="14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74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1. Header</w:t>
            </w:r>
          </w:p>
        </w:tc>
        <w:tc>
          <w:tcPr>
            <w:tcW w:type="dxa" w:w="1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Data date, WBS filter, print date. Ask: is this the whole job or one WBS?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2. Milestones</w:t>
            </w:r>
          </w:p>
        </w:tc>
        <w:tc>
          <w:tcPr>
            <w:tcW w:type="dxa" w:w="1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Fill the strip above. Hit / miss / * constrained.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3. Status vs today</w:t>
            </w:r>
          </w:p>
        </w:tc>
        <w:tc>
          <w:tcPr>
            <w:tcW w:type="dxa" w:w="1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Not Started or In Progress with finish ≤ data date = already late.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4. Float</w:t>
            </w:r>
          </w:p>
        </w:tc>
        <w:tc>
          <w:tcPr>
            <w:tcW w:type="dxa" w:w="1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0–2w = driving or constrained. 40w+ on land/reviews/procurement = missing logic until proven otherwise.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5. Star (*) dates</w:t>
            </w:r>
          </w:p>
        </w:tc>
        <w:tc>
          <w:tcPr>
            <w:tcW w:type="dxa" w:w="1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Assume a constraint. Constrained ISD with 0.0w float does not prove the work fits.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6. Pred / succ</w:t>
            </w:r>
          </w:p>
        </w:tc>
        <w:tc>
          <w:tcPr>
            <w:tcW w:type="dxa" w:w="1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Does the gate wait on the right things? FS = finish-to-start; SS/FF = overlap; long lag (FS 9w) often hides missing work.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7. Gantt last</w:t>
            </w:r>
          </w:p>
        </w:tc>
        <w:tc>
          <w:tcPr>
            <w:tcW w:type="dxa" w:w="1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Look for overlap (commission vs install), gaps (civil → XFMR), and summary bars hiding deliveries.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B365D"/>
          <w:sz w:val="17"/>
          <w:szCs w:val="17"/>
        </w:rPr>
        <w:t xml:space="preserve">Eight checks — fail = a written comment, not a feeling</w:t>
      </w:r>
    </w:p>
    <w:tbl>
      <w:tblPr>
        <w:tblW w:type="dxa" w:w="14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5480"/>
        <w:gridCol w:w="4240"/>
        <w:gridCol w:w="1100"/>
        <w:gridCol w:w="1100"/>
      </w:tblGrid>
      <w:tr>
        <w:trPr>
          <w:tblHeader/>
        </w:trP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Check</w:t>
            </w:r>
          </w:p>
        </w:tc>
        <w:tc>
          <w:tcPr>
            <w:tcW w:type="dxa" w:w="5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What “good” looks like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Hare-specific watch item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Fail / N/A</w:t>
            </w:r>
          </w:p>
        </w:tc>
      </w:tr>
      <w:t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WBS complete</w:t>
            </w:r>
          </w:p>
        </w:tc>
        <w:tc>
          <w:tcPr>
            <w:tcW w:type="dxa" w:w="5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One file covers every Exhibit G WBS.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DCP .001, Comms .002, Hendricks .005, TAM .006, TIF .008 (0.8 mi / WO 115469484).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2E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E8E8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Milestones coded</w:t>
            </w:r>
          </w:p>
        </w:tc>
        <w:tc>
          <w:tcPr>
            <w:tcW w:type="dxa" w:w="5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ISD, IFC, FSR/Gate 4, XFMR on site, breakers/CS on site, land close, outage are zero-duration flags.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Do not accept a 13-week “Transformer Process” in place of 31 Jul 2028 on-site.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2E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E8E8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Reviews precede gates</w:t>
            </w:r>
          </w:p>
        </w:tc>
        <w:tc>
          <w:tcPr>
            <w:tcW w:type="dxa" w:w="5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OR review finish → disposition → Gate. AMD 02: 30% 3 wks, 60/90% 2 wks, IFC 1 wk.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PD4500 FSR on 6 Nov cannot precede PD4210 comment return on 20 Nov unless the gate is marked conditional.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2E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E8E8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Company equipment visible</w:t>
            </w:r>
          </w:p>
        </w:tc>
        <w:tc>
          <w:tcPr>
            <w:tcW w:type="dxa" w:w="5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On-site dates for Company-furnished XFMR, 4×23 kV breakers, 115 kV circuit switcher.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AMD 02 restated XFMR only. Breaker/CS still §12 15 Jun 2028 unless Supply Chain updates. Kill MP2280 “Pending.”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2E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E8E8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Constraints listed</w:t>
            </w:r>
          </w:p>
        </w:tc>
        <w:tc>
          <w:tcPr>
            <w:tcW w:type="dxa" w:w="5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Planner attaches a list: activity, constraint type, reason. Duplicate view with constraints removed.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90%, IFC, construction start, ISD have shown *. Constrained 0.0w ISD hides true slip.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2E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E8E8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No hanging work</w:t>
            </w:r>
          </w:p>
        </w:tc>
        <w:tc>
          <w:tcPr>
            <w:tcW w:type="dxa" w:w="5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Every activity has a predecessor and successor (except start/end). No “Pending” IDs.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30%/60% reviews with 47–87w float are not on the driving path — comment incorporation is missing.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2E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E8E8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Interfaces are activities</w:t>
            </w:r>
          </w:p>
        </w:tc>
        <w:tc>
          <w:tcPr>
            <w:tcW w:type="dxa" w:w="5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Land, AQ, W90 outage/shoo-fly, wind-farm DTT/ADSS, Hendricks cutover exist as dated work.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Siting at 0.2w on 14 Sep with 77w land float is not a relocated-site plan. 30% must use the new parcel, not the retired GPS.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2E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E8E8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4"/>
                <w:szCs w:val="14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Late-2028 stack</w:t>
            </w:r>
          </w:p>
        </w:tc>
        <w:tc>
          <w:tcPr>
            <w:tcW w:type="dxa" w:w="5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Construction complete → commissioning duration → ISD. Float on the last 90 days is real.</w:t>
            </w:r>
          </w:p>
        </w:tc>
        <w:tc>
          <w:tcPr>
            <w:tcW w:type="dxa" w:w="4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AMD 02 wants const. complete 24 Nov and ISD 15 Dec. A 3-day “release” after a 5 Dec finish does not earn ISD.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2E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E8E8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B365D"/>
          <w:sz w:val="17"/>
          <w:szCs w:val="17"/>
        </w:rPr>
        <w:t xml:space="preserve">Two paths to name out loud  ·  30-minute review closeout</w:t>
      </w:r>
    </w:p>
    <w:tbl>
      <w:tblPr>
        <w:tblW w:type="dxa" w:w="14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0"/>
        <w:gridCol w:w="7270"/>
      </w:tblGrid>
      <w:tr>
        <w:tc>
          <w:tcPr>
            <w:tcW w:type="dxa" w:w="7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5"/>
                <w:szCs w:val="15"/>
              </w:rPr>
              <w:t xml:space="preserve">Path A — next gate (now → 30 Oct 2026)</w:t>
            </w:r>
          </w:p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What must be true for a complete, frozen 30% package on the new 0.8-mi-east site: locked parcel/coords, constructability walk, one-line / M&amp;R IFR in the set, QA/QC done. First activity that can miss 30 Oct: ____________________</w:t>
            </w:r>
          </w:p>
        </w:tc>
        <w:tc>
          <w:tcPr>
            <w:tcW w:type="dxa" w:w="7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5"/>
                <w:szCs w:val="15"/>
              </w:rPr>
              <w:t xml:space="preserve">Path B — ISD (last 90 days of 2028)</w:t>
            </w:r>
          </w:p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XFMR on site 31 Jul → set/dress/test → electrical/physical complete → commission → 15 Dec ISD. First activity that can move ISD: ____________________  Float on that activity: ______</w:t>
            </w:r>
          </w:p>
        </w:tc>
      </w:tr>
      <w:tr>
        <w:tc>
          <w:tcPr>
            <w:tcW w:type="dxa" w:w="7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5"/>
                <w:szCs w:val="15"/>
              </w:rPr>
              <w:t xml:space="preserve">Close the meeting with</w:t>
            </w:r>
          </w:p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Failed checks (write IDs) · constraint report committed · next data date · who owns XFMR/breaker/CS dates · land notice yes/no · FSR vs comment-return decision.</w:t>
            </w:r>
          </w:p>
        </w:tc>
        <w:tc>
          <w:tcPr>
            <w:tcW w:type="dxa" w:w="7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7FA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65D"/>
                <w:sz w:val="15"/>
                <w:szCs w:val="15"/>
              </w:rPr>
              <w:t xml:space="preserve">Do not accept the file if</w:t>
            </w:r>
          </w:p>
          <w:p>
            <w:pPr>
              <w:spacing w:after="0" w:before="0" w:line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Only one WBS is printed as “full schedule,” Exhibit D 2-mile TIF is still in the model, ISD is * with no constraint list, or 30% is aimed at the retired GPS.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500" w:right="650" w:bottom="4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left"/>
    </w:pPr>
    <w:r>
      <w:rPr>
        <w:rFonts w:ascii="Arial" w:cs="Arial" w:eastAsia="Arial" w:hAnsi="Arial"/>
        <w:color w:val="718096"/>
        <w:sz w:val="14"/>
        <w:szCs w:val="14"/>
      </w:rPr>
      <w:t xml:space="preserve">Internal — Owner review aid. Does not replace Company scheduling standards.  ·  Ask for PDF + activity export (ID, dates, float, status, constraint, pred/succ) + XER.  ·  Page </w:t>
    </w:r>
    <w:r>
      <w:rPr>
        <w:rFonts w:ascii="Arial" w:cs="Arial" w:eastAsia="Arial" w:hAnsi="Arial"/>
        <w:color w:val="71809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00"/>
      <w:gridCol w:w="5540"/>
    </w:tblGrid>
    <w:tr>
      <w:tc>
        <w:tcPr>
          <w:tcW w:type="dxa" w:w="9000"/>
          <w:tcBorders>
            <w:top w:val="none" w:color="FFFFFF" w:sz="0"/>
            <w:left w:val="none" w:color="FFFFFF" w:sz="0"/>
            <w:bottom w:val="single" w:color="C4A35A" w:sz="12"/>
            <w:right w:val="none" w:color="FFFFFF" w:sz="0"/>
          </w:tcBorders>
          <w:tcMar>
            <w:top w:type="dxa" w:w="0"/>
            <w:left w:type="dxa" w:w="0"/>
            <w:bottom w:type="dxa" w:w="40"/>
            <w:right w:type="dxa" w:w="8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1B365D"/>
              <w:sz w:val="22"/>
              <w:szCs w:val="22"/>
            </w:rPr>
            <w:t xml:space="preserve">HARE 23 kV TAP SUBSTATION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4A5568"/>
              <w:sz w:val="16"/>
              <w:szCs w:val="16"/>
            </w:rPr>
            <w:t xml:space="preserve">P6 Schedule Review Checklist  ·  Owner / OE one-pager</w:t>
          </w:r>
        </w:p>
      </w:tc>
      <w:tc>
        <w:tcPr>
          <w:tcW w:type="dxa" w:w="5540"/>
          <w:tcBorders>
            <w:top w:val="none" w:color="FFFFFF" w:sz="0"/>
            <w:left w:val="none" w:color="FFFFFF" w:sz="0"/>
            <w:bottom w:val="single" w:color="C4A35A" w:sz="12"/>
            <w:right w:val="none" w:color="FFFFFF" w:sz="0"/>
          </w:tcBorders>
          <w:tcMar>
            <w:top w:type="dxa" w:w="0"/>
            <w:left w:type="dxa" w:w="80"/>
            <w:bottom w:type="dxa" w:w="4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4A5568"/>
              <w:sz w:val="15"/>
              <w:szCs w:val="15"/>
            </w:rPr>
            <w:t xml:space="preserve">PSOW 12817  ·  AMD 02 (23 Jul 2026) governs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4A5568"/>
              <w:sz w:val="15"/>
              <w:szCs w:val="15"/>
            </w:rPr>
            <w:t xml:space="preserve">Data date: __________    Reviewer: __________    Date: __________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2026-09-14T15:51:38.465Z</dcterms:created>
  <dcterms:modified xsi:type="dcterms:W3CDTF">2026-09-14T15:51:38.465Z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