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0AE4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 xml:space="preserve">MARK: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Method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in</w:t>
      </w:r>
      <w:proofErr w:type="spellEnd"/>
      <w:r w:rsidRPr="00AE00AE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b/>
          <w:bCs/>
          <w:color w:val="000000" w:themeColor="text1"/>
        </w:rPr>
        <w:t>Swift</w:t>
      </w:r>
      <w:proofErr w:type="spellEnd"/>
    </w:p>
    <w:p w14:paraId="17269CDB" w14:textId="0DF38F79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*Когда выполняемая программа сталкивается с вызовом метода, она должна направляться по адресу реализации этого метода.</w:t>
      </w:r>
      <w:r w:rsidR="00C028CD">
        <w:rPr>
          <w:rFonts w:ascii="Calibri" w:hAnsi="Calibri" w:cs="Calibri"/>
          <w:color w:val="000000" w:themeColor="text1"/>
        </w:rPr>
        <w:t xml:space="preserve"> </w:t>
      </w:r>
      <w:r w:rsidR="001042AC">
        <w:rPr>
          <w:rFonts w:ascii="Calibri" w:hAnsi="Calibri" w:cs="Calibri"/>
          <w:color w:val="000000" w:themeColor="text1"/>
        </w:rPr>
        <w:t>Направлением</w:t>
      </w:r>
      <w:r w:rsidR="00C028CD">
        <w:rPr>
          <w:rFonts w:ascii="Calibri" w:hAnsi="Calibri" w:cs="Calibri"/>
          <w:color w:val="000000" w:themeColor="text1"/>
        </w:rPr>
        <w:t xml:space="preserve"> </w:t>
      </w:r>
      <w:r w:rsidR="00CE2A83">
        <w:rPr>
          <w:rFonts w:ascii="Calibri" w:hAnsi="Calibri" w:cs="Calibri"/>
          <w:color w:val="000000" w:themeColor="text1"/>
        </w:rPr>
        <w:t>занима</w:t>
      </w:r>
      <w:r w:rsidR="00405BEE">
        <w:rPr>
          <w:rFonts w:ascii="Calibri" w:hAnsi="Calibri" w:cs="Calibri"/>
          <w:color w:val="000000" w:themeColor="text1"/>
        </w:rPr>
        <w:t>ются методы диспетчеризации.</w:t>
      </w:r>
    </w:p>
    <w:p w14:paraId="3F5C30BC" w14:textId="083854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40D0CDA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4EC67875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 Определение</w:t>
      </w:r>
    </w:p>
    <w:p w14:paraId="2F080A61" w14:textId="77777777" w:rsidR="00F016AE" w:rsidRPr="007E2739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Диспетчеризация (</w:t>
      </w:r>
      <w:proofErr w:type="spellStart"/>
      <w:r w:rsidRPr="00AE00AE">
        <w:rPr>
          <w:rFonts w:ascii="Calibri" w:hAnsi="Calibri" w:cs="Calibri"/>
          <w:color w:val="000000" w:themeColor="text1"/>
        </w:rPr>
        <w:t>method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>) - процесс между вызовом метода и его выполнением, в ходе которого система определяет имплементацию метода (вариант реализации метода). Если, к примеру, есть разные переопределения метода в дочерних классах или используются протоколы с их расширениями.</w:t>
      </w:r>
    </w:p>
    <w:p w14:paraId="7EA6B655" w14:textId="77777777" w:rsidR="00405BEE" w:rsidRDefault="00405BE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6282F7F7" w14:textId="23BC0208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Схема: Вызов метода -&gt; диспетчеризация -&gt; выполнение метода</w:t>
      </w:r>
    </w:p>
    <w:p w14:paraId="556F9892" w14:textId="33B30D2B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70CFBC4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353CEAB6" w14:textId="077D266B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 xml:space="preserve">MARK: </w:t>
      </w:r>
      <w:r w:rsidR="00667D0E">
        <w:rPr>
          <w:rFonts w:ascii="Calibri" w:hAnsi="Calibri" w:cs="Calibri"/>
          <w:b/>
          <w:bCs/>
          <w:color w:val="000000" w:themeColor="text1"/>
        </w:rPr>
        <w:t>Виды</w:t>
      </w:r>
      <w:r w:rsidRPr="00AE00AE">
        <w:rPr>
          <w:rFonts w:ascii="Calibri" w:hAnsi="Calibri" w:cs="Calibri"/>
          <w:b/>
          <w:bCs/>
          <w:color w:val="000000" w:themeColor="text1"/>
        </w:rPr>
        <w:t xml:space="preserve"> вызов</w:t>
      </w:r>
      <w:r w:rsidR="00667D0E">
        <w:rPr>
          <w:rFonts w:ascii="Calibri" w:hAnsi="Calibri" w:cs="Calibri"/>
          <w:b/>
          <w:bCs/>
          <w:color w:val="000000" w:themeColor="text1"/>
        </w:rPr>
        <w:t>ов</w:t>
      </w:r>
      <w:r w:rsidRPr="00AE00AE">
        <w:rPr>
          <w:rFonts w:ascii="Calibri" w:hAnsi="Calibri" w:cs="Calibri"/>
          <w:b/>
          <w:bCs/>
          <w:color w:val="000000" w:themeColor="text1"/>
        </w:rPr>
        <w:t xml:space="preserve"> методов объектов.</w:t>
      </w:r>
    </w:p>
    <w:p w14:paraId="442BAA03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7D052181" w14:textId="7F663015" w:rsidR="00F016AE" w:rsidRPr="00AE00AE" w:rsidRDefault="00F016AE" w:rsidP="001C62CF">
      <w:pPr>
        <w:pStyle w:val="a7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Статический</w:t>
      </w:r>
      <w:r w:rsidR="00667D0E">
        <w:rPr>
          <w:rFonts w:ascii="Calibri" w:hAnsi="Calibri" w:cs="Calibri"/>
          <w:color w:val="000000" w:themeColor="text1"/>
        </w:rPr>
        <w:t xml:space="preserve"> вид</w:t>
      </w:r>
      <w:r w:rsidRPr="00AE00AE">
        <w:rPr>
          <w:rFonts w:ascii="Calibri" w:hAnsi="Calibri" w:cs="Calibri"/>
          <w:color w:val="000000" w:themeColor="text1"/>
        </w:rPr>
        <w:t>.</w:t>
      </w:r>
    </w:p>
    <w:p w14:paraId="48E34674" w14:textId="7D2ED935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При нем метод диспетчеризации уже выбран на этапе компиляции, что повышает скорость выполнения программы.</w:t>
      </w:r>
    </w:p>
    <w:p w14:paraId="52129BE4" w14:textId="279A0B2F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Используется в методах </w:t>
      </w:r>
      <w:proofErr w:type="spellStart"/>
      <w:r w:rsidRPr="00AE00AE">
        <w:rPr>
          <w:rFonts w:ascii="Calibri" w:hAnsi="Calibri" w:cs="Calibri"/>
          <w:color w:val="000000" w:themeColor="text1"/>
        </w:rPr>
        <w:t>value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типов (</w:t>
      </w:r>
      <w:proofErr w:type="spellStart"/>
      <w:r w:rsidRPr="00AE00AE">
        <w:rPr>
          <w:rFonts w:ascii="Calibri" w:hAnsi="Calibri" w:cs="Calibri"/>
          <w:color w:val="000000" w:themeColor="text1"/>
        </w:rPr>
        <w:t>струтур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), </w:t>
      </w:r>
      <w:proofErr w:type="spellStart"/>
      <w:r w:rsidRPr="00AE00AE">
        <w:rPr>
          <w:rFonts w:ascii="Calibri" w:hAnsi="Calibri" w:cs="Calibri"/>
          <w:color w:val="000000" w:themeColor="text1"/>
        </w:rPr>
        <w:t>final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классов</w:t>
      </w:r>
      <w:r w:rsidR="00A04E7F">
        <w:rPr>
          <w:rFonts w:ascii="Calibri" w:hAnsi="Calibri" w:cs="Calibri"/>
          <w:color w:val="000000" w:themeColor="text1"/>
        </w:rPr>
        <w:t xml:space="preserve"> (без наследования)</w:t>
      </w:r>
      <w:r w:rsidRPr="00AE00AE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Pr="00AE00AE">
        <w:rPr>
          <w:rFonts w:ascii="Calibri" w:hAnsi="Calibri" w:cs="Calibri"/>
          <w:color w:val="000000" w:themeColor="text1"/>
        </w:rPr>
        <w:t>extension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классов и протоколов, т.е. там, где метод не может быть переопределен.</w:t>
      </w:r>
    </w:p>
    <w:p w14:paraId="2EF36C2C" w14:textId="77777777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4B898E81" w14:textId="67A34E11" w:rsidR="00F016AE" w:rsidRPr="00AE00AE" w:rsidRDefault="00F016AE" w:rsidP="001C62CF">
      <w:pPr>
        <w:pStyle w:val="a7"/>
        <w:numPr>
          <w:ilvl w:val="0"/>
          <w:numId w:val="1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Динамический </w:t>
      </w:r>
      <w:r w:rsidR="00667D0E">
        <w:rPr>
          <w:rFonts w:ascii="Calibri" w:hAnsi="Calibri" w:cs="Calibri"/>
          <w:color w:val="000000" w:themeColor="text1"/>
        </w:rPr>
        <w:t>вид</w:t>
      </w:r>
      <w:r w:rsidRPr="00AE00AE">
        <w:rPr>
          <w:rFonts w:ascii="Calibri" w:hAnsi="Calibri" w:cs="Calibri"/>
          <w:color w:val="000000" w:themeColor="text1"/>
        </w:rPr>
        <w:t>.</w:t>
      </w:r>
    </w:p>
    <w:p w14:paraId="772CBF61" w14:textId="15550FAA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При нем выбор метода диспетчеризации определяется во время выполнения программы (</w:t>
      </w:r>
      <w:proofErr w:type="spellStart"/>
      <w:r w:rsidRPr="00AE00AE">
        <w:rPr>
          <w:rFonts w:ascii="Calibri" w:hAnsi="Calibri" w:cs="Calibri"/>
          <w:color w:val="000000" w:themeColor="text1"/>
        </w:rPr>
        <w:t>runtime</w:t>
      </w:r>
      <w:proofErr w:type="spellEnd"/>
      <w:r w:rsidRPr="00AE00AE">
        <w:rPr>
          <w:rFonts w:ascii="Calibri" w:hAnsi="Calibri" w:cs="Calibri"/>
          <w:color w:val="000000" w:themeColor="text1"/>
        </w:rPr>
        <w:t>).</w:t>
      </w:r>
    </w:p>
    <w:p w14:paraId="0AB6E840" w14:textId="4823838A" w:rsidR="00F016AE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157A305C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6FF12ABF" w14:textId="5A260D81" w:rsidR="00C955B7" w:rsidRPr="00AE00AE" w:rsidRDefault="00F016AE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 Методы диспетчеризации</w:t>
      </w:r>
    </w:p>
    <w:p w14:paraId="00E0F498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</w:p>
    <w:p w14:paraId="1D1C3AE7" w14:textId="7F19D0A3" w:rsidR="00BC095A" w:rsidRPr="00AE00AE" w:rsidRDefault="00F016AE" w:rsidP="001C62CF">
      <w:pPr>
        <w:pStyle w:val="a7"/>
        <w:numPr>
          <w:ilvl w:val="0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proofErr w:type="spellStart"/>
      <w:r w:rsidRPr="00AE00AE">
        <w:rPr>
          <w:rFonts w:ascii="Calibri" w:hAnsi="Calibri" w:cs="Calibri"/>
          <w:color w:val="000000" w:themeColor="text1"/>
        </w:rPr>
        <w:t>Direct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="00780ED0" w:rsidRPr="00AE00AE">
        <w:rPr>
          <w:rFonts w:ascii="Calibri" w:hAnsi="Calibri" w:cs="Calibri"/>
          <w:color w:val="000000" w:themeColor="text1"/>
        </w:rPr>
        <w:t xml:space="preserve"> / Прямая диспетчеризация </w:t>
      </w:r>
      <w:r w:rsidRPr="00AE00AE">
        <w:rPr>
          <w:rFonts w:ascii="Calibri" w:hAnsi="Calibri" w:cs="Calibri"/>
          <w:color w:val="000000" w:themeColor="text1"/>
        </w:rPr>
        <w:t>(статическая)</w:t>
      </w:r>
    </w:p>
    <w:p w14:paraId="1C101F31" w14:textId="0CB497CF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Примеры:</w:t>
      </w:r>
    </w:p>
    <w:p w14:paraId="427EC4A0" w14:textId="436D4099" w:rsidR="00C955B7" w:rsidRPr="00AE00AE" w:rsidRDefault="00FE0F11" w:rsidP="001C62CF">
      <w:pPr>
        <w:jc w:val="both"/>
        <w:rPr>
          <w:rFonts w:ascii="Calibri" w:hAnsi="Calibri" w:cs="Calibri"/>
        </w:rPr>
      </w:pPr>
      <w:r w:rsidRPr="00AE00AE">
        <w:rPr>
          <w:rFonts w:ascii="Calibri" w:hAnsi="Calibri" w:cs="Calibri"/>
        </w:rPr>
        <w:fldChar w:fldCharType="begin"/>
      </w:r>
      <w:r w:rsidRPr="00AE00AE">
        <w:rPr>
          <w:rFonts w:ascii="Calibri" w:hAnsi="Calibri" w:cs="Calibri"/>
        </w:rPr>
        <w:instrText xml:space="preserve"> INCLUDEPICTURE "https://habrastorage.org/r/w1560/getpro/habr/upload_files/e1b/d47/fe5/e1bd47fe56c4ff0f541baa7effa4e438.png" \* MERGEFORMATINET </w:instrText>
      </w:r>
      <w:r w:rsidRPr="00AE00AE">
        <w:rPr>
          <w:rFonts w:ascii="Calibri" w:hAnsi="Calibri" w:cs="Calibri"/>
        </w:rPr>
        <w:fldChar w:fldCharType="separate"/>
      </w:r>
      <w:r w:rsidRPr="00AE00AE">
        <w:rPr>
          <w:rFonts w:ascii="Calibri" w:hAnsi="Calibri" w:cs="Calibri"/>
          <w:noProof/>
        </w:rPr>
        <w:drawing>
          <wp:inline distT="0" distB="0" distL="0" distR="0" wp14:anchorId="5154185B" wp14:editId="2F46D371">
            <wp:extent cx="4775200" cy="81251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" t="10684" r="1156" b="48285"/>
                    <a:stretch/>
                  </pic:blipFill>
                  <pic:spPr bwMode="auto">
                    <a:xfrm>
                      <a:off x="0" y="0"/>
                      <a:ext cx="4897407" cy="83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rPr>
          <w:rFonts w:ascii="Calibri" w:hAnsi="Calibri" w:cs="Calibri"/>
        </w:rPr>
        <w:fldChar w:fldCharType="end"/>
      </w:r>
    </w:p>
    <w:p w14:paraId="306D01B7" w14:textId="77777777" w:rsidR="00C955B7" w:rsidRPr="00AE00AE" w:rsidRDefault="00C955B7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3B3E96C9" w14:textId="77777777" w:rsidR="001E15B1" w:rsidRPr="00AE00AE" w:rsidRDefault="001E15B1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16646E80" w14:textId="3EE2A971" w:rsidR="00D94293" w:rsidRPr="00AE00AE" w:rsidRDefault="00F016AE" w:rsidP="001C62CF">
      <w:pPr>
        <w:pStyle w:val="a7"/>
        <w:numPr>
          <w:ilvl w:val="0"/>
          <w:numId w:val="2"/>
        </w:numPr>
        <w:ind w:left="0" w:firstLine="0"/>
        <w:jc w:val="both"/>
        <w:rPr>
          <w:rFonts w:ascii="Calibri" w:hAnsi="Calibri" w:cs="Calibri"/>
          <w:color w:val="000000" w:themeColor="text1"/>
        </w:rPr>
      </w:pPr>
      <w:proofErr w:type="spellStart"/>
      <w:r w:rsidRPr="00AE00AE">
        <w:rPr>
          <w:rFonts w:ascii="Calibri" w:hAnsi="Calibri" w:cs="Calibri"/>
          <w:color w:val="000000" w:themeColor="text1"/>
        </w:rPr>
        <w:t>Table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="00BF556B">
        <w:rPr>
          <w:rFonts w:ascii="Calibri" w:hAnsi="Calibri" w:cs="Calibri"/>
          <w:color w:val="000000" w:themeColor="text1"/>
        </w:rPr>
        <w:t xml:space="preserve"> </w:t>
      </w:r>
      <w:r w:rsidR="00933984" w:rsidRPr="00AE00AE">
        <w:rPr>
          <w:rFonts w:ascii="Calibri" w:hAnsi="Calibri" w:cs="Calibri"/>
          <w:color w:val="000000" w:themeColor="text1"/>
        </w:rPr>
        <w:t>/ Табличная</w:t>
      </w:r>
      <w:r w:rsidR="002D66F9" w:rsidRPr="00AE00AE">
        <w:rPr>
          <w:rFonts w:ascii="Calibri" w:hAnsi="Calibri" w:cs="Calibri"/>
          <w:color w:val="000000" w:themeColor="text1"/>
        </w:rPr>
        <w:t xml:space="preserve"> диспетчеризация </w:t>
      </w:r>
      <w:r w:rsidRPr="00AE00AE">
        <w:rPr>
          <w:rFonts w:ascii="Calibri" w:hAnsi="Calibri" w:cs="Calibri"/>
          <w:color w:val="000000" w:themeColor="text1"/>
        </w:rPr>
        <w:t>(динамическая)</w:t>
      </w:r>
      <w:r w:rsidR="00FB1F3F" w:rsidRPr="00AE00AE">
        <w:rPr>
          <w:rFonts w:ascii="Calibri" w:hAnsi="Calibri" w:cs="Calibri"/>
          <w:color w:val="000000" w:themeColor="text1"/>
        </w:rPr>
        <w:t xml:space="preserve">. </w:t>
      </w:r>
      <w:r w:rsidR="00FB1F3F" w:rsidRPr="00AE00AE">
        <w:rPr>
          <w:rFonts w:ascii="Calibri" w:hAnsi="Calibri" w:cs="Calibri"/>
          <w:color w:val="000000" w:themeColor="text1"/>
          <w:shd w:val="clear" w:color="auto" w:fill="FFFFFF"/>
        </w:rPr>
        <w:t xml:space="preserve">Включает в себя использование таблиц для определения </w:t>
      </w:r>
      <w:r w:rsidR="008E394A">
        <w:rPr>
          <w:rFonts w:ascii="Calibri" w:hAnsi="Calibri" w:cs="Calibri"/>
          <w:color w:val="000000" w:themeColor="text1"/>
          <w:shd w:val="clear" w:color="auto" w:fill="FFFFFF"/>
        </w:rPr>
        <w:t xml:space="preserve">адреса </w:t>
      </w:r>
      <w:r w:rsidR="00FB1F3F" w:rsidRPr="00AE00AE">
        <w:rPr>
          <w:rFonts w:ascii="Calibri" w:hAnsi="Calibri" w:cs="Calibri"/>
          <w:color w:val="000000" w:themeColor="text1"/>
          <w:shd w:val="clear" w:color="auto" w:fill="FFFFFF"/>
        </w:rPr>
        <w:t>вызываемого метода</w:t>
      </w:r>
      <w:r w:rsidR="00FB1F3F" w:rsidRPr="00AE00AE">
        <w:rPr>
          <w:rFonts w:ascii="Calibri" w:hAnsi="Calibri" w:cs="Calibri"/>
          <w:color w:val="000000" w:themeColor="text1"/>
        </w:rPr>
        <w:t>.</w:t>
      </w:r>
    </w:p>
    <w:p w14:paraId="0A48B951" w14:textId="203C2B5A" w:rsidR="00D94293" w:rsidRPr="00AE00AE" w:rsidRDefault="000C3C6C" w:rsidP="001C62CF">
      <w:pPr>
        <w:jc w:val="both"/>
        <w:rPr>
          <w:rFonts w:ascii="Calibri" w:hAnsi="Calibri" w:cs="Calibri"/>
          <w:color w:val="333333"/>
          <w:shd w:val="clear" w:color="auto" w:fill="FFFFFF"/>
        </w:rPr>
      </w:pPr>
      <w:r w:rsidRPr="00AE00AE">
        <w:rPr>
          <w:rFonts w:ascii="Calibri" w:hAnsi="Calibri" w:cs="Calibri"/>
          <w:color w:val="333333"/>
          <w:shd w:val="clear" w:color="auto" w:fill="FFFFFF"/>
        </w:rPr>
        <w:t>На этапе компиляции ф</w:t>
      </w:r>
      <w:r w:rsidR="00D94293" w:rsidRPr="00AE00AE">
        <w:rPr>
          <w:rFonts w:ascii="Calibri" w:hAnsi="Calibri" w:cs="Calibri"/>
          <w:color w:val="333333"/>
          <w:shd w:val="clear" w:color="auto" w:fill="FFFFFF"/>
        </w:rPr>
        <w:t xml:space="preserve">ормируется таблица с адресами методов сущности. </w:t>
      </w:r>
      <w:r w:rsidRPr="00AE00AE">
        <w:rPr>
          <w:rFonts w:ascii="Calibri" w:hAnsi="Calibri" w:cs="Calibri"/>
          <w:color w:val="333333"/>
          <w:shd w:val="clear" w:color="auto" w:fill="FFFFFF"/>
        </w:rPr>
        <w:t>А</w:t>
      </w:r>
      <w:r w:rsidR="00D94293" w:rsidRPr="00AE00AE">
        <w:rPr>
          <w:rFonts w:ascii="Calibri" w:hAnsi="Calibri" w:cs="Calibri"/>
          <w:color w:val="333333"/>
          <w:shd w:val="clear" w:color="auto" w:fill="FFFFFF"/>
        </w:rPr>
        <w:t>дрес метода ищется по таблице во время </w:t>
      </w:r>
      <w:proofErr w:type="spellStart"/>
      <w:r w:rsidR="00D94293" w:rsidRPr="00AE00AE">
        <w:rPr>
          <w:rStyle w:val="a8"/>
          <w:rFonts w:ascii="Calibri" w:hAnsi="Calibri" w:cs="Calibri"/>
          <w:color w:val="333333"/>
          <w:shd w:val="clear" w:color="auto" w:fill="FFFFFF"/>
        </w:rPr>
        <w:t>runtime</w:t>
      </w:r>
      <w:proofErr w:type="spellEnd"/>
      <w:r w:rsidR="009E2643" w:rsidRPr="00AE00AE">
        <w:rPr>
          <w:rStyle w:val="a8"/>
          <w:rFonts w:ascii="Calibri" w:hAnsi="Calibri" w:cs="Calibri"/>
          <w:color w:val="333333"/>
          <w:shd w:val="clear" w:color="auto" w:fill="FFFFFF"/>
        </w:rPr>
        <w:t>.</w:t>
      </w:r>
    </w:p>
    <w:p w14:paraId="6663127D" w14:textId="1E073AB8" w:rsidR="00D94293" w:rsidRPr="00AE00AE" w:rsidRDefault="00FB1F3F" w:rsidP="001C62CF">
      <w:pPr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 </w:t>
      </w:r>
    </w:p>
    <w:p w14:paraId="678A017D" w14:textId="01C93CB3" w:rsidR="00F016AE" w:rsidRPr="00AE00AE" w:rsidRDefault="00FB1F3F" w:rsidP="001C62CF">
      <w:pPr>
        <w:pStyle w:val="a7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Д</w:t>
      </w:r>
      <w:r w:rsidR="00F016AE" w:rsidRPr="00AE00AE">
        <w:rPr>
          <w:rFonts w:ascii="Calibri" w:hAnsi="Calibri" w:cs="Calibri"/>
          <w:color w:val="000000" w:themeColor="text1"/>
        </w:rPr>
        <w:t>елится на:</w:t>
      </w:r>
    </w:p>
    <w:p w14:paraId="165D298A" w14:textId="34544E5E" w:rsidR="00F016AE" w:rsidRPr="00AE00AE" w:rsidRDefault="00F016AE" w:rsidP="001C62CF">
      <w:pPr>
        <w:pStyle w:val="a7"/>
        <w:numPr>
          <w:ilvl w:val="1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  <w:lang w:val="en-US"/>
        </w:rPr>
        <w:t>Virtual Table</w:t>
      </w:r>
      <w:r w:rsidR="002D66F9" w:rsidRPr="00AE00AE">
        <w:rPr>
          <w:rFonts w:ascii="Calibri" w:hAnsi="Calibri" w:cs="Calibri"/>
          <w:color w:val="000000" w:themeColor="text1"/>
        </w:rPr>
        <w:t>/Виртуальные таблицы</w:t>
      </w:r>
    </w:p>
    <w:p w14:paraId="225F55D2" w14:textId="0FBA867A" w:rsidR="00E406C9" w:rsidRPr="00AE00AE" w:rsidRDefault="00263038" w:rsidP="00263038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Данный тип диспетчеризации в основном используется для случаев наследования, то есть для классов. Для каждого класса и для каждого его </w:t>
      </w:r>
      <w:proofErr w:type="spellStart"/>
      <w:r w:rsidRPr="00AE00AE">
        <w:rPr>
          <w:rFonts w:ascii="Calibri" w:hAnsi="Calibri" w:cs="Calibri"/>
          <w:color w:val="000000" w:themeColor="text1"/>
        </w:rPr>
        <w:t>сабкласса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создается виртуальная таблица с адресами методов, при этом для дочернего класса эта таблица копируется вместе с адресами. В </w:t>
      </w:r>
      <w:r w:rsidR="00E21F5E" w:rsidRPr="00AE00AE">
        <w:rPr>
          <w:rFonts w:ascii="Calibri" w:hAnsi="Calibri" w:cs="Calibri"/>
          <w:color w:val="000000" w:themeColor="text1"/>
        </w:rPr>
        <w:t>случае,</w:t>
      </w:r>
      <w:r w:rsidRPr="00AE00AE">
        <w:rPr>
          <w:rFonts w:ascii="Calibri" w:hAnsi="Calibri" w:cs="Calibri"/>
          <w:color w:val="000000" w:themeColor="text1"/>
        </w:rPr>
        <w:t xml:space="preserve"> когда реализация метода полностью переходит из родительского класса, адрес в таблице наследника такой же (в примере ниже это метод </w:t>
      </w:r>
      <w:r w:rsidRPr="00AE00AE">
        <w:rPr>
          <w:rFonts w:ascii="Calibri" w:hAnsi="Calibri" w:cs="Calibri"/>
          <w:color w:val="000000" w:themeColor="text1"/>
          <w:lang w:val="en-US"/>
        </w:rPr>
        <w:t>method</w:t>
      </w:r>
      <w:r w:rsidRPr="00AE00AE">
        <w:rPr>
          <w:rFonts w:ascii="Calibri" w:hAnsi="Calibri" w:cs="Calibri"/>
          <w:color w:val="000000" w:themeColor="text1"/>
        </w:rPr>
        <w:t>).</w:t>
      </w:r>
      <w:r w:rsidR="00FE0F11" w:rsidRPr="00AE00AE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</w:rPr>
        <w:t xml:space="preserve">Если какой-то метод переопределен через </w:t>
      </w:r>
      <w:r w:rsidRPr="00AE00AE">
        <w:rPr>
          <w:rFonts w:ascii="Calibri" w:hAnsi="Calibri" w:cs="Calibri"/>
          <w:color w:val="000000" w:themeColor="text1"/>
          <w:lang w:val="en-US"/>
        </w:rPr>
        <w:t>override</w:t>
      </w:r>
      <w:r w:rsidRPr="00AE00AE">
        <w:rPr>
          <w:rFonts w:ascii="Calibri" w:hAnsi="Calibri" w:cs="Calibri"/>
          <w:color w:val="000000" w:themeColor="text1"/>
        </w:rPr>
        <w:t xml:space="preserve"> (</w:t>
      </w:r>
      <w:r w:rsidRPr="00AE00AE">
        <w:rPr>
          <w:rFonts w:ascii="Calibri" w:hAnsi="Calibri" w:cs="Calibri"/>
          <w:color w:val="000000" w:themeColor="text1"/>
          <w:lang w:val="en-US"/>
        </w:rPr>
        <w:t>method</w:t>
      </w:r>
      <w:r w:rsidRPr="00AE00AE">
        <w:rPr>
          <w:rFonts w:ascii="Calibri" w:hAnsi="Calibri" w:cs="Calibri"/>
          <w:color w:val="000000" w:themeColor="text1"/>
        </w:rPr>
        <w:t>1), то адрес меняется на другую реализацию.</w:t>
      </w:r>
    </w:p>
    <w:p w14:paraId="6A628EFC" w14:textId="071ACF3D" w:rsidR="00FE0F11" w:rsidRPr="00AE00AE" w:rsidRDefault="00FE0F11" w:rsidP="00F97391">
      <w:pPr>
        <w:jc w:val="center"/>
      </w:pPr>
      <w:r w:rsidRPr="00AE00AE">
        <w:lastRenderedPageBreak/>
        <w:fldChar w:fldCharType="begin"/>
      </w:r>
      <w:r w:rsidRPr="00AE00AE">
        <w:instrText xml:space="preserve"> INCLUDEPICTURE "https://habrastorage.org/r/w1560/getpro/habr/upload_files/e17/acd/a3d/e17acda3d41708b3226b4bd501e0bbe1.png"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2AF093CB" wp14:editId="2410EE47">
            <wp:extent cx="3806925" cy="253153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1" t="7384" r="11954" b="6315"/>
                    <a:stretch/>
                  </pic:blipFill>
                  <pic:spPr bwMode="auto">
                    <a:xfrm>
                      <a:off x="0" y="0"/>
                      <a:ext cx="4067195" cy="270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6301531D" w14:textId="027C968D" w:rsidR="00F81C8C" w:rsidRDefault="00F016AE" w:rsidP="00F81C8C">
      <w:pPr>
        <w:pStyle w:val="a7"/>
        <w:numPr>
          <w:ilvl w:val="1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  <w:lang w:val="en-US"/>
        </w:rPr>
      </w:pPr>
      <w:r w:rsidRPr="00AE00AE">
        <w:rPr>
          <w:rFonts w:ascii="Calibri" w:hAnsi="Calibri" w:cs="Calibri"/>
          <w:color w:val="000000" w:themeColor="text1"/>
          <w:lang w:val="en-US"/>
        </w:rPr>
        <w:t>Witness Table</w:t>
      </w:r>
      <w:r w:rsidR="00A716AF">
        <w:rPr>
          <w:rFonts w:ascii="Calibri" w:hAnsi="Calibri" w:cs="Calibri"/>
          <w:color w:val="000000" w:themeColor="text1"/>
        </w:rPr>
        <w:t>/Таблица свидетелей</w:t>
      </w:r>
    </w:p>
    <w:p w14:paraId="73E394D6" w14:textId="03CAECA3" w:rsidR="00E27F13" w:rsidRDefault="00E27F13" w:rsidP="00F81C8C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Выделен в </w:t>
      </w:r>
      <w:r w:rsidRPr="00AE00AE">
        <w:rPr>
          <w:rFonts w:ascii="Calibri" w:hAnsi="Calibri" w:cs="Calibri"/>
          <w:color w:val="000000" w:themeColor="text1"/>
          <w:lang w:val="en-US"/>
        </w:rPr>
        <w:t>Swift</w:t>
      </w:r>
      <w:r w:rsidRPr="00AE00AE">
        <w:rPr>
          <w:rFonts w:ascii="Calibri" w:hAnsi="Calibri" w:cs="Calibri"/>
          <w:color w:val="000000" w:themeColor="text1"/>
        </w:rPr>
        <w:t xml:space="preserve"> для работы с протоколами.</w:t>
      </w:r>
    </w:p>
    <w:p w14:paraId="00A85C5C" w14:textId="7573BB41" w:rsidR="00F81C8C" w:rsidRPr="00F81C8C" w:rsidRDefault="00F81C8C" w:rsidP="00F81C8C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С</w:t>
      </w:r>
      <w:r w:rsidRPr="00F81C8C">
        <w:rPr>
          <w:rFonts w:ascii="Calibri" w:hAnsi="Calibri" w:cs="Calibri"/>
          <w:color w:val="000000" w:themeColor="text1"/>
        </w:rPr>
        <w:t>одержит информацию о том, как реализованы методы протокола в определенных типах данных</w:t>
      </w:r>
      <w:r>
        <w:rPr>
          <w:rFonts w:ascii="Calibri" w:hAnsi="Calibri" w:cs="Calibri"/>
          <w:color w:val="000000" w:themeColor="text1"/>
        </w:rPr>
        <w:t>.</w:t>
      </w:r>
    </w:p>
    <w:p w14:paraId="7E30BF71" w14:textId="2988856F" w:rsidR="001E15B1" w:rsidRPr="0093376F" w:rsidRDefault="00E406C9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>В примере ниже для класса</w:t>
      </w:r>
      <w:r w:rsidR="00707F61" w:rsidRPr="00AE00AE">
        <w:rPr>
          <w:rFonts w:ascii="Calibri" w:hAnsi="Calibri" w:cs="Calibri"/>
          <w:color w:val="000000" w:themeColor="text1"/>
        </w:rPr>
        <w:t>,</w:t>
      </w:r>
      <w:r w:rsidRPr="00AE00AE">
        <w:rPr>
          <w:rFonts w:ascii="Calibri" w:hAnsi="Calibri" w:cs="Calibri"/>
          <w:color w:val="000000" w:themeColor="text1"/>
        </w:rPr>
        <w:t xml:space="preserve"> реализующего протокол </w:t>
      </w:r>
      <w:proofErr w:type="spellStart"/>
      <w:proofErr w:type="gramStart"/>
      <w:r w:rsidRPr="00AE00AE">
        <w:rPr>
          <w:rFonts w:ascii="Calibri" w:hAnsi="Calibri" w:cs="Calibri"/>
          <w:color w:val="000000" w:themeColor="text1"/>
          <w:lang w:val="en-US"/>
        </w:rPr>
        <w:t>NewProtocol</w:t>
      </w:r>
      <w:proofErr w:type="spellEnd"/>
      <w:proofErr w:type="gramEnd"/>
      <w:r w:rsidRPr="00AE00AE">
        <w:rPr>
          <w:rFonts w:ascii="Calibri" w:hAnsi="Calibri" w:cs="Calibri"/>
          <w:color w:val="000000" w:themeColor="text1"/>
        </w:rPr>
        <w:t xml:space="preserve"> создается отдельная таблица с адресами методов протокола, и при вызове метода у объекта с типом протокола </w:t>
      </w:r>
      <w:proofErr w:type="spellStart"/>
      <w:r w:rsidRPr="00AE00AE">
        <w:rPr>
          <w:rFonts w:ascii="Calibri" w:hAnsi="Calibri" w:cs="Calibri"/>
          <w:color w:val="000000" w:themeColor="text1"/>
          <w:lang w:val="en-US"/>
        </w:rPr>
        <w:t>NewProtocol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используется </w:t>
      </w:r>
      <w:r w:rsidRPr="00AE00AE">
        <w:rPr>
          <w:rFonts w:ascii="Calibri" w:hAnsi="Calibri" w:cs="Calibri"/>
          <w:color w:val="000000" w:themeColor="text1"/>
          <w:lang w:val="en-US"/>
        </w:rPr>
        <w:t>Witness</w:t>
      </w:r>
      <w:r w:rsidRPr="00AE00AE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  <w:lang w:val="en-US"/>
        </w:rPr>
        <w:t>Table</w:t>
      </w:r>
      <w:r w:rsidRPr="00AE00AE">
        <w:rPr>
          <w:rFonts w:ascii="Calibri" w:hAnsi="Calibri" w:cs="Calibri"/>
          <w:color w:val="000000" w:themeColor="text1"/>
        </w:rPr>
        <w:t xml:space="preserve"> диспетчеризация. В случае реализации классом нескольких протоколов, для каждого протокола будет создаваться отдельная таблица. </w:t>
      </w:r>
      <w:r w:rsidRPr="0093376F">
        <w:rPr>
          <w:rFonts w:ascii="Calibri" w:hAnsi="Calibri" w:cs="Calibri"/>
          <w:color w:val="000000" w:themeColor="text1"/>
        </w:rPr>
        <w:t xml:space="preserve">Отличие от </w:t>
      </w:r>
      <w:r w:rsidRPr="00AE00AE">
        <w:rPr>
          <w:rFonts w:ascii="Calibri" w:hAnsi="Calibri" w:cs="Calibri"/>
          <w:color w:val="000000" w:themeColor="text1"/>
          <w:lang w:val="en-US"/>
        </w:rPr>
        <w:t>Virtual</w:t>
      </w:r>
      <w:r w:rsidRPr="0093376F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  <w:lang w:val="en-US"/>
        </w:rPr>
        <w:t>Table</w:t>
      </w:r>
      <w:r w:rsidRPr="0093376F">
        <w:rPr>
          <w:rFonts w:ascii="Calibri" w:hAnsi="Calibri" w:cs="Calibri"/>
          <w:color w:val="000000" w:themeColor="text1"/>
        </w:rPr>
        <w:t xml:space="preserve"> заключается в отсутствии наследования</w:t>
      </w:r>
      <w:r w:rsidR="0093376F">
        <w:rPr>
          <w:rFonts w:ascii="Calibri" w:hAnsi="Calibri" w:cs="Calibri"/>
          <w:color w:val="000000" w:themeColor="text1"/>
        </w:rPr>
        <w:t xml:space="preserve"> адресов методов.</w:t>
      </w:r>
    </w:p>
    <w:p w14:paraId="3C81D524" w14:textId="77777777" w:rsidR="00E406C9" w:rsidRPr="0093376F" w:rsidRDefault="00E406C9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</w:rPr>
      </w:pPr>
    </w:p>
    <w:p w14:paraId="37EBE36B" w14:textId="718BFB22" w:rsidR="00E406C9" w:rsidRPr="00AE00AE" w:rsidRDefault="00E406C9" w:rsidP="00F97391">
      <w:pPr>
        <w:jc w:val="center"/>
      </w:pPr>
      <w:r w:rsidRPr="00AE00AE">
        <w:fldChar w:fldCharType="begin"/>
      </w:r>
      <w:r w:rsidRPr="00AE00AE">
        <w:instrText xml:space="preserve"> INCLUDEPICTURE "https://habrastorage.org/r/w1560/getpro/habr/upload_files/eff/7c1/27c/eff7c127cdcf9d5e7b55d16eebeb74dc.png"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09F2852E" wp14:editId="6BB4CEB8">
            <wp:extent cx="5327671" cy="23622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" t="8269" r="6420" b="10069"/>
                    <a:stretch/>
                  </pic:blipFill>
                  <pic:spPr bwMode="auto">
                    <a:xfrm>
                      <a:off x="0" y="0"/>
                      <a:ext cx="5400096" cy="23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024CB291" w14:textId="667DDB81" w:rsidR="00E406C9" w:rsidRPr="00AE00AE" w:rsidRDefault="00E406C9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</w:p>
    <w:p w14:paraId="055AE040" w14:textId="77777777" w:rsidR="00682162" w:rsidRPr="00AE00AE" w:rsidRDefault="00682162" w:rsidP="001C62CF">
      <w:pPr>
        <w:autoSpaceDE w:val="0"/>
        <w:autoSpaceDN w:val="0"/>
        <w:adjustRightInd w:val="0"/>
        <w:jc w:val="both"/>
        <w:rPr>
          <w:rFonts w:ascii="Calibri" w:hAnsi="Calibri" w:cs="Calibri"/>
          <w:color w:val="000000" w:themeColor="text1"/>
          <w:lang w:val="en-US"/>
        </w:rPr>
      </w:pPr>
    </w:p>
    <w:p w14:paraId="1FAD6BAA" w14:textId="4F7F9746" w:rsidR="00D824FA" w:rsidRPr="00AE00AE" w:rsidRDefault="00F016AE" w:rsidP="001C62CF">
      <w:pPr>
        <w:pStyle w:val="a7"/>
        <w:numPr>
          <w:ilvl w:val="0"/>
          <w:numId w:val="2"/>
        </w:numPr>
        <w:autoSpaceDE w:val="0"/>
        <w:autoSpaceDN w:val="0"/>
        <w:adjustRightInd w:val="0"/>
        <w:ind w:left="0" w:firstLine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  <w:lang w:val="en-US"/>
        </w:rPr>
        <w:t>Message</w:t>
      </w:r>
      <w:r w:rsidRPr="00AE00AE">
        <w:rPr>
          <w:rFonts w:ascii="Calibri" w:hAnsi="Calibri" w:cs="Calibri"/>
          <w:color w:val="000000" w:themeColor="text1"/>
        </w:rPr>
        <w:t xml:space="preserve"> </w:t>
      </w:r>
      <w:r w:rsidRPr="00AE00AE">
        <w:rPr>
          <w:rFonts w:ascii="Calibri" w:hAnsi="Calibri" w:cs="Calibri"/>
          <w:color w:val="000000" w:themeColor="text1"/>
          <w:lang w:val="en-US"/>
        </w:rPr>
        <w:t>Dispatch</w:t>
      </w:r>
      <w:r w:rsidR="00A5590A" w:rsidRPr="00AE00AE">
        <w:rPr>
          <w:rFonts w:ascii="Calibri" w:hAnsi="Calibri" w:cs="Calibri"/>
          <w:color w:val="000000" w:themeColor="text1"/>
          <w:lang w:val="en-US"/>
        </w:rPr>
        <w:t xml:space="preserve"> / </w:t>
      </w:r>
      <w:r w:rsidR="00F97391" w:rsidRPr="00AE00AE">
        <w:rPr>
          <w:rFonts w:ascii="Calibri" w:hAnsi="Calibri" w:cs="Calibri"/>
          <w:color w:val="000000" w:themeColor="text1"/>
        </w:rPr>
        <w:t>Диспетчеризация на сообщениях</w:t>
      </w:r>
    </w:p>
    <w:p w14:paraId="2C8128A5" w14:textId="19633FDF" w:rsidR="00D824FA" w:rsidRPr="00AE00AE" w:rsidRDefault="00D824FA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Обычно используется в связке с </w:t>
      </w:r>
      <w:r w:rsidRPr="00AE00AE">
        <w:rPr>
          <w:rFonts w:ascii="Calibri" w:hAnsi="Calibri" w:cs="Calibri"/>
          <w:color w:val="000000" w:themeColor="text1"/>
          <w:lang w:val="en-US"/>
        </w:rPr>
        <w:t>Objective</w:t>
      </w:r>
      <w:r w:rsidRPr="00AE00AE">
        <w:rPr>
          <w:rFonts w:ascii="Calibri" w:hAnsi="Calibri" w:cs="Calibri"/>
          <w:color w:val="000000" w:themeColor="text1"/>
        </w:rPr>
        <w:t>-</w:t>
      </w:r>
      <w:r w:rsidRPr="00AE00AE">
        <w:rPr>
          <w:rFonts w:ascii="Calibri" w:hAnsi="Calibri" w:cs="Calibri"/>
          <w:color w:val="000000" w:themeColor="text1"/>
          <w:lang w:val="en-US"/>
        </w:rPr>
        <w:t>C</w:t>
      </w:r>
    </w:p>
    <w:p w14:paraId="1ED1DC51" w14:textId="2DC0C23D" w:rsidR="00F016AE" w:rsidRPr="00AE00AE" w:rsidRDefault="00D824FA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Работает полностью в </w:t>
      </w:r>
      <w:proofErr w:type="spellStart"/>
      <w:r w:rsidRPr="00AE00AE">
        <w:rPr>
          <w:rFonts w:ascii="Calibri" w:hAnsi="Calibri" w:cs="Calibri"/>
          <w:color w:val="000000" w:themeColor="text1"/>
        </w:rPr>
        <w:t>runtime</w:t>
      </w:r>
      <w:proofErr w:type="spellEnd"/>
      <w:r w:rsidRPr="00AE00AE">
        <w:rPr>
          <w:rFonts w:ascii="Calibri" w:hAnsi="Calibri" w:cs="Calibri"/>
          <w:color w:val="000000" w:themeColor="text1"/>
        </w:rPr>
        <w:t>.</w:t>
      </w:r>
    </w:p>
    <w:p w14:paraId="402850DD" w14:textId="77777777" w:rsidR="00FD0F20" w:rsidRPr="00AE00AE" w:rsidRDefault="00FD0F20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</w:p>
    <w:p w14:paraId="56E86651" w14:textId="21A0A616" w:rsidR="00C817A4" w:rsidRPr="00AE00AE" w:rsidRDefault="0008644F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На примере ниже присутствуют родительский и дочерний классы, но родительский класс при этом наследуется от </w:t>
      </w:r>
      <w:proofErr w:type="spellStart"/>
      <w:r w:rsidRPr="00AE00AE">
        <w:rPr>
          <w:rFonts w:ascii="Calibri" w:hAnsi="Calibri" w:cs="Calibri"/>
          <w:color w:val="000000" w:themeColor="text1"/>
        </w:rPr>
        <w:t>NSObject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. Для работы </w:t>
      </w:r>
      <w:proofErr w:type="spellStart"/>
      <w:r w:rsidRPr="00AE00AE">
        <w:rPr>
          <w:rFonts w:ascii="Calibri" w:hAnsi="Calibri" w:cs="Calibri"/>
          <w:color w:val="000000" w:themeColor="text1"/>
        </w:rPr>
        <w:t>Message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, методу добавляется модификатор @objc </w:t>
      </w:r>
      <w:proofErr w:type="spellStart"/>
      <w:r w:rsidRPr="00AE00AE">
        <w:rPr>
          <w:rFonts w:ascii="Calibri" w:hAnsi="Calibri" w:cs="Calibri"/>
          <w:color w:val="000000" w:themeColor="text1"/>
        </w:rPr>
        <w:t>dynamic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. Для каждого класса тоже есть таблицы, но они, в отличии от </w:t>
      </w:r>
      <w:proofErr w:type="spellStart"/>
      <w:r w:rsidRPr="00AE00AE">
        <w:rPr>
          <w:rFonts w:ascii="Calibri" w:hAnsi="Calibri" w:cs="Calibri"/>
          <w:color w:val="000000" w:themeColor="text1"/>
        </w:rPr>
        <w:t>Table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AE00AE">
        <w:rPr>
          <w:rFonts w:ascii="Calibri" w:hAnsi="Calibri" w:cs="Calibri"/>
          <w:color w:val="000000" w:themeColor="text1"/>
        </w:rPr>
        <w:t>Dispatch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, не копируются при наследовании, в таблице дочернего класса есть ссылка </w:t>
      </w:r>
      <w:proofErr w:type="spellStart"/>
      <w:r w:rsidRPr="00AE00AE">
        <w:rPr>
          <w:rFonts w:ascii="Calibri" w:hAnsi="Calibri" w:cs="Calibri"/>
          <w:color w:val="000000" w:themeColor="text1"/>
        </w:rPr>
        <w:t>super</w:t>
      </w:r>
      <w:proofErr w:type="spellEnd"/>
      <w:r w:rsidRPr="00AE00AE">
        <w:rPr>
          <w:rFonts w:ascii="Calibri" w:hAnsi="Calibri" w:cs="Calibri"/>
          <w:color w:val="000000" w:themeColor="text1"/>
        </w:rPr>
        <w:t xml:space="preserve"> на родительский класс. При вызове метода у объекта дочернего класса, сначала идет поиск адреса у самого класса. Если адрес не найден, то поиск продолжается у родительского класса, и так далее до </w:t>
      </w:r>
      <w:proofErr w:type="spellStart"/>
      <w:r w:rsidRPr="00AE00AE">
        <w:rPr>
          <w:rFonts w:ascii="Calibri" w:hAnsi="Calibri" w:cs="Calibri"/>
          <w:color w:val="000000" w:themeColor="text1"/>
        </w:rPr>
        <w:t>NSObject</w:t>
      </w:r>
      <w:proofErr w:type="spellEnd"/>
      <w:r w:rsidRPr="00AE00AE">
        <w:rPr>
          <w:rFonts w:ascii="Calibri" w:hAnsi="Calibri" w:cs="Calibri"/>
          <w:color w:val="000000" w:themeColor="text1"/>
        </w:rPr>
        <w:t>.</w:t>
      </w:r>
    </w:p>
    <w:p w14:paraId="176C8E2E" w14:textId="5743FB1D" w:rsidR="00F97391" w:rsidRPr="00AE00AE" w:rsidRDefault="00F97391" w:rsidP="00F97391">
      <w:pPr>
        <w:jc w:val="center"/>
      </w:pPr>
      <w:r w:rsidRPr="00AE00AE">
        <w:lastRenderedPageBreak/>
        <w:fldChar w:fldCharType="begin"/>
      </w:r>
      <w:r w:rsidRPr="00AE00AE">
        <w:instrText xml:space="preserve"> INCLUDEPICTURE "https://habrastorage.org/r/w1560/getpro/habr/upload_files/794/020/08f/79402008f1fbba64a0784c30fb94867b.png" \* MERGEFORMATINET </w:instrText>
      </w:r>
      <w:r w:rsidRPr="00AE00AE">
        <w:fldChar w:fldCharType="separate"/>
      </w:r>
      <w:r w:rsidRPr="00AE00AE">
        <w:rPr>
          <w:noProof/>
        </w:rPr>
        <w:drawing>
          <wp:inline distT="0" distB="0" distL="0" distR="0" wp14:anchorId="646BD238" wp14:editId="3C7A85C5">
            <wp:extent cx="5423824" cy="264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" t="6233" r="7283" b="8186"/>
                    <a:stretch/>
                  </pic:blipFill>
                  <pic:spPr bwMode="auto">
                    <a:xfrm>
                      <a:off x="0" y="0"/>
                      <a:ext cx="5463358" cy="26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00AE">
        <w:fldChar w:fldCharType="end"/>
      </w:r>
    </w:p>
    <w:p w14:paraId="120926AE" w14:textId="77777777" w:rsidR="00C817A4" w:rsidRPr="00AE00AE" w:rsidRDefault="00C817A4" w:rsidP="00D824FA">
      <w:pPr>
        <w:pStyle w:val="a7"/>
        <w:autoSpaceDE w:val="0"/>
        <w:autoSpaceDN w:val="0"/>
        <w:adjustRightInd w:val="0"/>
        <w:ind w:left="0"/>
        <w:jc w:val="both"/>
        <w:rPr>
          <w:rFonts w:ascii="Calibri" w:hAnsi="Calibri" w:cs="Calibri"/>
          <w:color w:val="000000" w:themeColor="text1"/>
        </w:rPr>
      </w:pPr>
    </w:p>
    <w:p w14:paraId="4C56ABF4" w14:textId="7CD59D6C" w:rsidR="00646716" w:rsidRDefault="00A50D9F" w:rsidP="001C62CF">
      <w:pPr>
        <w:jc w:val="both"/>
        <w:rPr>
          <w:rFonts w:ascii="Calibri" w:hAnsi="Calibri" w:cs="Calibri"/>
          <w:b/>
          <w:bCs/>
          <w:color w:val="000000" w:themeColor="text1"/>
        </w:rPr>
      </w:pPr>
      <w:r w:rsidRPr="00AE00AE">
        <w:rPr>
          <w:rFonts w:ascii="Calibri" w:hAnsi="Calibri" w:cs="Calibri"/>
          <w:color w:val="000000" w:themeColor="text1"/>
        </w:rPr>
        <w:t xml:space="preserve">// </w:t>
      </w:r>
      <w:r w:rsidRPr="00AE00AE">
        <w:rPr>
          <w:rFonts w:ascii="Calibri" w:hAnsi="Calibri" w:cs="Calibri"/>
          <w:b/>
          <w:bCs/>
          <w:color w:val="000000" w:themeColor="text1"/>
        </w:rPr>
        <w:t>MARK:</w:t>
      </w:r>
      <w:r w:rsidR="00AE00AE" w:rsidRPr="00AE00AE">
        <w:rPr>
          <w:rFonts w:ascii="Calibri" w:hAnsi="Calibri" w:cs="Calibri"/>
          <w:b/>
          <w:bCs/>
          <w:color w:val="000000" w:themeColor="text1"/>
        </w:rPr>
        <w:t xml:space="preserve"> Подводные камни</w:t>
      </w:r>
    </w:p>
    <w:p w14:paraId="2A052E9F" w14:textId="7A582B58" w:rsidR="005D47B2" w:rsidRPr="00AE00AE" w:rsidRDefault="005D47B2" w:rsidP="001C62CF">
      <w:pPr>
        <w:jc w:val="both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Протокол</w:t>
      </w:r>
    </w:p>
    <w:p w14:paraId="5476005B" w14:textId="4366B1F6" w:rsidR="00AE00AE" w:rsidRPr="00AE00AE" w:rsidRDefault="00AE00AE" w:rsidP="001C62CF">
      <w:pPr>
        <w:jc w:val="both"/>
        <w:rPr>
          <w:rFonts w:ascii="Calibri" w:hAnsi="Calibri" w:cs="Calibri"/>
          <w:b/>
          <w:bCs/>
          <w:color w:val="000000" w:themeColor="text1"/>
          <w:lang w:val="en-US"/>
        </w:rPr>
      </w:pPr>
      <w:r w:rsidRPr="00AE00AE">
        <w:rPr>
          <w:rFonts w:ascii="Calibri" w:hAnsi="Calibri" w:cs="Calibri"/>
          <w:b/>
          <w:bCs/>
          <w:noProof/>
          <w:color w:val="000000" w:themeColor="text1"/>
          <w:lang w:val="en-US"/>
        </w:rPr>
        <w:drawing>
          <wp:inline distT="0" distB="0" distL="0" distR="0" wp14:anchorId="55C5F9B7" wp14:editId="64B71700">
            <wp:extent cx="3318933" cy="3509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93" cy="3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591" w14:textId="0F08242E" w:rsidR="005D47B2" w:rsidRPr="00F446E7" w:rsidRDefault="005D47B2" w:rsidP="001C62CF">
      <w:pPr>
        <w:jc w:val="both"/>
        <w:rPr>
          <w:rFonts w:ascii="Calibri" w:hAnsi="Calibri" w:cs="Calibri"/>
          <w:color w:val="000000" w:themeColor="text1"/>
        </w:rPr>
      </w:pPr>
      <w:r w:rsidRPr="005D47B2">
        <w:rPr>
          <w:rFonts w:ascii="Calibri" w:hAnsi="Calibri" w:cs="Calibri"/>
          <w:color w:val="000000" w:themeColor="text1"/>
        </w:rPr>
        <w:t xml:space="preserve">Здесь метод </w:t>
      </w:r>
      <w:proofErr w:type="spellStart"/>
      <w:r w:rsidRPr="005D47B2">
        <w:rPr>
          <w:rFonts w:ascii="Calibri" w:hAnsi="Calibri" w:cs="Calibri"/>
          <w:color w:val="000000" w:themeColor="text1"/>
        </w:rPr>
        <w:t>area</w:t>
      </w:r>
      <w:proofErr w:type="spellEnd"/>
      <w:r w:rsidRPr="005D47B2">
        <w:rPr>
          <w:rFonts w:ascii="Calibri" w:hAnsi="Calibri" w:cs="Calibri"/>
          <w:color w:val="000000" w:themeColor="text1"/>
        </w:rPr>
        <w:t xml:space="preserve"> диспетчеризуется статически, а еще реализован в классе </w:t>
      </w:r>
      <w:proofErr w:type="spellStart"/>
      <w:r w:rsidRPr="005D47B2">
        <w:rPr>
          <w:rFonts w:ascii="Calibri" w:hAnsi="Calibri" w:cs="Calibri"/>
          <w:color w:val="000000" w:themeColor="text1"/>
        </w:rPr>
        <w:t>Circle</w:t>
      </w:r>
      <w:proofErr w:type="spellEnd"/>
      <w:r w:rsidRPr="005D47B2">
        <w:rPr>
          <w:rFonts w:ascii="Calibri" w:hAnsi="Calibri" w:cs="Calibri"/>
          <w:color w:val="000000" w:themeColor="text1"/>
        </w:rPr>
        <w:t xml:space="preserve">, но в компиляторе все равно для выполнения выбирается реализация по умолчанию </w:t>
      </w:r>
      <w:proofErr w:type="spellStart"/>
      <w:r w:rsidRPr="005D47B2">
        <w:rPr>
          <w:rFonts w:ascii="Calibri" w:hAnsi="Calibri" w:cs="Calibri"/>
          <w:color w:val="000000" w:themeColor="text1"/>
        </w:rPr>
        <w:t>Shape</w:t>
      </w:r>
      <w:proofErr w:type="spellEnd"/>
      <w:r w:rsidRPr="005D47B2">
        <w:rPr>
          <w:rFonts w:ascii="Calibri" w:hAnsi="Calibri" w:cs="Calibri"/>
          <w:color w:val="000000" w:themeColor="text1"/>
        </w:rPr>
        <w:t>.</w:t>
      </w:r>
    </w:p>
    <w:sectPr w:rsidR="005D47B2" w:rsidRPr="00F446E7" w:rsidSect="00F016AE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26561" w14:textId="77777777" w:rsidR="008F1330" w:rsidRDefault="008F1330" w:rsidP="00F016AE">
      <w:r>
        <w:separator/>
      </w:r>
    </w:p>
  </w:endnote>
  <w:endnote w:type="continuationSeparator" w:id="0">
    <w:p w14:paraId="702931F6" w14:textId="77777777" w:rsidR="008F1330" w:rsidRDefault="008F1330" w:rsidP="00F01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2BE4A" w14:textId="77777777" w:rsidR="008F1330" w:rsidRDefault="008F1330" w:rsidP="00F016AE">
      <w:r>
        <w:separator/>
      </w:r>
    </w:p>
  </w:footnote>
  <w:footnote w:type="continuationSeparator" w:id="0">
    <w:p w14:paraId="4A549D2F" w14:textId="77777777" w:rsidR="008F1330" w:rsidRDefault="008F1330" w:rsidP="00F016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50E58"/>
    <w:multiLevelType w:val="multilevel"/>
    <w:tmpl w:val="7FAC74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668E2A5E"/>
    <w:multiLevelType w:val="hybridMultilevel"/>
    <w:tmpl w:val="B2783E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AE"/>
    <w:rsid w:val="00047B89"/>
    <w:rsid w:val="0008644F"/>
    <w:rsid w:val="000C3C6C"/>
    <w:rsid w:val="000D14A7"/>
    <w:rsid w:val="001042AC"/>
    <w:rsid w:val="00154870"/>
    <w:rsid w:val="001669D9"/>
    <w:rsid w:val="001B14BB"/>
    <w:rsid w:val="001C62CF"/>
    <w:rsid w:val="001E15B1"/>
    <w:rsid w:val="00263038"/>
    <w:rsid w:val="002D66F9"/>
    <w:rsid w:val="003604F8"/>
    <w:rsid w:val="00405BEE"/>
    <w:rsid w:val="004376A8"/>
    <w:rsid w:val="005D47B2"/>
    <w:rsid w:val="00646716"/>
    <w:rsid w:val="00654A40"/>
    <w:rsid w:val="00667D0E"/>
    <w:rsid w:val="00682162"/>
    <w:rsid w:val="006A0B82"/>
    <w:rsid w:val="006C3C27"/>
    <w:rsid w:val="00707F61"/>
    <w:rsid w:val="00780ED0"/>
    <w:rsid w:val="007D248E"/>
    <w:rsid w:val="007E2739"/>
    <w:rsid w:val="008E394A"/>
    <w:rsid w:val="008F1330"/>
    <w:rsid w:val="0093376F"/>
    <w:rsid w:val="00933984"/>
    <w:rsid w:val="009E2643"/>
    <w:rsid w:val="00A04E7F"/>
    <w:rsid w:val="00A50D9F"/>
    <w:rsid w:val="00A5590A"/>
    <w:rsid w:val="00A716AF"/>
    <w:rsid w:val="00AE00AE"/>
    <w:rsid w:val="00BC095A"/>
    <w:rsid w:val="00BF556B"/>
    <w:rsid w:val="00C00C28"/>
    <w:rsid w:val="00C028CD"/>
    <w:rsid w:val="00C13C4E"/>
    <w:rsid w:val="00C817A4"/>
    <w:rsid w:val="00C93FC6"/>
    <w:rsid w:val="00C955B7"/>
    <w:rsid w:val="00CE2A83"/>
    <w:rsid w:val="00D42F3D"/>
    <w:rsid w:val="00D824FA"/>
    <w:rsid w:val="00D94293"/>
    <w:rsid w:val="00DD2C08"/>
    <w:rsid w:val="00E21F5E"/>
    <w:rsid w:val="00E27F13"/>
    <w:rsid w:val="00E406C9"/>
    <w:rsid w:val="00EE43BA"/>
    <w:rsid w:val="00F016AE"/>
    <w:rsid w:val="00F446E7"/>
    <w:rsid w:val="00F81C8C"/>
    <w:rsid w:val="00F97391"/>
    <w:rsid w:val="00FB1F3F"/>
    <w:rsid w:val="00FB3D1E"/>
    <w:rsid w:val="00FD0F20"/>
    <w:rsid w:val="00FE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8D002E"/>
  <w15:chartTrackingRefBased/>
  <w15:docId w15:val="{F13A5BEF-7C9E-8A4C-962A-3808335CA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5B7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6A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016AE"/>
  </w:style>
  <w:style w:type="paragraph" w:styleId="a5">
    <w:name w:val="footer"/>
    <w:basedOn w:val="a"/>
    <w:link w:val="a6"/>
    <w:uiPriority w:val="99"/>
    <w:unhideWhenUsed/>
    <w:rsid w:val="00F016A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016AE"/>
  </w:style>
  <w:style w:type="paragraph" w:styleId="a7">
    <w:name w:val="List Paragraph"/>
    <w:basedOn w:val="a"/>
    <w:uiPriority w:val="34"/>
    <w:qFormat/>
    <w:rsid w:val="00C955B7"/>
    <w:pPr>
      <w:ind w:left="720"/>
      <w:contextualSpacing/>
    </w:pPr>
  </w:style>
  <w:style w:type="character" w:styleId="a8">
    <w:name w:val="Strong"/>
    <w:basedOn w:val="a0"/>
    <w:uiPriority w:val="22"/>
    <w:qFormat/>
    <w:rsid w:val="00D942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E4372-4BE3-774A-AF68-DA3AF33A3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Князев</dc:creator>
  <cp:keywords/>
  <dc:description/>
  <cp:lastModifiedBy>Артур Князев</cp:lastModifiedBy>
  <cp:revision>43</cp:revision>
  <dcterms:created xsi:type="dcterms:W3CDTF">2024-03-05T14:12:00Z</dcterms:created>
  <dcterms:modified xsi:type="dcterms:W3CDTF">2024-03-06T11:08:00Z</dcterms:modified>
</cp:coreProperties>
</file>