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5B0C073E" w:rsidR="00E06249" w:rsidRPr="003226A4" w:rsidRDefault="001526B9" w:rsidP="000574D3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3226A4">
        <w:rPr>
          <w:rFonts w:ascii="Calibri" w:hAnsi="Calibri" w:cs="Calibri"/>
          <w:b/>
          <w:bCs/>
          <w:color w:val="000000" w:themeColor="text1"/>
          <w:szCs w:val="40"/>
        </w:rPr>
        <w:t>UICollectionViewDelegateFlowLayout</w:t>
      </w:r>
      <w:proofErr w:type="spellEnd"/>
      <w:r w:rsidR="009E5AA8">
        <w:rPr>
          <w:rFonts w:ascii="Calibri" w:hAnsi="Calibri" w:cs="Calibri"/>
          <w:b/>
          <w:bCs/>
          <w:color w:val="000000" w:themeColor="text1"/>
          <w:szCs w:val="40"/>
        </w:rPr>
        <w:t xml:space="preserve"> и </w:t>
      </w:r>
      <w:proofErr w:type="spellStart"/>
      <w:r w:rsidR="009E5AA8" w:rsidRPr="009E5AA8">
        <w:rPr>
          <w:rStyle w:val="HTML"/>
          <w:rFonts w:ascii="Calibri" w:eastAsiaTheme="majorEastAsia" w:hAnsi="Calibri" w:cs="Calibri"/>
          <w:b/>
          <w:bCs/>
          <w:sz w:val="40"/>
          <w:szCs w:val="40"/>
          <w:bdr w:val="single" w:sz="2" w:space="0" w:color="D9D9E3" w:frame="1"/>
        </w:rPr>
        <w:t>UICollectionViewFlowLayoutDelegate</w:t>
      </w:r>
      <w:proofErr w:type="spellEnd"/>
    </w:p>
    <w:p w14:paraId="694328C5" w14:textId="5F5409C4" w:rsidR="00A56491" w:rsidRPr="003226A4" w:rsidRDefault="00A56491" w:rsidP="000574D3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3E21BFE" w14:textId="48944295" w:rsidR="00CD1DBD" w:rsidRPr="003226A4" w:rsidRDefault="00CD1DBD" w:rsidP="00CD1DBD">
      <w:pPr>
        <w:rPr>
          <w:rFonts w:ascii="Calibri" w:hAnsi="Calibri" w:cs="Calibri"/>
          <w:sz w:val="20"/>
          <w:szCs w:val="20"/>
        </w:rPr>
      </w:pPr>
      <w:proofErr w:type="spellStart"/>
      <w:r w:rsidRPr="001526B9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UICollectionViewDelegateFlowLayout</w:t>
      </w:r>
      <w:proofErr w:type="spellEnd"/>
      <w:r w:rsidRPr="001526B9">
        <w:rPr>
          <w:rFonts w:ascii="Calibri" w:hAnsi="Calibri" w:cs="Calibri"/>
          <w:color w:val="374151"/>
          <w:sz w:val="20"/>
          <w:szCs w:val="20"/>
        </w:rPr>
        <w:t xml:space="preserve"> </w:t>
      </w:r>
      <w:r w:rsidRPr="003226A4">
        <w:rPr>
          <w:rFonts w:ascii="Calibri" w:hAnsi="Calibri" w:cs="Calibri"/>
          <w:color w:val="374151"/>
          <w:sz w:val="20"/>
          <w:szCs w:val="20"/>
        </w:rPr>
        <w:t xml:space="preserve"> - </w:t>
      </w:r>
      <w:r w:rsidRPr="003226A4">
        <w:rPr>
          <w:rFonts w:ascii="Calibri" w:hAnsi="Calibri" w:cs="Calibri"/>
          <w:color w:val="374151"/>
          <w:sz w:val="20"/>
          <w:szCs w:val="20"/>
        </w:rPr>
        <w:t xml:space="preserve">протокол, который вы принимаете, когда </w:t>
      </w:r>
      <w:proofErr w:type="spellStart"/>
      <w:r w:rsidRPr="003226A4">
        <w:rPr>
          <w:rFonts w:ascii="Calibri" w:hAnsi="Calibri" w:cs="Calibri"/>
          <w:color w:val="374151"/>
          <w:sz w:val="20"/>
          <w:szCs w:val="20"/>
        </w:rPr>
        <w:t>подклассируете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ваш контроллер от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UICollectionViewController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и хотите управлять размерами и макетом с помощью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UICollectionViewFlowLayout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>.</w:t>
      </w:r>
    </w:p>
    <w:p w14:paraId="4A7E9F6E" w14:textId="77777777" w:rsidR="00CD1DBD" w:rsidRPr="003226A4" w:rsidRDefault="00CD1DBD" w:rsidP="001526B9">
      <w:pPr>
        <w:rPr>
          <w:rFonts w:ascii="Calibri" w:hAnsi="Calibri" w:cs="Calibri"/>
          <w:color w:val="374151"/>
          <w:sz w:val="20"/>
          <w:szCs w:val="20"/>
        </w:rPr>
      </w:pPr>
    </w:p>
    <w:p w14:paraId="56C038A6" w14:textId="7ACB2F4F" w:rsidR="001526B9" w:rsidRPr="003226A4" w:rsidRDefault="001526B9" w:rsidP="001526B9">
      <w:pPr>
        <w:rPr>
          <w:rFonts w:ascii="Calibri" w:hAnsi="Calibri" w:cs="Calibri"/>
          <w:color w:val="374151"/>
          <w:sz w:val="20"/>
          <w:szCs w:val="20"/>
        </w:rPr>
      </w:pPr>
      <w:r w:rsidRPr="001526B9">
        <w:rPr>
          <w:rFonts w:ascii="Calibri" w:hAnsi="Calibri" w:cs="Calibri"/>
          <w:color w:val="374151"/>
          <w:sz w:val="20"/>
          <w:szCs w:val="20"/>
        </w:rPr>
        <w:t xml:space="preserve">Протокол </w:t>
      </w:r>
      <w:proofErr w:type="spellStart"/>
      <w:r w:rsidRPr="001526B9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UICollectionViewDelegateFlowLayout</w:t>
      </w:r>
      <w:proofErr w:type="spellEnd"/>
      <w:r w:rsidRPr="001526B9">
        <w:rPr>
          <w:rFonts w:ascii="Calibri" w:hAnsi="Calibri" w:cs="Calibri"/>
          <w:color w:val="374151"/>
          <w:sz w:val="20"/>
          <w:szCs w:val="20"/>
        </w:rPr>
        <w:t xml:space="preserve"> предоставляет методы для управления размерами и распределением элементов в </w:t>
      </w:r>
      <w:proofErr w:type="spellStart"/>
      <w:r w:rsidRPr="001526B9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</w:t>
      </w:r>
      <w:proofErr w:type="spellEnd"/>
      <w:r w:rsidRPr="001526B9">
        <w:rPr>
          <w:rFonts w:ascii="Calibri" w:hAnsi="Calibri" w:cs="Calibri"/>
          <w:color w:val="374151"/>
          <w:sz w:val="20"/>
          <w:szCs w:val="20"/>
        </w:rPr>
        <w:t xml:space="preserve"> с использованием </w:t>
      </w:r>
      <w:proofErr w:type="spellStart"/>
      <w:r w:rsidRPr="001526B9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UICollectionViewFlowLayout</w:t>
      </w:r>
      <w:proofErr w:type="spellEnd"/>
      <w:r w:rsidRPr="001526B9">
        <w:rPr>
          <w:rFonts w:ascii="Calibri" w:hAnsi="Calibri" w:cs="Calibri"/>
          <w:color w:val="374151"/>
          <w:sz w:val="20"/>
          <w:szCs w:val="20"/>
        </w:rPr>
        <w:t>. Этот протокол позволяет делегату коллекции контролировать размеры ячеек, отступы и другие аспекты макета.</w:t>
      </w:r>
    </w:p>
    <w:p w14:paraId="5FE2DA17" w14:textId="1CD58FE1" w:rsidR="00CD1DBD" w:rsidRPr="003226A4" w:rsidRDefault="00CD1DBD" w:rsidP="001526B9">
      <w:pPr>
        <w:rPr>
          <w:rFonts w:ascii="Calibri" w:hAnsi="Calibri" w:cs="Calibri"/>
          <w:color w:val="374151"/>
          <w:sz w:val="20"/>
          <w:szCs w:val="20"/>
        </w:rPr>
      </w:pPr>
    </w:p>
    <w:p w14:paraId="0F8EDDCB" w14:textId="77777777" w:rsidR="003226A4" w:rsidRPr="003226A4" w:rsidRDefault="003226A4" w:rsidP="003226A4">
      <w:pPr>
        <w:rPr>
          <w:rFonts w:ascii="Calibri" w:hAnsi="Calibri" w:cs="Calibri"/>
          <w:sz w:val="20"/>
          <w:szCs w:val="20"/>
        </w:rPr>
      </w:pPr>
      <w:proofErr w:type="spellStart"/>
      <w:r w:rsidRPr="003226A4">
        <w:rPr>
          <w:rStyle w:val="HTML"/>
          <w:rFonts w:ascii="Calibri" w:hAnsi="Calibri" w:cs="Calibri"/>
          <w:b/>
          <w:bCs/>
          <w:bdr w:val="single" w:sz="2" w:space="0" w:color="D9D9E3" w:frame="1"/>
        </w:rPr>
        <w:t>UICollectionViewFlowLayoutDelegate</w:t>
      </w:r>
      <w:proofErr w:type="spellEnd"/>
      <w:proofErr w:type="gramStart"/>
      <w:r w:rsidRPr="003226A4">
        <w:rPr>
          <w:rStyle w:val="af3"/>
          <w:rFonts w:ascii="Calibri" w:eastAsiaTheme="majorEastAsia" w:hAnsi="Calibri" w:cs="Calibri"/>
          <w:sz w:val="20"/>
          <w:szCs w:val="20"/>
          <w:bdr w:val="single" w:sz="2" w:space="0" w:color="D9D9E3" w:frame="1"/>
        </w:rPr>
        <w:t>:</w:t>
      </w:r>
      <w:r w:rsidRPr="003226A4">
        <w:rPr>
          <w:rFonts w:ascii="Calibri" w:hAnsi="Calibri" w:cs="Calibri"/>
          <w:color w:val="374151"/>
          <w:sz w:val="20"/>
          <w:szCs w:val="20"/>
        </w:rPr>
        <w:t xml:space="preserve"> Это</w:t>
      </w:r>
      <w:proofErr w:type="gramEnd"/>
      <w:r w:rsidRPr="003226A4">
        <w:rPr>
          <w:rFonts w:ascii="Calibri" w:hAnsi="Calibri" w:cs="Calibri"/>
          <w:color w:val="374151"/>
          <w:sz w:val="20"/>
          <w:szCs w:val="20"/>
        </w:rPr>
        <w:t xml:space="preserve"> протокол, который предоставляет дополнительные методы для настройки </w:t>
      </w:r>
      <w:proofErr w:type="spellStart"/>
      <w:r w:rsidRPr="003226A4">
        <w:rPr>
          <w:rStyle w:val="HTML"/>
          <w:rFonts w:ascii="Calibri" w:hAnsi="Calibri" w:cs="Calibri"/>
          <w:b/>
          <w:bCs/>
          <w:bdr w:val="single" w:sz="2" w:space="0" w:color="D9D9E3" w:frame="1"/>
        </w:rPr>
        <w:t>UICollectionViewFlowLayout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, но обычно используется через свойство делегата </w:t>
      </w:r>
      <w:proofErr w:type="spellStart"/>
      <w:r w:rsidRPr="003226A4">
        <w:rPr>
          <w:rStyle w:val="HTML"/>
          <w:rFonts w:ascii="Calibri" w:hAnsi="Calibri" w:cs="Calibri"/>
          <w:b/>
          <w:bCs/>
          <w:bdr w:val="single" w:sz="2" w:space="0" w:color="D9D9E3" w:frame="1"/>
        </w:rPr>
        <w:t>delegate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объекта </w:t>
      </w:r>
      <w:proofErr w:type="spellStart"/>
      <w:r w:rsidRPr="003226A4">
        <w:rPr>
          <w:rStyle w:val="HTML"/>
          <w:rFonts w:ascii="Calibri" w:hAnsi="Calibri" w:cs="Calibri"/>
          <w:b/>
          <w:bCs/>
          <w:bdr w:val="single" w:sz="2" w:space="0" w:color="D9D9E3" w:frame="1"/>
        </w:rPr>
        <w:t>UICollectionViewFlowLayout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>.</w:t>
      </w:r>
    </w:p>
    <w:p w14:paraId="47FD7751" w14:textId="76DF6B97" w:rsidR="00CD1DBD" w:rsidRPr="003226A4" w:rsidRDefault="00CD1DBD" w:rsidP="001526B9">
      <w:pPr>
        <w:rPr>
          <w:rFonts w:ascii="Calibri" w:hAnsi="Calibri" w:cs="Calibri"/>
          <w:sz w:val="20"/>
          <w:szCs w:val="20"/>
        </w:rPr>
      </w:pPr>
    </w:p>
    <w:p w14:paraId="49B5D0E5" w14:textId="77777777" w:rsidR="003226A4" w:rsidRPr="003226A4" w:rsidRDefault="003226A4" w:rsidP="003226A4">
      <w:pPr>
        <w:rPr>
          <w:rFonts w:ascii="Calibri" w:hAnsi="Calibri" w:cs="Calibri"/>
          <w:sz w:val="20"/>
          <w:szCs w:val="20"/>
        </w:rPr>
      </w:pPr>
      <w:r w:rsidRPr="003226A4">
        <w:rPr>
          <w:rFonts w:ascii="Calibri" w:hAnsi="Calibri" w:cs="Calibri"/>
          <w:color w:val="374151"/>
          <w:sz w:val="20"/>
          <w:szCs w:val="20"/>
        </w:rPr>
        <w:t xml:space="preserve">Оба протокола предоставляют методы для установки размеров ячеек, отступов и промежутков между элементами.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UICollectionViewDelegateFlowLayout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обычно используется при настройке методов делегата в вашем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UICollectionViewController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напрямую, в то время как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UICollectionViewFlowLayoutDelegate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 xml:space="preserve"> используется как протокол делегата объекта </w:t>
      </w:r>
      <w:proofErr w:type="spellStart"/>
      <w:r w:rsidRPr="003226A4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UICollectionViewFlowLayout</w:t>
      </w:r>
      <w:proofErr w:type="spellEnd"/>
      <w:r w:rsidRPr="003226A4">
        <w:rPr>
          <w:rFonts w:ascii="Calibri" w:hAnsi="Calibri" w:cs="Calibri"/>
          <w:color w:val="374151"/>
          <w:sz w:val="20"/>
          <w:szCs w:val="20"/>
        </w:rPr>
        <w:t>.</w:t>
      </w:r>
    </w:p>
    <w:p w14:paraId="4E4B674C" w14:textId="6FD69002" w:rsidR="00F44591" w:rsidRDefault="00F44591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55FA1F4" w14:textId="77777777" w:rsidR="003226A4" w:rsidRPr="003226A4" w:rsidRDefault="003226A4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94ACC" w14:textId="2CB10BB8" w:rsidR="00D83775" w:rsidRPr="003226A4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 xml:space="preserve">Пример реализации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</w:rPr>
        <w:t>программно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41CE29EB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664239D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layout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sizeForItemAt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) -&gt;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CGSize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1AB6EED1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>// Возвращаем размер ячейки для указанного индекса</w:t>
      </w:r>
    </w:p>
    <w:p w14:paraId="76F484EA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CGSize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(width: 100, height: 100)</w:t>
      </w:r>
    </w:p>
    <w:p w14:paraId="1D9BFFAB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04AC03F0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61FC63C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layout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insetForSectionAt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section: Int) -&gt;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UIEdgeInsets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1C04C08B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>// Устанавливаем отступы для элементов в указанной секции</w:t>
      </w:r>
    </w:p>
    <w:p w14:paraId="7D5B58AD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UIEdgeInsets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(top: 10, left: 10, bottom: 10, right: 10)</w:t>
      </w:r>
    </w:p>
    <w:p w14:paraId="3465F04A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45C02212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6E7E88C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layout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minimumLineSpacingForSectionAt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section: Int) -&gt;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CGFloat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39D14529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>// Устанавливаем минимальное расстояние между строками в указанной секции</w:t>
      </w:r>
    </w:p>
    <w:p w14:paraId="2C570AF1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return 10</w:t>
      </w:r>
    </w:p>
    <w:p w14:paraId="224B793F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44773A7B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D0B5D4C" w14:textId="77777777" w:rsidR="007818C2" w:rsidRPr="003226A4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layout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UICollectionViewLayout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minimumInteritemSpacingForSectionAt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section: Int) -&gt; </w:t>
      </w: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>CGFloat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2806F391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>// Устанавливаем минимальное расстояние между элементами в строке в указанной секции</w:t>
      </w:r>
    </w:p>
    <w:p w14:paraId="2DBADC0A" w14:textId="77777777" w:rsidR="007818C2" w:rsidRPr="003226A4" w:rsidRDefault="007818C2" w:rsidP="007818C2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3226A4">
        <w:rPr>
          <w:rFonts w:ascii="Calibri" w:hAnsi="Calibri" w:cs="Calibri"/>
          <w:color w:val="000000" w:themeColor="text1"/>
          <w:sz w:val="20"/>
          <w:szCs w:val="20"/>
        </w:rPr>
        <w:t>return</w:t>
      </w:r>
      <w:proofErr w:type="spellEnd"/>
      <w:r w:rsidRPr="003226A4">
        <w:rPr>
          <w:rFonts w:ascii="Calibri" w:hAnsi="Calibri" w:cs="Calibri"/>
          <w:color w:val="000000" w:themeColor="text1"/>
          <w:sz w:val="20"/>
          <w:szCs w:val="20"/>
        </w:rPr>
        <w:t xml:space="preserve"> 5</w:t>
      </w:r>
    </w:p>
    <w:p w14:paraId="03A1A2AF" w14:textId="7EEA2EA3" w:rsidR="00CD1DBD" w:rsidRPr="003226A4" w:rsidRDefault="007818C2" w:rsidP="003226A4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226A4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CD1DBD" w:rsidRPr="003226A4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6ADC" w14:textId="77777777" w:rsidR="00A77D5A" w:rsidRDefault="00A77D5A">
      <w:r>
        <w:separator/>
      </w:r>
    </w:p>
    <w:p w14:paraId="3F8C521D" w14:textId="77777777" w:rsidR="00A77D5A" w:rsidRDefault="00A77D5A"/>
  </w:endnote>
  <w:endnote w:type="continuationSeparator" w:id="0">
    <w:p w14:paraId="28492E63" w14:textId="77777777" w:rsidR="00A77D5A" w:rsidRDefault="00A77D5A">
      <w:r>
        <w:continuationSeparator/>
      </w:r>
    </w:p>
    <w:p w14:paraId="1A8551F3" w14:textId="77777777" w:rsidR="00A77D5A" w:rsidRDefault="00A77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C68F" w14:textId="77777777" w:rsidR="00A77D5A" w:rsidRDefault="00A77D5A">
      <w:r>
        <w:separator/>
      </w:r>
    </w:p>
    <w:p w14:paraId="34152AB3" w14:textId="77777777" w:rsidR="00A77D5A" w:rsidRDefault="00A77D5A"/>
  </w:footnote>
  <w:footnote w:type="continuationSeparator" w:id="0">
    <w:p w14:paraId="3632B2A8" w14:textId="77777777" w:rsidR="00A77D5A" w:rsidRDefault="00A77D5A">
      <w:r>
        <w:continuationSeparator/>
      </w:r>
    </w:p>
    <w:p w14:paraId="51FCBA89" w14:textId="77777777" w:rsidR="00A77D5A" w:rsidRDefault="00A77D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6B34"/>
    <w:multiLevelType w:val="hybridMultilevel"/>
    <w:tmpl w:val="CA30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80CAB"/>
    <w:multiLevelType w:val="multilevel"/>
    <w:tmpl w:val="42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3E057C"/>
    <w:multiLevelType w:val="hybridMultilevel"/>
    <w:tmpl w:val="1128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35"/>
  </w:num>
  <w:num w:numId="5">
    <w:abstractNumId w:val="36"/>
  </w:num>
  <w:num w:numId="6">
    <w:abstractNumId w:val="9"/>
  </w:num>
  <w:num w:numId="7">
    <w:abstractNumId w:val="3"/>
  </w:num>
  <w:num w:numId="8">
    <w:abstractNumId w:val="18"/>
  </w:num>
  <w:num w:numId="9">
    <w:abstractNumId w:val="6"/>
  </w:num>
  <w:num w:numId="10">
    <w:abstractNumId w:val="24"/>
  </w:num>
  <w:num w:numId="11">
    <w:abstractNumId w:val="7"/>
  </w:num>
  <w:num w:numId="12">
    <w:abstractNumId w:val="10"/>
  </w:num>
  <w:num w:numId="13">
    <w:abstractNumId w:val="33"/>
  </w:num>
  <w:num w:numId="14">
    <w:abstractNumId w:val="29"/>
  </w:num>
  <w:num w:numId="15">
    <w:abstractNumId w:val="16"/>
  </w:num>
  <w:num w:numId="16">
    <w:abstractNumId w:val="20"/>
  </w:num>
  <w:num w:numId="17">
    <w:abstractNumId w:val="4"/>
  </w:num>
  <w:num w:numId="18">
    <w:abstractNumId w:val="34"/>
  </w:num>
  <w:num w:numId="19">
    <w:abstractNumId w:val="23"/>
  </w:num>
  <w:num w:numId="20">
    <w:abstractNumId w:val="26"/>
  </w:num>
  <w:num w:numId="21">
    <w:abstractNumId w:val="41"/>
  </w:num>
  <w:num w:numId="22">
    <w:abstractNumId w:val="13"/>
  </w:num>
  <w:num w:numId="23">
    <w:abstractNumId w:val="42"/>
  </w:num>
  <w:num w:numId="24">
    <w:abstractNumId w:val="32"/>
  </w:num>
  <w:num w:numId="25">
    <w:abstractNumId w:val="27"/>
  </w:num>
  <w:num w:numId="26">
    <w:abstractNumId w:val="40"/>
  </w:num>
  <w:num w:numId="27">
    <w:abstractNumId w:val="21"/>
  </w:num>
  <w:num w:numId="28">
    <w:abstractNumId w:val="38"/>
  </w:num>
  <w:num w:numId="29">
    <w:abstractNumId w:val="39"/>
  </w:num>
  <w:num w:numId="30">
    <w:abstractNumId w:val="30"/>
  </w:num>
  <w:num w:numId="31">
    <w:abstractNumId w:val="31"/>
  </w:num>
  <w:num w:numId="32">
    <w:abstractNumId w:val="5"/>
  </w:num>
  <w:num w:numId="33">
    <w:abstractNumId w:val="15"/>
  </w:num>
  <w:num w:numId="34">
    <w:abstractNumId w:val="19"/>
  </w:num>
  <w:num w:numId="35">
    <w:abstractNumId w:val="17"/>
  </w:num>
  <w:num w:numId="36">
    <w:abstractNumId w:val="11"/>
  </w:num>
  <w:num w:numId="37">
    <w:abstractNumId w:val="25"/>
  </w:num>
  <w:num w:numId="38">
    <w:abstractNumId w:val="28"/>
  </w:num>
  <w:num w:numId="39">
    <w:abstractNumId w:val="2"/>
  </w:num>
  <w:num w:numId="40">
    <w:abstractNumId w:val="12"/>
  </w:num>
  <w:num w:numId="41">
    <w:abstractNumId w:val="22"/>
  </w:num>
  <w:num w:numId="42">
    <w:abstractNumId w:val="37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A3F6C"/>
    <w:rsid w:val="00121032"/>
    <w:rsid w:val="001526B9"/>
    <w:rsid w:val="001B7998"/>
    <w:rsid w:val="0021120C"/>
    <w:rsid w:val="00224045"/>
    <w:rsid w:val="0023091D"/>
    <w:rsid w:val="00241F4B"/>
    <w:rsid w:val="00296A0E"/>
    <w:rsid w:val="003226A4"/>
    <w:rsid w:val="003554DF"/>
    <w:rsid w:val="0036337E"/>
    <w:rsid w:val="00367844"/>
    <w:rsid w:val="003B0C06"/>
    <w:rsid w:val="003C0B01"/>
    <w:rsid w:val="003F3247"/>
    <w:rsid w:val="00474519"/>
    <w:rsid w:val="00526710"/>
    <w:rsid w:val="005C2EEF"/>
    <w:rsid w:val="005C5A7A"/>
    <w:rsid w:val="005F5EDC"/>
    <w:rsid w:val="00612520"/>
    <w:rsid w:val="006169D7"/>
    <w:rsid w:val="00645C70"/>
    <w:rsid w:val="006A2F3F"/>
    <w:rsid w:val="007818C2"/>
    <w:rsid w:val="00781D38"/>
    <w:rsid w:val="008278E3"/>
    <w:rsid w:val="00897C35"/>
    <w:rsid w:val="008A1B57"/>
    <w:rsid w:val="00940917"/>
    <w:rsid w:val="0095481E"/>
    <w:rsid w:val="0096678E"/>
    <w:rsid w:val="0097438A"/>
    <w:rsid w:val="009D5F76"/>
    <w:rsid w:val="009E5AA8"/>
    <w:rsid w:val="00A336E9"/>
    <w:rsid w:val="00A56491"/>
    <w:rsid w:val="00A705DD"/>
    <w:rsid w:val="00A77D5A"/>
    <w:rsid w:val="00AB3343"/>
    <w:rsid w:val="00AC7F51"/>
    <w:rsid w:val="00B75A91"/>
    <w:rsid w:val="00B77432"/>
    <w:rsid w:val="00BD0F02"/>
    <w:rsid w:val="00C04F8F"/>
    <w:rsid w:val="00C12BFD"/>
    <w:rsid w:val="00C4116E"/>
    <w:rsid w:val="00C60062"/>
    <w:rsid w:val="00C669C7"/>
    <w:rsid w:val="00CC20D1"/>
    <w:rsid w:val="00CD1DBD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26A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72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46</cp:revision>
  <dcterms:created xsi:type="dcterms:W3CDTF">2023-12-23T06:40:00Z</dcterms:created>
  <dcterms:modified xsi:type="dcterms:W3CDTF">2023-12-24T07:08:00Z</dcterms:modified>
</cp:coreProperties>
</file>