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50E1EE6E" w:rsidR="00E06249" w:rsidRPr="00FB48F7" w:rsidRDefault="00EE41C5" w:rsidP="00F22AE8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FB48F7">
        <w:rPr>
          <w:rFonts w:ascii="Calibri" w:hAnsi="Calibri" w:cs="Calibri"/>
          <w:b/>
          <w:bCs/>
          <w:color w:val="000000" w:themeColor="text1"/>
          <w:szCs w:val="40"/>
        </w:rPr>
        <w:t>UIPickerView</w:t>
      </w:r>
      <w:proofErr w:type="spellEnd"/>
    </w:p>
    <w:p w14:paraId="694328C5" w14:textId="7E9F1D0F" w:rsidR="00A56491" w:rsidRPr="00FB48F7" w:rsidRDefault="00A56491" w:rsidP="0021120C">
      <w:pPr>
        <w:contextualSpacing/>
        <w:jc w:val="center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3DDF19B" w14:textId="77777777" w:rsidR="00EE41C5" w:rsidRPr="00FB48F7" w:rsidRDefault="00EE41C5" w:rsidP="00EE41C5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FB48F7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UIPickerView</w:t>
      </w:r>
      <w:proofErr w:type="spellEnd"/>
      <w:r w:rsidRPr="00FB48F7">
        <w:rPr>
          <w:rFonts w:ascii="Calibri" w:hAnsi="Calibri" w:cs="Calibri"/>
          <w:sz w:val="20"/>
          <w:szCs w:val="20"/>
        </w:rPr>
        <w:t xml:space="preserve"> - это элемент интерфейса, который позволяет пользователю выбирать одну или несколько значений из списка с помощью крутящегося селектора.</w:t>
      </w:r>
    </w:p>
    <w:p w14:paraId="40F01024" w14:textId="77777777" w:rsidR="00EE41C5" w:rsidRPr="00FB48F7" w:rsidRDefault="00EE41C5" w:rsidP="00EE41C5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FB48F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UIPickerView</w:t>
      </w:r>
      <w:proofErr w:type="spellEnd"/>
      <w:r w:rsidRPr="00FB48F7">
        <w:rPr>
          <w:rFonts w:ascii="Calibri" w:hAnsi="Calibri" w:cs="Calibri"/>
          <w:color w:val="374151"/>
          <w:sz w:val="20"/>
          <w:szCs w:val="20"/>
        </w:rPr>
        <w:t xml:space="preserve"> используется для предоставления пользователю выбора из ограниченного набора значений или опций. Некоторые примеры использования:</w:t>
      </w:r>
    </w:p>
    <w:p w14:paraId="6C2D6649" w14:textId="77777777" w:rsidR="00EE41C5" w:rsidRPr="00FB48F7" w:rsidRDefault="00EE41C5" w:rsidP="00EE41C5">
      <w:pPr>
        <w:pStyle w:val="a"/>
        <w:numPr>
          <w:ilvl w:val="0"/>
          <w:numId w:val="0"/>
        </w:numPr>
        <w:rPr>
          <w:rFonts w:ascii="Calibri" w:hAnsi="Calibri" w:cs="Calibri"/>
          <w:color w:val="374151"/>
          <w:sz w:val="20"/>
          <w:szCs w:val="20"/>
        </w:rPr>
      </w:pPr>
      <w:r w:rsidRPr="00FB48F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 xml:space="preserve">- </w:t>
      </w:r>
      <w:r w:rsidRPr="00FB48F7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Выбор даты и времени</w:t>
      </w:r>
      <w:r w:rsidRPr="00FB48F7">
        <w:rPr>
          <w:rFonts w:ascii="Calibri" w:hAnsi="Calibri" w:cs="Calibri"/>
          <w:color w:val="374151"/>
          <w:sz w:val="20"/>
          <w:szCs w:val="20"/>
        </w:rPr>
        <w:t>: Позволяет пользователю выбирать дату и/или время.</w:t>
      </w:r>
    </w:p>
    <w:p w14:paraId="0DD7B1AE" w14:textId="77777777" w:rsidR="00EE41C5" w:rsidRPr="00FB48F7" w:rsidRDefault="00EE41C5" w:rsidP="00EE41C5">
      <w:pPr>
        <w:pStyle w:val="a"/>
        <w:numPr>
          <w:ilvl w:val="0"/>
          <w:numId w:val="0"/>
        </w:numPr>
        <w:rPr>
          <w:rFonts w:ascii="Calibri" w:hAnsi="Calibri" w:cs="Calibri"/>
          <w:color w:val="374151"/>
          <w:sz w:val="20"/>
          <w:szCs w:val="20"/>
        </w:rPr>
      </w:pPr>
      <w:r w:rsidRPr="00FB48F7">
        <w:rPr>
          <w:rFonts w:ascii="Calibri" w:hAnsi="Calibri" w:cs="Calibri"/>
          <w:color w:val="374151"/>
          <w:sz w:val="20"/>
          <w:szCs w:val="20"/>
        </w:rPr>
        <w:t xml:space="preserve">- </w:t>
      </w:r>
      <w:r w:rsidRPr="00FB48F7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Выбор из списка опций</w:t>
      </w:r>
      <w:r w:rsidRPr="00FB48F7">
        <w:rPr>
          <w:rFonts w:ascii="Calibri" w:hAnsi="Calibri" w:cs="Calibri"/>
          <w:color w:val="374151"/>
          <w:sz w:val="20"/>
          <w:szCs w:val="20"/>
        </w:rPr>
        <w:t>: Используется для выбора элемента из списка опций.</w:t>
      </w:r>
    </w:p>
    <w:p w14:paraId="3DD4A895" w14:textId="651553B1" w:rsidR="00EE41C5" w:rsidRPr="00FB48F7" w:rsidRDefault="00EE41C5" w:rsidP="00EE41C5">
      <w:pPr>
        <w:pStyle w:val="a"/>
        <w:numPr>
          <w:ilvl w:val="0"/>
          <w:numId w:val="0"/>
        </w:numPr>
        <w:rPr>
          <w:rFonts w:ascii="Calibri" w:hAnsi="Calibri" w:cs="Calibri"/>
          <w:sz w:val="20"/>
          <w:szCs w:val="20"/>
        </w:rPr>
      </w:pPr>
      <w:r w:rsidRPr="00FB48F7">
        <w:rPr>
          <w:rFonts w:ascii="Calibri" w:hAnsi="Calibri" w:cs="Calibri"/>
          <w:color w:val="374151"/>
          <w:sz w:val="20"/>
          <w:szCs w:val="20"/>
        </w:rPr>
        <w:t xml:space="preserve">- </w:t>
      </w:r>
      <w:r w:rsidRPr="00FB48F7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Настройка параметров или категорий</w:t>
      </w:r>
      <w:r w:rsidRPr="00FB48F7">
        <w:rPr>
          <w:rFonts w:ascii="Calibri" w:hAnsi="Calibri" w:cs="Calibri"/>
          <w:color w:val="374151"/>
          <w:sz w:val="20"/>
          <w:szCs w:val="20"/>
        </w:rPr>
        <w:t>: Пользователь выбирает параметры или категории из представленного списка.</w:t>
      </w:r>
    </w:p>
    <w:p w14:paraId="17DA7B83" w14:textId="77777777" w:rsidR="00F22AE8" w:rsidRPr="00FB48F7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47653D1" w14:textId="5662EFD0" w:rsidR="00C04F8F" w:rsidRPr="00FB48F7" w:rsidRDefault="00C669C7" w:rsidP="00F22AE8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FB48F7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 кода с характеристиками свойств:</w:t>
      </w:r>
    </w:p>
    <w:p w14:paraId="30597564" w14:textId="3F1AE778" w:rsidR="00EE41C5" w:rsidRPr="0021433F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5D6E552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экземпляр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</w:p>
    <w:p w14:paraId="202829E2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(frame: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CGRect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(x: 50, y: 100, width: 200, height: 150))</w:t>
      </w:r>
    </w:p>
    <w:p w14:paraId="3FDB8FF1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652DE1A9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</w:rPr>
        <w:t>// Настраиваем делегата и источник данных</w:t>
      </w:r>
    </w:p>
    <w:p w14:paraId="2C36EF1B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delegate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self</w:t>
      </w:r>
    </w:p>
    <w:p w14:paraId="527FA910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pickerView.dataSource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self</w:t>
      </w:r>
    </w:p>
    <w:p w14:paraId="0685A4E1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0130BF4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на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72F5DB78" w14:textId="0DE3A5B3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self.view.addSubview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5CF17225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5B4D07B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Количество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компонентов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столбцов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) в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</w:p>
    <w:p w14:paraId="74AECCC2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numberOfComponents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(in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) -&gt; Int {</w:t>
      </w:r>
    </w:p>
    <w:p w14:paraId="70F212A7" w14:textId="77777777" w:rsidR="00EE41C5" w:rsidRPr="00FB48F7" w:rsidRDefault="00EE41C5" w:rsidP="00EE41C5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return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 xml:space="preserve"> 1 // Одна компонента для списка опций</w:t>
      </w:r>
    </w:p>
    <w:p w14:paraId="11C28B54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6F67D653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D9632EC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Количество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строк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</w:p>
    <w:p w14:paraId="062C82D8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numberOfRowsInComponent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component: Int) -&gt; Int {</w:t>
      </w:r>
    </w:p>
    <w:p w14:paraId="74A45CBA" w14:textId="77777777" w:rsidR="00EE41C5" w:rsidRPr="00FB48F7" w:rsidRDefault="00EE41C5" w:rsidP="00EE41C5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return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data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count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 xml:space="preserve"> // Количество строк равно количеству опций в списке</w:t>
      </w:r>
    </w:p>
    <w:p w14:paraId="6086379E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18107F8B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4BF9B47D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Настраиваем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отображение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опций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</w:p>
    <w:p w14:paraId="458DF3B4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titleForRow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row: Int,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forComponent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component: Int) -&gt; String? 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>{</w:t>
      </w:r>
    </w:p>
    <w:p w14:paraId="71CB277D" w14:textId="77777777" w:rsidR="00EE41C5" w:rsidRPr="00FB48F7" w:rsidRDefault="00EE41C5" w:rsidP="00EE41C5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return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data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>[</w:t>
      </w: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row</w:t>
      </w:r>
      <w:r w:rsidRPr="00FB48F7">
        <w:rPr>
          <w:rFonts w:ascii="Calibri" w:hAnsi="Calibri" w:cs="Calibri"/>
          <w:color w:val="000000" w:themeColor="text1"/>
          <w:sz w:val="20"/>
          <w:szCs w:val="20"/>
        </w:rPr>
        <w:t>] // Отображаем каждую опцию из массива</w:t>
      </w:r>
    </w:p>
    <w:p w14:paraId="19B6E438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185DEAEC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60A2A83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</w:rPr>
        <w:t xml:space="preserve">// Обработка выбора опции в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</w:p>
    <w:p w14:paraId="2F0DC812" w14:textId="77777777" w:rsidR="00EE41C5" w:rsidRPr="00FB48F7" w:rsidRDefault="00EE41C5" w:rsidP="00EE41C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UIPickerView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didSelectRow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row: Int,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inComponent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component: Int) {</w:t>
      </w:r>
    </w:p>
    <w:p w14:paraId="3EC12445" w14:textId="77777777" w:rsidR="00EE41C5" w:rsidRPr="00FB48F7" w:rsidRDefault="00EE41C5" w:rsidP="00EE41C5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selectedOption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data[row]</w:t>
      </w:r>
    </w:p>
    <w:p w14:paraId="12993AB8" w14:textId="77777777" w:rsidR="00EE41C5" w:rsidRPr="00FB48F7" w:rsidRDefault="00EE41C5" w:rsidP="00EE41C5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print("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Выбранная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опция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: \(</w:t>
      </w:r>
      <w:proofErr w:type="spellStart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selectedOption</w:t>
      </w:r>
      <w:proofErr w:type="spellEnd"/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)")</w:t>
      </w:r>
    </w:p>
    <w:p w14:paraId="062EBE90" w14:textId="27DC4B66" w:rsidR="00EE41C5" w:rsidRDefault="00EE41C5" w:rsidP="00FB48F7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B48F7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49454E7D" w14:textId="02E0E15D" w:rsidR="008C310A" w:rsidRDefault="008C310A" w:rsidP="00FB48F7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F91AFEC" w14:textId="77777777" w:rsidR="008C310A" w:rsidRPr="0021433F" w:rsidRDefault="008C310A" w:rsidP="008C310A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       </w:t>
      </w:r>
      <w:bookmarkStart w:id="0" w:name="OLE_LINK1"/>
      <w:bookmarkStart w:id="1" w:name="OLE_LINK2"/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// ассинхронная прорисовка линий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textField</w:t>
      </w:r>
      <w:proofErr w:type="spellEnd"/>
      <w:r w:rsidRPr="0021433F">
        <w:rPr>
          <w:rFonts w:ascii="Calibri" w:hAnsi="Calibri" w:cs="Calibri"/>
          <w:color w:val="000000" w:themeColor="text1"/>
          <w:sz w:val="20"/>
          <w:szCs w:val="20"/>
        </w:rPr>
        <w:t>'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a</w:t>
      </w:r>
      <w:proofErr w:type="spellEnd"/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на главном потоке</w:t>
      </w:r>
    </w:p>
    <w:bookmarkEnd w:id="0"/>
    <w:bookmarkEnd w:id="1"/>
    <w:p w14:paraId="5316CB2C" w14:textId="77777777" w:rsidR="008C310A" w:rsidRPr="0021433F" w:rsidRDefault="008C310A" w:rsidP="008C310A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       /*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DispatchQueue</w:t>
      </w:r>
      <w:proofErr w:type="spellEnd"/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- это класс в </w:t>
      </w: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Grand</w:t>
      </w: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Central</w:t>
      </w: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Dispatch</w:t>
      </w: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(технология для управления параллельным выполнением кода в многозадачной среде), который управляет выполнением задач в многозадачной среде.</w:t>
      </w:r>
    </w:p>
    <w:p w14:paraId="2C7D3A0B" w14:textId="77777777" w:rsidR="008C310A" w:rsidRPr="0021433F" w:rsidRDefault="008C310A" w:rsidP="008C310A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        .</w:t>
      </w: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main</w:t>
      </w: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указывает на главную очередь. Главная очередь является основной очередью диспетчера в </w:t>
      </w: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GCD</w:t>
      </w: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и обычно используется для выполнения кода, который взаимодействует с пользовательским интерфейсом.</w:t>
      </w:r>
    </w:p>
    <w:p w14:paraId="5B28706A" w14:textId="77777777" w:rsidR="008C310A" w:rsidRPr="008C310A" w:rsidRDefault="008C310A" w:rsidP="008C310A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        .</w:t>
      </w: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async</w:t>
      </w:r>
      <w:r w:rsidRPr="0021433F">
        <w:rPr>
          <w:rFonts w:ascii="Calibri" w:hAnsi="Calibri" w:cs="Calibri"/>
          <w:color w:val="000000" w:themeColor="text1"/>
          <w:sz w:val="20"/>
          <w:szCs w:val="20"/>
        </w:rPr>
        <w:t xml:space="preserve"> указывает на то, что задача должна быть выполнена асинхронно, т.е., код, находящийся в блоке, не будет ждать завершения этой задачи. </w:t>
      </w: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*/</w:t>
      </w:r>
    </w:p>
    <w:p w14:paraId="396D8A18" w14:textId="77777777" w:rsidR="008C310A" w:rsidRPr="008C310A" w:rsidRDefault="008C310A" w:rsidP="008C310A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DispatchQueue.main.async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 [weak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self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] in // [weak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self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создает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слабую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ссылку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на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текущий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объект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LoginUserProfileView</w:t>
      </w:r>
      <w:proofErr w:type="spellEnd"/>
    </w:p>
    <w:p w14:paraId="3A5790AA" w14:textId="77777777" w:rsidR="008C310A" w:rsidRPr="008C310A" w:rsidRDefault="008C310A" w:rsidP="008C310A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self?.</w:t>
      </w:r>
      <w:proofErr w:type="spellStart"/>
      <w:proofErr w:type="gram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settingLineLogin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4C558A58" w14:textId="77777777" w:rsidR="008C310A" w:rsidRPr="008C310A" w:rsidRDefault="008C310A" w:rsidP="008C310A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self?.</w:t>
      </w:r>
      <w:proofErr w:type="spellStart"/>
      <w:proofErr w:type="gram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settingLinePassword</w:t>
      </w:r>
      <w:proofErr w:type="spellEnd"/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083258FF" w14:textId="08A941D7" w:rsidR="008C310A" w:rsidRPr="00FB48F7" w:rsidRDefault="008C310A" w:rsidP="008C310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C310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       }</w:t>
      </w:r>
    </w:p>
    <w:sectPr w:rsidR="008C310A" w:rsidRPr="00FB48F7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76F2" w14:textId="77777777" w:rsidR="00480850" w:rsidRDefault="00480850">
      <w:r>
        <w:separator/>
      </w:r>
    </w:p>
    <w:p w14:paraId="3590E739" w14:textId="77777777" w:rsidR="00480850" w:rsidRDefault="00480850"/>
  </w:endnote>
  <w:endnote w:type="continuationSeparator" w:id="0">
    <w:p w14:paraId="01295E5F" w14:textId="77777777" w:rsidR="00480850" w:rsidRDefault="00480850">
      <w:r>
        <w:continuationSeparator/>
      </w:r>
    </w:p>
    <w:p w14:paraId="2B1616D0" w14:textId="77777777" w:rsidR="00480850" w:rsidRDefault="00480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3DC8" w14:textId="77777777" w:rsidR="00480850" w:rsidRDefault="00480850">
      <w:r>
        <w:separator/>
      </w:r>
    </w:p>
    <w:p w14:paraId="640CE22B" w14:textId="77777777" w:rsidR="00480850" w:rsidRDefault="00480850"/>
  </w:footnote>
  <w:footnote w:type="continuationSeparator" w:id="0">
    <w:p w14:paraId="7F7BF78A" w14:textId="77777777" w:rsidR="00480850" w:rsidRDefault="00480850">
      <w:r>
        <w:continuationSeparator/>
      </w:r>
    </w:p>
    <w:p w14:paraId="51D4788B" w14:textId="77777777" w:rsidR="00480850" w:rsidRDefault="004808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F34F83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0"/>
  </w:num>
  <w:num w:numId="5">
    <w:abstractNumId w:val="2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14"/>
  </w:num>
  <w:num w:numId="11">
    <w:abstractNumId w:val="5"/>
  </w:num>
  <w:num w:numId="12">
    <w:abstractNumId w:val="7"/>
  </w:num>
  <w:num w:numId="13">
    <w:abstractNumId w:val="18"/>
  </w:num>
  <w:num w:numId="14">
    <w:abstractNumId w:val="16"/>
  </w:num>
  <w:num w:numId="15">
    <w:abstractNumId w:val="10"/>
  </w:num>
  <w:num w:numId="16">
    <w:abstractNumId w:val="12"/>
  </w:num>
  <w:num w:numId="17">
    <w:abstractNumId w:val="3"/>
  </w:num>
  <w:num w:numId="18">
    <w:abstractNumId w:val="19"/>
  </w:num>
  <w:num w:numId="19">
    <w:abstractNumId w:val="13"/>
  </w:num>
  <w:num w:numId="20">
    <w:abstractNumId w:val="15"/>
  </w:num>
  <w:num w:numId="21">
    <w:abstractNumId w:val="22"/>
  </w:num>
  <w:num w:numId="22">
    <w:abstractNumId w:val="8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2886"/>
    <w:rsid w:val="00033AC8"/>
    <w:rsid w:val="00047CE7"/>
    <w:rsid w:val="000A3F6C"/>
    <w:rsid w:val="001B7998"/>
    <w:rsid w:val="0021120C"/>
    <w:rsid w:val="0021433F"/>
    <w:rsid w:val="00224045"/>
    <w:rsid w:val="00241F4B"/>
    <w:rsid w:val="003B0C06"/>
    <w:rsid w:val="003F3247"/>
    <w:rsid w:val="00480850"/>
    <w:rsid w:val="00526710"/>
    <w:rsid w:val="005C2EEF"/>
    <w:rsid w:val="005C5A7A"/>
    <w:rsid w:val="005F5EDC"/>
    <w:rsid w:val="00612520"/>
    <w:rsid w:val="00645C70"/>
    <w:rsid w:val="00781D38"/>
    <w:rsid w:val="008278E3"/>
    <w:rsid w:val="00897C35"/>
    <w:rsid w:val="008C310A"/>
    <w:rsid w:val="0097438A"/>
    <w:rsid w:val="009D5F76"/>
    <w:rsid w:val="00A56491"/>
    <w:rsid w:val="00A705DD"/>
    <w:rsid w:val="00B75A91"/>
    <w:rsid w:val="00B77432"/>
    <w:rsid w:val="00C04F8F"/>
    <w:rsid w:val="00C60062"/>
    <w:rsid w:val="00C669C7"/>
    <w:rsid w:val="00DB77C6"/>
    <w:rsid w:val="00DD0755"/>
    <w:rsid w:val="00E06249"/>
    <w:rsid w:val="00E141E5"/>
    <w:rsid w:val="00E50249"/>
    <w:rsid w:val="00E5366B"/>
    <w:rsid w:val="00EA65D9"/>
    <w:rsid w:val="00EE41C5"/>
    <w:rsid w:val="00F22AE8"/>
    <w:rsid w:val="00F43772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3F6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48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22</cp:revision>
  <dcterms:created xsi:type="dcterms:W3CDTF">2023-12-23T06:40:00Z</dcterms:created>
  <dcterms:modified xsi:type="dcterms:W3CDTF">2024-01-16T12:13:00Z</dcterms:modified>
</cp:coreProperties>
</file>