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413"/>
        <w:gridCol w:w="1843"/>
        <w:gridCol w:w="1134"/>
        <w:gridCol w:w="1275"/>
        <w:gridCol w:w="1276"/>
        <w:gridCol w:w="1985"/>
      </w:tblGrid>
      <w:tr>
        <w:trPr>
          <w:trHeight w:val="1" w:hRule="atLeast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184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50주차</w:t>
            </w:r>
          </w:p>
        </w:tc>
        <w:tc>
          <w:tcPr>
            <w:tcW w:w="113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기간</w:t>
            </w:r>
          </w:p>
        </w:tc>
        <w:tc>
          <w:tcPr>
            <w:tcW w:w="127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6/3~6/9</w:t>
            </w: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지도교수</w:t>
            </w:r>
          </w:p>
        </w:tc>
        <w:tc>
          <w:tcPr>
            <w:tcW w:w="198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(서명)</w:t>
            </w:r>
          </w:p>
        </w:tc>
      </w:tr>
      <w:tr>
        <w:trPr>
          <w:trHeight w:val="740" w:hRule="auto"/>
          <w:jc w:val="left"/>
        </w:trPr>
        <w:tc>
          <w:tcPr>
            <w:tcW w:w="1413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이번주 한일 요약</w:t>
            </w:r>
          </w:p>
        </w:tc>
        <w:tc>
          <w:tcPr>
            <w:tcW w:w="7513" w:type="dxa"/>
            <w:gridSpan w:val="5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툰 쉐이딩 머티리얼 연습</w:t>
            </w: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3374">
          <v:rect xmlns:o="urn:schemas-microsoft-com:office:office" xmlns:v="urn:schemas-microsoft-com:vml" id="rectole0000000000" style="width:432.000000pt;height:168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유튜브 언리얼 엔진 공식채널의 카툰 쉐이더 영상을 보고 제작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4289">
          <v:rect xmlns:o="urn:schemas-microsoft-com:office:office" xmlns:v="urn:schemas-microsoft-com:vml" id="rectole0000000001" style="width:432.000000pt;height:214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머티리얼 인스턴스를 통해 파라미터 조절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object w:dxaOrig="8640" w:dyaOrig="5985">
          <v:rect xmlns:o="urn:schemas-microsoft-com:office:office" xmlns:v="urn:schemas-microsoft-com:vml" id="rectole0000000002" style="width:432.000000pt;height:299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방패 캐릭터에 선적용</w:t>
      </w: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tbl>
      <w:tblPr/>
      <w:tblGrid>
        <w:gridCol w:w="2254"/>
        <w:gridCol w:w="2254"/>
        <w:gridCol w:w="2254"/>
        <w:gridCol w:w="2254"/>
      </w:tblGrid>
      <w:tr>
        <w:trPr>
          <w:trHeight w:val="375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문제점 정리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72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해결방안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  <w:tr>
        <w:trPr>
          <w:trHeight w:val="30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51</w:t>
            </w: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주차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다음기간</w:t>
            </w:r>
          </w:p>
        </w:tc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6/10~6/16</w:t>
            </w:r>
          </w:p>
        </w:tc>
      </w:tr>
      <w:tr>
        <w:trPr>
          <w:trHeight w:val="1023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다음주 할일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  <w:t xml:space="preserve">로비 UI, 부스터 디자인 수정</w:t>
            </w:r>
          </w:p>
        </w:tc>
      </w:tr>
      <w:tr>
        <w:trPr>
          <w:trHeight w:val="840" w:hRule="auto"/>
          <w:jc w:val="left"/>
        </w:trPr>
        <w:tc>
          <w:tcPr>
            <w:tcW w:w="225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지도 교수</w:t>
            </w:r>
          </w:p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</w:rPr>
            </w:pPr>
            <w:r>
              <w:rPr>
                <w:rFonts w:ascii="맑은 고딕" w:hAnsi="맑은 고딕" w:cs="맑은 고딕" w:eastAsia="맑은 고딕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Comment</w:t>
            </w:r>
          </w:p>
        </w:tc>
        <w:tc>
          <w:tcPr>
            <w:tcW w:w="6762" w:type="dxa"/>
            <w:gridSpan w:val="3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맑은 고딕" w:hAnsi="맑은 고딕" w:cs="맑은 고딕" w:eastAsia="맑은 고딕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</w:tc>
      </w:tr>
    </w:tbl>
    <w:p>
      <w:pPr>
        <w:spacing w:before="0" w:after="160" w:line="240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