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이름: </w:t>
        <w:tab/>
        <w:tab/>
        <w:tab/>
        <w:t xml:space="preserve">서원준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학번: </w:t>
        <w:tab/>
        <w:tab/>
        <w:tab/>
        <w:t xml:space="preserve">2016180023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분야: </w:t>
        <w:tab/>
        <w:tab/>
        <w:tab/>
        <w:t xml:space="preserve">모델러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휴대폰 번호: </w:t>
        <w:tab/>
        <w:tab/>
        <w:t xml:space="preserve">010-4660-6442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이메일 주소: </w:t>
        <w:tab/>
        <w:tab/>
        <w:t xml:space="preserve">toriv1234@naver.com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개인별 일정 계획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7월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1주 ( 6/26 ~ 7/02 )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언리얼 이펙트 (케스케이드) 습득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2주 ( 7/03 ~ 7/09 )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</w:t>
        <w:tab/>
        <w:t xml:space="preserve">언리얼 이펙트 (케스케이드) 습득 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3주 ( 7/10 ~ 7/16 )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언리얼 이펙트 (나이아가라) 습득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4주 ( 7/17 ~ 7/23 )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언리얼 이펙트 (나이아가라) 습득 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5주 ( 7/24 ~ 7/30 )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</w:t>
        <w:tab/>
        <w:t xml:space="preserve"> 사용할 캐릭터 디자인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8월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1주 ( 7/31 ~ 8/6 )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사용할 캐릭터 디자인 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2주 ( 8/07 ~ 8/13 )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사용할 캐릭터 디자인 (3)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3주 ( 8/14 ~ 8/20 )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사용할 캐릭터 디자인 (4)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4주 ( 8/21 ~ 8/27 )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캐릭터 리소스 제작(하이폴)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5주 ( 8/28 ~ 9/03 )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캐릭터 리소스 제작(하이폴) 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9월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1주 ( 9/4 ~ 9/10 )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캐릭터 리소스 제작(하이폴) (3)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2주 ( 9/11 ~ 9/17 )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캐릭터 리소스 제작(하이폴) (4)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3주 ( 9/18 ~ 9/24 )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캐릭터 리소스 제작(하이폴) (5)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4주 ( 9/25 ~ 10/01 )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캐릭터 리소스 제작(하이폴) (6)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10월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1주 ( 10/2 ~ 10/8 )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맵 디자인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2주 ( 10/9 ~ 10/15 )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맵 디자인 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3주 ( 10/16 ~ 10/22 )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맵 디자인 (3)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4주 ( 10/23 ~ 10/29 )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맵 디자인 (4)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11월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1주 ( 10/30 ~ 11/5 )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맵 디자인 (5)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2주 ( 11/6 ~ 11/12 )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맵 디자인 (6)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3주 ( 11/13 ~ 11/19 )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최종 기획안 제작 및 발표 준비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4주 ( 11/20 ~ 11/26 )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최종 기획안 제작 및 발표 준비 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5주 ( 11/27 ~ 12/03 )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최종 기획안 제작 및 발표 준비 (3)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12월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1주 ( 12/04 ~ 12/10 )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최종 기획안 제작 및 발표 준비 (4)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2주 ( 12/11 ~ 12/17)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최종 기획안 제작 및 발표 준비 (5)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3주 ( 12/18 ~ 12/21 )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최종 기획안 제작 및 발표 준비 (6)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