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ab/>
        <w:t xml:space="preserve">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https://forstarters.substack.com/p/for-starters-33-your-first-pitch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ab/>
        <w:t xml:space="preserve">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https://forstarters.substack.com/p/for-starters-75-how-to-price-before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ab/>
        <w:t xml:space="preserve">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https://forstarters.substack.com/p/for-starters-77-how-to-price-something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starters.substack.com/p/for-starters-33-your-first-pitch" TargetMode="External"/><Relationship Id="rId7" Type="http://schemas.openxmlformats.org/officeDocument/2006/relationships/hyperlink" Target="https://forstarters.substack.com/p/for-starters-75-how-to-price-before" TargetMode="External"/><Relationship Id="rId8" Type="http://schemas.openxmlformats.org/officeDocument/2006/relationships/hyperlink" Target="https://forstarters.substack.com/p/for-starters-77-how-to-price-some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