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BBA2A" w14:textId="0F284204" w:rsidR="00C45096" w:rsidRPr="00415B2E" w:rsidRDefault="001358F8" w:rsidP="00C45096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Глава </w:t>
      </w:r>
      <w:r w:rsidR="005F2367">
        <w:rPr>
          <w:rFonts w:eastAsia="Times New Roman" w:cs="Times New Roman"/>
          <w:b/>
          <w:bCs/>
          <w:sz w:val="24"/>
          <w:szCs w:val="24"/>
          <w:lang w:eastAsia="ru-RU"/>
        </w:rPr>
        <w:t>6</w:t>
      </w:r>
      <w:bookmarkStart w:id="0" w:name="_GoBack"/>
      <w:bookmarkEnd w:id="0"/>
      <w:r w:rsidR="00C45096" w:rsidRPr="00415B2E">
        <w:rPr>
          <w:rFonts w:eastAsia="Times New Roman" w:cs="Times New Roman"/>
          <w:b/>
          <w:bCs/>
          <w:sz w:val="24"/>
          <w:szCs w:val="24"/>
          <w:lang w:eastAsia="ru-RU"/>
        </w:rPr>
        <w:t>. Основы бухгалтерского учета и финансовой отчетности на финансовом рынке</w:t>
      </w:r>
    </w:p>
    <w:p w14:paraId="79C1ADCD" w14:textId="77777777" w:rsidR="00C45096" w:rsidRPr="00415B2E" w:rsidRDefault="00C45096" w:rsidP="00C45096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6359BCB" w14:textId="5183A450" w:rsidR="00C45096" w:rsidRPr="00415B2E" w:rsidRDefault="001358F8" w:rsidP="00C45096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Тема </w:t>
      </w:r>
      <w:r w:rsidR="005F2367">
        <w:rPr>
          <w:rFonts w:eastAsia="Times New Roman" w:cs="Times New Roman"/>
          <w:b/>
          <w:bCs/>
          <w:sz w:val="24"/>
          <w:szCs w:val="24"/>
          <w:lang w:eastAsia="ru-RU"/>
        </w:rPr>
        <w:t>6</w:t>
      </w:r>
      <w:r w:rsidR="00C45096" w:rsidRPr="00415B2E">
        <w:rPr>
          <w:rFonts w:eastAsia="Times New Roman" w:cs="Times New Roman"/>
          <w:b/>
          <w:bCs/>
          <w:sz w:val="24"/>
          <w:szCs w:val="24"/>
          <w:lang w:eastAsia="ru-RU"/>
        </w:rPr>
        <w:t>.1. Основы бухгалтерского учета и анализа финансовой отчетности</w:t>
      </w:r>
    </w:p>
    <w:p w14:paraId="5782259E" w14:textId="77777777" w:rsidR="00EF363F" w:rsidRPr="005F2367" w:rsidRDefault="00EF363F" w:rsidP="00EF363F">
      <w:pPr>
        <w:spacing w:after="0" w:line="23" w:lineRule="atLeast"/>
      </w:pPr>
    </w:p>
    <w:p w14:paraId="5165B227" w14:textId="77777777" w:rsidR="00723D9E" w:rsidRPr="00415B2E" w:rsidRDefault="00723D9E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Органами государственного регулирования бухгалтерского учета в Российской Федерации являются:</w:t>
      </w:r>
    </w:p>
    <w:p w14:paraId="45705C3B" w14:textId="77777777" w:rsidR="00723D9E" w:rsidRPr="002E16BF" w:rsidRDefault="00723D9E" w:rsidP="005F2367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2E16BF">
        <w:rPr>
          <w:rFonts w:eastAsia="Times New Roman" w:cs="Times New Roman"/>
          <w:bCs/>
          <w:lang w:eastAsia="ru-RU"/>
        </w:rPr>
        <w:t>Министерство финансов Российской Федерации;</w:t>
      </w:r>
    </w:p>
    <w:p w14:paraId="028F2A04" w14:textId="77777777" w:rsidR="00723D9E" w:rsidRPr="002E16BF" w:rsidRDefault="00723D9E" w:rsidP="005F2367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2E16BF">
        <w:rPr>
          <w:rFonts w:eastAsia="Times New Roman" w:cs="Times New Roman"/>
          <w:bCs/>
          <w:lang w:eastAsia="ru-RU"/>
        </w:rPr>
        <w:t>Центральный банк Российской Федерации;</w:t>
      </w:r>
    </w:p>
    <w:p w14:paraId="266D7D1E" w14:textId="77777777" w:rsidR="00723D9E" w:rsidRDefault="00723D9E" w:rsidP="005F2367">
      <w:pPr>
        <w:spacing w:after="0" w:line="23" w:lineRule="atLeast"/>
        <w:jc w:val="both"/>
        <w:rPr>
          <w:lang w:val="en-US"/>
        </w:rPr>
      </w:pPr>
    </w:p>
    <w:p w14:paraId="51C3E6B9" w14:textId="77777777" w:rsidR="00366FB2" w:rsidRPr="00415B2E" w:rsidRDefault="00366FB2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В соответствии с Федеральным законом «О бухгалтерском учете» ответственность за организацию, ведение бухгалтерского учета и хранение документов в хозяйствующих субъектах возложена на</w:t>
      </w:r>
      <w:r>
        <w:rPr>
          <w:rFonts w:eastAsia="Times New Roman" w:cs="Times New Roman"/>
          <w:bCs/>
          <w:lang w:eastAsia="ru-RU"/>
        </w:rPr>
        <w:t xml:space="preserve"> р</w:t>
      </w:r>
      <w:r w:rsidRPr="00415B2E">
        <w:rPr>
          <w:rFonts w:eastAsia="Times New Roman" w:cs="Times New Roman"/>
          <w:bCs/>
          <w:lang w:eastAsia="ru-RU"/>
        </w:rPr>
        <w:t>уководителя экономического субъекта</w:t>
      </w:r>
    </w:p>
    <w:p w14:paraId="6D364132" w14:textId="77777777" w:rsidR="00723D9E" w:rsidRPr="00415B2E" w:rsidRDefault="00723D9E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3098B3CB" w14:textId="77777777" w:rsidR="00723D9E" w:rsidRPr="00415B2E" w:rsidRDefault="00723D9E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Банком России разрабатываются и утверждаются отраслевые стандарты бухгалтерского учета и бухгалтерской (финансовой) отчетности для нек</w:t>
      </w:r>
      <w:r>
        <w:rPr>
          <w:rFonts w:eastAsia="Times New Roman" w:cs="Times New Roman"/>
          <w:bCs/>
          <w:lang w:eastAsia="ru-RU"/>
        </w:rPr>
        <w:t>редитных финансовых организаций</w:t>
      </w:r>
    </w:p>
    <w:p w14:paraId="4B1D3492" w14:textId="77777777" w:rsidR="00723D9E" w:rsidRPr="005F2367" w:rsidRDefault="00723D9E" w:rsidP="005F2367">
      <w:pPr>
        <w:spacing w:after="0" w:line="23" w:lineRule="atLeast"/>
        <w:jc w:val="both"/>
      </w:pPr>
    </w:p>
    <w:p w14:paraId="14AF4DB7" w14:textId="77777777" w:rsidR="006727B6" w:rsidRPr="00415B2E" w:rsidRDefault="006727B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К представлению финансовой отчетности в соответствии с МСФО обязаны перейти в первую очередь организации:</w:t>
      </w:r>
    </w:p>
    <w:p w14:paraId="24451A9B" w14:textId="77777777" w:rsidR="006727B6" w:rsidRPr="00911427" w:rsidRDefault="006727B6" w:rsidP="005F2367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Акционерные общества, публично размещающие обращающиеся ценные бумаги;</w:t>
      </w:r>
    </w:p>
    <w:p w14:paraId="0A1A7DD6" w14:textId="77777777" w:rsidR="006727B6" w:rsidRPr="00911427" w:rsidRDefault="006727B6" w:rsidP="005F2367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Финансовые организации, работающие со средствами физических и юридических лиц (в т.ч. кредитные);</w:t>
      </w:r>
    </w:p>
    <w:p w14:paraId="355A1FD5" w14:textId="77777777" w:rsidR="006727B6" w:rsidRPr="00911427" w:rsidRDefault="006727B6" w:rsidP="005F2367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Ценные бумаги, которых обращаются на фондовых рынках других стран;</w:t>
      </w:r>
    </w:p>
    <w:p w14:paraId="5D8404D8" w14:textId="77777777" w:rsidR="006727B6" w:rsidRPr="00911427" w:rsidRDefault="006727B6" w:rsidP="005F2367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Составляющие консолидированную отчетность.</w:t>
      </w:r>
    </w:p>
    <w:p w14:paraId="10AC2E6E" w14:textId="77777777" w:rsidR="006727B6" w:rsidRPr="00697D45" w:rsidRDefault="006727B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val="en-US" w:eastAsia="ru-RU"/>
        </w:rPr>
      </w:pPr>
    </w:p>
    <w:p w14:paraId="258DAA51" w14:textId="77777777" w:rsidR="006727B6" w:rsidRPr="00415B2E" w:rsidRDefault="006727B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415B2E">
        <w:rPr>
          <w:rFonts w:eastAsia="Times New Roman" w:cs="Times New Roman"/>
          <w:bCs/>
          <w:lang w:eastAsia="ru-RU"/>
        </w:rPr>
        <w:t>ринцип двойной записи</w:t>
      </w:r>
      <w:r>
        <w:rPr>
          <w:rFonts w:eastAsia="Times New Roman" w:cs="Times New Roman"/>
          <w:bCs/>
          <w:lang w:eastAsia="ru-RU"/>
        </w:rPr>
        <w:t xml:space="preserve"> – каждая </w:t>
      </w:r>
      <w:r w:rsidRPr="00415B2E">
        <w:rPr>
          <w:rFonts w:eastAsia="Times New Roman" w:cs="Times New Roman"/>
          <w:bCs/>
          <w:lang w:eastAsia="ru-RU"/>
        </w:rPr>
        <w:t>операция обязательно отражается по дебету и кредиту счетов бухгалтерского учета в одинаковой сумме</w:t>
      </w:r>
    </w:p>
    <w:p w14:paraId="301CE576" w14:textId="77777777" w:rsidR="00366FB2" w:rsidRPr="005F2367" w:rsidRDefault="00366FB2" w:rsidP="005F2367">
      <w:pPr>
        <w:spacing w:after="0" w:line="23" w:lineRule="atLeast"/>
        <w:jc w:val="both"/>
      </w:pPr>
    </w:p>
    <w:p w14:paraId="2E9D5D15" w14:textId="77777777" w:rsidR="00EA5127" w:rsidRPr="00415B2E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Д</w:t>
      </w:r>
      <w:r w:rsidRPr="00415B2E">
        <w:rPr>
          <w:rFonts w:eastAsia="Times New Roman" w:cs="Times New Roman"/>
          <w:bCs/>
          <w:lang w:eastAsia="ru-RU"/>
        </w:rPr>
        <w:t>ля обобщения информации о наличии и движении собственных акций, выкупленных акционерным обществом у акционеров для их последующей перепродажи или аннулирования</w:t>
      </w:r>
      <w:r w:rsidRPr="00911427"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предназначен</w:t>
      </w:r>
      <w:r w:rsidRPr="00911427"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счет</w:t>
      </w:r>
      <w:r>
        <w:rPr>
          <w:rFonts w:eastAsia="Times New Roman" w:cs="Times New Roman"/>
          <w:bCs/>
          <w:lang w:eastAsia="ru-RU"/>
        </w:rPr>
        <w:t xml:space="preserve"> с</w:t>
      </w:r>
      <w:r w:rsidRPr="00415B2E">
        <w:rPr>
          <w:rFonts w:eastAsia="Times New Roman" w:cs="Times New Roman"/>
          <w:bCs/>
          <w:lang w:eastAsia="ru-RU"/>
        </w:rPr>
        <w:t>обственные акции, выкупленные у акционеров</w:t>
      </w:r>
    </w:p>
    <w:p w14:paraId="7AC508B8" w14:textId="77777777" w:rsidR="00EA5127" w:rsidRPr="005F2367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A6A1A01" w14:textId="77777777" w:rsidR="00EA5127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О</w:t>
      </w:r>
      <w:r w:rsidRPr="00415B2E">
        <w:rPr>
          <w:rFonts w:eastAsia="Times New Roman" w:cs="Times New Roman"/>
          <w:bCs/>
          <w:lang w:eastAsia="ru-RU"/>
        </w:rPr>
        <w:t>тчетным периодом для г</w:t>
      </w:r>
      <w:r>
        <w:rPr>
          <w:rFonts w:eastAsia="Times New Roman" w:cs="Times New Roman"/>
          <w:bCs/>
          <w:lang w:eastAsia="ru-RU"/>
        </w:rPr>
        <w:t>одовой бухгалтерской отчетности является к</w:t>
      </w:r>
      <w:r w:rsidRPr="00415B2E">
        <w:rPr>
          <w:rFonts w:eastAsia="Times New Roman" w:cs="Times New Roman"/>
          <w:bCs/>
          <w:lang w:eastAsia="ru-RU"/>
        </w:rPr>
        <w:t>алендарный год</w:t>
      </w:r>
      <w:r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- с 1 января по 31 декабря включительно, за исключением случаев создания, реорганизации и ликвидации юридического лица</w:t>
      </w:r>
    </w:p>
    <w:p w14:paraId="16E744C3" w14:textId="77777777" w:rsidR="00EA5127" w:rsidRPr="00415B2E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5B55E60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И</w:t>
      </w:r>
      <w:r w:rsidRPr="00415B2E">
        <w:rPr>
          <w:rFonts w:eastAsia="Times New Roman" w:cs="Times New Roman"/>
          <w:bCs/>
          <w:lang w:eastAsia="ru-RU"/>
        </w:rPr>
        <w:t>сточником начисления дивидендов</w:t>
      </w:r>
      <w:r>
        <w:rPr>
          <w:rFonts w:eastAsia="Times New Roman" w:cs="Times New Roman"/>
          <w:bCs/>
          <w:lang w:eastAsia="ru-RU"/>
        </w:rPr>
        <w:t xml:space="preserve"> является н</w:t>
      </w:r>
      <w:r w:rsidRPr="00415B2E">
        <w:rPr>
          <w:rFonts w:eastAsia="Times New Roman" w:cs="Times New Roman"/>
          <w:bCs/>
          <w:lang w:eastAsia="ru-RU"/>
        </w:rPr>
        <w:t>ераспределенная (чистая) прибыль</w:t>
      </w:r>
    </w:p>
    <w:p w14:paraId="19E58894" w14:textId="77777777" w:rsidR="00B35E76" w:rsidRPr="005F2367" w:rsidRDefault="00B35E76" w:rsidP="005F2367">
      <w:pPr>
        <w:spacing w:after="0" w:line="23" w:lineRule="atLeast"/>
        <w:jc w:val="both"/>
      </w:pPr>
    </w:p>
    <w:p w14:paraId="46BB39CD" w14:textId="77777777" w:rsidR="00EA5127" w:rsidRPr="00415B2E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415B2E">
        <w:rPr>
          <w:rFonts w:eastAsia="Times New Roman" w:cs="Times New Roman"/>
          <w:bCs/>
          <w:lang w:eastAsia="ru-RU"/>
        </w:rPr>
        <w:t>олученный организацией краткосрочный заем</w:t>
      </w:r>
      <w:r w:rsidRPr="00911427"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отражается</w:t>
      </w:r>
      <w:r>
        <w:rPr>
          <w:rFonts w:eastAsia="Times New Roman" w:cs="Times New Roman"/>
          <w:bCs/>
          <w:lang w:eastAsia="ru-RU"/>
        </w:rPr>
        <w:t xml:space="preserve"> как к</w:t>
      </w:r>
      <w:r w:rsidRPr="00415B2E">
        <w:rPr>
          <w:rFonts w:eastAsia="Times New Roman" w:cs="Times New Roman"/>
          <w:bCs/>
          <w:lang w:eastAsia="ru-RU"/>
        </w:rPr>
        <w:t>раткосрочные обязательства</w:t>
      </w:r>
    </w:p>
    <w:p w14:paraId="338D1714" w14:textId="77777777" w:rsidR="00EA5127" w:rsidRPr="005F2367" w:rsidRDefault="00EA5127" w:rsidP="005F2367">
      <w:pPr>
        <w:spacing w:after="0" w:line="23" w:lineRule="atLeast"/>
        <w:jc w:val="both"/>
      </w:pPr>
    </w:p>
    <w:p w14:paraId="2973278A" w14:textId="77777777" w:rsidR="00EA5127" w:rsidRPr="00415B2E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Размещенные организацией собственные облигации сроком обращения 1 год учитываются на счете</w:t>
      </w:r>
      <w:r>
        <w:rPr>
          <w:rFonts w:eastAsia="Times New Roman" w:cs="Times New Roman"/>
          <w:bCs/>
          <w:lang w:eastAsia="ru-RU"/>
        </w:rPr>
        <w:t xml:space="preserve"> р</w:t>
      </w:r>
      <w:r w:rsidRPr="00415B2E">
        <w:rPr>
          <w:rFonts w:eastAsia="Times New Roman" w:cs="Times New Roman"/>
          <w:bCs/>
          <w:lang w:eastAsia="ru-RU"/>
        </w:rPr>
        <w:t>асчеты по краткосрочным кредитам и займам</w:t>
      </w:r>
    </w:p>
    <w:p w14:paraId="3854D4C4" w14:textId="77777777" w:rsidR="00EA5127" w:rsidRPr="005F2367" w:rsidRDefault="00EA5127" w:rsidP="005F2367">
      <w:pPr>
        <w:spacing w:after="0" w:line="23" w:lineRule="atLeast"/>
        <w:jc w:val="both"/>
      </w:pPr>
    </w:p>
    <w:p w14:paraId="62BDE844" w14:textId="77777777" w:rsidR="00EA5127" w:rsidRPr="00415B2E" w:rsidRDefault="00EA512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</w:t>
      </w:r>
      <w:r w:rsidRPr="00415B2E">
        <w:rPr>
          <w:rFonts w:eastAsia="Times New Roman" w:cs="Times New Roman"/>
          <w:bCs/>
          <w:lang w:eastAsia="ru-RU"/>
        </w:rPr>
        <w:t>ыданные организацией займы</w:t>
      </w:r>
      <w:r w:rsidRPr="00911427"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отражают</w:t>
      </w:r>
      <w:r>
        <w:rPr>
          <w:rFonts w:eastAsia="Times New Roman" w:cs="Times New Roman"/>
          <w:bCs/>
          <w:lang w:eastAsia="ru-RU"/>
        </w:rPr>
        <w:t xml:space="preserve"> как в</w:t>
      </w:r>
      <w:r w:rsidRPr="00415B2E">
        <w:rPr>
          <w:rFonts w:eastAsia="Times New Roman" w:cs="Times New Roman"/>
          <w:bCs/>
          <w:lang w:eastAsia="ru-RU"/>
        </w:rPr>
        <w:t>необоротные активы или оборотные активы в зависимости от срока, на который предоставлен заем</w:t>
      </w:r>
    </w:p>
    <w:p w14:paraId="762E213C" w14:textId="77777777" w:rsidR="00EA5127" w:rsidRPr="005F2367" w:rsidRDefault="00EA5127" w:rsidP="005F2367">
      <w:pPr>
        <w:spacing w:after="0" w:line="23" w:lineRule="atLeast"/>
        <w:jc w:val="both"/>
      </w:pPr>
    </w:p>
    <w:p w14:paraId="3DB22979" w14:textId="77777777" w:rsidR="001761ED" w:rsidRDefault="001761ED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 xml:space="preserve">Организация получила ценную бумагу безвозмездно. </w:t>
      </w:r>
      <w:r>
        <w:rPr>
          <w:rFonts w:eastAsia="Times New Roman" w:cs="Times New Roman"/>
          <w:bCs/>
          <w:lang w:eastAsia="ru-RU"/>
        </w:rPr>
        <w:t>В</w:t>
      </w:r>
      <w:r w:rsidRPr="00415B2E">
        <w:rPr>
          <w:rFonts w:eastAsia="Times New Roman" w:cs="Times New Roman"/>
          <w:bCs/>
          <w:lang w:eastAsia="ru-RU"/>
        </w:rPr>
        <w:t xml:space="preserve"> соответствии с ПБУ 19/02 она должна быть учтена при первоначальном признании, если ее рыночная цена составляет 120 рублей, </w:t>
      </w:r>
      <w:r>
        <w:rPr>
          <w:rFonts w:eastAsia="Times New Roman" w:cs="Times New Roman"/>
          <w:bCs/>
          <w:lang w:eastAsia="ru-RU"/>
        </w:rPr>
        <w:t xml:space="preserve">по 120 рублей </w:t>
      </w:r>
    </w:p>
    <w:p w14:paraId="6DE678B8" w14:textId="77777777" w:rsidR="001761ED" w:rsidRPr="005F2367" w:rsidRDefault="001761ED" w:rsidP="005F2367">
      <w:pPr>
        <w:spacing w:after="0" w:line="23" w:lineRule="atLeast"/>
        <w:jc w:val="both"/>
      </w:pPr>
    </w:p>
    <w:p w14:paraId="31F8690E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</w:t>
      </w:r>
      <w:r w:rsidRPr="00415B2E">
        <w:rPr>
          <w:rFonts w:eastAsia="Times New Roman" w:cs="Times New Roman"/>
          <w:bCs/>
          <w:lang w:eastAsia="ru-RU"/>
        </w:rPr>
        <w:t xml:space="preserve"> структуре баланса организации в случае размещения облигаций сроком обращения 18 месяцев</w:t>
      </w:r>
      <w:r>
        <w:rPr>
          <w:rFonts w:eastAsia="Times New Roman" w:cs="Times New Roman"/>
          <w:bCs/>
          <w:lang w:eastAsia="ru-RU"/>
        </w:rPr>
        <w:t xml:space="preserve"> у</w:t>
      </w:r>
      <w:r w:rsidRPr="00415B2E">
        <w:rPr>
          <w:rFonts w:eastAsia="Times New Roman" w:cs="Times New Roman"/>
          <w:bCs/>
          <w:lang w:eastAsia="ru-RU"/>
        </w:rPr>
        <w:t>величатся активы и пассивы организации</w:t>
      </w:r>
    </w:p>
    <w:p w14:paraId="76EDDFE5" w14:textId="77777777" w:rsidR="001761ED" w:rsidRPr="005F2367" w:rsidRDefault="001761ED" w:rsidP="005F2367">
      <w:pPr>
        <w:spacing w:after="0" w:line="23" w:lineRule="atLeast"/>
        <w:jc w:val="both"/>
      </w:pPr>
    </w:p>
    <w:p w14:paraId="5A0CCE30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</w:t>
      </w:r>
      <w:r w:rsidRPr="00415B2E">
        <w:rPr>
          <w:rFonts w:eastAsia="Times New Roman" w:cs="Times New Roman"/>
          <w:bCs/>
          <w:lang w:eastAsia="ru-RU"/>
        </w:rPr>
        <w:t xml:space="preserve"> структуре обязательств организации в случае размещения облигаций сроком обращения 18 месяцев</w:t>
      </w:r>
      <w:r>
        <w:rPr>
          <w:rFonts w:eastAsia="Times New Roman" w:cs="Times New Roman"/>
          <w:bCs/>
          <w:lang w:eastAsia="ru-RU"/>
        </w:rPr>
        <w:t xml:space="preserve"> у</w:t>
      </w:r>
      <w:r w:rsidRPr="00415B2E">
        <w:rPr>
          <w:rFonts w:eastAsia="Times New Roman" w:cs="Times New Roman"/>
          <w:bCs/>
          <w:lang w:eastAsia="ru-RU"/>
        </w:rPr>
        <w:t>величатся долгосрочные обязательства организации</w:t>
      </w:r>
    </w:p>
    <w:p w14:paraId="485B4D7A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1B82559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lastRenderedPageBreak/>
        <w:t>В</w:t>
      </w:r>
      <w:r w:rsidRPr="00415B2E">
        <w:rPr>
          <w:rFonts w:eastAsia="Times New Roman" w:cs="Times New Roman"/>
          <w:bCs/>
          <w:lang w:eastAsia="ru-RU"/>
        </w:rPr>
        <w:t xml:space="preserve"> структуре активов организации в случае эмиссии облигаций сроком обращения 18 месяцев</w:t>
      </w:r>
      <w:r>
        <w:rPr>
          <w:rFonts w:eastAsia="Times New Roman" w:cs="Times New Roman"/>
          <w:bCs/>
          <w:lang w:eastAsia="ru-RU"/>
        </w:rPr>
        <w:t xml:space="preserve"> у</w:t>
      </w:r>
      <w:r w:rsidRPr="00415B2E">
        <w:rPr>
          <w:rFonts w:eastAsia="Times New Roman" w:cs="Times New Roman"/>
          <w:bCs/>
          <w:lang w:eastAsia="ru-RU"/>
        </w:rPr>
        <w:t>величатся активы организации за счет получения денежных средств</w:t>
      </w:r>
    </w:p>
    <w:p w14:paraId="21E2FCE1" w14:textId="77777777" w:rsidR="00B35E76" w:rsidRPr="005F2367" w:rsidRDefault="00B35E76" w:rsidP="005F2367">
      <w:pPr>
        <w:spacing w:after="0" w:line="23" w:lineRule="atLeast"/>
        <w:jc w:val="both"/>
      </w:pPr>
    </w:p>
    <w:p w14:paraId="5189C2C8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</w:t>
      </w:r>
      <w:r w:rsidRPr="00415B2E">
        <w:rPr>
          <w:rFonts w:eastAsia="Times New Roman" w:cs="Times New Roman"/>
          <w:bCs/>
          <w:lang w:eastAsia="ru-RU"/>
        </w:rPr>
        <w:t xml:space="preserve"> структуре баланса организации в случае увеличения уставного капитала за счет средств добавочного капитала</w:t>
      </w:r>
      <w:r>
        <w:rPr>
          <w:rFonts w:eastAsia="Times New Roman" w:cs="Times New Roman"/>
          <w:bCs/>
          <w:lang w:eastAsia="ru-RU"/>
        </w:rPr>
        <w:t xml:space="preserve"> п</w:t>
      </w:r>
      <w:r w:rsidRPr="00415B2E">
        <w:rPr>
          <w:rFonts w:eastAsia="Times New Roman" w:cs="Times New Roman"/>
          <w:bCs/>
          <w:lang w:eastAsia="ru-RU"/>
        </w:rPr>
        <w:t>роизойдет реструктуризация пассивов организации</w:t>
      </w:r>
    </w:p>
    <w:p w14:paraId="675F63EF" w14:textId="77777777" w:rsidR="00B35E76" w:rsidRPr="005F2367" w:rsidRDefault="00B35E76" w:rsidP="005F2367">
      <w:pPr>
        <w:spacing w:after="0" w:line="23" w:lineRule="atLeast"/>
        <w:jc w:val="both"/>
      </w:pPr>
    </w:p>
    <w:p w14:paraId="735926B7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</w:t>
      </w:r>
      <w:r w:rsidRPr="00415B2E">
        <w:rPr>
          <w:rFonts w:eastAsia="Times New Roman" w:cs="Times New Roman"/>
          <w:bCs/>
          <w:lang w:eastAsia="ru-RU"/>
        </w:rPr>
        <w:t xml:space="preserve"> структуре баланса организации в момент приобретения ею государственных ценных бумаг</w:t>
      </w:r>
      <w:r>
        <w:rPr>
          <w:rFonts w:eastAsia="Times New Roman" w:cs="Times New Roman"/>
          <w:bCs/>
          <w:lang w:eastAsia="ru-RU"/>
        </w:rPr>
        <w:t xml:space="preserve"> п</w:t>
      </w:r>
      <w:r w:rsidRPr="00415B2E">
        <w:rPr>
          <w:rFonts w:eastAsia="Times New Roman" w:cs="Times New Roman"/>
          <w:bCs/>
          <w:lang w:eastAsia="ru-RU"/>
        </w:rPr>
        <w:t>роизойдет реструктуризация активов</w:t>
      </w:r>
    </w:p>
    <w:p w14:paraId="316E6659" w14:textId="77777777" w:rsidR="00B35E76" w:rsidRPr="005F2367" w:rsidRDefault="00B35E76" w:rsidP="005F2367">
      <w:pPr>
        <w:spacing w:after="0" w:line="23" w:lineRule="atLeast"/>
        <w:jc w:val="both"/>
      </w:pPr>
    </w:p>
    <w:p w14:paraId="1CCF563A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И</w:t>
      </w:r>
      <w:r w:rsidRPr="00415B2E">
        <w:rPr>
          <w:rFonts w:eastAsia="Times New Roman" w:cs="Times New Roman"/>
          <w:bCs/>
          <w:lang w:eastAsia="ru-RU"/>
        </w:rPr>
        <w:t>зменения</w:t>
      </w:r>
      <w:r>
        <w:rPr>
          <w:rFonts w:eastAsia="Times New Roman" w:cs="Times New Roman"/>
          <w:bCs/>
          <w:lang w:eastAsia="ru-RU"/>
        </w:rPr>
        <w:t>, которые</w:t>
      </w:r>
      <w:r w:rsidRPr="00415B2E">
        <w:rPr>
          <w:rFonts w:eastAsia="Times New Roman" w:cs="Times New Roman"/>
          <w:bCs/>
          <w:lang w:eastAsia="ru-RU"/>
        </w:rPr>
        <w:t xml:space="preserve"> произойдут в структуре баланса организации в случае приобретения ею государственных ценных бумаг</w:t>
      </w:r>
      <w:r>
        <w:rPr>
          <w:rFonts w:eastAsia="Times New Roman" w:cs="Times New Roman"/>
          <w:bCs/>
          <w:lang w:eastAsia="ru-RU"/>
        </w:rPr>
        <w:t xml:space="preserve"> (с</w:t>
      </w:r>
      <w:r w:rsidRPr="00415B2E">
        <w:rPr>
          <w:rFonts w:eastAsia="Times New Roman" w:cs="Times New Roman"/>
          <w:bCs/>
          <w:lang w:eastAsia="ru-RU"/>
        </w:rPr>
        <w:t xml:space="preserve"> целью приобретения ценных бумаг организация привлекает заемные средства</w:t>
      </w:r>
      <w:r>
        <w:rPr>
          <w:rFonts w:eastAsia="Times New Roman" w:cs="Times New Roman"/>
          <w:bCs/>
          <w:lang w:eastAsia="ru-RU"/>
        </w:rPr>
        <w:t>)</w:t>
      </w:r>
      <w:r w:rsidRPr="00415B2E">
        <w:rPr>
          <w:rFonts w:eastAsia="Times New Roman" w:cs="Times New Roman"/>
          <w:bCs/>
          <w:lang w:eastAsia="ru-RU"/>
        </w:rPr>
        <w:t>:</w:t>
      </w:r>
    </w:p>
    <w:p w14:paraId="592BC191" w14:textId="77777777" w:rsidR="00B35E76" w:rsidRPr="00911427" w:rsidRDefault="00B35E76" w:rsidP="005F2367">
      <w:pPr>
        <w:pStyle w:val="a9"/>
        <w:numPr>
          <w:ilvl w:val="0"/>
          <w:numId w:val="4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Увеличатся активы и пассивы организации;</w:t>
      </w:r>
    </w:p>
    <w:p w14:paraId="7EADC7FD" w14:textId="77777777" w:rsidR="00B35E76" w:rsidRPr="00911427" w:rsidRDefault="00B35E76" w:rsidP="005F2367">
      <w:pPr>
        <w:pStyle w:val="a9"/>
        <w:numPr>
          <w:ilvl w:val="0"/>
          <w:numId w:val="40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Произойдет реструктуризация активов;</w:t>
      </w:r>
    </w:p>
    <w:p w14:paraId="0352DC05" w14:textId="77777777" w:rsidR="00B35E76" w:rsidRDefault="00B35E76" w:rsidP="005F2367">
      <w:pPr>
        <w:spacing w:after="0" w:line="23" w:lineRule="atLeast"/>
        <w:jc w:val="both"/>
        <w:rPr>
          <w:lang w:val="en-US"/>
        </w:rPr>
      </w:pPr>
    </w:p>
    <w:p w14:paraId="789AFC08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Дивиденды в «Отчете о финансовых результатах» не отражаются</w:t>
      </w:r>
    </w:p>
    <w:p w14:paraId="6CC3B61D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D692604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Отчет о движении денежных средств составляется в соответствии с МСФО</w:t>
      </w:r>
      <w:r>
        <w:rPr>
          <w:rFonts w:eastAsia="Times New Roman" w:cs="Times New Roman"/>
          <w:bCs/>
          <w:lang w:eastAsia="ru-RU"/>
        </w:rPr>
        <w:t xml:space="preserve"> п</w:t>
      </w:r>
      <w:r w:rsidRPr="00415B2E">
        <w:rPr>
          <w:rFonts w:eastAsia="Times New Roman" w:cs="Times New Roman"/>
          <w:bCs/>
          <w:lang w:eastAsia="ru-RU"/>
        </w:rPr>
        <w:t>рямым или косвенным методом</w:t>
      </w:r>
    </w:p>
    <w:p w14:paraId="55E43AFF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FB836C8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Отчет о движении денежных средств составляется в соответствии с Российскими правилами учета и отчетности</w:t>
      </w:r>
      <w:r>
        <w:rPr>
          <w:rFonts w:eastAsia="Times New Roman" w:cs="Times New Roman"/>
          <w:bCs/>
          <w:lang w:eastAsia="ru-RU"/>
        </w:rPr>
        <w:t xml:space="preserve"> п</w:t>
      </w:r>
      <w:r w:rsidRPr="00415B2E">
        <w:rPr>
          <w:rFonts w:eastAsia="Times New Roman" w:cs="Times New Roman"/>
          <w:bCs/>
          <w:lang w:eastAsia="ru-RU"/>
        </w:rPr>
        <w:t>рямым методом</w:t>
      </w:r>
    </w:p>
    <w:p w14:paraId="4C1A72FE" w14:textId="77777777" w:rsidR="00B35E76" w:rsidRPr="005F2367" w:rsidRDefault="00B35E76" w:rsidP="00EF363F">
      <w:pPr>
        <w:spacing w:after="0" w:line="23" w:lineRule="atLeast"/>
      </w:pPr>
    </w:p>
    <w:p w14:paraId="400C1EEF" w14:textId="51524B98" w:rsidR="00B35E76" w:rsidRPr="00B35E76" w:rsidRDefault="00B35E76" w:rsidP="005F2367">
      <w:pPr>
        <w:spacing w:after="0" w:line="23" w:lineRule="atLeast"/>
        <w:jc w:val="both"/>
        <w:rPr>
          <w:b/>
        </w:rPr>
      </w:pPr>
      <w:r w:rsidRPr="00B35E76">
        <w:rPr>
          <w:b/>
        </w:rPr>
        <w:t>Анализ хозяйственной деятельности</w:t>
      </w:r>
    </w:p>
    <w:p w14:paraId="5D2AF004" w14:textId="77777777" w:rsidR="00B35E76" w:rsidRDefault="00B35E76" w:rsidP="005F2367">
      <w:pPr>
        <w:spacing w:after="0" w:line="23" w:lineRule="atLeast"/>
        <w:jc w:val="both"/>
      </w:pPr>
    </w:p>
    <w:p w14:paraId="70E011F6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Под трендовым анализом показателей финансовой отчетности понимается</w:t>
      </w:r>
      <w:r>
        <w:rPr>
          <w:rFonts w:eastAsia="Times New Roman" w:cs="Times New Roman"/>
          <w:bCs/>
          <w:lang w:eastAsia="ru-RU"/>
        </w:rPr>
        <w:t xml:space="preserve"> с</w:t>
      </w:r>
      <w:r w:rsidRPr="00415B2E">
        <w:rPr>
          <w:rFonts w:eastAsia="Times New Roman" w:cs="Times New Roman"/>
          <w:bCs/>
          <w:lang w:eastAsia="ru-RU"/>
        </w:rPr>
        <w:t>равнение каждой позиции отчетности с рядом предшествующих периодов и определение основной тенденции динамики показателя</w:t>
      </w:r>
    </w:p>
    <w:p w14:paraId="5346B593" w14:textId="77777777" w:rsidR="00B35E76" w:rsidRDefault="00B35E76" w:rsidP="005F2367">
      <w:pPr>
        <w:spacing w:after="0" w:line="23" w:lineRule="atLeast"/>
        <w:jc w:val="both"/>
      </w:pPr>
    </w:p>
    <w:p w14:paraId="2E96488A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Анализ динамики балансовых статей является составной часть</w:t>
      </w:r>
      <w:r>
        <w:rPr>
          <w:rFonts w:eastAsia="Times New Roman" w:cs="Times New Roman"/>
          <w:bCs/>
          <w:lang w:eastAsia="ru-RU"/>
        </w:rPr>
        <w:t>ю г</w:t>
      </w:r>
      <w:r w:rsidRPr="00415B2E">
        <w:rPr>
          <w:rFonts w:eastAsia="Times New Roman" w:cs="Times New Roman"/>
          <w:bCs/>
          <w:lang w:eastAsia="ru-RU"/>
        </w:rPr>
        <w:t>оризонтального анализа</w:t>
      </w:r>
    </w:p>
    <w:p w14:paraId="5F1DFA9C" w14:textId="77777777" w:rsidR="00B35E76" w:rsidRDefault="00B35E76" w:rsidP="005F2367">
      <w:pPr>
        <w:spacing w:after="0" w:line="23" w:lineRule="atLeast"/>
        <w:jc w:val="both"/>
      </w:pPr>
    </w:p>
    <w:p w14:paraId="19C8B913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Под сравнительным анализом показателей финансовой отчетности понимается:</w:t>
      </w:r>
    </w:p>
    <w:p w14:paraId="4470C127" w14:textId="77777777" w:rsidR="00B35E76" w:rsidRPr="00911427" w:rsidRDefault="00B35E76" w:rsidP="005F2367">
      <w:pPr>
        <w:pStyle w:val="a9"/>
        <w:numPr>
          <w:ilvl w:val="0"/>
          <w:numId w:val="4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 xml:space="preserve">Анализ сводных показателей отчетности по отдельным показателям организации, подразделений; </w:t>
      </w:r>
    </w:p>
    <w:p w14:paraId="34AED84D" w14:textId="77777777" w:rsidR="00B35E76" w:rsidRPr="00911427" w:rsidRDefault="00B35E76" w:rsidP="005F2367">
      <w:pPr>
        <w:pStyle w:val="a9"/>
        <w:numPr>
          <w:ilvl w:val="0"/>
          <w:numId w:val="41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11427">
        <w:rPr>
          <w:rFonts w:eastAsia="Times New Roman" w:cs="Times New Roman"/>
          <w:bCs/>
          <w:lang w:eastAsia="ru-RU"/>
        </w:rPr>
        <w:t>Анализ показателей данной организации с показателями конкурентов, со среднеотраслевыми и средними хозяйственными данными;</w:t>
      </w:r>
    </w:p>
    <w:p w14:paraId="5669990B" w14:textId="77777777" w:rsidR="00B35E76" w:rsidRDefault="00B35E76" w:rsidP="005F2367">
      <w:pPr>
        <w:spacing w:after="0" w:line="23" w:lineRule="atLeast"/>
        <w:jc w:val="both"/>
      </w:pPr>
    </w:p>
    <w:p w14:paraId="1B2DF299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Под факторным анализом показателей финансовой отчетности понимается</w:t>
      </w:r>
      <w:r>
        <w:rPr>
          <w:rFonts w:eastAsia="Times New Roman" w:cs="Times New Roman"/>
          <w:bCs/>
          <w:lang w:eastAsia="ru-RU"/>
        </w:rPr>
        <w:t xml:space="preserve"> м</w:t>
      </w:r>
      <w:r w:rsidRPr="00415B2E">
        <w:rPr>
          <w:rFonts w:eastAsia="Times New Roman" w:cs="Times New Roman"/>
          <w:bCs/>
          <w:lang w:eastAsia="ru-RU"/>
        </w:rPr>
        <w:t xml:space="preserve">етодика комплексного и системного изучения и измерения воздействия факторов на величину результативного показателя </w:t>
      </w:r>
    </w:p>
    <w:p w14:paraId="4CC08909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1155F39E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Влияние факторов на результативный показа</w:t>
      </w:r>
      <w:r>
        <w:rPr>
          <w:rFonts w:eastAsia="Times New Roman" w:cs="Times New Roman"/>
          <w:bCs/>
          <w:lang w:eastAsia="ru-RU"/>
        </w:rPr>
        <w:t xml:space="preserve">тель можно определить </w:t>
      </w:r>
      <w:r w:rsidRPr="00415B2E">
        <w:rPr>
          <w:rFonts w:eastAsia="Times New Roman" w:cs="Times New Roman"/>
          <w:bCs/>
          <w:lang w:eastAsia="ru-RU"/>
        </w:rPr>
        <w:t>приемом</w:t>
      </w:r>
      <w:r>
        <w:rPr>
          <w:rFonts w:eastAsia="Times New Roman" w:cs="Times New Roman"/>
          <w:bCs/>
          <w:lang w:eastAsia="ru-RU"/>
        </w:rPr>
        <w:t xml:space="preserve"> ц</w:t>
      </w:r>
      <w:r w:rsidRPr="00415B2E">
        <w:rPr>
          <w:rFonts w:eastAsia="Times New Roman" w:cs="Times New Roman"/>
          <w:bCs/>
          <w:lang w:eastAsia="ru-RU"/>
        </w:rPr>
        <w:t>епных подстановок</w:t>
      </w:r>
    </w:p>
    <w:p w14:paraId="296FA39B" w14:textId="77777777" w:rsidR="00B35E76" w:rsidRPr="00463BF7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63BF7">
        <w:rPr>
          <w:rFonts w:eastAsia="Times New Roman" w:cs="Times New Roman"/>
          <w:bCs/>
          <w:lang w:eastAsia="ru-RU"/>
        </w:rPr>
        <w:t>Степень влияния того или иного показателя выявляется последовательным вычитанием: из второго расчета вычитается первый, из третьего - второй и т.д. В первом расчете все величины плановые, в последнем - фактические</w:t>
      </w:r>
    </w:p>
    <w:p w14:paraId="32ACC15D" w14:textId="77777777" w:rsidR="00B35E76" w:rsidRDefault="00B35E76" w:rsidP="005F2367">
      <w:pPr>
        <w:spacing w:after="0" w:line="23" w:lineRule="atLeast"/>
        <w:jc w:val="both"/>
      </w:pPr>
    </w:p>
    <w:p w14:paraId="0224A76C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Под анализом финансовых коэффициентов финансовой отчетности понимается</w:t>
      </w:r>
      <w:r>
        <w:rPr>
          <w:rFonts w:eastAsia="Times New Roman" w:cs="Times New Roman"/>
          <w:bCs/>
          <w:lang w:eastAsia="ru-RU"/>
        </w:rPr>
        <w:t xml:space="preserve"> р</w:t>
      </w:r>
      <w:r w:rsidRPr="00415B2E">
        <w:rPr>
          <w:rFonts w:eastAsia="Times New Roman" w:cs="Times New Roman"/>
          <w:bCs/>
          <w:lang w:eastAsia="ru-RU"/>
        </w:rPr>
        <w:t>асчет отношений между отдельными позициями разных форм отчетности, определение взаимосвязи показателей</w:t>
      </w:r>
    </w:p>
    <w:p w14:paraId="3AE4356B" w14:textId="77777777" w:rsidR="00B35E76" w:rsidRDefault="00B35E76" w:rsidP="005F2367">
      <w:pPr>
        <w:spacing w:after="0" w:line="23" w:lineRule="atLeast"/>
        <w:jc w:val="both"/>
      </w:pPr>
    </w:p>
    <w:p w14:paraId="243FA16E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К числу пассивов, не учитываемых при определении величины стоимости чистых активов, относятся</w:t>
      </w:r>
      <w:r>
        <w:rPr>
          <w:rFonts w:eastAsia="Times New Roman" w:cs="Times New Roman"/>
          <w:bCs/>
          <w:lang w:eastAsia="ru-RU"/>
        </w:rPr>
        <w:t xml:space="preserve"> д</w:t>
      </w:r>
      <w:r w:rsidRPr="00415B2E">
        <w:rPr>
          <w:rFonts w:eastAsia="Times New Roman" w:cs="Times New Roman"/>
          <w:bCs/>
          <w:lang w:eastAsia="ru-RU"/>
        </w:rPr>
        <w:t>оходы будущих периодов</w:t>
      </w:r>
    </w:p>
    <w:p w14:paraId="782DED17" w14:textId="77777777" w:rsidR="00B35E76" w:rsidRDefault="00B35E76" w:rsidP="005F2367">
      <w:pPr>
        <w:spacing w:after="0" w:line="23" w:lineRule="atLeast"/>
        <w:jc w:val="both"/>
      </w:pPr>
    </w:p>
    <w:p w14:paraId="402DA114" w14:textId="7BADC781" w:rsidR="001E6A99" w:rsidRPr="00EF12CF" w:rsidRDefault="001E6A99" w:rsidP="005F2367">
      <w:pPr>
        <w:spacing w:after="0" w:line="23" w:lineRule="atLeast"/>
        <w:jc w:val="both"/>
        <w:rPr>
          <w:i/>
        </w:rPr>
      </w:pPr>
      <w:r w:rsidRPr="00EF12CF">
        <w:rPr>
          <w:i/>
        </w:rPr>
        <w:t xml:space="preserve">Пример </w:t>
      </w:r>
    </w:p>
    <w:p w14:paraId="50B43835" w14:textId="77777777" w:rsidR="001E6A99" w:rsidRPr="00EF12CF" w:rsidRDefault="001E6A99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EF12CF">
        <w:rPr>
          <w:rFonts w:eastAsia="Times New Roman" w:cs="Times New Roman"/>
          <w:bCs/>
          <w:i/>
          <w:lang w:eastAsia="ru-RU"/>
        </w:rPr>
        <w:t>Организация имеет на отчетную дату следующие показатели бухгалтерского баланса:</w:t>
      </w:r>
    </w:p>
    <w:p w14:paraId="2CDD1FA6" w14:textId="77777777" w:rsidR="001E6A99" w:rsidRPr="00EF12CF" w:rsidRDefault="001E6A99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EF12CF">
        <w:rPr>
          <w:rFonts w:eastAsia="Times New Roman" w:cs="Times New Roman"/>
          <w:bCs/>
          <w:i/>
          <w:lang w:eastAsia="ru-RU"/>
        </w:rPr>
        <w:t xml:space="preserve">1. Внеоборотные активы – 2000 тыс. руб., 2. Оборотные активы – 3000 тыс. руб., в т.ч. Задолженность учредителей по взносам в уставный капитал – 100 тыс. руб.; 3. Капитал и резервы – 1000 тыс. руб., в т.ч. Уставный капитал – 500 тыс. руб.; 4. Долгосрочные пассивы – </w:t>
      </w:r>
      <w:r w:rsidRPr="00EF12CF">
        <w:rPr>
          <w:rFonts w:eastAsia="Times New Roman" w:cs="Times New Roman"/>
          <w:bCs/>
          <w:i/>
          <w:lang w:eastAsia="ru-RU"/>
        </w:rPr>
        <w:lastRenderedPageBreak/>
        <w:t>500 тыс. руб.; 5. Краткосрочные пассивы – 3500 тыс. руб., в т.ч. задолженность перед банком – 1000 тыс. руб.; Задолженность перед учредителями по дивидендам – 200 тыс. руб.; Доходы будущих периодов – 300 тыс. руб. Величина чистых активов организации в соответствии с законодательством:</w:t>
      </w:r>
    </w:p>
    <w:p w14:paraId="6EFB41BD" w14:textId="529D736A" w:rsidR="001E6A99" w:rsidRPr="00EF12CF" w:rsidRDefault="001E6A99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EF12CF">
        <w:rPr>
          <w:rFonts w:eastAsia="Times New Roman" w:cs="Times New Roman"/>
          <w:bCs/>
          <w:i/>
          <w:lang w:eastAsia="ru-RU"/>
        </w:rPr>
        <w:t>Величина чистых</w:t>
      </w:r>
      <w:r w:rsidR="005F2367">
        <w:rPr>
          <w:rFonts w:eastAsia="Times New Roman" w:cs="Times New Roman"/>
          <w:bCs/>
          <w:i/>
          <w:lang w:eastAsia="ru-RU"/>
        </w:rPr>
        <w:t xml:space="preserve"> активов = Внеоборотные активы </w:t>
      </w:r>
      <w:r w:rsidRPr="00EF12CF">
        <w:rPr>
          <w:rFonts w:eastAsia="Times New Roman" w:cs="Times New Roman"/>
          <w:bCs/>
          <w:i/>
          <w:lang w:eastAsia="ru-RU"/>
        </w:rPr>
        <w:t>+ Оборотные активы -  Задолженность учредителей по взносам в уставный капитал</w:t>
      </w:r>
      <w:r w:rsidR="001D5E0B" w:rsidRPr="00EF12CF">
        <w:rPr>
          <w:rFonts w:eastAsia="Times New Roman" w:cs="Times New Roman"/>
          <w:bCs/>
          <w:i/>
          <w:lang w:eastAsia="ru-RU"/>
        </w:rPr>
        <w:t xml:space="preserve"> – Долгосрочные пассивы – Краткосрочные пассивы + Доходы будущих периодов</w:t>
      </w:r>
      <w:r w:rsidRPr="00EF12CF">
        <w:rPr>
          <w:rFonts w:eastAsia="Times New Roman" w:cs="Times New Roman"/>
          <w:bCs/>
          <w:i/>
          <w:lang w:eastAsia="ru-RU"/>
        </w:rPr>
        <w:t xml:space="preserve"> </w:t>
      </w:r>
      <w:r w:rsidR="001D5E0B" w:rsidRPr="00EF12CF">
        <w:rPr>
          <w:rFonts w:eastAsia="Times New Roman" w:cs="Times New Roman"/>
          <w:bCs/>
          <w:i/>
          <w:lang w:eastAsia="ru-RU"/>
        </w:rPr>
        <w:t>=</w:t>
      </w:r>
      <w:r w:rsidRPr="00EF12CF">
        <w:rPr>
          <w:rFonts w:eastAsia="Times New Roman" w:cs="Times New Roman"/>
          <w:bCs/>
          <w:i/>
          <w:lang w:eastAsia="ru-RU"/>
        </w:rPr>
        <w:t xml:space="preserve"> 2 000 + 3 000 – 100 – 500 – 3 500 + 300 = 1200 тыс. руб.</w:t>
      </w:r>
    </w:p>
    <w:p w14:paraId="31894F23" w14:textId="77777777" w:rsidR="001E6A99" w:rsidRDefault="001E6A99" w:rsidP="00EF363F">
      <w:pPr>
        <w:spacing w:after="0" w:line="23" w:lineRule="atLeast"/>
      </w:pPr>
    </w:p>
    <w:p w14:paraId="54CB9F3E" w14:textId="77777777" w:rsidR="001E6A99" w:rsidRDefault="001E6A99" w:rsidP="00EF363F">
      <w:pPr>
        <w:spacing w:after="0" w:line="23" w:lineRule="atLeast"/>
      </w:pPr>
    </w:p>
    <w:p w14:paraId="3FE1BB52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Предприятие считается платежеспособным и обладает ликвидностью, если</w:t>
      </w:r>
      <w:r>
        <w:rPr>
          <w:rFonts w:eastAsia="Times New Roman" w:cs="Times New Roman"/>
          <w:bCs/>
          <w:lang w:eastAsia="ru-RU"/>
        </w:rPr>
        <w:t xml:space="preserve"> у</w:t>
      </w:r>
      <w:r w:rsidRPr="00415B2E">
        <w:rPr>
          <w:rFonts w:eastAsia="Times New Roman" w:cs="Times New Roman"/>
          <w:bCs/>
          <w:lang w:eastAsia="ru-RU"/>
        </w:rPr>
        <w:t xml:space="preserve"> него нет просроченной кредиторской задолженности и достаточно денежных средств для текущей деятельности</w:t>
      </w:r>
    </w:p>
    <w:p w14:paraId="147DF9B8" w14:textId="77777777" w:rsidR="00B35E76" w:rsidRDefault="00B35E76" w:rsidP="005F2367">
      <w:pPr>
        <w:spacing w:after="0" w:line="23" w:lineRule="atLeast"/>
        <w:jc w:val="both"/>
      </w:pPr>
    </w:p>
    <w:p w14:paraId="2C83F434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Абсолютно ликвидными активами являются</w:t>
      </w:r>
      <w:r>
        <w:rPr>
          <w:rFonts w:eastAsia="Times New Roman" w:cs="Times New Roman"/>
          <w:bCs/>
          <w:lang w:eastAsia="ru-RU"/>
        </w:rPr>
        <w:t xml:space="preserve"> д</w:t>
      </w:r>
      <w:r w:rsidRPr="00415B2E">
        <w:rPr>
          <w:rFonts w:eastAsia="Times New Roman" w:cs="Times New Roman"/>
          <w:bCs/>
          <w:lang w:eastAsia="ru-RU"/>
        </w:rPr>
        <w:t>енежные средства, денежные эквиваленты и краткосрочные финансовые вложения</w:t>
      </w:r>
    </w:p>
    <w:p w14:paraId="51DC0A76" w14:textId="77777777" w:rsidR="00B35E76" w:rsidRDefault="00B35E76" w:rsidP="005F2367">
      <w:pPr>
        <w:spacing w:after="0" w:line="23" w:lineRule="atLeast"/>
        <w:jc w:val="both"/>
      </w:pPr>
    </w:p>
    <w:p w14:paraId="7B6BBD57" w14:textId="6F4BA1B9" w:rsidR="000334E2" w:rsidRPr="000334E2" w:rsidRDefault="000334E2" w:rsidP="005F2367">
      <w:pPr>
        <w:spacing w:after="0" w:line="23" w:lineRule="atLeast"/>
        <w:jc w:val="both"/>
        <w:rPr>
          <w:i/>
        </w:rPr>
      </w:pPr>
      <w:r w:rsidRPr="000334E2">
        <w:rPr>
          <w:i/>
        </w:rPr>
        <w:t>Пример</w:t>
      </w:r>
    </w:p>
    <w:p w14:paraId="3C7E18E4" w14:textId="77777777" w:rsidR="000334E2" w:rsidRPr="000334E2" w:rsidRDefault="000334E2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0334E2">
        <w:rPr>
          <w:rFonts w:eastAsia="Times New Roman" w:cs="Times New Roman"/>
          <w:bCs/>
          <w:i/>
          <w:lang w:eastAsia="ru-RU"/>
        </w:rPr>
        <w:t>По данным финансовой отчетности организации в бухгалтерском балансе отражены следующие показатели: Денежные средства и денежные эквиваленты – 800 тыс. руб., Краткосрочные финансовые вложения – 100 тыс. руб., Запасы – 300 тыс. руб., Краткосрочные обязательства организации – 3000 тыс. руб. Рассчитайте коэффициент абсолютной ликвидности.</w:t>
      </w:r>
    </w:p>
    <w:p w14:paraId="70EE276F" w14:textId="4D0F0214" w:rsidR="000334E2" w:rsidRPr="000334E2" w:rsidRDefault="000334E2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0334E2">
        <w:rPr>
          <w:rFonts w:eastAsia="Times New Roman" w:cs="Times New Roman"/>
          <w:bCs/>
          <w:i/>
          <w:lang w:eastAsia="ru-RU"/>
        </w:rPr>
        <w:t xml:space="preserve">Коэффициент абсолютной ликвидности = (800 + 100) / 3 000 = 0,3 </w:t>
      </w:r>
    </w:p>
    <w:p w14:paraId="3528F500" w14:textId="77777777" w:rsidR="00A27F9E" w:rsidRDefault="00A27F9E" w:rsidP="005F2367">
      <w:pPr>
        <w:spacing w:after="0" w:line="23" w:lineRule="atLeast"/>
        <w:jc w:val="both"/>
      </w:pPr>
    </w:p>
    <w:p w14:paraId="0B120724" w14:textId="77777777" w:rsidR="00B35E76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Коэффициент текущей ликвидности есть отношение</w:t>
      </w:r>
      <w:r>
        <w:rPr>
          <w:rFonts w:eastAsia="Times New Roman" w:cs="Times New Roman"/>
          <w:bCs/>
          <w:lang w:eastAsia="ru-RU"/>
        </w:rPr>
        <w:t xml:space="preserve"> с</w:t>
      </w:r>
      <w:r w:rsidRPr="00415B2E">
        <w:rPr>
          <w:rFonts w:eastAsia="Times New Roman" w:cs="Times New Roman"/>
          <w:bCs/>
          <w:lang w:eastAsia="ru-RU"/>
        </w:rPr>
        <w:t>тоимости оборотных активов к величине краткосрочных обязательств</w:t>
      </w:r>
    </w:p>
    <w:p w14:paraId="56E74C05" w14:textId="77777777" w:rsidR="00A27F9E" w:rsidRDefault="00A27F9E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2AF07C3D" w14:textId="66DB00B5" w:rsidR="000334E2" w:rsidRPr="000334E2" w:rsidRDefault="000334E2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0334E2">
        <w:rPr>
          <w:rFonts w:eastAsia="Times New Roman" w:cs="Times New Roman"/>
          <w:bCs/>
          <w:i/>
          <w:lang w:eastAsia="ru-RU"/>
        </w:rPr>
        <w:t>Пример</w:t>
      </w:r>
    </w:p>
    <w:p w14:paraId="73F6D65B" w14:textId="77777777" w:rsidR="000334E2" w:rsidRPr="000334E2" w:rsidRDefault="000334E2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0334E2">
        <w:rPr>
          <w:rFonts w:eastAsia="Times New Roman" w:cs="Times New Roman"/>
          <w:bCs/>
          <w:i/>
          <w:lang w:eastAsia="ru-RU"/>
        </w:rPr>
        <w:t>По данным финансовой отчетности организации в бухгалтерском балансе отражены следующие показатели: Оборотные средства – 2000 тыс. руб., в т. ч. Денежные средства и денежные эквиваленты – 900 тыс. руб., Краткосрочные финансовые вложения – 100 тыс. руб., Запасы – 300 тыс. руб., Дебиторская задолженность – 700 тыс. руб., Краткосрочные обязательства организации – 800 тыс. руб. Рассчитайте коэффициент текущей ликвидности.</w:t>
      </w:r>
    </w:p>
    <w:p w14:paraId="53CF8B9C" w14:textId="763D5B9D" w:rsidR="000334E2" w:rsidRPr="000334E2" w:rsidRDefault="000334E2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0334E2">
        <w:rPr>
          <w:rFonts w:eastAsia="Times New Roman" w:cs="Times New Roman"/>
          <w:bCs/>
          <w:i/>
          <w:lang w:eastAsia="ru-RU"/>
        </w:rPr>
        <w:t>Коэффициент текущей ликвидности = 2 000 / 800 = 2,5</w:t>
      </w:r>
    </w:p>
    <w:p w14:paraId="5BF96E87" w14:textId="77777777" w:rsidR="00B35E76" w:rsidRDefault="00B35E76" w:rsidP="005F2367">
      <w:pPr>
        <w:spacing w:after="0" w:line="23" w:lineRule="atLeast"/>
        <w:jc w:val="both"/>
      </w:pPr>
    </w:p>
    <w:p w14:paraId="6EA0B4AC" w14:textId="77777777" w:rsidR="00A27F9E" w:rsidRPr="00415B2E" w:rsidRDefault="00A27F9E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Коэффициент срочной ликвидности определяется отношением</w:t>
      </w:r>
      <w:r>
        <w:rPr>
          <w:rFonts w:eastAsia="Times New Roman" w:cs="Times New Roman"/>
          <w:bCs/>
          <w:lang w:eastAsia="ru-RU"/>
        </w:rPr>
        <w:t xml:space="preserve"> д</w:t>
      </w:r>
      <w:r w:rsidRPr="00415B2E">
        <w:rPr>
          <w:rFonts w:eastAsia="Times New Roman" w:cs="Times New Roman"/>
          <w:bCs/>
          <w:lang w:eastAsia="ru-RU"/>
        </w:rPr>
        <w:t>енежных средств, краткосрочных финансовых вложений и дебиторской задолженности к краткосрочным обязательствам</w:t>
      </w:r>
    </w:p>
    <w:p w14:paraId="26401316" w14:textId="77777777" w:rsidR="00A27F9E" w:rsidRDefault="00A27F9E" w:rsidP="005F2367">
      <w:pPr>
        <w:spacing w:after="0" w:line="23" w:lineRule="atLeast"/>
        <w:jc w:val="both"/>
      </w:pPr>
    </w:p>
    <w:p w14:paraId="0328FC5A" w14:textId="77777777" w:rsidR="00A27F9E" w:rsidRPr="00A27F9E" w:rsidRDefault="00A27F9E" w:rsidP="005F2367">
      <w:pPr>
        <w:spacing w:after="0" w:line="23" w:lineRule="atLeast"/>
        <w:jc w:val="both"/>
        <w:rPr>
          <w:i/>
        </w:rPr>
      </w:pPr>
      <w:r w:rsidRPr="00A27F9E">
        <w:rPr>
          <w:i/>
        </w:rPr>
        <w:t>Пример</w:t>
      </w:r>
    </w:p>
    <w:p w14:paraId="5665B580" w14:textId="77777777" w:rsidR="00A27F9E" w:rsidRPr="00A27F9E" w:rsidRDefault="00A27F9E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A27F9E">
        <w:rPr>
          <w:rFonts w:eastAsia="Times New Roman" w:cs="Times New Roman"/>
          <w:bCs/>
          <w:i/>
          <w:lang w:eastAsia="ru-RU"/>
        </w:rPr>
        <w:t>По данным финансовой отчетности организации в бухгалтерском балансе отражены следующие показатели: Оборотные средства – 2000 тыс. руб., в т. ч. Денежные средства и денежные эквиваленты – 900 тыс. руб., Краткосрочные финансовые вложения – 100 тыс. руб., Запасы – 300 тыс. руб., Дебиторская задолженность – 700 тыс. руб., Краткосрочные обязательства организации – 2000 тыс. руб. Рассчитайте коэффициент срочной ликвидности.</w:t>
      </w:r>
    </w:p>
    <w:p w14:paraId="16F0E12C" w14:textId="77777777" w:rsidR="00A27F9E" w:rsidRPr="00A27F9E" w:rsidRDefault="00A27F9E" w:rsidP="005F2367">
      <w:pPr>
        <w:spacing w:after="0" w:line="23" w:lineRule="atLeast"/>
        <w:jc w:val="both"/>
        <w:rPr>
          <w:i/>
        </w:rPr>
      </w:pPr>
      <w:r w:rsidRPr="00A27F9E">
        <w:rPr>
          <w:i/>
        </w:rPr>
        <w:t>Коэффициент срочной ликвидности = (900 + 100 + 700) / 2 000 = 0,85</w:t>
      </w:r>
    </w:p>
    <w:p w14:paraId="0CC14C81" w14:textId="77777777" w:rsidR="00A27F9E" w:rsidRDefault="00A27F9E" w:rsidP="005F2367">
      <w:pPr>
        <w:spacing w:after="0" w:line="23" w:lineRule="atLeast"/>
        <w:jc w:val="both"/>
      </w:pPr>
    </w:p>
    <w:p w14:paraId="1ECA3098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Абсолютная устойчивость финансового состояния – это</w:t>
      </w:r>
      <w:r>
        <w:rPr>
          <w:rFonts w:eastAsia="Times New Roman" w:cs="Times New Roman"/>
          <w:bCs/>
          <w:lang w:eastAsia="ru-RU"/>
        </w:rPr>
        <w:t xml:space="preserve"> к</w:t>
      </w:r>
      <w:r w:rsidRPr="00415B2E">
        <w:rPr>
          <w:rFonts w:eastAsia="Times New Roman" w:cs="Times New Roman"/>
          <w:bCs/>
          <w:lang w:eastAsia="ru-RU"/>
        </w:rPr>
        <w:t>огда источниками покрытия затрат являются собственные оборотные средства</w:t>
      </w:r>
    </w:p>
    <w:p w14:paraId="00B0EEEA" w14:textId="77777777" w:rsidR="00B35E76" w:rsidRDefault="00B35E76" w:rsidP="005F2367">
      <w:pPr>
        <w:spacing w:after="0" w:line="23" w:lineRule="atLeast"/>
        <w:jc w:val="both"/>
      </w:pPr>
    </w:p>
    <w:p w14:paraId="116657E1" w14:textId="3926F7BE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 xml:space="preserve">Коэффициент финансовой зависимости </w:t>
      </w:r>
      <w:r w:rsidR="005F2367">
        <w:rPr>
          <w:rFonts w:eastAsia="Times New Roman" w:cs="Times New Roman"/>
          <w:bCs/>
          <w:lang w:eastAsia="ru-RU"/>
        </w:rPr>
        <w:t xml:space="preserve">- </w:t>
      </w:r>
      <w:r w:rsidRPr="00415B2E">
        <w:rPr>
          <w:rFonts w:eastAsia="Times New Roman" w:cs="Times New Roman"/>
          <w:bCs/>
          <w:lang w:eastAsia="ru-RU"/>
        </w:rPr>
        <w:t>это</w:t>
      </w:r>
      <w:r>
        <w:rPr>
          <w:rFonts w:eastAsia="Times New Roman" w:cs="Times New Roman"/>
          <w:bCs/>
          <w:lang w:eastAsia="ru-RU"/>
        </w:rPr>
        <w:t xml:space="preserve"> д</w:t>
      </w:r>
      <w:r w:rsidRPr="00415B2E">
        <w:rPr>
          <w:rFonts w:eastAsia="Times New Roman" w:cs="Times New Roman"/>
          <w:bCs/>
          <w:lang w:eastAsia="ru-RU"/>
        </w:rPr>
        <w:t>оля заемного капитала в общей валюте баланса</w:t>
      </w:r>
    </w:p>
    <w:p w14:paraId="57E543C9" w14:textId="77777777" w:rsidR="00B35E76" w:rsidRDefault="00B35E76" w:rsidP="005F2367">
      <w:pPr>
        <w:spacing w:after="0" w:line="23" w:lineRule="atLeast"/>
        <w:jc w:val="both"/>
      </w:pPr>
    </w:p>
    <w:p w14:paraId="40652171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Коэффициент финансовой автономии (независимости) – это</w:t>
      </w:r>
      <w:r>
        <w:rPr>
          <w:rFonts w:eastAsia="Times New Roman" w:cs="Times New Roman"/>
          <w:bCs/>
          <w:lang w:eastAsia="ru-RU"/>
        </w:rPr>
        <w:t xml:space="preserve"> у</w:t>
      </w:r>
      <w:r w:rsidRPr="00415B2E">
        <w:rPr>
          <w:rFonts w:eastAsia="Times New Roman" w:cs="Times New Roman"/>
          <w:bCs/>
          <w:lang w:eastAsia="ru-RU"/>
        </w:rPr>
        <w:t>дельный вес собственного капитала в общей сумме капитала</w:t>
      </w:r>
    </w:p>
    <w:p w14:paraId="4DB709CA" w14:textId="77777777" w:rsidR="00B35E76" w:rsidRDefault="00B35E76" w:rsidP="005F2367">
      <w:pPr>
        <w:spacing w:after="0" w:line="23" w:lineRule="atLeast"/>
        <w:jc w:val="both"/>
      </w:pPr>
    </w:p>
    <w:p w14:paraId="795EA6B2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Финансовый леверидж – это</w:t>
      </w:r>
      <w:r>
        <w:rPr>
          <w:rFonts w:eastAsia="Times New Roman" w:cs="Times New Roman"/>
          <w:bCs/>
          <w:lang w:eastAsia="ru-RU"/>
        </w:rPr>
        <w:t xml:space="preserve"> о</w:t>
      </w:r>
      <w:r w:rsidRPr="00415B2E">
        <w:rPr>
          <w:rFonts w:eastAsia="Times New Roman" w:cs="Times New Roman"/>
          <w:bCs/>
          <w:lang w:eastAsia="ru-RU"/>
        </w:rPr>
        <w:t>тношение заемного капитала к собственному капиталу</w:t>
      </w:r>
    </w:p>
    <w:p w14:paraId="1EE2AEF5" w14:textId="77777777" w:rsidR="00B35E76" w:rsidRDefault="00B35E76" w:rsidP="005F2367">
      <w:pPr>
        <w:spacing w:after="0" w:line="23" w:lineRule="atLeast"/>
        <w:jc w:val="both"/>
      </w:pPr>
    </w:p>
    <w:p w14:paraId="71C58E2F" w14:textId="77777777" w:rsidR="00B35E76" w:rsidRPr="00415B2E" w:rsidRDefault="00B35E76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Показатель рентабельности характеризует</w:t>
      </w:r>
      <w:r>
        <w:rPr>
          <w:rFonts w:eastAsia="Times New Roman" w:cs="Times New Roman"/>
          <w:bCs/>
          <w:lang w:eastAsia="ru-RU"/>
        </w:rPr>
        <w:t xml:space="preserve"> р</w:t>
      </w:r>
      <w:r w:rsidRPr="00415B2E">
        <w:rPr>
          <w:rFonts w:eastAsia="Times New Roman" w:cs="Times New Roman"/>
          <w:bCs/>
          <w:lang w:eastAsia="ru-RU"/>
        </w:rPr>
        <w:t>езультативность деятельности предприятия</w:t>
      </w:r>
    </w:p>
    <w:p w14:paraId="1723F5D3" w14:textId="77777777" w:rsidR="00B35E76" w:rsidRPr="000334E2" w:rsidRDefault="00B35E76" w:rsidP="00B35E76">
      <w:pPr>
        <w:tabs>
          <w:tab w:val="left" w:pos="360"/>
        </w:tabs>
        <w:spacing w:after="0" w:line="23" w:lineRule="atLeast"/>
        <w:rPr>
          <w:rFonts w:eastAsia="Times New Roman" w:cs="Times New Roman"/>
          <w:bCs/>
          <w:lang w:eastAsia="ru-RU"/>
        </w:rPr>
      </w:pPr>
    </w:p>
    <w:p w14:paraId="15BA2AFA" w14:textId="77777777" w:rsidR="004F7664" w:rsidRDefault="004F7664" w:rsidP="00EF363F">
      <w:pPr>
        <w:spacing w:after="0" w:line="23" w:lineRule="atLeast"/>
      </w:pPr>
    </w:p>
    <w:p w14:paraId="20D63F8D" w14:textId="532D9139" w:rsidR="004F7664" w:rsidRPr="00942E82" w:rsidRDefault="001358F8" w:rsidP="004F7664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Тема </w:t>
      </w:r>
      <w:r w:rsidR="005F2367">
        <w:rPr>
          <w:rFonts w:eastAsia="Times New Roman" w:cs="Times New Roman"/>
          <w:b/>
          <w:bCs/>
          <w:sz w:val="24"/>
          <w:szCs w:val="24"/>
          <w:lang w:eastAsia="ru-RU"/>
        </w:rPr>
        <w:t>6</w:t>
      </w:r>
      <w:r w:rsidR="004F7664" w:rsidRPr="00942E82">
        <w:rPr>
          <w:rFonts w:eastAsia="Times New Roman" w:cs="Times New Roman"/>
          <w:b/>
          <w:bCs/>
          <w:sz w:val="24"/>
          <w:szCs w:val="24"/>
          <w:lang w:eastAsia="ru-RU"/>
        </w:rPr>
        <w:t>.2. Учет финансовых вложений</w:t>
      </w:r>
    </w:p>
    <w:p w14:paraId="10769B43" w14:textId="77777777" w:rsidR="004F7664" w:rsidRDefault="004F7664" w:rsidP="004F7664">
      <w:pPr>
        <w:tabs>
          <w:tab w:val="left" w:pos="360"/>
        </w:tabs>
        <w:spacing w:after="0" w:line="23" w:lineRule="atLeast"/>
        <w:rPr>
          <w:rFonts w:eastAsia="Times New Roman" w:cs="Times New Roman"/>
          <w:bCs/>
          <w:lang w:eastAsia="ru-RU"/>
        </w:rPr>
      </w:pPr>
    </w:p>
    <w:p w14:paraId="044E44B0" w14:textId="77777777" w:rsidR="004F7664" w:rsidRPr="00415B2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 xml:space="preserve">К финансовым вложениям организации относятся: </w:t>
      </w:r>
    </w:p>
    <w:p w14:paraId="49ADD0EE" w14:textId="77777777" w:rsidR="004F7664" w:rsidRPr="009507DE" w:rsidRDefault="004F7664" w:rsidP="005F2367">
      <w:pPr>
        <w:pStyle w:val="a9"/>
        <w:numPr>
          <w:ilvl w:val="0"/>
          <w:numId w:val="4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Депозит в банке;</w:t>
      </w:r>
    </w:p>
    <w:p w14:paraId="2C350EC2" w14:textId="77777777" w:rsidR="004F7664" w:rsidRPr="009507DE" w:rsidRDefault="004F7664" w:rsidP="005F2367">
      <w:pPr>
        <w:pStyle w:val="a9"/>
        <w:numPr>
          <w:ilvl w:val="0"/>
          <w:numId w:val="4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Дебиторская задолженность, приобретенная на основании уступки права требования;</w:t>
      </w:r>
    </w:p>
    <w:p w14:paraId="0A83E938" w14:textId="77777777" w:rsidR="004F7664" w:rsidRDefault="004F7664" w:rsidP="005F2367">
      <w:pPr>
        <w:pStyle w:val="a9"/>
        <w:numPr>
          <w:ilvl w:val="0"/>
          <w:numId w:val="4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Вклад в уставный капитал дочерней организации.</w:t>
      </w:r>
    </w:p>
    <w:p w14:paraId="220F6E2C" w14:textId="047907D1" w:rsidR="004F7664" w:rsidRDefault="004F7664" w:rsidP="005F2367">
      <w:pPr>
        <w:pStyle w:val="a9"/>
        <w:numPr>
          <w:ilvl w:val="0"/>
          <w:numId w:val="42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Ценные бумаги</w:t>
      </w:r>
    </w:p>
    <w:p w14:paraId="45024E0C" w14:textId="77777777" w:rsidR="004F7664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548FEB18" w14:textId="77777777" w:rsidR="004F7664" w:rsidRPr="00415B2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Необходимые критерии</w:t>
      </w:r>
      <w:r w:rsidRPr="00415B2E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eastAsia="ru-RU"/>
        </w:rPr>
        <w:t>признания активов</w:t>
      </w:r>
      <w:r w:rsidRPr="00415B2E">
        <w:rPr>
          <w:rFonts w:eastAsia="Times New Roman" w:cs="Times New Roman"/>
          <w:bCs/>
          <w:lang w:eastAsia="ru-RU"/>
        </w:rPr>
        <w:t xml:space="preserve"> в бухгалтерском учете в качестве финансовых вложений:</w:t>
      </w:r>
    </w:p>
    <w:p w14:paraId="303ACC77" w14:textId="77777777" w:rsidR="004F7664" w:rsidRPr="009507DE" w:rsidRDefault="004F7664" w:rsidP="005F2367">
      <w:pPr>
        <w:pStyle w:val="a9"/>
        <w:numPr>
          <w:ilvl w:val="0"/>
          <w:numId w:val="4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Наличие надлежаще оформленных документов, подтверждающих существование права у организации на финансовые вложения и на получение денежных средств или других активов, вытекающее из этого права;</w:t>
      </w:r>
    </w:p>
    <w:p w14:paraId="5AC2B56A" w14:textId="77777777" w:rsidR="004F7664" w:rsidRPr="009507DE" w:rsidRDefault="004F7664" w:rsidP="005F2367">
      <w:pPr>
        <w:pStyle w:val="a9"/>
        <w:numPr>
          <w:ilvl w:val="0"/>
          <w:numId w:val="4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Переход к организации финансовых рисков, связанных с финансовыми вложениями (риск изменения цены, риск неплатежеспособности должника, риск ликвидности и др.);</w:t>
      </w:r>
    </w:p>
    <w:p w14:paraId="7AB68895" w14:textId="77777777" w:rsidR="004F7664" w:rsidRPr="009507DE" w:rsidRDefault="004F7664" w:rsidP="005F2367">
      <w:pPr>
        <w:pStyle w:val="a9"/>
        <w:numPr>
          <w:ilvl w:val="0"/>
          <w:numId w:val="44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Способность приносить организации экономические выгоды (доход) в будущем в форме процентов, дивидендов либо прироста их стоимости (в виде разницы между ценой продажи (погашения) финансового вложения и его покупной стоимостью в результате его обмена, использования при погашении обязательств организации, увеличения текущей рыночной стоимости и т.п.);</w:t>
      </w:r>
    </w:p>
    <w:p w14:paraId="47A2BD9B" w14:textId="77777777" w:rsidR="004F7664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670821CD" w14:textId="77777777" w:rsidR="004F7664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415B2E">
        <w:rPr>
          <w:rFonts w:eastAsia="Times New Roman" w:cs="Times New Roman"/>
          <w:bCs/>
          <w:lang w:eastAsia="ru-RU"/>
        </w:rPr>
        <w:t>ервоначальная оценка ценной бумаги, приобретенной за плату, в бухгалтерском учете</w:t>
      </w:r>
      <w:r w:rsidRPr="009507DE"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осуществляется</w:t>
      </w:r>
      <w:r>
        <w:rPr>
          <w:rFonts w:eastAsia="Times New Roman" w:cs="Times New Roman"/>
          <w:bCs/>
          <w:lang w:eastAsia="ru-RU"/>
        </w:rPr>
        <w:t xml:space="preserve"> п</w:t>
      </w:r>
      <w:r w:rsidRPr="00415B2E">
        <w:rPr>
          <w:rFonts w:eastAsia="Times New Roman" w:cs="Times New Roman"/>
          <w:bCs/>
          <w:lang w:eastAsia="ru-RU"/>
        </w:rPr>
        <w:t>о сумме фактических затрат на приобретение</w:t>
      </w:r>
    </w:p>
    <w:p w14:paraId="54031944" w14:textId="77777777" w:rsidR="004F7664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7B6B0747" w14:textId="77777777" w:rsidR="004F7664" w:rsidRPr="00415B2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</w:t>
      </w:r>
      <w:r w:rsidRPr="00415B2E">
        <w:rPr>
          <w:rFonts w:eastAsia="Times New Roman" w:cs="Times New Roman"/>
          <w:bCs/>
          <w:lang w:eastAsia="ru-RU"/>
        </w:rPr>
        <w:t>ервоначальная оценка ценной бумаги, полученной организацией безвозмездно, в бухгалтерском учете</w:t>
      </w:r>
      <w:r w:rsidRPr="009507DE">
        <w:rPr>
          <w:rFonts w:eastAsia="Times New Roman" w:cs="Times New Roman"/>
          <w:bCs/>
          <w:lang w:eastAsia="ru-RU"/>
        </w:rPr>
        <w:t xml:space="preserve"> </w:t>
      </w:r>
      <w:r w:rsidRPr="00415B2E">
        <w:rPr>
          <w:rFonts w:eastAsia="Times New Roman" w:cs="Times New Roman"/>
          <w:bCs/>
          <w:lang w:eastAsia="ru-RU"/>
        </w:rPr>
        <w:t>осуществляется</w:t>
      </w:r>
      <w:r>
        <w:rPr>
          <w:rFonts w:eastAsia="Times New Roman" w:cs="Times New Roman"/>
          <w:bCs/>
          <w:lang w:eastAsia="ru-RU"/>
        </w:rPr>
        <w:t xml:space="preserve"> п</w:t>
      </w:r>
      <w:r w:rsidRPr="00415B2E">
        <w:rPr>
          <w:rFonts w:eastAsia="Times New Roman" w:cs="Times New Roman"/>
          <w:bCs/>
          <w:lang w:eastAsia="ru-RU"/>
        </w:rPr>
        <w:t>о рыночной цене</w:t>
      </w:r>
    </w:p>
    <w:p w14:paraId="24463F2D" w14:textId="77777777" w:rsidR="004F7664" w:rsidRDefault="004F7664" w:rsidP="005F2367">
      <w:pPr>
        <w:spacing w:after="0" w:line="23" w:lineRule="atLeast"/>
        <w:jc w:val="both"/>
      </w:pPr>
    </w:p>
    <w:p w14:paraId="52B96CE4" w14:textId="77777777" w:rsidR="004F7664" w:rsidRPr="00415B2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415B2E">
        <w:rPr>
          <w:rFonts w:eastAsia="Times New Roman" w:cs="Times New Roman"/>
          <w:bCs/>
          <w:lang w:eastAsia="ru-RU"/>
        </w:rPr>
        <w:t>Обесценение финансовых вложений характеризуется наличием следующих условий:</w:t>
      </w:r>
    </w:p>
    <w:p w14:paraId="2E9344F0" w14:textId="77777777" w:rsidR="004F7664" w:rsidRPr="009507DE" w:rsidRDefault="004F7664" w:rsidP="005F2367">
      <w:pPr>
        <w:pStyle w:val="a9"/>
        <w:numPr>
          <w:ilvl w:val="0"/>
          <w:numId w:val="4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На отчетную дату и на предыдущую отчетную дату учетная стоимость финансовых вложений существенно выше их расчетной стоимости</w:t>
      </w:r>
    </w:p>
    <w:p w14:paraId="62C88A6B" w14:textId="77777777" w:rsidR="004F7664" w:rsidRPr="009507DE" w:rsidRDefault="004F7664" w:rsidP="005F2367">
      <w:pPr>
        <w:pStyle w:val="a9"/>
        <w:numPr>
          <w:ilvl w:val="0"/>
          <w:numId w:val="4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В течение отчетного года расчетная стоимость финансовых вложений существенно изменялась исключительно в направлении ее уменьшения</w:t>
      </w:r>
    </w:p>
    <w:p w14:paraId="427325E7" w14:textId="77777777" w:rsidR="004F7664" w:rsidRPr="009507DE" w:rsidRDefault="004F7664" w:rsidP="005F2367">
      <w:pPr>
        <w:pStyle w:val="a9"/>
        <w:numPr>
          <w:ilvl w:val="0"/>
          <w:numId w:val="47"/>
        </w:num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  <w:r w:rsidRPr="009507DE">
        <w:rPr>
          <w:rFonts w:eastAsia="Times New Roman" w:cs="Times New Roman"/>
          <w:bCs/>
          <w:lang w:eastAsia="ru-RU"/>
        </w:rPr>
        <w:t>На отчетную дату отсутствуют свидетельства того, что в будущем возможно существенное повышение расчетной стоимости данных финансовых вложений</w:t>
      </w:r>
    </w:p>
    <w:p w14:paraId="1A4C0B78" w14:textId="77777777" w:rsidR="004F7664" w:rsidRDefault="004F7664" w:rsidP="005F2367">
      <w:pPr>
        <w:spacing w:after="0" w:line="23" w:lineRule="atLeast"/>
        <w:jc w:val="both"/>
      </w:pPr>
    </w:p>
    <w:p w14:paraId="1C69A649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Пример</w:t>
      </w:r>
    </w:p>
    <w:p w14:paraId="1C1D0388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Одним из неосновных видов деятельности организации является купля-продажа ценных бумаг. Согласно учетной политике акции списываются на расходы при выбытии по методу ФИФО. В течение месяца организация приобрела акции одного эмитента. Они были куплены тремя партиями:</w:t>
      </w:r>
    </w:p>
    <w:p w14:paraId="201D370C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1-я партия – 100 шт. по цене 100 руб./шт.;</w:t>
      </w:r>
    </w:p>
    <w:p w14:paraId="1BD59B82" w14:textId="1100BB10" w:rsidR="004F7664" w:rsidRPr="009507DE" w:rsidRDefault="005F236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>
        <w:rPr>
          <w:rFonts w:eastAsia="Times New Roman" w:cs="Times New Roman"/>
          <w:bCs/>
          <w:i/>
          <w:lang w:eastAsia="ru-RU"/>
        </w:rPr>
        <w:t xml:space="preserve">2-я партия – 200 шт. по цене 85 </w:t>
      </w:r>
      <w:r w:rsidR="004F7664" w:rsidRPr="009507DE">
        <w:rPr>
          <w:rFonts w:eastAsia="Times New Roman" w:cs="Times New Roman"/>
          <w:bCs/>
          <w:i/>
          <w:lang w:eastAsia="ru-RU"/>
        </w:rPr>
        <w:t>руб./шт.;</w:t>
      </w:r>
    </w:p>
    <w:p w14:paraId="6CBB7D07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 xml:space="preserve">3-я партия – 300 шт. по цене 110 руб./шт. </w:t>
      </w:r>
    </w:p>
    <w:p w14:paraId="6FB85539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 xml:space="preserve">В этом же месяце было продано 400 акций. </w:t>
      </w:r>
    </w:p>
    <w:p w14:paraId="0DAA6A44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Стоимость списываемых акций = 100 * 100 + 200 * 85 + 100 * 110 = 38 000 руб.</w:t>
      </w:r>
    </w:p>
    <w:p w14:paraId="5DBB5E3C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Стоимость оставшихся акций = 200 * 110 = 22 000руб.</w:t>
      </w:r>
    </w:p>
    <w:p w14:paraId="781B1217" w14:textId="77777777" w:rsidR="004F7664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lang w:eastAsia="ru-RU"/>
        </w:rPr>
      </w:pPr>
    </w:p>
    <w:p w14:paraId="4191E495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Пример</w:t>
      </w:r>
    </w:p>
    <w:p w14:paraId="14FAF515" w14:textId="5E33037E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Одним из неосновных видов деятельности организации является купля-продажа ценных бумаг. Согласно уче</w:t>
      </w:r>
      <w:r w:rsidR="005F2367">
        <w:rPr>
          <w:rFonts w:eastAsia="Times New Roman" w:cs="Times New Roman"/>
          <w:bCs/>
          <w:i/>
          <w:lang w:eastAsia="ru-RU"/>
        </w:rPr>
        <w:t>тной политике акции списываются</w:t>
      </w:r>
      <w:r w:rsidRPr="009507DE">
        <w:rPr>
          <w:rFonts w:eastAsia="Times New Roman" w:cs="Times New Roman"/>
          <w:bCs/>
          <w:i/>
          <w:lang w:eastAsia="ru-RU"/>
        </w:rPr>
        <w:t xml:space="preserve"> на расходы при выбытии по методу средней стоимости. В течение месяца организация приобрела акции одного эмитента. Они были куплены тремя партиями:</w:t>
      </w:r>
    </w:p>
    <w:p w14:paraId="7A98EF02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1-я партия – 100 шт. по цене 100 руб./шт.;</w:t>
      </w:r>
    </w:p>
    <w:p w14:paraId="58160B66" w14:textId="2D76CFAE" w:rsidR="004F7664" w:rsidRPr="009507DE" w:rsidRDefault="005F2367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>
        <w:rPr>
          <w:rFonts w:eastAsia="Times New Roman" w:cs="Times New Roman"/>
          <w:bCs/>
          <w:i/>
          <w:lang w:eastAsia="ru-RU"/>
        </w:rPr>
        <w:t xml:space="preserve">2-я партия – 200 шт. по цене </w:t>
      </w:r>
      <w:r w:rsidR="004F7664" w:rsidRPr="009507DE">
        <w:rPr>
          <w:rFonts w:eastAsia="Times New Roman" w:cs="Times New Roman"/>
          <w:bCs/>
          <w:i/>
          <w:lang w:eastAsia="ru-RU"/>
        </w:rPr>
        <w:t>85 руб./шт.;</w:t>
      </w:r>
    </w:p>
    <w:p w14:paraId="60C022A4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 xml:space="preserve">3-я партия – 300 шт. по цене 110 руб.  /шт. </w:t>
      </w:r>
    </w:p>
    <w:p w14:paraId="45FDDE92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lastRenderedPageBreak/>
        <w:t xml:space="preserve">В этом же месяце была продано 400 акций. </w:t>
      </w:r>
    </w:p>
    <w:p w14:paraId="37505D95" w14:textId="77777777" w:rsidR="004F7664" w:rsidRPr="009507DE" w:rsidRDefault="004F7664" w:rsidP="005F2367">
      <w:pPr>
        <w:tabs>
          <w:tab w:val="left" w:pos="360"/>
        </w:tabs>
        <w:spacing w:after="0" w:line="23" w:lineRule="atLeast"/>
        <w:jc w:val="both"/>
        <w:rPr>
          <w:rFonts w:eastAsia="Times New Roman" w:cs="Times New Roman"/>
          <w:bCs/>
          <w:i/>
          <w:lang w:eastAsia="ru-RU"/>
        </w:rPr>
      </w:pPr>
      <w:r w:rsidRPr="009507DE">
        <w:rPr>
          <w:rFonts w:eastAsia="Times New Roman" w:cs="Times New Roman"/>
          <w:bCs/>
          <w:i/>
          <w:lang w:eastAsia="ru-RU"/>
        </w:rPr>
        <w:t>Стоимость проданных акций = (100 * 100 + 200 * 85 + 300 * 110) / 600 * 400 = 40 000 руб.</w:t>
      </w:r>
    </w:p>
    <w:p w14:paraId="1D2B4CFC" w14:textId="77777777" w:rsidR="004F7664" w:rsidRPr="00B35E76" w:rsidRDefault="004F7664" w:rsidP="00EF363F">
      <w:pPr>
        <w:spacing w:after="0" w:line="23" w:lineRule="atLeast"/>
      </w:pPr>
    </w:p>
    <w:sectPr w:rsidR="004F7664" w:rsidRPr="00B35E76" w:rsidSect="009B5723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7DD9B" w14:textId="77777777" w:rsidR="0047573F" w:rsidRDefault="0047573F" w:rsidP="00F3312E">
      <w:pPr>
        <w:spacing w:after="0" w:line="240" w:lineRule="auto"/>
      </w:pPr>
      <w:r>
        <w:separator/>
      </w:r>
    </w:p>
  </w:endnote>
  <w:endnote w:type="continuationSeparator" w:id="0">
    <w:p w14:paraId="40BCD22B" w14:textId="77777777" w:rsidR="0047573F" w:rsidRDefault="0047573F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19ECD" w14:textId="77777777" w:rsidR="0047573F" w:rsidRDefault="0047573F" w:rsidP="00F3312E">
      <w:pPr>
        <w:spacing w:after="0" w:line="240" w:lineRule="auto"/>
      </w:pPr>
      <w:r>
        <w:separator/>
      </w:r>
    </w:p>
  </w:footnote>
  <w:footnote w:type="continuationSeparator" w:id="0">
    <w:p w14:paraId="4F95E2A7" w14:textId="77777777" w:rsidR="0047573F" w:rsidRDefault="0047573F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212C" w14:textId="77777777" w:rsidR="0065288C" w:rsidRDefault="0065288C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65288C" w:rsidRDefault="0065288C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98A3" w14:textId="585A50A8" w:rsidR="0065288C" w:rsidRDefault="0065288C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5F2367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09DCD307" w:rsidR="0065288C" w:rsidRDefault="0065288C">
    <w:pPr>
      <w:pStyle w:val="af8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5EE1"/>
    <w:multiLevelType w:val="hybridMultilevel"/>
    <w:tmpl w:val="313E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541B"/>
    <w:multiLevelType w:val="hybridMultilevel"/>
    <w:tmpl w:val="9C7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21E2"/>
    <w:multiLevelType w:val="hybridMultilevel"/>
    <w:tmpl w:val="2B825DF0"/>
    <w:lvl w:ilvl="0" w:tplc="FE1409D2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32E8D"/>
    <w:multiLevelType w:val="hybridMultilevel"/>
    <w:tmpl w:val="0FC2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40EA3"/>
    <w:multiLevelType w:val="hybridMultilevel"/>
    <w:tmpl w:val="4A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D2ED0"/>
    <w:multiLevelType w:val="hybridMultilevel"/>
    <w:tmpl w:val="56E8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A6E1B"/>
    <w:multiLevelType w:val="hybridMultilevel"/>
    <w:tmpl w:val="943C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2A1"/>
    <w:multiLevelType w:val="hybridMultilevel"/>
    <w:tmpl w:val="B2BA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D153B"/>
    <w:multiLevelType w:val="hybridMultilevel"/>
    <w:tmpl w:val="4458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5BB1"/>
    <w:multiLevelType w:val="hybridMultilevel"/>
    <w:tmpl w:val="D2D8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876FF"/>
    <w:multiLevelType w:val="hybridMultilevel"/>
    <w:tmpl w:val="B8F0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91ED3"/>
    <w:multiLevelType w:val="hybridMultilevel"/>
    <w:tmpl w:val="578E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800"/>
    <w:multiLevelType w:val="hybridMultilevel"/>
    <w:tmpl w:val="FD38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9246B"/>
    <w:multiLevelType w:val="hybridMultilevel"/>
    <w:tmpl w:val="C14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27B86"/>
    <w:multiLevelType w:val="hybridMultilevel"/>
    <w:tmpl w:val="0884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2160"/>
    <w:multiLevelType w:val="hybridMultilevel"/>
    <w:tmpl w:val="3A24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73551"/>
    <w:multiLevelType w:val="hybridMultilevel"/>
    <w:tmpl w:val="623E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550C3"/>
    <w:multiLevelType w:val="hybridMultilevel"/>
    <w:tmpl w:val="3FD0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832"/>
    <w:multiLevelType w:val="hybridMultilevel"/>
    <w:tmpl w:val="1004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062B9"/>
    <w:multiLevelType w:val="hybridMultilevel"/>
    <w:tmpl w:val="3704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B6CCE"/>
    <w:multiLevelType w:val="hybridMultilevel"/>
    <w:tmpl w:val="EEDE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54297"/>
    <w:multiLevelType w:val="hybridMultilevel"/>
    <w:tmpl w:val="99F2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00B3E"/>
    <w:multiLevelType w:val="hybridMultilevel"/>
    <w:tmpl w:val="FF6C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E3B81"/>
    <w:multiLevelType w:val="hybridMultilevel"/>
    <w:tmpl w:val="01C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331A2"/>
    <w:multiLevelType w:val="hybridMultilevel"/>
    <w:tmpl w:val="A116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47F22"/>
    <w:multiLevelType w:val="hybridMultilevel"/>
    <w:tmpl w:val="FA44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31FFB"/>
    <w:multiLevelType w:val="hybridMultilevel"/>
    <w:tmpl w:val="33D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8352D"/>
    <w:multiLevelType w:val="hybridMultilevel"/>
    <w:tmpl w:val="7814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F0DD2"/>
    <w:multiLevelType w:val="hybridMultilevel"/>
    <w:tmpl w:val="E81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46929"/>
    <w:multiLevelType w:val="hybridMultilevel"/>
    <w:tmpl w:val="107A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06B6A"/>
    <w:multiLevelType w:val="hybridMultilevel"/>
    <w:tmpl w:val="183C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F6332"/>
    <w:multiLevelType w:val="hybridMultilevel"/>
    <w:tmpl w:val="A15A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42F19"/>
    <w:multiLevelType w:val="hybridMultilevel"/>
    <w:tmpl w:val="FB74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47EB7"/>
    <w:multiLevelType w:val="hybridMultilevel"/>
    <w:tmpl w:val="F728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D41AE"/>
    <w:multiLevelType w:val="hybridMultilevel"/>
    <w:tmpl w:val="CEB0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1025C"/>
    <w:multiLevelType w:val="hybridMultilevel"/>
    <w:tmpl w:val="DB04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30BF8"/>
    <w:multiLevelType w:val="hybridMultilevel"/>
    <w:tmpl w:val="C5B42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E2F0F"/>
    <w:multiLevelType w:val="hybridMultilevel"/>
    <w:tmpl w:val="CD9ED64E"/>
    <w:lvl w:ilvl="0" w:tplc="DFC05D1E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B142D"/>
    <w:multiLevelType w:val="hybridMultilevel"/>
    <w:tmpl w:val="694C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6237B"/>
    <w:multiLevelType w:val="hybridMultilevel"/>
    <w:tmpl w:val="CDC6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40653"/>
    <w:multiLevelType w:val="hybridMultilevel"/>
    <w:tmpl w:val="C95C5C5A"/>
    <w:lvl w:ilvl="0" w:tplc="BD444D16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6C6E65"/>
    <w:multiLevelType w:val="hybridMultilevel"/>
    <w:tmpl w:val="EDC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85BE2"/>
    <w:multiLevelType w:val="hybridMultilevel"/>
    <w:tmpl w:val="4A44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AA76CE"/>
    <w:multiLevelType w:val="hybridMultilevel"/>
    <w:tmpl w:val="05D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83DC7"/>
    <w:multiLevelType w:val="hybridMultilevel"/>
    <w:tmpl w:val="8FA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52B7A"/>
    <w:multiLevelType w:val="hybridMultilevel"/>
    <w:tmpl w:val="3EE2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A20F3"/>
    <w:multiLevelType w:val="hybridMultilevel"/>
    <w:tmpl w:val="71D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0"/>
  </w:num>
  <w:num w:numId="3">
    <w:abstractNumId w:val="2"/>
  </w:num>
  <w:num w:numId="4">
    <w:abstractNumId w:val="17"/>
  </w:num>
  <w:num w:numId="5">
    <w:abstractNumId w:val="16"/>
  </w:num>
  <w:num w:numId="6">
    <w:abstractNumId w:val="45"/>
  </w:num>
  <w:num w:numId="7">
    <w:abstractNumId w:val="19"/>
  </w:num>
  <w:num w:numId="8">
    <w:abstractNumId w:val="36"/>
  </w:num>
  <w:num w:numId="9">
    <w:abstractNumId w:val="41"/>
  </w:num>
  <w:num w:numId="10">
    <w:abstractNumId w:val="35"/>
  </w:num>
  <w:num w:numId="11">
    <w:abstractNumId w:val="44"/>
  </w:num>
  <w:num w:numId="12">
    <w:abstractNumId w:val="33"/>
  </w:num>
  <w:num w:numId="13">
    <w:abstractNumId w:val="20"/>
  </w:num>
  <w:num w:numId="14">
    <w:abstractNumId w:val="13"/>
  </w:num>
  <w:num w:numId="15">
    <w:abstractNumId w:val="39"/>
  </w:num>
  <w:num w:numId="16">
    <w:abstractNumId w:val="32"/>
  </w:num>
  <w:num w:numId="17">
    <w:abstractNumId w:val="5"/>
  </w:num>
  <w:num w:numId="18">
    <w:abstractNumId w:val="18"/>
  </w:num>
  <w:num w:numId="19">
    <w:abstractNumId w:val="0"/>
  </w:num>
  <w:num w:numId="20">
    <w:abstractNumId w:val="38"/>
  </w:num>
  <w:num w:numId="21">
    <w:abstractNumId w:val="25"/>
  </w:num>
  <w:num w:numId="22">
    <w:abstractNumId w:val="10"/>
  </w:num>
  <w:num w:numId="23">
    <w:abstractNumId w:val="9"/>
  </w:num>
  <w:num w:numId="24">
    <w:abstractNumId w:val="34"/>
  </w:num>
  <w:num w:numId="25">
    <w:abstractNumId w:val="8"/>
  </w:num>
  <w:num w:numId="26">
    <w:abstractNumId w:val="29"/>
  </w:num>
  <w:num w:numId="27">
    <w:abstractNumId w:val="43"/>
  </w:num>
  <w:num w:numId="28">
    <w:abstractNumId w:val="12"/>
  </w:num>
  <w:num w:numId="29">
    <w:abstractNumId w:val="42"/>
  </w:num>
  <w:num w:numId="30">
    <w:abstractNumId w:val="31"/>
  </w:num>
  <w:num w:numId="31">
    <w:abstractNumId w:val="26"/>
  </w:num>
  <w:num w:numId="32">
    <w:abstractNumId w:val="15"/>
  </w:num>
  <w:num w:numId="33">
    <w:abstractNumId w:val="4"/>
  </w:num>
  <w:num w:numId="34">
    <w:abstractNumId w:val="46"/>
  </w:num>
  <w:num w:numId="35">
    <w:abstractNumId w:val="21"/>
  </w:num>
  <w:num w:numId="36">
    <w:abstractNumId w:val="28"/>
  </w:num>
  <w:num w:numId="37">
    <w:abstractNumId w:val="24"/>
  </w:num>
  <w:num w:numId="38">
    <w:abstractNumId w:val="23"/>
  </w:num>
  <w:num w:numId="39">
    <w:abstractNumId w:val="22"/>
  </w:num>
  <w:num w:numId="40">
    <w:abstractNumId w:val="6"/>
  </w:num>
  <w:num w:numId="41">
    <w:abstractNumId w:val="1"/>
  </w:num>
  <w:num w:numId="42">
    <w:abstractNumId w:val="27"/>
  </w:num>
  <w:num w:numId="43">
    <w:abstractNumId w:val="11"/>
  </w:num>
  <w:num w:numId="44">
    <w:abstractNumId w:val="3"/>
  </w:num>
  <w:num w:numId="45">
    <w:abstractNumId w:val="7"/>
  </w:num>
  <w:num w:numId="46">
    <w:abstractNumId w:val="30"/>
  </w:num>
  <w:num w:numId="4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334E2"/>
    <w:rsid w:val="00112027"/>
    <w:rsid w:val="001358F8"/>
    <w:rsid w:val="00164BF6"/>
    <w:rsid w:val="001706ED"/>
    <w:rsid w:val="001761ED"/>
    <w:rsid w:val="001B76CB"/>
    <w:rsid w:val="001D5E0B"/>
    <w:rsid w:val="001E6A99"/>
    <w:rsid w:val="00261D56"/>
    <w:rsid w:val="00283DEC"/>
    <w:rsid w:val="002F2E40"/>
    <w:rsid w:val="00313668"/>
    <w:rsid w:val="00366FB2"/>
    <w:rsid w:val="003C0957"/>
    <w:rsid w:val="003E6637"/>
    <w:rsid w:val="004678C4"/>
    <w:rsid w:val="0047573F"/>
    <w:rsid w:val="004F7664"/>
    <w:rsid w:val="0051311E"/>
    <w:rsid w:val="00527521"/>
    <w:rsid w:val="00560195"/>
    <w:rsid w:val="005C3615"/>
    <w:rsid w:val="005F2367"/>
    <w:rsid w:val="00603625"/>
    <w:rsid w:val="006174AC"/>
    <w:rsid w:val="00645CEB"/>
    <w:rsid w:val="0065288C"/>
    <w:rsid w:val="00665CE0"/>
    <w:rsid w:val="006727B6"/>
    <w:rsid w:val="00697D45"/>
    <w:rsid w:val="006A1AEC"/>
    <w:rsid w:val="006D7924"/>
    <w:rsid w:val="00710A09"/>
    <w:rsid w:val="00723D9E"/>
    <w:rsid w:val="00727F98"/>
    <w:rsid w:val="00773651"/>
    <w:rsid w:val="007D476C"/>
    <w:rsid w:val="007F64C0"/>
    <w:rsid w:val="00825DAA"/>
    <w:rsid w:val="008E43B6"/>
    <w:rsid w:val="00963C0D"/>
    <w:rsid w:val="009B5723"/>
    <w:rsid w:val="00A27F9E"/>
    <w:rsid w:val="00A323F4"/>
    <w:rsid w:val="00A943E8"/>
    <w:rsid w:val="00A97469"/>
    <w:rsid w:val="00AA5534"/>
    <w:rsid w:val="00B35E76"/>
    <w:rsid w:val="00B4145F"/>
    <w:rsid w:val="00B50DAF"/>
    <w:rsid w:val="00B5224B"/>
    <w:rsid w:val="00BD283C"/>
    <w:rsid w:val="00C45096"/>
    <w:rsid w:val="00EA5127"/>
    <w:rsid w:val="00EC67B8"/>
    <w:rsid w:val="00EF12CF"/>
    <w:rsid w:val="00EF363F"/>
    <w:rsid w:val="00F03A0A"/>
    <w:rsid w:val="00F3312E"/>
    <w:rsid w:val="00F74566"/>
    <w:rsid w:val="00F8285D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12467FEB-3F47-44E2-B210-2F34D2AE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3DC94-38FD-403F-8A41-A123011F53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1CBBA3-BB69-476A-A832-FBA994B05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CE00E-6E86-4843-AF2F-933EF44604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20</cp:revision>
  <dcterms:created xsi:type="dcterms:W3CDTF">2017-04-10T07:49:00Z</dcterms:created>
  <dcterms:modified xsi:type="dcterms:W3CDTF">2020-05-05T17:03:00Z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