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3C360" w14:textId="5E4A6EF4" w:rsidR="00A8489A" w:rsidRPr="000D0ADB" w:rsidRDefault="003B2824" w:rsidP="00A8489A">
      <w:pPr>
        <w:jc w:val="center"/>
        <w:rPr>
          <w:b/>
          <w:bCs/>
        </w:rPr>
      </w:pPr>
      <w:r w:rsidRPr="003B2824">
        <w:rPr>
          <w:b/>
          <w:bCs/>
        </w:rPr>
        <w:t>Анализ зависимостей социально-экономического развития регионов и уровня развития региональных финансовых рынков.</w:t>
      </w:r>
    </w:p>
    <w:p w14:paraId="35D53B6F" w14:textId="5A4C9519" w:rsidR="00DB027F" w:rsidRDefault="008F0F5A">
      <w:pPr>
        <w:rPr>
          <w:lang w:val="en-US"/>
        </w:rPr>
      </w:pPr>
      <w:r>
        <w:t>Ожидаемые результаты:</w:t>
      </w:r>
    </w:p>
    <w:p w14:paraId="32F46C3C" w14:textId="4AE3046F" w:rsidR="00D71B96" w:rsidRPr="00D71B96" w:rsidRDefault="00D71B96" w:rsidP="00D71B96">
      <w:pPr>
        <w:pStyle w:val="a7"/>
        <w:numPr>
          <w:ilvl w:val="0"/>
          <w:numId w:val="1"/>
        </w:numPr>
        <w:rPr>
          <w:b/>
          <w:bCs/>
        </w:rPr>
      </w:pPr>
      <w:r w:rsidRPr="00D71B96">
        <w:rPr>
          <w:b/>
          <w:bCs/>
        </w:rPr>
        <w:t>ОДНА ИЗ ОСНОВНЫХ ЗАДАЧ – ПОДБОР ПРИЗНАКОВ В ДОМЕНАХ ТАК, ЧТОБЫ ЭТО ВЫГЛЯДЕЛО «ПРАВДОПОДОБНО»</w:t>
      </w:r>
    </w:p>
    <w:p w14:paraId="50BED78A" w14:textId="596BB123" w:rsidR="008F0F5A" w:rsidRDefault="008F0F5A" w:rsidP="008F0F5A">
      <w:pPr>
        <w:pStyle w:val="a7"/>
        <w:numPr>
          <w:ilvl w:val="0"/>
          <w:numId w:val="1"/>
        </w:numPr>
      </w:pPr>
      <w:r>
        <w:t>Есть индексы по доменам и методология для них</w:t>
      </w:r>
    </w:p>
    <w:p w14:paraId="1DC2DCAB" w14:textId="455B260E" w:rsidR="008F0F5A" w:rsidRDefault="008F0F5A" w:rsidP="008F0F5A">
      <w:pPr>
        <w:pStyle w:val="a7"/>
        <w:numPr>
          <w:ilvl w:val="0"/>
          <w:numId w:val="1"/>
        </w:numPr>
      </w:pPr>
      <w:r>
        <w:t>Из п.1 следует индекс по социальной части</w:t>
      </w:r>
    </w:p>
    <w:p w14:paraId="40F55819" w14:textId="123069EC" w:rsidR="008F0F5A" w:rsidRDefault="008F0F5A" w:rsidP="008F0F5A">
      <w:pPr>
        <w:pStyle w:val="a7"/>
        <w:numPr>
          <w:ilvl w:val="0"/>
          <w:numId w:val="1"/>
        </w:numPr>
      </w:pPr>
      <w:r>
        <w:t>Из п.1 и п.2 следует индекс по социальной и финансовой части:</w:t>
      </w:r>
    </w:p>
    <w:p w14:paraId="7A2E2C12" w14:textId="502AF93E" w:rsidR="008F0F5A" w:rsidRDefault="008F0F5A" w:rsidP="008F0F5A">
      <w:pPr>
        <w:pStyle w:val="a7"/>
        <w:numPr>
          <w:ilvl w:val="1"/>
          <w:numId w:val="1"/>
        </w:numPr>
      </w:pPr>
      <w:r>
        <w:t>Смотрится корреляция между СИИРР (Социальный индекс интегрального развития регионов) и ФИИРР (Финансовый индекс интегрального развития регионов)</w:t>
      </w:r>
    </w:p>
    <w:p w14:paraId="2222F044" w14:textId="73081CDB" w:rsidR="008F0F5A" w:rsidRDefault="008F0F5A" w:rsidP="008F0F5A">
      <w:pPr>
        <w:pStyle w:val="a7"/>
        <w:numPr>
          <w:ilvl w:val="1"/>
          <w:numId w:val="1"/>
        </w:numPr>
      </w:pPr>
      <w:r>
        <w:t>Динамика по годам</w:t>
      </w:r>
    </w:p>
    <w:p w14:paraId="45F725AB" w14:textId="22593631" w:rsidR="008F0F5A" w:rsidRDefault="008F0F5A" w:rsidP="008F0F5A">
      <w:pPr>
        <w:pStyle w:val="a7"/>
        <w:numPr>
          <w:ilvl w:val="1"/>
          <w:numId w:val="1"/>
        </w:numPr>
      </w:pPr>
      <w:r>
        <w:t>Ранжирование регионов</w:t>
      </w:r>
    </w:p>
    <w:p w14:paraId="0CC219C0" w14:textId="746A957D" w:rsidR="008F0F5A" w:rsidRPr="002F0093" w:rsidRDefault="008F0F5A" w:rsidP="008F0F5A">
      <w:pPr>
        <w:pStyle w:val="a7"/>
        <w:numPr>
          <w:ilvl w:val="0"/>
          <w:numId w:val="1"/>
        </w:numPr>
        <w:rPr>
          <w:highlight w:val="yellow"/>
        </w:rPr>
      </w:pPr>
      <w:r w:rsidRPr="002F0093">
        <w:rPr>
          <w:highlight w:val="yellow"/>
        </w:rPr>
        <w:t>Для каждого показателя из каждого домена можно определить динамику и тренд (восходящий, нисходящий, стационарный)</w:t>
      </w:r>
    </w:p>
    <w:p w14:paraId="7F7964C3" w14:textId="77777777" w:rsidR="008F0F5A" w:rsidRDefault="008F0F5A" w:rsidP="008F0F5A">
      <w:pPr>
        <w:pStyle w:val="a7"/>
        <w:numPr>
          <w:ilvl w:val="0"/>
          <w:numId w:val="1"/>
        </w:numPr>
      </w:pPr>
      <w:r>
        <w:t>Взаимосвязь социальных и финансовых характеристик регионов</w:t>
      </w:r>
    </w:p>
    <w:p w14:paraId="7984273B" w14:textId="77777777" w:rsidR="008F0F5A" w:rsidRDefault="008F0F5A" w:rsidP="008F0F5A">
      <w:pPr>
        <w:pStyle w:val="a7"/>
        <w:numPr>
          <w:ilvl w:val="1"/>
          <w:numId w:val="1"/>
        </w:numPr>
      </w:pPr>
      <w:r>
        <w:t>Типология развития регионов:</w:t>
      </w:r>
    </w:p>
    <w:p w14:paraId="7D07D11E" w14:textId="77777777" w:rsidR="008F0F5A" w:rsidRDefault="008F0F5A" w:rsidP="008F0F5A">
      <w:pPr>
        <w:pStyle w:val="a7"/>
        <w:numPr>
          <w:ilvl w:val="2"/>
          <w:numId w:val="1"/>
        </w:numPr>
      </w:pPr>
      <w:r>
        <w:t>Выявление кластеров регионов по уровню социального и финансового развития.</w:t>
      </w:r>
    </w:p>
    <w:p w14:paraId="082BE6F4" w14:textId="77777777" w:rsidR="008F0F5A" w:rsidRDefault="008F0F5A" w:rsidP="008F0F5A">
      <w:pPr>
        <w:pStyle w:val="a7"/>
        <w:numPr>
          <w:ilvl w:val="2"/>
          <w:numId w:val="1"/>
        </w:numPr>
      </w:pPr>
      <w:r>
        <w:t>Определение групп аномальных регионов (те, у кого высокий социальный уровень, но низкий финансовый, и наоборот).</w:t>
      </w:r>
    </w:p>
    <w:p w14:paraId="1C942FE7" w14:textId="1B5E2B99" w:rsidR="000D0ADB" w:rsidRDefault="000D0ADB" w:rsidP="008F0F5A">
      <w:pPr>
        <w:pStyle w:val="a7"/>
        <w:numPr>
          <w:ilvl w:val="2"/>
          <w:numId w:val="1"/>
        </w:numPr>
      </w:pPr>
      <w:r>
        <w:t>Ранговая корреляция между индексами</w:t>
      </w:r>
    </w:p>
    <w:p w14:paraId="61AC814D" w14:textId="77777777" w:rsidR="008F0F5A" w:rsidRDefault="008F0F5A" w:rsidP="008F0F5A">
      <w:pPr>
        <w:pStyle w:val="a7"/>
        <w:numPr>
          <w:ilvl w:val="1"/>
          <w:numId w:val="1"/>
        </w:numPr>
      </w:pPr>
      <w:r>
        <w:t xml:space="preserve"> Наличие "точек бифуркации" (пороговых значений):</w:t>
      </w:r>
    </w:p>
    <w:p w14:paraId="22D4903E" w14:textId="77777777" w:rsidR="008F0F5A" w:rsidRDefault="008F0F5A" w:rsidP="008F0F5A">
      <w:pPr>
        <w:pStyle w:val="a7"/>
        <w:numPr>
          <w:ilvl w:val="2"/>
          <w:numId w:val="1"/>
        </w:numPr>
      </w:pPr>
      <w:r>
        <w:t>Есть ли уровни финансового развития, после которых социальные показатели начинают расти скачкообразно?</w:t>
      </w:r>
    </w:p>
    <w:p w14:paraId="073E1953" w14:textId="1043B729" w:rsidR="008F0F5A" w:rsidRDefault="008F0F5A" w:rsidP="008F0F5A">
      <w:pPr>
        <w:pStyle w:val="a7"/>
        <w:numPr>
          <w:ilvl w:val="2"/>
          <w:numId w:val="1"/>
        </w:numPr>
      </w:pPr>
      <w:r>
        <w:t>Есть ли социальные пороги, за которыми финансовые рынки активизируются?</w:t>
      </w:r>
    </w:p>
    <w:p w14:paraId="40BA4C00" w14:textId="490447C3" w:rsidR="007A5661" w:rsidRDefault="007A5661" w:rsidP="007A5661">
      <w:pPr>
        <w:pStyle w:val="a7"/>
        <w:numPr>
          <w:ilvl w:val="0"/>
          <w:numId w:val="1"/>
        </w:numPr>
      </w:pPr>
      <w:r>
        <w:t>Влияние политики и внешних факторов</w:t>
      </w:r>
    </w:p>
    <w:p w14:paraId="13D12FE8" w14:textId="77777777" w:rsidR="007A5661" w:rsidRDefault="007A5661" w:rsidP="007A5661">
      <w:pPr>
        <w:pStyle w:val="a7"/>
        <w:numPr>
          <w:ilvl w:val="1"/>
          <w:numId w:val="1"/>
        </w:numPr>
      </w:pPr>
      <w:r>
        <w:t>Как кризисы и реформы влияли на индексы?</w:t>
      </w:r>
    </w:p>
    <w:p w14:paraId="488C9927" w14:textId="77777777" w:rsidR="007A5661" w:rsidRDefault="007A5661" w:rsidP="007A5661">
      <w:pPr>
        <w:pStyle w:val="a7"/>
        <w:numPr>
          <w:ilvl w:val="1"/>
          <w:numId w:val="1"/>
        </w:numPr>
      </w:pPr>
      <w:r>
        <w:t>В какие годы были переломные моменты?</w:t>
      </w:r>
    </w:p>
    <w:p w14:paraId="0BECB6CC" w14:textId="2A4027E5" w:rsidR="008F0F5A" w:rsidRDefault="007A5661" w:rsidP="000D0ADB">
      <w:pPr>
        <w:pStyle w:val="a7"/>
        <w:numPr>
          <w:ilvl w:val="1"/>
          <w:numId w:val="1"/>
        </w:numPr>
      </w:pPr>
      <w:r>
        <w:t>Какие регионы лучше всего адаптировались к экономическим кризисам?</w:t>
      </w:r>
    </w:p>
    <w:sectPr w:rsidR="008F0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55DFE"/>
    <w:multiLevelType w:val="hybridMultilevel"/>
    <w:tmpl w:val="E9783B8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33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A1"/>
    <w:rsid w:val="00086496"/>
    <w:rsid w:val="000D0ADB"/>
    <w:rsid w:val="002F0093"/>
    <w:rsid w:val="003B2824"/>
    <w:rsid w:val="00533276"/>
    <w:rsid w:val="005509A1"/>
    <w:rsid w:val="007A5661"/>
    <w:rsid w:val="00845B86"/>
    <w:rsid w:val="008F0F5A"/>
    <w:rsid w:val="00A8489A"/>
    <w:rsid w:val="00C756E2"/>
    <w:rsid w:val="00D71B96"/>
    <w:rsid w:val="00DB027F"/>
    <w:rsid w:val="00E21FFA"/>
    <w:rsid w:val="00E9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4416"/>
  <w15:chartTrackingRefBased/>
  <w15:docId w15:val="{598EDE0F-6EF8-4553-AD2E-8653546F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0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0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0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0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09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09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09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09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09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09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0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0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0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0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0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09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09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09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0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09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0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Александр Евгеньевич</dc:creator>
  <cp:keywords/>
  <dc:description/>
  <cp:lastModifiedBy>Гладков Александр Евгеньевич</cp:lastModifiedBy>
  <cp:revision>8</cp:revision>
  <dcterms:created xsi:type="dcterms:W3CDTF">2025-02-08T09:45:00Z</dcterms:created>
  <dcterms:modified xsi:type="dcterms:W3CDTF">2025-03-16T11:32:00Z</dcterms:modified>
</cp:coreProperties>
</file>