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07E8" w14:textId="77777777" w:rsidR="007B2746" w:rsidRPr="007B2746" w:rsidRDefault="007B2746" w:rsidP="007B2746">
      <w:r w:rsidRPr="007B2746">
        <w:rPr>
          <w:b/>
          <w:bCs/>
        </w:rPr>
        <w:t>1) Монетарно-финансовый блок.</w:t>
      </w:r>
      <w:r w:rsidRPr="007B2746">
        <w:br/>
        <w:t xml:space="preserve">Здесь картина очень логична для </w:t>
      </w:r>
      <w:proofErr w:type="spellStart"/>
      <w:r w:rsidRPr="007B2746">
        <w:t>Euler</w:t>
      </w:r>
      <w:proofErr w:type="spellEnd"/>
      <w:r w:rsidRPr="007B2746">
        <w:t xml:space="preserve">-уравнения потребления. Сильнее всего у вас выделяются </w:t>
      </w:r>
      <w:proofErr w:type="spellStart"/>
      <w:r w:rsidRPr="007B2746">
        <w:t>Const</w:t>
      </w:r>
      <w:proofErr w:type="spellEnd"/>
      <w:r w:rsidRPr="007B2746">
        <w:t xml:space="preserve">, </w:t>
      </w:r>
      <w:proofErr w:type="spellStart"/>
      <w:r w:rsidRPr="007B2746">
        <w:t>observed_inflation</w:t>
      </w:r>
      <w:proofErr w:type="spellEnd"/>
      <w:r w:rsidRPr="007B2746">
        <w:t xml:space="preserve">[t], несколько спредов процентных ставок, </w:t>
      </w:r>
      <w:proofErr w:type="spellStart"/>
      <w:r w:rsidRPr="007B2746">
        <w:t>mean_rate</w:t>
      </w:r>
      <w:proofErr w:type="spellEnd"/>
      <w:r w:rsidRPr="007B2746">
        <w:t xml:space="preserve">[t], а также волатильность ставок и, слабее, текущая реальная доходность депозитов R[t]. Это означает, что агент реагирует прежде всего на </w:t>
      </w:r>
      <w:r w:rsidRPr="007B2746">
        <w:rPr>
          <w:b/>
          <w:bCs/>
        </w:rPr>
        <w:t>реальную цену отсрочки потребления</w:t>
      </w:r>
      <w:r w:rsidRPr="007B2746">
        <w:t xml:space="preserve">, то есть на уровень и структуру процентных ставок после поправки на инфляцию, а не просто на номинальную доходность. Это полностью согласуется с логикой </w:t>
      </w:r>
      <w:proofErr w:type="spellStart"/>
      <w:r w:rsidRPr="007B2746">
        <w:t>consumption</w:t>
      </w:r>
      <w:proofErr w:type="spellEnd"/>
      <w:r w:rsidRPr="007B2746">
        <w:t xml:space="preserve"> </w:t>
      </w:r>
      <w:proofErr w:type="spellStart"/>
      <w:r w:rsidRPr="007B2746">
        <w:t>Euler</w:t>
      </w:r>
      <w:proofErr w:type="spellEnd"/>
      <w:r w:rsidRPr="007B2746">
        <w:t xml:space="preserve"> </w:t>
      </w:r>
      <w:proofErr w:type="spellStart"/>
      <w:r w:rsidRPr="007B2746">
        <w:t>equation</w:t>
      </w:r>
      <w:proofErr w:type="spellEnd"/>
      <w:r w:rsidRPr="007B2746">
        <w:t xml:space="preserve">: ожидаемая инфляция снижает реальную ставку и повышает текущее потребление через межвременной выбор; в эмпирической литературе по GMM и потреблению именно реальные ставки и инфляционные ожидания часто оказываются ключевыми. Спреды по срокам у вас тоже значимы — это хороший признак того, что важны не только “ставка как число”, а </w:t>
      </w:r>
      <w:r w:rsidRPr="007B2746">
        <w:rPr>
          <w:b/>
          <w:bCs/>
        </w:rPr>
        <w:t>кредитно-финансовая среда</w:t>
      </w:r>
      <w:r w:rsidRPr="007B2746">
        <w:t xml:space="preserve"> и цена фондирования. </w:t>
      </w:r>
    </w:p>
    <w:p w14:paraId="62D90035" w14:textId="77777777" w:rsidR="007B2746" w:rsidRPr="007B2746" w:rsidRDefault="007B2746" w:rsidP="007B2746">
      <w:r w:rsidRPr="007B2746">
        <w:t xml:space="preserve">Особенно интересен паттерн, что </w:t>
      </w:r>
      <w:proofErr w:type="spellStart"/>
      <w:r w:rsidRPr="007B2746">
        <w:t>std_rate</w:t>
      </w:r>
      <w:proofErr w:type="spellEnd"/>
      <w:r w:rsidRPr="007B2746">
        <w:t xml:space="preserve">[t] и </w:t>
      </w:r>
      <w:proofErr w:type="spellStart"/>
      <w:r w:rsidRPr="007B2746">
        <w:t>std_rate</w:t>
      </w:r>
      <w:proofErr w:type="spellEnd"/>
      <w:r w:rsidRPr="007B2746">
        <w:t xml:space="preserve">[t-1] значимы, а </w:t>
      </w:r>
      <w:proofErr w:type="spellStart"/>
      <w:r w:rsidRPr="007B2746">
        <w:t>return_moex</w:t>
      </w:r>
      <w:proofErr w:type="spellEnd"/>
      <w:r w:rsidRPr="007B2746">
        <w:t xml:space="preserve">[t] — нет. Это обычно читается так: агент сильнее реагирует на </w:t>
      </w:r>
      <w:r w:rsidRPr="007B2746">
        <w:rPr>
          <w:b/>
          <w:bCs/>
        </w:rPr>
        <w:t>неопределённость краткосрочной монетарной траектории</w:t>
      </w:r>
      <w:r w:rsidRPr="007B2746">
        <w:t xml:space="preserve"> и на условия финансирования, чем на сам по себе одномесячный фондовый </w:t>
      </w:r>
      <w:proofErr w:type="spellStart"/>
      <w:r w:rsidRPr="007B2746">
        <w:t>return</w:t>
      </w:r>
      <w:proofErr w:type="spellEnd"/>
      <w:r w:rsidRPr="007B2746">
        <w:t xml:space="preserve">. В литературе это хорошо укладывается в идею, что неопределённость и риск формируют сберегательное поведение и осторожность, а не только средний уровень доходности; у </w:t>
      </w:r>
      <w:proofErr w:type="spellStart"/>
      <w:r w:rsidRPr="007B2746">
        <w:t>Bansal</w:t>
      </w:r>
      <w:proofErr w:type="spellEnd"/>
      <w:r w:rsidRPr="007B2746">
        <w:t>–</w:t>
      </w:r>
      <w:proofErr w:type="spellStart"/>
      <w:r w:rsidRPr="007B2746">
        <w:t>Yaron</w:t>
      </w:r>
      <w:proofErr w:type="spellEnd"/>
      <w:r w:rsidRPr="007B2746">
        <w:t xml:space="preserve"> экономическая неопределённость — центральный канал, а у исследований по </w:t>
      </w:r>
      <w:proofErr w:type="spellStart"/>
      <w:r w:rsidRPr="007B2746">
        <w:t>wealth</w:t>
      </w:r>
      <w:proofErr w:type="spellEnd"/>
      <w:r w:rsidRPr="007B2746">
        <w:t>/</w:t>
      </w:r>
      <w:proofErr w:type="spellStart"/>
      <w:r w:rsidRPr="007B2746">
        <w:t>consumption</w:t>
      </w:r>
      <w:proofErr w:type="spellEnd"/>
      <w:r w:rsidRPr="007B2746">
        <w:t xml:space="preserve"> финансовые активы важны прежде всего через </w:t>
      </w:r>
      <w:proofErr w:type="spellStart"/>
      <w:r w:rsidRPr="007B2746">
        <w:t>wealth</w:t>
      </w:r>
      <w:proofErr w:type="spellEnd"/>
      <w:r w:rsidRPr="007B2746">
        <w:t xml:space="preserve"> </w:t>
      </w:r>
      <w:proofErr w:type="spellStart"/>
      <w:r w:rsidRPr="007B2746">
        <w:t>channel</w:t>
      </w:r>
      <w:proofErr w:type="spellEnd"/>
      <w:r w:rsidRPr="007B2746">
        <w:t xml:space="preserve">, а не через разовый шум доходности. R[t-1] у вас уже не проходит — это тоже правдоподобно: лаг реальной доходности обычно слабее текущей цены межвременного обмена. </w:t>
      </w:r>
    </w:p>
    <w:p w14:paraId="39E9E28C" w14:textId="77777777" w:rsidR="007B2746" w:rsidRPr="007B2746" w:rsidRDefault="007B2746" w:rsidP="007B2746">
      <w:r w:rsidRPr="007B2746">
        <w:t xml:space="preserve">Итог по блоку: </w:t>
      </w:r>
      <w:r w:rsidRPr="007B2746">
        <w:rPr>
          <w:b/>
          <w:bCs/>
        </w:rPr>
        <w:t>монетарный канал у вас работает через реальные ставки, инфляцию, спреды и волатильность ставок; рынок акций здесь вторичен</w:t>
      </w:r>
      <w:r w:rsidRPr="007B2746">
        <w:t>. Это очень хороший результат для модели потребления: он говорит, что в среднем месячный агент смотрит не просто на “цену денег”, а на всю конфигурацию денежно-кредитных условий.</w:t>
      </w:r>
    </w:p>
    <w:p w14:paraId="5CA4E0E9" w14:textId="77777777" w:rsidR="007B2746" w:rsidRPr="007B2746" w:rsidRDefault="007B2746" w:rsidP="007B2746">
      <w:r w:rsidRPr="007B2746">
        <w:rPr>
          <w:b/>
          <w:bCs/>
        </w:rPr>
        <w:t>2) Блок фундаментальных макроэкономических условий.</w:t>
      </w:r>
      <w:r w:rsidRPr="007B2746">
        <w:br/>
        <w:t xml:space="preserve">Здесь доминируют </w:t>
      </w:r>
      <w:proofErr w:type="spellStart"/>
      <w:r w:rsidRPr="007B2746">
        <w:t>consumer_confidence</w:t>
      </w:r>
      <w:proofErr w:type="spellEnd"/>
      <w:r w:rsidRPr="007B2746">
        <w:t xml:space="preserve">[t], </w:t>
      </w:r>
      <w:proofErr w:type="spellStart"/>
      <w:r w:rsidRPr="007B2746">
        <w:t>consumer_confidence</w:t>
      </w:r>
      <w:proofErr w:type="spellEnd"/>
      <w:r w:rsidRPr="007B2746">
        <w:t xml:space="preserve">[t-1], </w:t>
      </w:r>
      <w:proofErr w:type="spellStart"/>
      <w:r w:rsidRPr="007B2746">
        <w:t>consumer_confidence</w:t>
      </w:r>
      <w:proofErr w:type="spellEnd"/>
      <w:r w:rsidRPr="007B2746">
        <w:t xml:space="preserve">[t-2], затем </w:t>
      </w:r>
      <w:proofErr w:type="spellStart"/>
      <w:r w:rsidRPr="007B2746">
        <w:t>unemployment_rate</w:t>
      </w:r>
      <w:proofErr w:type="spellEnd"/>
      <w:r w:rsidRPr="007B2746">
        <w:t xml:space="preserve">[t], а дальше — уже более слабые эффекты реальной зарплаты, кредитов и розницы. Это очень сильный результат в пользу того, что в вашей постановке агент ориентируется не только на “жёсткие” </w:t>
      </w:r>
      <w:proofErr w:type="spellStart"/>
      <w:r w:rsidRPr="007B2746">
        <w:t>макрофакты</w:t>
      </w:r>
      <w:proofErr w:type="spellEnd"/>
      <w:r w:rsidRPr="007B2746">
        <w:t xml:space="preserve">, но и на </w:t>
      </w:r>
      <w:r w:rsidRPr="007B2746">
        <w:rPr>
          <w:b/>
          <w:bCs/>
        </w:rPr>
        <w:t>ожидания и восприятие будущего</w:t>
      </w:r>
      <w:r w:rsidRPr="007B2746">
        <w:t xml:space="preserve">. Литература прямо говорит, что </w:t>
      </w:r>
      <w:proofErr w:type="spellStart"/>
      <w:r w:rsidRPr="007B2746">
        <w:t>consumer</w:t>
      </w:r>
      <w:proofErr w:type="spellEnd"/>
      <w:r w:rsidRPr="007B2746">
        <w:t xml:space="preserve"> </w:t>
      </w:r>
      <w:proofErr w:type="spellStart"/>
      <w:r w:rsidRPr="007B2746">
        <w:t>confidence</w:t>
      </w:r>
      <w:proofErr w:type="spellEnd"/>
      <w:r w:rsidRPr="007B2746">
        <w:t xml:space="preserve"> может предсказывать потребление даже после контроля фундаментальных факторов, а более неопределённые ожидания ведут к большей осторожности в потреблении, кредите и инвестициях. Тот факт, что у вас значимы три лага </w:t>
      </w:r>
      <w:proofErr w:type="spellStart"/>
      <w:r w:rsidRPr="007B2746">
        <w:t>confidence</w:t>
      </w:r>
      <w:proofErr w:type="spellEnd"/>
      <w:r w:rsidRPr="007B2746">
        <w:t xml:space="preserve">, выглядит как признак </w:t>
      </w:r>
      <w:r w:rsidRPr="007B2746">
        <w:rPr>
          <w:b/>
          <w:bCs/>
        </w:rPr>
        <w:t>инерционного состояния ожиданий</w:t>
      </w:r>
      <w:r w:rsidRPr="007B2746">
        <w:t xml:space="preserve">: агент не реагирует на разовый месяц, а живёт в режиме сглаженного </w:t>
      </w:r>
      <w:proofErr w:type="spellStart"/>
      <w:r w:rsidRPr="007B2746">
        <w:t>belief-state</w:t>
      </w:r>
      <w:proofErr w:type="spellEnd"/>
      <w:r w:rsidRPr="007B2746">
        <w:t xml:space="preserve">. </w:t>
      </w:r>
    </w:p>
    <w:p w14:paraId="3C55327F" w14:textId="77777777" w:rsidR="007B2746" w:rsidRPr="007B2746" w:rsidRDefault="007B2746" w:rsidP="007B2746">
      <w:proofErr w:type="spellStart"/>
      <w:r w:rsidRPr="007B2746">
        <w:rPr>
          <w:lang w:val="en-US"/>
        </w:rPr>
        <w:lastRenderedPageBreak/>
        <w:t>unemployment_rate</w:t>
      </w:r>
      <w:proofErr w:type="spellEnd"/>
      <w:r w:rsidRPr="007B2746">
        <w:rPr>
          <w:lang w:val="en-US"/>
        </w:rPr>
        <w:t xml:space="preserve">[t] </w:t>
      </w:r>
      <w:r w:rsidRPr="007B2746">
        <w:t>у</w:t>
      </w:r>
      <w:r w:rsidRPr="007B2746">
        <w:rPr>
          <w:lang w:val="en-US"/>
        </w:rPr>
        <w:t xml:space="preserve"> </w:t>
      </w:r>
      <w:r w:rsidRPr="007B2746">
        <w:t>вас</w:t>
      </w:r>
      <w:r w:rsidRPr="007B2746">
        <w:rPr>
          <w:lang w:val="en-US"/>
        </w:rPr>
        <w:t xml:space="preserve"> </w:t>
      </w:r>
      <w:r w:rsidRPr="007B2746">
        <w:t>значим</w:t>
      </w:r>
      <w:r w:rsidRPr="007B2746">
        <w:rPr>
          <w:lang w:val="en-US"/>
        </w:rPr>
        <w:t xml:space="preserve"> </w:t>
      </w:r>
      <w:r w:rsidRPr="007B2746">
        <w:t>сильнее</w:t>
      </w:r>
      <w:r w:rsidRPr="007B2746">
        <w:rPr>
          <w:lang w:val="en-US"/>
        </w:rPr>
        <w:t xml:space="preserve">, </w:t>
      </w:r>
      <w:r w:rsidRPr="007B2746">
        <w:t>чем</w:t>
      </w:r>
      <w:r w:rsidRPr="007B2746">
        <w:rPr>
          <w:lang w:val="en-US"/>
        </w:rPr>
        <w:t xml:space="preserve"> </w:t>
      </w:r>
      <w:proofErr w:type="spellStart"/>
      <w:r w:rsidRPr="007B2746">
        <w:rPr>
          <w:lang w:val="en-US"/>
        </w:rPr>
        <w:t>unemployment_rate_diff</w:t>
      </w:r>
      <w:proofErr w:type="spellEnd"/>
      <w:r w:rsidRPr="007B2746">
        <w:rPr>
          <w:lang w:val="en-US"/>
        </w:rPr>
        <w:t xml:space="preserve">[t]. </w:t>
      </w:r>
      <w:r w:rsidRPr="007B2746">
        <w:t xml:space="preserve">Это почти </w:t>
      </w:r>
      <w:proofErr w:type="spellStart"/>
      <w:r w:rsidRPr="007B2746">
        <w:t>textbook</w:t>
      </w:r>
      <w:proofErr w:type="spellEnd"/>
      <w:r w:rsidRPr="007B2746">
        <w:t xml:space="preserve">-результат для </w:t>
      </w:r>
      <w:proofErr w:type="spellStart"/>
      <w:r w:rsidRPr="007B2746">
        <w:t>precautionary</w:t>
      </w:r>
      <w:proofErr w:type="spellEnd"/>
      <w:r w:rsidRPr="007B2746">
        <w:t xml:space="preserve"> </w:t>
      </w:r>
      <w:proofErr w:type="spellStart"/>
      <w:r w:rsidRPr="007B2746">
        <w:t>saving</w:t>
      </w:r>
      <w:proofErr w:type="spellEnd"/>
      <w:r w:rsidRPr="007B2746">
        <w:t xml:space="preserve">: важен не столько месячный приращение безработицы, сколько </w:t>
      </w:r>
      <w:r w:rsidRPr="007B2746">
        <w:rPr>
          <w:b/>
          <w:bCs/>
        </w:rPr>
        <w:t>уровень риска потери дохода</w:t>
      </w:r>
      <w:r w:rsidRPr="007B2746">
        <w:t xml:space="preserve">. В исследованиях по макро-неопределённости и занятости показано, что рост неопределённости и </w:t>
      </w:r>
      <w:proofErr w:type="spellStart"/>
      <w:r w:rsidRPr="007B2746">
        <w:t>unemployment</w:t>
      </w:r>
      <w:proofErr w:type="spellEnd"/>
      <w:r w:rsidRPr="007B2746">
        <w:t xml:space="preserve"> </w:t>
      </w:r>
      <w:proofErr w:type="spellStart"/>
      <w:r w:rsidRPr="007B2746">
        <w:t>risk</w:t>
      </w:r>
      <w:proofErr w:type="spellEnd"/>
      <w:r w:rsidRPr="007B2746">
        <w:t xml:space="preserve"> усиливает осторожность, особенно у более уязвимых домохозяйств. Поэтому ваш блок довольно убедительно говорит, что агент следит за </w:t>
      </w:r>
      <w:r w:rsidRPr="007B2746">
        <w:rPr>
          <w:b/>
          <w:bCs/>
        </w:rPr>
        <w:t>риском будущего дохода</w:t>
      </w:r>
      <w:r w:rsidRPr="007B2746">
        <w:t xml:space="preserve">, а не только за текущей зарплатой. </w:t>
      </w:r>
    </w:p>
    <w:p w14:paraId="2B7F0289" w14:textId="77777777" w:rsidR="007B2746" w:rsidRPr="007B2746" w:rsidRDefault="007B2746" w:rsidP="007B2746">
      <w:proofErr w:type="spellStart"/>
      <w:r w:rsidRPr="007B2746">
        <w:rPr>
          <w:lang w:val="en-US"/>
        </w:rPr>
        <w:t>g_real_salary</w:t>
      </w:r>
      <w:proofErr w:type="spellEnd"/>
      <w:r w:rsidRPr="007B2746">
        <w:rPr>
          <w:lang w:val="en-US"/>
        </w:rPr>
        <w:t xml:space="preserve">[t] </w:t>
      </w:r>
      <w:r w:rsidRPr="007B2746">
        <w:t>и</w:t>
      </w:r>
      <w:r w:rsidRPr="007B2746">
        <w:rPr>
          <w:lang w:val="en-US"/>
        </w:rPr>
        <w:t xml:space="preserve"> </w:t>
      </w:r>
      <w:proofErr w:type="spellStart"/>
      <w:r w:rsidRPr="007B2746">
        <w:rPr>
          <w:lang w:val="en-US"/>
        </w:rPr>
        <w:t>g_real_salary</w:t>
      </w:r>
      <w:proofErr w:type="spellEnd"/>
      <w:r w:rsidRPr="007B2746">
        <w:rPr>
          <w:lang w:val="en-US"/>
        </w:rPr>
        <w:t xml:space="preserve">[t-1] </w:t>
      </w:r>
      <w:r w:rsidRPr="007B2746">
        <w:t>значимы</w:t>
      </w:r>
      <w:r w:rsidRPr="007B2746">
        <w:rPr>
          <w:lang w:val="en-US"/>
        </w:rPr>
        <w:t xml:space="preserve">, </w:t>
      </w:r>
      <w:r w:rsidRPr="007B2746">
        <w:t>но</w:t>
      </w:r>
      <w:r w:rsidRPr="007B2746">
        <w:rPr>
          <w:lang w:val="en-US"/>
        </w:rPr>
        <w:t xml:space="preserve"> </w:t>
      </w:r>
      <w:r w:rsidRPr="007B2746">
        <w:t>заметно</w:t>
      </w:r>
      <w:r w:rsidRPr="007B2746">
        <w:rPr>
          <w:lang w:val="en-US"/>
        </w:rPr>
        <w:t xml:space="preserve"> </w:t>
      </w:r>
      <w:r w:rsidRPr="007B2746">
        <w:t>слабее</w:t>
      </w:r>
      <w:r w:rsidRPr="007B2746">
        <w:rPr>
          <w:lang w:val="en-US"/>
        </w:rPr>
        <w:t xml:space="preserve"> confidence </w:t>
      </w:r>
      <w:r w:rsidRPr="007B2746">
        <w:t>и</w:t>
      </w:r>
      <w:r w:rsidRPr="007B2746">
        <w:rPr>
          <w:lang w:val="en-US"/>
        </w:rPr>
        <w:t xml:space="preserve"> unemployment. </w:t>
      </w:r>
      <w:r w:rsidRPr="007B2746">
        <w:t xml:space="preserve">Это хороший и неочевидный результат: </w:t>
      </w:r>
      <w:r w:rsidRPr="007B2746">
        <w:rPr>
          <w:b/>
          <w:bCs/>
        </w:rPr>
        <w:t>объективный доход важен, но субъективные ожидания важнее</w:t>
      </w:r>
      <w:r w:rsidRPr="007B2746">
        <w:t xml:space="preserve">. Для поведения потребления это согласуется с тем, что люди реагируют на ожидаемую траекторию дохода и на страхи по поводу неё, а не только на уже реализованный рост зарплаты. </w:t>
      </w:r>
      <w:proofErr w:type="spellStart"/>
      <w:r w:rsidRPr="007B2746">
        <w:t>g_household_loans</w:t>
      </w:r>
      <w:proofErr w:type="spellEnd"/>
      <w:r w:rsidRPr="007B2746">
        <w:t xml:space="preserve">[t-1] значим, а </w:t>
      </w:r>
      <w:proofErr w:type="spellStart"/>
      <w:r w:rsidRPr="007B2746">
        <w:t>g_household_loans</w:t>
      </w:r>
      <w:proofErr w:type="spellEnd"/>
      <w:r w:rsidRPr="007B2746">
        <w:t xml:space="preserve">[t] уже нет: это можно читать как эффект </w:t>
      </w:r>
      <w:r w:rsidRPr="007B2746">
        <w:rPr>
          <w:b/>
          <w:bCs/>
        </w:rPr>
        <w:t>запаздывающей кредитной передачи</w:t>
      </w:r>
      <w:r w:rsidRPr="007B2746">
        <w:t xml:space="preserve"> — сначала меняются условия и ожидания, а объём кредитов подтверждает их с лагом. </w:t>
      </w:r>
      <w:proofErr w:type="spellStart"/>
      <w:r w:rsidRPr="007B2746">
        <w:t>g_retail_nonfood</w:t>
      </w:r>
      <w:proofErr w:type="spellEnd"/>
      <w:r w:rsidRPr="007B2746">
        <w:t xml:space="preserve">[t] у вас практически на границе значимости, так что это скорее слабый сигнал, а не устойчивый результат. В сумме блок говорит: </w:t>
      </w:r>
      <w:r w:rsidRPr="007B2746">
        <w:rPr>
          <w:b/>
          <w:bCs/>
        </w:rPr>
        <w:t>ядро идентификации здесь — ожидания, безработица и, вторым рядом, динамика реальных доходов и кредитов</w:t>
      </w:r>
      <w:r w:rsidRPr="007B2746">
        <w:t xml:space="preserve">. </w:t>
      </w:r>
    </w:p>
    <w:p w14:paraId="429117CA" w14:textId="77777777" w:rsidR="007B2746" w:rsidRPr="007B2746" w:rsidRDefault="007B2746" w:rsidP="007B2746">
      <w:r w:rsidRPr="007B2746">
        <w:rPr>
          <w:b/>
          <w:bCs/>
        </w:rPr>
        <w:t>3) Внешний блок.</w:t>
      </w:r>
      <w:r w:rsidRPr="007B2746">
        <w:br/>
        <w:t>Здесь картина самая “финансово-</w:t>
      </w:r>
      <w:proofErr w:type="spellStart"/>
      <w:r w:rsidRPr="007B2746">
        <w:t>неопределённостная</w:t>
      </w:r>
      <w:proofErr w:type="spellEnd"/>
      <w:r w:rsidRPr="007B2746">
        <w:t xml:space="preserve">”: сильны </w:t>
      </w:r>
      <w:proofErr w:type="spellStart"/>
      <w:r w:rsidRPr="007B2746">
        <w:t>mean_vix</w:t>
      </w:r>
      <w:proofErr w:type="spellEnd"/>
      <w:r w:rsidRPr="007B2746">
        <w:t xml:space="preserve">[t], </w:t>
      </w:r>
      <w:proofErr w:type="spellStart"/>
      <w:r w:rsidRPr="007B2746">
        <w:t>mean_vix</w:t>
      </w:r>
      <w:proofErr w:type="spellEnd"/>
      <w:r w:rsidRPr="007B2746">
        <w:t xml:space="preserve">[t-1], </w:t>
      </w:r>
      <w:proofErr w:type="spellStart"/>
      <w:r w:rsidRPr="007B2746">
        <w:t>std_vix</w:t>
      </w:r>
      <w:proofErr w:type="spellEnd"/>
      <w:r w:rsidRPr="007B2746">
        <w:t xml:space="preserve">[t], </w:t>
      </w:r>
      <w:proofErr w:type="spellStart"/>
      <w:r w:rsidRPr="007B2746">
        <w:t>std_vix</w:t>
      </w:r>
      <w:proofErr w:type="spellEnd"/>
      <w:r w:rsidRPr="007B2746">
        <w:t xml:space="preserve">[t-1], </w:t>
      </w:r>
      <w:proofErr w:type="spellStart"/>
      <w:r w:rsidRPr="007B2746">
        <w:t>std_return_brent_price</w:t>
      </w:r>
      <w:proofErr w:type="spellEnd"/>
      <w:r w:rsidRPr="007B2746">
        <w:t xml:space="preserve">[t], </w:t>
      </w:r>
      <w:proofErr w:type="spellStart"/>
      <w:r w:rsidRPr="007B2746">
        <w:t>std_return_brent_price</w:t>
      </w:r>
      <w:proofErr w:type="spellEnd"/>
      <w:r w:rsidRPr="007B2746">
        <w:t xml:space="preserve">[t-1], </w:t>
      </w:r>
      <w:proofErr w:type="spellStart"/>
      <w:r w:rsidRPr="007B2746">
        <w:t>std_return_usd_rub_price</w:t>
      </w:r>
      <w:proofErr w:type="spellEnd"/>
      <w:r w:rsidRPr="007B2746">
        <w:t xml:space="preserve">[t], </w:t>
      </w:r>
      <w:proofErr w:type="spellStart"/>
      <w:r w:rsidRPr="007B2746">
        <w:t>std_return_usd_rub_price</w:t>
      </w:r>
      <w:proofErr w:type="spellEnd"/>
      <w:r w:rsidRPr="007B2746">
        <w:t xml:space="preserve">[t-1], а также </w:t>
      </w:r>
      <w:proofErr w:type="spellStart"/>
      <w:r w:rsidRPr="007B2746">
        <w:t>federal_funds_rate</w:t>
      </w:r>
      <w:proofErr w:type="spellEnd"/>
      <w:r w:rsidRPr="007B2746">
        <w:t xml:space="preserve">[t]. При этом </w:t>
      </w:r>
      <w:r w:rsidRPr="007B2746">
        <w:rPr>
          <w:b/>
          <w:bCs/>
        </w:rPr>
        <w:t>сами уровни/доходности</w:t>
      </w:r>
      <w:r w:rsidRPr="007B2746">
        <w:t xml:space="preserve"> Brent и USD/RUB у вас почти не работают. Это очень важный результат: он говорит, что агент реагирует не на направление внешнего шока, а на </w:t>
      </w:r>
      <w:r w:rsidRPr="007B2746">
        <w:rPr>
          <w:b/>
          <w:bCs/>
        </w:rPr>
        <w:t>неопределённость и волатильность внешней среды</w:t>
      </w:r>
      <w:r w:rsidRPr="007B2746">
        <w:t xml:space="preserve">. В литературе VIX прямо трактуется как рыночное ожидание будущей волатильности, а исследования по uncertainty показывают, что рост неопределённости повышает финансовую волатильность и меняет поведение экономических агентов. Ваш результат очень хорошо согласуется с этой линией: месячное потребление чувствительно к “страху/неопределённости”, а не к разовому знаку нефтяной или валютной доходности. </w:t>
      </w:r>
    </w:p>
    <w:p w14:paraId="534A67F0" w14:textId="77777777" w:rsidR="007B2746" w:rsidRPr="007B2746" w:rsidRDefault="007B2746" w:rsidP="007B2746">
      <w:r w:rsidRPr="007B2746">
        <w:t xml:space="preserve">Для России это особенно содержательно: по нефтяным шокам и российской макродинамике есть отдельная литература, показывающая, что </w:t>
      </w:r>
      <w:proofErr w:type="spellStart"/>
      <w:r w:rsidRPr="007B2746">
        <w:t>oil</w:t>
      </w:r>
      <w:proofErr w:type="spellEnd"/>
      <w:r w:rsidRPr="007B2746">
        <w:t xml:space="preserve"> </w:t>
      </w:r>
      <w:proofErr w:type="spellStart"/>
      <w:r w:rsidRPr="007B2746">
        <w:t>shocks</w:t>
      </w:r>
      <w:proofErr w:type="spellEnd"/>
      <w:r w:rsidRPr="007B2746">
        <w:t xml:space="preserve"> действительно влияют на экономическую активность, финансовый стресс и курс рубля. Но в вашей таблице важнее даже не сам факт влияния нефти, а то, что </w:t>
      </w:r>
      <w:r w:rsidRPr="007B2746">
        <w:rPr>
          <w:b/>
          <w:bCs/>
        </w:rPr>
        <w:t xml:space="preserve">агенту в </w:t>
      </w:r>
      <w:proofErr w:type="spellStart"/>
      <w:r w:rsidRPr="007B2746">
        <w:rPr>
          <w:b/>
          <w:bCs/>
        </w:rPr>
        <w:t>Euler</w:t>
      </w:r>
      <w:proofErr w:type="spellEnd"/>
      <w:r w:rsidRPr="007B2746">
        <w:rPr>
          <w:b/>
          <w:bCs/>
        </w:rPr>
        <w:t xml:space="preserve">-уравнении оказывается важнее не сам Brent </w:t>
      </w:r>
      <w:proofErr w:type="spellStart"/>
      <w:r w:rsidRPr="007B2746">
        <w:rPr>
          <w:b/>
          <w:bCs/>
        </w:rPr>
        <w:t>return</w:t>
      </w:r>
      <w:proofErr w:type="spellEnd"/>
      <w:r w:rsidRPr="007B2746">
        <w:rPr>
          <w:b/>
          <w:bCs/>
        </w:rPr>
        <w:t>, а его волатильность</w:t>
      </w:r>
      <w:r w:rsidRPr="007B2746">
        <w:t xml:space="preserve">. Это тонкий и сильный результат: для месячного потребления внешний сектор важен через режим глобальной неопределённости и финансовых условий, а не только через уровень сырьевого дохода. </w:t>
      </w:r>
      <w:proofErr w:type="spellStart"/>
      <w:r w:rsidRPr="007B2746">
        <w:t>federal_funds_rate</w:t>
      </w:r>
      <w:proofErr w:type="spellEnd"/>
      <w:r w:rsidRPr="007B2746">
        <w:t xml:space="preserve">[t] тоже значим — это логично как глобальный ориентир денежной политики и мировой безрисковой ставки, особенно </w:t>
      </w:r>
      <w:r w:rsidRPr="007B2746">
        <w:lastRenderedPageBreak/>
        <w:t xml:space="preserve">если внешние финансовые условия передаются в ваш набор через ожидания по </w:t>
      </w:r>
      <w:proofErr w:type="spellStart"/>
      <w:r w:rsidRPr="007B2746">
        <w:t>real</w:t>
      </w:r>
      <w:proofErr w:type="spellEnd"/>
      <w:r w:rsidRPr="007B2746">
        <w:t xml:space="preserve"> </w:t>
      </w:r>
      <w:proofErr w:type="spellStart"/>
      <w:r w:rsidRPr="007B2746">
        <w:t>intertemporal</w:t>
      </w:r>
      <w:proofErr w:type="spellEnd"/>
      <w:r w:rsidRPr="007B2746">
        <w:t xml:space="preserve"> </w:t>
      </w:r>
      <w:proofErr w:type="spellStart"/>
      <w:r w:rsidRPr="007B2746">
        <w:t>price</w:t>
      </w:r>
      <w:proofErr w:type="spellEnd"/>
      <w:r w:rsidRPr="007B2746">
        <w:t xml:space="preserve">. </w:t>
      </w:r>
    </w:p>
    <w:p w14:paraId="68824DEF" w14:textId="77777777" w:rsidR="007B2746" w:rsidRPr="007B2746" w:rsidRDefault="007B2746" w:rsidP="007B2746">
      <w:r w:rsidRPr="007B2746">
        <w:t xml:space="preserve">То, что </w:t>
      </w:r>
      <w:proofErr w:type="spellStart"/>
      <w:r w:rsidRPr="007B2746">
        <w:t>total_return_brent_price</w:t>
      </w:r>
      <w:proofErr w:type="spellEnd"/>
      <w:r w:rsidRPr="007B2746">
        <w:t xml:space="preserve">[t], </w:t>
      </w:r>
      <w:proofErr w:type="spellStart"/>
      <w:r w:rsidRPr="007B2746">
        <w:t>total_return_usd_rub_price</w:t>
      </w:r>
      <w:proofErr w:type="spellEnd"/>
      <w:r w:rsidRPr="007B2746">
        <w:t xml:space="preserve">[t] и их лаги незначимы, а волатильности — значимы, на практике означает: </w:t>
      </w:r>
      <w:r w:rsidRPr="007B2746">
        <w:rPr>
          <w:b/>
          <w:bCs/>
        </w:rPr>
        <w:t>для потребления релевантен режим нестабильности, а не простая доходность внешних активов</w:t>
      </w:r>
      <w:r w:rsidRPr="007B2746">
        <w:t xml:space="preserve">. Это весьма нетривиально и как раз хорошо согласуется с современной литературой по uncertainty, </w:t>
      </w:r>
      <w:proofErr w:type="spellStart"/>
      <w:r w:rsidRPr="007B2746">
        <w:t>financial</w:t>
      </w:r>
      <w:proofErr w:type="spellEnd"/>
      <w:r w:rsidRPr="007B2746">
        <w:t xml:space="preserve"> volatility и </w:t>
      </w:r>
      <w:proofErr w:type="spellStart"/>
      <w:r w:rsidRPr="007B2746">
        <w:t>precautionary</w:t>
      </w:r>
      <w:proofErr w:type="spellEnd"/>
      <w:r w:rsidRPr="007B2746">
        <w:t xml:space="preserve"> </w:t>
      </w:r>
      <w:proofErr w:type="spellStart"/>
      <w:r w:rsidRPr="007B2746">
        <w:t>behavior</w:t>
      </w:r>
      <w:proofErr w:type="spellEnd"/>
      <w:r w:rsidRPr="007B2746">
        <w:t xml:space="preserve">. </w:t>
      </w:r>
    </w:p>
    <w:p w14:paraId="69F4AB4E" w14:textId="31C75323" w:rsidR="007B2746" w:rsidRPr="007B2746" w:rsidRDefault="007B2746" w:rsidP="007B2746">
      <w:r w:rsidRPr="007B2746">
        <w:rPr>
          <w:b/>
          <w:bCs/>
        </w:rPr>
        <w:t xml:space="preserve">4) </w:t>
      </w:r>
      <w:r w:rsidR="00BC6CA2">
        <w:rPr>
          <w:b/>
          <w:bCs/>
        </w:rPr>
        <w:t>Сводный блок</w:t>
      </w:r>
      <w:r w:rsidRPr="007B2746">
        <w:rPr>
          <w:b/>
          <w:bCs/>
        </w:rPr>
        <w:t>.</w:t>
      </w:r>
      <w:r w:rsidRPr="007B2746">
        <w:br/>
        <w:t xml:space="preserve">Когда вы смешали все три блока, структура стала ещё интереснее: в топе остались </w:t>
      </w:r>
      <w:proofErr w:type="spellStart"/>
      <w:r w:rsidRPr="007B2746">
        <w:t>consumer_confidence</w:t>
      </w:r>
      <w:proofErr w:type="spellEnd"/>
      <w:r w:rsidRPr="007B2746">
        <w:t xml:space="preserve">[t-2:t], </w:t>
      </w:r>
      <w:proofErr w:type="spellStart"/>
      <w:r w:rsidRPr="007B2746">
        <w:t>mean_close</w:t>
      </w:r>
      <w:proofErr w:type="spellEnd"/>
      <w:r w:rsidRPr="007B2746">
        <w:t xml:space="preserve">[t], </w:t>
      </w:r>
      <w:proofErr w:type="spellStart"/>
      <w:r w:rsidRPr="007B2746">
        <w:t>observed_inflation</w:t>
      </w:r>
      <w:proofErr w:type="spellEnd"/>
      <w:r w:rsidRPr="007B2746">
        <w:t xml:space="preserve">[t], </w:t>
      </w:r>
      <w:proofErr w:type="spellStart"/>
      <w:r w:rsidRPr="007B2746">
        <w:t>mean_vix</w:t>
      </w:r>
      <w:proofErr w:type="spellEnd"/>
      <w:r w:rsidRPr="007B2746">
        <w:t xml:space="preserve">[t], </w:t>
      </w:r>
      <w:proofErr w:type="spellStart"/>
      <w:r w:rsidRPr="007B2746">
        <w:t>unemployment_rate</w:t>
      </w:r>
      <w:proofErr w:type="spellEnd"/>
      <w:r w:rsidRPr="007B2746">
        <w:t xml:space="preserve">[t], спреды ставок, волатильности Brent/USD-RUB/VIX, </w:t>
      </w:r>
      <w:proofErr w:type="spellStart"/>
      <w:r w:rsidRPr="007B2746">
        <w:t>mean_rate</w:t>
      </w:r>
      <w:proofErr w:type="spellEnd"/>
      <w:r w:rsidRPr="007B2746">
        <w:t xml:space="preserve">[t], </w:t>
      </w:r>
      <w:proofErr w:type="spellStart"/>
      <w:r w:rsidRPr="007B2746">
        <w:t>std_return_moex</w:t>
      </w:r>
      <w:proofErr w:type="spellEnd"/>
      <w:r w:rsidRPr="007B2746">
        <w:t xml:space="preserve">[t], а также </w:t>
      </w:r>
      <w:proofErr w:type="spellStart"/>
      <w:r w:rsidRPr="007B2746">
        <w:t>g_real_salary</w:t>
      </w:r>
      <w:proofErr w:type="spellEnd"/>
      <w:r w:rsidRPr="007B2746">
        <w:t xml:space="preserve">[t], R[t], </w:t>
      </w:r>
      <w:proofErr w:type="spellStart"/>
      <w:r w:rsidRPr="007B2746">
        <w:t>g_household_loans</w:t>
      </w:r>
      <w:proofErr w:type="spellEnd"/>
      <w:r w:rsidRPr="007B2746">
        <w:t xml:space="preserve">[t-1]. Это показывает, что у “среднего месячного рационального агента” ваше общее решение о потреблении формируется </w:t>
      </w:r>
      <w:r w:rsidRPr="007B2746">
        <w:rPr>
          <w:b/>
          <w:bCs/>
        </w:rPr>
        <w:t>не одной осью</w:t>
      </w:r>
      <w:r w:rsidRPr="007B2746">
        <w:t>, а несколькими каналами одновременно: ожидания/настроение, риск потери дохода, реальные денежно-кредитные условия, внешняя неопределённость и — дополнительно — финансовое богатство.</w:t>
      </w:r>
    </w:p>
    <w:p w14:paraId="6A5CB53C" w14:textId="77777777" w:rsidR="007B2746" w:rsidRPr="007B2746" w:rsidRDefault="007B2746" w:rsidP="007B2746">
      <w:r w:rsidRPr="007B2746">
        <w:t xml:space="preserve">Самый важный новый результат в полной модели — </w:t>
      </w:r>
      <w:proofErr w:type="spellStart"/>
      <w:r w:rsidRPr="007B2746">
        <w:t>mean_close</w:t>
      </w:r>
      <w:proofErr w:type="spellEnd"/>
      <w:r w:rsidRPr="007B2746">
        <w:t xml:space="preserve">[t] становится очень сильным. Это как раз похоже на </w:t>
      </w:r>
      <w:proofErr w:type="spellStart"/>
      <w:r w:rsidRPr="007B2746">
        <w:rPr>
          <w:b/>
          <w:bCs/>
        </w:rPr>
        <w:t>wealth</w:t>
      </w:r>
      <w:proofErr w:type="spellEnd"/>
      <w:r w:rsidRPr="007B2746">
        <w:rPr>
          <w:b/>
          <w:bCs/>
        </w:rPr>
        <w:t xml:space="preserve"> </w:t>
      </w:r>
      <w:proofErr w:type="spellStart"/>
      <w:r w:rsidRPr="007B2746">
        <w:rPr>
          <w:b/>
          <w:bCs/>
        </w:rPr>
        <w:t>effect</w:t>
      </w:r>
      <w:proofErr w:type="spellEnd"/>
      <w:r w:rsidRPr="007B2746">
        <w:t xml:space="preserve">: уровень фондового рынка работает не как шумовая месячная доходность, а как прокси богатства, балансового канала и более устойчивых ожиданий. Это полностью укладывается в </w:t>
      </w:r>
      <w:proofErr w:type="spellStart"/>
      <w:r w:rsidRPr="007B2746">
        <w:t>literature</w:t>
      </w:r>
      <w:proofErr w:type="spellEnd"/>
      <w:r w:rsidRPr="007B2746">
        <w:t xml:space="preserve"> </w:t>
      </w:r>
      <w:proofErr w:type="spellStart"/>
      <w:r w:rsidRPr="007B2746">
        <w:t>on</w:t>
      </w:r>
      <w:proofErr w:type="spellEnd"/>
      <w:r w:rsidRPr="007B2746">
        <w:t xml:space="preserve"> </w:t>
      </w:r>
      <w:proofErr w:type="spellStart"/>
      <w:r w:rsidRPr="007B2746">
        <w:t>stock-market</w:t>
      </w:r>
      <w:proofErr w:type="spellEnd"/>
      <w:r w:rsidRPr="007B2746">
        <w:t xml:space="preserve"> </w:t>
      </w:r>
      <w:proofErr w:type="spellStart"/>
      <w:r w:rsidRPr="007B2746">
        <w:t>wealth</w:t>
      </w:r>
      <w:proofErr w:type="spellEnd"/>
      <w:r w:rsidRPr="007B2746">
        <w:t xml:space="preserve"> </w:t>
      </w:r>
      <w:proofErr w:type="spellStart"/>
      <w:r w:rsidRPr="007B2746">
        <w:t>and</w:t>
      </w:r>
      <w:proofErr w:type="spellEnd"/>
      <w:r w:rsidRPr="007B2746">
        <w:t xml:space="preserve"> </w:t>
      </w:r>
      <w:proofErr w:type="spellStart"/>
      <w:r w:rsidRPr="007B2746">
        <w:t>consumption</w:t>
      </w:r>
      <w:proofErr w:type="spellEnd"/>
      <w:r w:rsidRPr="007B2746">
        <w:t xml:space="preserve">: изменения богатства через акции могут заметно влиять на MPC и на потребительские решения, особенно если речь идёт о домохозяйствах с существенной долей финансового богатства. При этом </w:t>
      </w:r>
      <w:proofErr w:type="spellStart"/>
      <w:r w:rsidRPr="007B2746">
        <w:t>return_moex</w:t>
      </w:r>
      <w:proofErr w:type="spellEnd"/>
      <w:r w:rsidRPr="007B2746">
        <w:t xml:space="preserve">[t] у вас остаётся незначимым, что очень аккуратно разделяет </w:t>
      </w:r>
      <w:proofErr w:type="spellStart"/>
      <w:r w:rsidRPr="007B2746">
        <w:rPr>
          <w:b/>
          <w:bCs/>
        </w:rPr>
        <w:t>level</w:t>
      </w:r>
      <w:proofErr w:type="spellEnd"/>
      <w:r w:rsidRPr="007B2746">
        <w:rPr>
          <w:b/>
          <w:bCs/>
        </w:rPr>
        <w:t>/</w:t>
      </w:r>
      <w:proofErr w:type="spellStart"/>
      <w:r w:rsidRPr="007B2746">
        <w:rPr>
          <w:b/>
          <w:bCs/>
        </w:rPr>
        <w:t>wealth</w:t>
      </w:r>
      <w:proofErr w:type="spellEnd"/>
      <w:r w:rsidRPr="007B2746">
        <w:rPr>
          <w:b/>
          <w:bCs/>
        </w:rPr>
        <w:t xml:space="preserve"> </w:t>
      </w:r>
      <w:proofErr w:type="spellStart"/>
      <w:r w:rsidRPr="007B2746">
        <w:rPr>
          <w:b/>
          <w:bCs/>
        </w:rPr>
        <w:t>effect</w:t>
      </w:r>
      <w:proofErr w:type="spellEnd"/>
      <w:r w:rsidRPr="007B2746">
        <w:t xml:space="preserve"> и </w:t>
      </w:r>
      <w:proofErr w:type="spellStart"/>
      <w:r w:rsidRPr="007B2746">
        <w:rPr>
          <w:b/>
          <w:bCs/>
        </w:rPr>
        <w:t>short-run</w:t>
      </w:r>
      <w:proofErr w:type="spellEnd"/>
      <w:r w:rsidRPr="007B2746">
        <w:rPr>
          <w:b/>
          <w:bCs/>
        </w:rPr>
        <w:t xml:space="preserve"> </w:t>
      </w:r>
      <w:proofErr w:type="spellStart"/>
      <w:r w:rsidRPr="007B2746">
        <w:rPr>
          <w:b/>
          <w:bCs/>
        </w:rPr>
        <w:t>return</w:t>
      </w:r>
      <w:proofErr w:type="spellEnd"/>
      <w:r w:rsidRPr="007B2746">
        <w:rPr>
          <w:b/>
          <w:bCs/>
        </w:rPr>
        <w:t xml:space="preserve"> </w:t>
      </w:r>
      <w:proofErr w:type="spellStart"/>
      <w:r w:rsidRPr="007B2746">
        <w:rPr>
          <w:b/>
          <w:bCs/>
        </w:rPr>
        <w:t>noise</w:t>
      </w:r>
      <w:proofErr w:type="spellEnd"/>
      <w:r w:rsidRPr="007B2746">
        <w:t xml:space="preserve">. </w:t>
      </w:r>
    </w:p>
    <w:p w14:paraId="01A1C034" w14:textId="77777777" w:rsidR="007B2746" w:rsidRPr="007B2746" w:rsidRDefault="007B2746" w:rsidP="007B2746">
      <w:r w:rsidRPr="007B2746">
        <w:t xml:space="preserve">Ещё один важный вывод из полной таблицы: </w:t>
      </w:r>
      <w:proofErr w:type="spellStart"/>
      <w:r w:rsidRPr="007B2746">
        <w:t>consumer_confidence</w:t>
      </w:r>
      <w:proofErr w:type="spellEnd"/>
      <w:r w:rsidRPr="007B2746">
        <w:t xml:space="preserve"> остаётся в самом верху даже после добавления всех внешних и финансовых переменных. Значит, ожидания домохозяйств — не просто прокси для какой-то скрытой </w:t>
      </w:r>
      <w:proofErr w:type="spellStart"/>
      <w:r w:rsidRPr="007B2746">
        <w:t>макрофакторной</w:t>
      </w:r>
      <w:proofErr w:type="spellEnd"/>
      <w:r w:rsidRPr="007B2746">
        <w:t xml:space="preserve"> переменной, а самостоятельный канал поведения. Это сильный и хороший результат: он говорит, что для потребления важны не только “объективные” </w:t>
      </w:r>
      <w:proofErr w:type="spellStart"/>
      <w:r w:rsidRPr="007B2746">
        <w:t>макроданные</w:t>
      </w:r>
      <w:proofErr w:type="spellEnd"/>
      <w:r w:rsidRPr="007B2746">
        <w:t xml:space="preserve">, но и </w:t>
      </w:r>
      <w:r w:rsidRPr="007B2746">
        <w:rPr>
          <w:b/>
          <w:bCs/>
        </w:rPr>
        <w:t>субъективная оценка будущего</w:t>
      </w:r>
      <w:r w:rsidRPr="007B2746">
        <w:t xml:space="preserve">. Аналогично, </w:t>
      </w:r>
      <w:proofErr w:type="spellStart"/>
      <w:r w:rsidRPr="007B2746">
        <w:t>unemployment_rate</w:t>
      </w:r>
      <w:proofErr w:type="spellEnd"/>
      <w:r w:rsidRPr="007B2746">
        <w:t xml:space="preserve"> остаётся наверху, а </w:t>
      </w:r>
      <w:proofErr w:type="spellStart"/>
      <w:r w:rsidRPr="007B2746">
        <w:t>unemployment_rate_diff</w:t>
      </w:r>
      <w:proofErr w:type="spellEnd"/>
      <w:r w:rsidRPr="007B2746">
        <w:t xml:space="preserve"> — нет; это подтверждает, что агент реагирует на </w:t>
      </w:r>
      <w:r w:rsidRPr="007B2746">
        <w:rPr>
          <w:b/>
          <w:bCs/>
        </w:rPr>
        <w:t>уровень состояния</w:t>
      </w:r>
      <w:r w:rsidRPr="007B2746">
        <w:t>, а не на разовый прирост. Спреды и волатильности тоже удерживаются, то есть финансово-</w:t>
      </w:r>
      <w:proofErr w:type="spellStart"/>
      <w:r w:rsidRPr="007B2746">
        <w:t>неопределённостный</w:t>
      </w:r>
      <w:proofErr w:type="spellEnd"/>
      <w:r w:rsidRPr="007B2746">
        <w:t xml:space="preserve"> канал не исчезает при учёте остальных блоков, а значит он действительно несёт отдельную идентифицирующую информацию. </w:t>
      </w:r>
    </w:p>
    <w:p w14:paraId="3557329B" w14:textId="77777777" w:rsidR="007B2746" w:rsidRPr="007B2746" w:rsidRDefault="007B2746" w:rsidP="007B2746">
      <w:r w:rsidRPr="007B2746">
        <w:rPr>
          <w:b/>
          <w:bCs/>
        </w:rPr>
        <w:t>5) Главный экономический вывод по всем таблицам.</w:t>
      </w:r>
      <w:r w:rsidRPr="007B2746">
        <w:br/>
        <w:t xml:space="preserve">Если сжать всё до одного предложения, то ваш агент ведёт себя не как “чисто рыночный” потребитель, реагирующий на доходности активов, и не как “чисто макро” агент, реагирующий только на выпуск и зарплаты. Он ведёт себя как </w:t>
      </w:r>
      <w:r w:rsidRPr="007B2746">
        <w:rPr>
          <w:b/>
          <w:bCs/>
        </w:rPr>
        <w:t xml:space="preserve">потребитель, который особенно внимательно следит за ожиданиями, занятостью, реальными </w:t>
      </w:r>
      <w:r w:rsidRPr="007B2746">
        <w:rPr>
          <w:b/>
          <w:bCs/>
        </w:rPr>
        <w:lastRenderedPageBreak/>
        <w:t>ставками и неопределённостью</w:t>
      </w:r>
      <w:r w:rsidRPr="007B2746">
        <w:t xml:space="preserve">. Самые необычные, но устойчивые вещи у вас — это: (i) доминирование </w:t>
      </w:r>
      <w:proofErr w:type="spellStart"/>
      <w:r w:rsidRPr="007B2746">
        <w:t>confidence</w:t>
      </w:r>
      <w:proofErr w:type="spellEnd"/>
      <w:r w:rsidRPr="007B2746">
        <w:t xml:space="preserve"> над </w:t>
      </w:r>
      <w:proofErr w:type="spellStart"/>
      <w:r w:rsidRPr="007B2746">
        <w:t>hard</w:t>
      </w:r>
      <w:proofErr w:type="spellEnd"/>
      <w:r w:rsidRPr="007B2746">
        <w:t xml:space="preserve"> </w:t>
      </w:r>
      <w:proofErr w:type="spellStart"/>
      <w:r w:rsidRPr="007B2746">
        <w:t>macro</w:t>
      </w:r>
      <w:proofErr w:type="spellEnd"/>
      <w:r w:rsidRPr="007B2746">
        <w:t>, (</w:t>
      </w:r>
      <w:proofErr w:type="spellStart"/>
      <w:r w:rsidRPr="007B2746">
        <w:t>ii</w:t>
      </w:r>
      <w:proofErr w:type="spellEnd"/>
      <w:r w:rsidRPr="007B2746">
        <w:t xml:space="preserve">) значимость volatility-мер вместо </w:t>
      </w:r>
      <w:proofErr w:type="spellStart"/>
      <w:r w:rsidRPr="007B2746">
        <w:t>raw</w:t>
      </w:r>
      <w:proofErr w:type="spellEnd"/>
      <w:r w:rsidRPr="007B2746">
        <w:t xml:space="preserve"> </w:t>
      </w:r>
      <w:proofErr w:type="spellStart"/>
      <w:r w:rsidRPr="007B2746">
        <w:t>returns</w:t>
      </w:r>
      <w:proofErr w:type="spellEnd"/>
      <w:r w:rsidRPr="007B2746">
        <w:t xml:space="preserve"> во внешнем блоке, и (</w:t>
      </w:r>
      <w:proofErr w:type="spellStart"/>
      <w:r w:rsidRPr="007B2746">
        <w:t>iii</w:t>
      </w:r>
      <w:proofErr w:type="spellEnd"/>
      <w:r w:rsidRPr="007B2746">
        <w:t xml:space="preserve">) сильный </w:t>
      </w:r>
      <w:proofErr w:type="spellStart"/>
      <w:r w:rsidRPr="007B2746">
        <w:t>wealth</w:t>
      </w:r>
      <w:proofErr w:type="spellEnd"/>
      <w:r w:rsidRPr="007B2746">
        <w:t xml:space="preserve"> </w:t>
      </w:r>
      <w:proofErr w:type="spellStart"/>
      <w:r w:rsidRPr="007B2746">
        <w:t>proxy</w:t>
      </w:r>
      <w:proofErr w:type="spellEnd"/>
      <w:r w:rsidRPr="007B2746">
        <w:t xml:space="preserve"> через уровень рынка, а не через одномесячную доходность. Именно это и выглядит наиболее согласованным с современной теорией потребления при неопределённости и с литературой по </w:t>
      </w:r>
      <w:proofErr w:type="spellStart"/>
      <w:r w:rsidRPr="007B2746">
        <w:t>wealth</w:t>
      </w:r>
      <w:proofErr w:type="spellEnd"/>
      <w:r w:rsidRPr="007B2746">
        <w:t>/</w:t>
      </w:r>
      <w:proofErr w:type="spellStart"/>
      <w:r w:rsidRPr="007B2746">
        <w:t>credit</w:t>
      </w:r>
      <w:proofErr w:type="spellEnd"/>
      <w:r w:rsidRPr="007B2746">
        <w:t xml:space="preserve"> </w:t>
      </w:r>
      <w:proofErr w:type="spellStart"/>
      <w:r w:rsidRPr="007B2746">
        <w:t>channels</w:t>
      </w:r>
      <w:proofErr w:type="spellEnd"/>
      <w:r w:rsidRPr="007B2746">
        <w:t xml:space="preserve">. </w:t>
      </w:r>
    </w:p>
    <w:p w14:paraId="6D3D2220" w14:textId="77777777" w:rsidR="007B2746" w:rsidRPr="007B2746" w:rsidRDefault="007B2746" w:rsidP="007B2746">
      <w:r w:rsidRPr="007B2746">
        <w:t xml:space="preserve">Если дальше пойдём в академический текст, я бы формулировал вывод очень жёстко и аккуратно: </w:t>
      </w:r>
      <w:r w:rsidRPr="007B2746">
        <w:rPr>
          <w:b/>
          <w:bCs/>
        </w:rPr>
        <w:t>в российском месячном C-CAPM/</w:t>
      </w:r>
      <w:proofErr w:type="spellStart"/>
      <w:r w:rsidRPr="007B2746">
        <w:rPr>
          <w:b/>
          <w:bCs/>
        </w:rPr>
        <w:t>Ейлеровом</w:t>
      </w:r>
      <w:proofErr w:type="spellEnd"/>
      <w:r w:rsidRPr="007B2746">
        <w:rPr>
          <w:b/>
          <w:bCs/>
        </w:rPr>
        <w:t xml:space="preserve"> контексте домохозяйства реагируют прежде всего на ожидания и риск, а не на “точечные” шоки доходностей; финансовые и внешние переменные работают в первую очередь через ставки, волатильность и богатство</w:t>
      </w:r>
      <w:r w:rsidRPr="007B2746">
        <w:t>.</w:t>
      </w:r>
    </w:p>
    <w:p w14:paraId="4CBB96F6" w14:textId="5D6D0300" w:rsidR="003823CD" w:rsidRDefault="003823CD"/>
    <w:sectPr w:rsidR="00382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51"/>
    <w:rsid w:val="00152FBD"/>
    <w:rsid w:val="0021791D"/>
    <w:rsid w:val="003823CD"/>
    <w:rsid w:val="006E5551"/>
    <w:rsid w:val="006F1E45"/>
    <w:rsid w:val="007B2746"/>
    <w:rsid w:val="008374B1"/>
    <w:rsid w:val="0089003A"/>
    <w:rsid w:val="00BC6CA2"/>
    <w:rsid w:val="00BD19C8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FE12"/>
  <w15:chartTrackingRefBased/>
  <w15:docId w15:val="{4AF91BFB-795D-45CA-9605-20185A81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1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5</cp:revision>
  <dcterms:created xsi:type="dcterms:W3CDTF">2026-03-14T08:46:00Z</dcterms:created>
  <dcterms:modified xsi:type="dcterms:W3CDTF">2026-05-01T10:26:00Z</dcterms:modified>
</cp:coreProperties>
</file>