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49B7" w:rsidRPr="00D352A1" w:rsidRDefault="00E349B7" w:rsidP="00E349B7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</w:rPr>
      </w:pPr>
      <w:r w:rsidRPr="00D352A1">
        <w:rPr>
          <w:b/>
          <w:bCs/>
          <w:color w:val="000000"/>
          <w:kern w:val="36"/>
          <w:sz w:val="32"/>
          <w:szCs w:val="32"/>
        </w:rPr>
        <w:t>Лабораторная работа № 1</w:t>
      </w:r>
    </w:p>
    <w:p w:rsidR="00E349B7" w:rsidRPr="00D352A1" w:rsidRDefault="00E349B7" w:rsidP="00E349B7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Тема: Технология работы с программами на языке Ассемблера. Элементарные операции.</w:t>
      </w:r>
    </w:p>
    <w:p w:rsidR="00E349B7" w:rsidRPr="00D352A1" w:rsidRDefault="00E349B7" w:rsidP="00E349B7">
      <w:pPr>
        <w:spacing w:before="51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E349B7" w:rsidRPr="00D352A1" w:rsidRDefault="00E349B7" w:rsidP="00E349B7">
      <w:pPr>
        <w:spacing w:before="57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Ознакомиться с технологией написания и отладки программ на языке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ассемблера. Ознакомиться со структурой программы и директивами языка.</w:t>
      </w:r>
    </w:p>
    <w:p w:rsidR="00E349B7" w:rsidRPr="00D352A1" w:rsidRDefault="00E349B7" w:rsidP="00E349B7">
      <w:pPr>
        <w:spacing w:before="15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Ознакомиться с операциями пересылки данных, передачи управления и прерываниями ввода-вывода.</w:t>
      </w:r>
    </w:p>
    <w:p w:rsidR="00E349B7" w:rsidRPr="00D352A1" w:rsidRDefault="00E349B7" w:rsidP="00E349B7">
      <w:pPr>
        <w:spacing w:before="855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теоретические сведения</w:t>
      </w:r>
    </w:p>
    <w:p w:rsidR="00E349B7" w:rsidRPr="00D352A1" w:rsidRDefault="00E349B7" w:rsidP="00E349B7">
      <w:pPr>
        <w:spacing w:before="525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Ассемблер — это программа, которая переводит текст с языка, понятного человеку, в язык, понятный процессору, то есть говорят, что она переводит язык ассемблера в машинный код.</w:t>
      </w:r>
    </w:p>
    <w:p w:rsidR="00E349B7" w:rsidRPr="00D352A1" w:rsidRDefault="00E349B7" w:rsidP="00E349B7">
      <w:pPr>
        <w:spacing w:before="3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Система программирования «</w:t>
      </w:r>
      <w:proofErr w:type="spellStart"/>
      <w:r w:rsidRPr="00D352A1">
        <w:rPr>
          <w:i/>
          <w:iCs/>
          <w:color w:val="000000"/>
          <w:sz w:val="28"/>
          <w:szCs w:val="28"/>
        </w:rPr>
        <w:t>Turbo</w:t>
      </w:r>
      <w:proofErr w:type="spellEnd"/>
      <w:r w:rsidRPr="00D352A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352A1">
        <w:rPr>
          <w:i/>
          <w:iCs/>
          <w:color w:val="000000"/>
          <w:sz w:val="28"/>
          <w:szCs w:val="28"/>
        </w:rPr>
        <w:t>Assembler</w:t>
      </w:r>
      <w:proofErr w:type="spellEnd"/>
      <w:r w:rsidRPr="00D352A1">
        <w:rPr>
          <w:i/>
          <w:iCs/>
          <w:color w:val="000000"/>
          <w:sz w:val="28"/>
          <w:szCs w:val="28"/>
        </w:rPr>
        <w:t>» </w:t>
      </w:r>
      <w:r w:rsidRPr="00D352A1">
        <w:rPr>
          <w:color w:val="000000"/>
          <w:sz w:val="28"/>
          <w:szCs w:val="28"/>
        </w:rPr>
        <w:t xml:space="preserve">от фирмы </w:t>
      </w:r>
      <w:proofErr w:type="spellStart"/>
      <w:r w:rsidRPr="00D352A1">
        <w:rPr>
          <w:color w:val="000000"/>
          <w:sz w:val="28"/>
          <w:szCs w:val="28"/>
        </w:rPr>
        <w:t>Borland</w:t>
      </w:r>
      <w:proofErr w:type="spellEnd"/>
      <w:r w:rsidRPr="00D352A1">
        <w:rPr>
          <w:color w:val="000000"/>
          <w:sz w:val="28"/>
          <w:szCs w:val="28"/>
        </w:rPr>
        <w:t xml:space="preserve"> в основном предназначена для создания 16-битных программ для DOS и процессоров семейства </w:t>
      </w:r>
      <w:proofErr w:type="spellStart"/>
      <w:r w:rsidRPr="00D352A1">
        <w:rPr>
          <w:color w:val="000000"/>
          <w:sz w:val="28"/>
          <w:szCs w:val="28"/>
        </w:rPr>
        <w:t>Intel</w:t>
      </w:r>
      <w:proofErr w:type="spellEnd"/>
      <w:r w:rsidRPr="00D352A1">
        <w:rPr>
          <w:color w:val="000000"/>
          <w:sz w:val="28"/>
          <w:szCs w:val="28"/>
        </w:rPr>
        <w:t xml:space="preserve"> x86. Система включает в себя следующие основные компоненты</w:t>
      </w:r>
    </w:p>
    <w:p w:rsidR="00E349B7" w:rsidRPr="00D352A1" w:rsidRDefault="00E349B7" w:rsidP="00E349B7">
      <w:pPr>
        <w:spacing w:before="6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[5]:</w:t>
      </w:r>
    </w:p>
    <w:p w:rsidR="00E349B7" w:rsidRPr="00D352A1" w:rsidRDefault="00E349B7" w:rsidP="00E349B7">
      <w:pPr>
        <w:spacing w:before="165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1)Компилятор языка ассемблер – </w:t>
      </w:r>
      <w:r w:rsidRPr="00D352A1">
        <w:rPr>
          <w:i/>
          <w:iCs/>
          <w:color w:val="000000"/>
          <w:sz w:val="28"/>
          <w:szCs w:val="28"/>
        </w:rPr>
        <w:t>tasm.exe </w:t>
      </w:r>
      <w:r w:rsidRPr="00D352A1">
        <w:rPr>
          <w:color w:val="000000"/>
          <w:sz w:val="28"/>
          <w:szCs w:val="28"/>
        </w:rPr>
        <w:t>– программа, предназначенная для компиляции файла написанного на языке ассемблера (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asm</w:t>
      </w:r>
      <w:proofErr w:type="spellEnd"/>
      <w:r w:rsidRPr="00D352A1">
        <w:rPr>
          <w:color w:val="000000"/>
          <w:sz w:val="28"/>
          <w:szCs w:val="28"/>
        </w:rPr>
        <w:t>) в объектные модули</w:t>
      </w:r>
    </w:p>
    <w:p w:rsidR="00E349B7" w:rsidRPr="00D352A1" w:rsidRDefault="00E349B7" w:rsidP="00E349B7">
      <w:pPr>
        <w:spacing w:before="15" w:line="255" w:lineRule="atLeast"/>
        <w:jc w:val="both"/>
        <w:rPr>
          <w:i/>
          <w:iCs/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(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obj</w:t>
      </w:r>
      <w:proofErr w:type="spellEnd"/>
      <w:r w:rsidRPr="00D352A1">
        <w:rPr>
          <w:color w:val="000000"/>
          <w:sz w:val="28"/>
          <w:szCs w:val="28"/>
        </w:rPr>
        <w:t>).</w:t>
      </w:r>
    </w:p>
    <w:p w:rsidR="00E349B7" w:rsidRPr="00D352A1" w:rsidRDefault="00E349B7" w:rsidP="00E349B7">
      <w:pPr>
        <w:spacing w:before="9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2)Компоновщик (</w:t>
      </w:r>
      <w:proofErr w:type="spellStart"/>
      <w:r w:rsidRPr="00D352A1">
        <w:rPr>
          <w:color w:val="000000"/>
          <w:sz w:val="28"/>
          <w:szCs w:val="28"/>
        </w:rPr>
        <w:t>linker</w:t>
      </w:r>
      <w:proofErr w:type="spellEnd"/>
      <w:r w:rsidRPr="00D352A1">
        <w:rPr>
          <w:color w:val="000000"/>
          <w:sz w:val="28"/>
          <w:szCs w:val="28"/>
        </w:rPr>
        <w:t>) – </w:t>
      </w:r>
      <w:r w:rsidRPr="00D352A1">
        <w:rPr>
          <w:i/>
          <w:iCs/>
          <w:color w:val="000000"/>
          <w:sz w:val="28"/>
          <w:szCs w:val="28"/>
        </w:rPr>
        <w:t>tlink.exe </w:t>
      </w:r>
      <w:r w:rsidRPr="00D352A1">
        <w:rPr>
          <w:color w:val="000000"/>
          <w:sz w:val="28"/>
          <w:szCs w:val="28"/>
        </w:rPr>
        <w:t>– программа, предназначенная для сборки исполняемого файла из объектных модулей и библиотек. Основные два формата исполнимых файлов в DOS —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com</w:t>
      </w:r>
      <w:proofErr w:type="spellEnd"/>
      <w:r w:rsidRPr="00D352A1">
        <w:rPr>
          <w:i/>
          <w:iCs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и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exe</w:t>
      </w:r>
      <w:proofErr w:type="spellEnd"/>
      <w:r w:rsidRPr="00D352A1">
        <w:rPr>
          <w:color w:val="000000"/>
          <w:sz w:val="28"/>
          <w:szCs w:val="28"/>
        </w:rPr>
        <w:t>. Файлы типа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com</w:t>
      </w:r>
      <w:proofErr w:type="spellEnd"/>
      <w:r w:rsidRPr="00D352A1">
        <w:rPr>
          <w:i/>
          <w:iCs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содержат только скомпилированный код без какой-либо дополнительной информации о программе. Весь код, данные и стек такой программы располагаются в одном сегменте и не могут превышать 64 килобайта. Файлы типа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exe</w:t>
      </w:r>
      <w:proofErr w:type="spellEnd"/>
      <w:r w:rsidRPr="00D352A1">
        <w:rPr>
          <w:i/>
          <w:iCs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содержат заголовок, в котором</w:t>
      </w:r>
    </w:p>
    <w:p w:rsidR="00E349B7" w:rsidRPr="00D352A1" w:rsidRDefault="00E349B7" w:rsidP="00E349B7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описывается размер файла, требуемый объем памяти, список команд в программе, использующих абсолютные адреса, которые зависят от расположения</w:t>
      </w:r>
    </w:p>
    <w:p w:rsidR="00E349B7" w:rsidRPr="00D352A1" w:rsidRDefault="00E349B7" w:rsidP="00E349B7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программы в памяти, и т.д. </w:t>
      </w:r>
      <w:proofErr w:type="spellStart"/>
      <w:r w:rsidRPr="00D352A1">
        <w:rPr>
          <w:i/>
          <w:iCs/>
          <w:color w:val="000000"/>
          <w:sz w:val="28"/>
          <w:szCs w:val="28"/>
        </w:rPr>
        <w:t>Exe</w:t>
      </w:r>
      <w:proofErr w:type="spellEnd"/>
      <w:r w:rsidRPr="00D352A1">
        <w:rPr>
          <w:color w:val="000000"/>
          <w:sz w:val="28"/>
          <w:szCs w:val="28"/>
        </w:rPr>
        <w:t>-файл может иметь любой размер.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3) Отладчик (</w:t>
      </w:r>
      <w:proofErr w:type="spellStart"/>
      <w:r w:rsidRPr="00D352A1">
        <w:rPr>
          <w:color w:val="000000"/>
          <w:sz w:val="28"/>
          <w:szCs w:val="28"/>
        </w:rPr>
        <w:t>debugger</w:t>
      </w:r>
      <w:proofErr w:type="spellEnd"/>
      <w:r w:rsidRPr="00D352A1">
        <w:rPr>
          <w:color w:val="000000"/>
          <w:sz w:val="28"/>
          <w:szCs w:val="28"/>
        </w:rPr>
        <w:t>) – </w:t>
      </w:r>
      <w:r w:rsidRPr="00D352A1">
        <w:rPr>
          <w:i/>
          <w:iCs/>
          <w:color w:val="000000"/>
          <w:sz w:val="28"/>
          <w:szCs w:val="28"/>
        </w:rPr>
        <w:t>td.exe </w:t>
      </w:r>
      <w:r w:rsidRPr="00D352A1">
        <w:rPr>
          <w:color w:val="000000"/>
          <w:sz w:val="28"/>
          <w:szCs w:val="28"/>
        </w:rPr>
        <w:t>– программа, предназначенная для отладки,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созданных исполняемых файлов.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Все указанные выше программы получают опции через командную строку, все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доступные функции можно получить, запустив программу без параметров.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Кроме этого, </w:t>
      </w:r>
      <w:proofErr w:type="spellStart"/>
      <w:r w:rsidRPr="00D352A1">
        <w:rPr>
          <w:color w:val="000000"/>
          <w:sz w:val="28"/>
          <w:szCs w:val="28"/>
        </w:rPr>
        <w:t>Borland</w:t>
      </w:r>
      <w:proofErr w:type="spellEnd"/>
      <w:r w:rsidRPr="00D352A1">
        <w:rPr>
          <w:color w:val="000000"/>
          <w:sz w:val="28"/>
          <w:szCs w:val="28"/>
        </w:rPr>
        <w:t xml:space="preserve"> предоставляет интегрированную среду «</w:t>
      </w:r>
      <w:proofErr w:type="spellStart"/>
      <w:r w:rsidRPr="00D352A1">
        <w:rPr>
          <w:color w:val="000000"/>
          <w:sz w:val="28"/>
          <w:szCs w:val="28"/>
        </w:rPr>
        <w:t>Turbo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Assembler</w:t>
      </w:r>
      <w:proofErr w:type="spellEnd"/>
      <w:r w:rsidRPr="00D352A1">
        <w:rPr>
          <w:color w:val="000000"/>
          <w:sz w:val="28"/>
          <w:szCs w:val="28"/>
        </w:rPr>
        <w:t>»</w:t>
      </w:r>
    </w:p>
    <w:p w:rsidR="00E349B7" w:rsidRPr="00D352A1" w:rsidRDefault="00E349B7" w:rsidP="00E349B7">
      <w:pPr>
        <w:spacing w:before="15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– </w:t>
      </w:r>
      <w:r w:rsidRPr="00D352A1">
        <w:rPr>
          <w:i/>
          <w:iCs/>
          <w:color w:val="000000"/>
          <w:sz w:val="28"/>
          <w:szCs w:val="28"/>
        </w:rPr>
        <w:t>ta.exe </w:t>
      </w:r>
      <w:r w:rsidRPr="00D352A1">
        <w:rPr>
          <w:color w:val="000000"/>
          <w:sz w:val="28"/>
          <w:szCs w:val="28"/>
        </w:rPr>
        <w:t>– программу, объединяющую текстовый редактор и указанные выше компоненты. Эта программа похожа по своим функциональным возможностям на</w:t>
      </w:r>
    </w:p>
    <w:p w:rsidR="00E349B7" w:rsidRPr="00D352A1" w:rsidRDefault="00E349B7" w:rsidP="00E349B7">
      <w:pPr>
        <w:spacing w:before="1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среду «</w:t>
      </w:r>
      <w:proofErr w:type="spellStart"/>
      <w:r w:rsidRPr="00D352A1">
        <w:rPr>
          <w:color w:val="000000"/>
          <w:sz w:val="28"/>
          <w:szCs w:val="28"/>
        </w:rPr>
        <w:t>Turbo</w:t>
      </w:r>
      <w:proofErr w:type="spellEnd"/>
      <w:r w:rsidRPr="00D352A1">
        <w:rPr>
          <w:color w:val="000000"/>
          <w:sz w:val="28"/>
          <w:szCs w:val="28"/>
        </w:rPr>
        <w:t xml:space="preserve"> C».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Как указано выше, исполнимые файлы могут быть двух форматов. Рассмотрим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два примера на языке ассемблера с использованием упрощенных директив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описания сегментов.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Пример программы типа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com</w:t>
      </w:r>
      <w:proofErr w:type="spellEnd"/>
      <w:r w:rsidRPr="00D352A1">
        <w:rPr>
          <w:color w:val="000000"/>
          <w:sz w:val="28"/>
          <w:szCs w:val="28"/>
        </w:rPr>
        <w:t>:</w:t>
      </w:r>
    </w:p>
    <w:p w:rsidR="00E349B7" w:rsidRPr="00D352A1" w:rsidRDefault="00E349B7" w:rsidP="00E349B7">
      <w:pPr>
        <w:spacing w:before="480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;hello1.asm</w:t>
      </w:r>
      <w:proofErr w:type="gramEnd"/>
    </w:p>
    <w:p w:rsidR="00E349B7" w:rsidRPr="00D352A1" w:rsidRDefault="00E349B7" w:rsidP="00E349B7">
      <w:pPr>
        <w:spacing w:before="120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;Выводит</w:t>
      </w:r>
      <w:proofErr w:type="gramEnd"/>
      <w:r w:rsidRPr="00D352A1">
        <w:rPr>
          <w:color w:val="000000"/>
          <w:sz w:val="28"/>
          <w:szCs w:val="28"/>
        </w:rPr>
        <w:t xml:space="preserve"> на экран сообщение "</w:t>
      </w:r>
      <w:proofErr w:type="spellStart"/>
      <w:r w:rsidRPr="00D352A1">
        <w:rPr>
          <w:color w:val="000000"/>
          <w:sz w:val="28"/>
          <w:szCs w:val="28"/>
        </w:rPr>
        <w:t>Hello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World</w:t>
      </w:r>
      <w:proofErr w:type="spellEnd"/>
      <w:r w:rsidRPr="00D352A1">
        <w:rPr>
          <w:color w:val="000000"/>
          <w:sz w:val="28"/>
          <w:szCs w:val="28"/>
        </w:rPr>
        <w:t>!" и завершается</w:t>
      </w:r>
    </w:p>
    <w:tbl>
      <w:tblPr>
        <w:tblW w:w="888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380"/>
        <w:gridCol w:w="1020"/>
        <w:gridCol w:w="4200"/>
      </w:tblGrid>
      <w:tr w:rsidR="00E349B7" w:rsidRPr="00D352A1" w:rsidTr="00764FB7">
        <w:trPr>
          <w:trHeight w:val="45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model</w:t>
            </w:r>
            <w:proofErr w:type="spellEnd"/>
            <w:proofErr w:type="gram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tiny</w:t>
            </w:r>
            <w:proofErr w:type="spellEnd"/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модель памяти, используемая для СОМ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code</w:t>
            </w:r>
            <w:proofErr w:type="spellEnd"/>
            <w:proofErr w:type="gram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начало сегмента кода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100h</w:t>
            </w:r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начальное значение счетчика - 100h</w:t>
            </w:r>
          </w:p>
        </w:tc>
      </w:tr>
      <w:tr w:rsidR="00E349B7" w:rsidRPr="00D352A1" w:rsidTr="00764FB7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start</w:t>
            </w:r>
            <w:proofErr w:type="spellEnd"/>
            <w:r w:rsidRPr="00D352A1">
              <w:rPr>
                <w:sz w:val="28"/>
                <w:szCs w:val="28"/>
              </w:rPr>
              <w:t xml:space="preserve">: </w:t>
            </w: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ah,9</w:t>
            </w:r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номер функции DOS - в АН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4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dx,offset</w:t>
            </w:r>
            <w:proofErr w:type="spellEnd"/>
            <w:proofErr w:type="gram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message</w:t>
            </w:r>
            <w:proofErr w:type="spellEnd"/>
            <w:r w:rsidRPr="00D352A1">
              <w:rPr>
                <w:sz w:val="28"/>
                <w:szCs w:val="28"/>
              </w:rPr>
              <w:t xml:space="preserve"> 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адрес строки - в DX</w:t>
            </w:r>
          </w:p>
        </w:tc>
      </w:tr>
      <w:tr w:rsidR="00E349B7" w:rsidRPr="00D352A1" w:rsidTr="00764FB7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21h</w:t>
            </w:r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вызов системной функции DOS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ret</w:t>
            </w:r>
            <w:proofErr w:type="spell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завершение СОМ-программы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message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6600" w:type="dxa"/>
            <w:gridSpan w:val="3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"</w:t>
            </w:r>
            <w:proofErr w:type="spellStart"/>
            <w:r w:rsidRPr="00D352A1">
              <w:rPr>
                <w:sz w:val="28"/>
                <w:szCs w:val="28"/>
              </w:rPr>
              <w:t>Hello</w:t>
            </w:r>
            <w:proofErr w:type="spellEnd"/>
            <w:r w:rsidRPr="00D352A1">
              <w:rPr>
                <w:sz w:val="28"/>
                <w:szCs w:val="28"/>
              </w:rPr>
              <w:t xml:space="preserve"> World!",0Dh,0Ah,'$</w:t>
            </w:r>
            <w:proofErr w:type="gramStart"/>
            <w:r w:rsidRPr="00D352A1">
              <w:rPr>
                <w:sz w:val="28"/>
                <w:szCs w:val="28"/>
              </w:rPr>
              <w:t>' ;</w:t>
            </w:r>
            <w:proofErr w:type="gramEnd"/>
            <w:r w:rsidRPr="00D352A1">
              <w:rPr>
                <w:sz w:val="28"/>
                <w:szCs w:val="28"/>
              </w:rPr>
              <w:t xml:space="preserve"> строка для вывода</w:t>
            </w:r>
          </w:p>
        </w:tc>
      </w:tr>
      <w:tr w:rsidR="00E349B7" w:rsidRPr="00D352A1" w:rsidTr="00764FB7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3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10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0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конец программы</w:t>
            </w:r>
          </w:p>
        </w:tc>
      </w:tr>
    </w:tbl>
    <w:p w:rsidR="00E349B7" w:rsidRPr="00D352A1" w:rsidRDefault="00E349B7" w:rsidP="00E349B7">
      <w:pPr>
        <w:spacing w:before="36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Для формирования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com</w:t>
      </w:r>
      <w:proofErr w:type="spellEnd"/>
      <w:r w:rsidRPr="00D352A1">
        <w:rPr>
          <w:i/>
          <w:iCs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программы используйте команды:</w:t>
      </w:r>
    </w:p>
    <w:p w:rsidR="00E349B7" w:rsidRPr="00D352A1" w:rsidRDefault="00E349B7" w:rsidP="00E349B7">
      <w:pPr>
        <w:spacing w:before="480" w:line="225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  <w:lang w:val="en-US"/>
        </w:rPr>
        <w:t>tasm.exe hello1.asm hello1.obj</w:t>
      </w:r>
    </w:p>
    <w:p w:rsidR="00E349B7" w:rsidRPr="00D352A1" w:rsidRDefault="00E349B7" w:rsidP="00E349B7">
      <w:pPr>
        <w:spacing w:before="120" w:line="225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  <w:lang w:val="en-US"/>
        </w:rPr>
        <w:lastRenderedPageBreak/>
        <w:t>tlink.exe /t hello1.obj</w:t>
      </w:r>
    </w:p>
    <w:p w:rsidR="00E349B7" w:rsidRPr="00D352A1" w:rsidRDefault="00E349B7" w:rsidP="00E349B7">
      <w:pPr>
        <w:spacing w:before="465" w:line="255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</w:rPr>
        <w:t>Пример</w:t>
      </w:r>
      <w:r w:rsidRPr="00D352A1">
        <w:rPr>
          <w:color w:val="000000"/>
          <w:sz w:val="28"/>
          <w:szCs w:val="28"/>
          <w:lang w:val="en-US"/>
        </w:rPr>
        <w:t xml:space="preserve"> </w:t>
      </w:r>
      <w:r w:rsidRPr="00D352A1">
        <w:rPr>
          <w:color w:val="000000"/>
          <w:sz w:val="28"/>
          <w:szCs w:val="28"/>
        </w:rPr>
        <w:t>программы</w:t>
      </w:r>
      <w:r w:rsidRPr="00D352A1">
        <w:rPr>
          <w:color w:val="000000"/>
          <w:sz w:val="28"/>
          <w:szCs w:val="28"/>
          <w:lang w:val="en-US"/>
        </w:rPr>
        <w:t xml:space="preserve"> </w:t>
      </w:r>
      <w:r w:rsidRPr="00D352A1">
        <w:rPr>
          <w:color w:val="000000"/>
          <w:sz w:val="28"/>
          <w:szCs w:val="28"/>
        </w:rPr>
        <w:t>типа</w:t>
      </w:r>
      <w:r w:rsidRPr="00D352A1">
        <w:rPr>
          <w:color w:val="000000"/>
          <w:sz w:val="28"/>
          <w:szCs w:val="28"/>
          <w:lang w:val="en-US"/>
        </w:rPr>
        <w:t> </w:t>
      </w:r>
      <w:r w:rsidRPr="00D352A1">
        <w:rPr>
          <w:i/>
          <w:iCs/>
          <w:color w:val="000000"/>
          <w:sz w:val="28"/>
          <w:szCs w:val="28"/>
          <w:lang w:val="en-US"/>
        </w:rPr>
        <w:t>.exe</w:t>
      </w:r>
      <w:r w:rsidRPr="00D352A1">
        <w:rPr>
          <w:color w:val="000000"/>
          <w:sz w:val="28"/>
          <w:szCs w:val="28"/>
          <w:lang w:val="en-US"/>
        </w:rPr>
        <w:t>:</w:t>
      </w:r>
    </w:p>
    <w:p w:rsidR="00E349B7" w:rsidRPr="00D352A1" w:rsidRDefault="00E349B7" w:rsidP="00E349B7">
      <w:pPr>
        <w:spacing w:before="495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;hello2.asm</w:t>
      </w:r>
      <w:proofErr w:type="gramEnd"/>
    </w:p>
    <w:p w:rsidR="00E349B7" w:rsidRPr="00D352A1" w:rsidRDefault="00E349B7" w:rsidP="00E349B7">
      <w:pPr>
        <w:spacing w:before="105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;Выводит</w:t>
      </w:r>
      <w:proofErr w:type="gramEnd"/>
      <w:r w:rsidRPr="00D352A1">
        <w:rPr>
          <w:color w:val="000000"/>
          <w:sz w:val="28"/>
          <w:szCs w:val="28"/>
        </w:rPr>
        <w:t xml:space="preserve"> на экран сообщение "</w:t>
      </w:r>
      <w:proofErr w:type="spellStart"/>
      <w:r w:rsidRPr="00D352A1">
        <w:rPr>
          <w:color w:val="000000"/>
          <w:sz w:val="28"/>
          <w:szCs w:val="28"/>
        </w:rPr>
        <w:t>Hello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World</w:t>
      </w:r>
      <w:proofErr w:type="spellEnd"/>
      <w:r w:rsidRPr="00D352A1">
        <w:rPr>
          <w:color w:val="000000"/>
          <w:sz w:val="28"/>
          <w:szCs w:val="28"/>
        </w:rPr>
        <w:t>!" и завершается</w:t>
      </w:r>
    </w:p>
    <w:tbl>
      <w:tblPr>
        <w:tblW w:w="888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20"/>
        <w:gridCol w:w="540"/>
        <w:gridCol w:w="180"/>
        <w:gridCol w:w="4020"/>
        <w:gridCol w:w="240"/>
      </w:tblGrid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model</w:t>
            </w:r>
            <w:proofErr w:type="spellEnd"/>
            <w:proofErr w:type="gramEnd"/>
          </w:p>
        </w:tc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small</w:t>
            </w:r>
            <w:proofErr w:type="spellEnd"/>
          </w:p>
        </w:tc>
        <w:tc>
          <w:tcPr>
            <w:tcW w:w="4980" w:type="dxa"/>
            <w:gridSpan w:val="4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модель памяти, используемая для ЕХЕ</w:t>
            </w:r>
          </w:p>
        </w:tc>
      </w:tr>
      <w:tr w:rsidR="00E349B7" w:rsidRPr="00D352A1" w:rsidTr="00764FB7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stack</w:t>
            </w:r>
            <w:proofErr w:type="spellEnd"/>
            <w:proofErr w:type="gramEnd"/>
          </w:p>
        </w:tc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100h</w:t>
            </w:r>
          </w:p>
        </w:tc>
        <w:tc>
          <w:tcPr>
            <w:tcW w:w="4980" w:type="dxa"/>
            <w:gridSpan w:val="4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сегмент стека размером в 256 байт</w:t>
            </w:r>
          </w:p>
        </w:tc>
      </w:tr>
      <w:tr w:rsidR="00E349B7" w:rsidRPr="00D352A1" w:rsidTr="00764FB7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code</w:t>
            </w:r>
            <w:proofErr w:type="spellEnd"/>
            <w:proofErr w:type="gramEnd"/>
          </w:p>
        </w:tc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сегмент кода</w:t>
            </w:r>
          </w:p>
        </w:tc>
      </w:tr>
      <w:tr w:rsidR="00E349B7" w:rsidRPr="00D352A1" w:rsidTr="00764FB7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start</w:t>
            </w:r>
            <w:proofErr w:type="spellEnd"/>
            <w:r w:rsidRPr="00D352A1">
              <w:rPr>
                <w:sz w:val="28"/>
                <w:szCs w:val="28"/>
              </w:rPr>
              <w:t xml:space="preserve">: </w:t>
            </w: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ax,DGROUP</w:t>
            </w:r>
            <w:proofErr w:type="spellEnd"/>
            <w:proofErr w:type="gramEnd"/>
          </w:p>
        </w:tc>
        <w:tc>
          <w:tcPr>
            <w:tcW w:w="72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42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адрес сегмента данных</w:t>
            </w:r>
          </w:p>
        </w:tc>
      </w:tr>
      <w:tr w:rsidR="00E349B7" w:rsidRPr="00D352A1" w:rsidTr="00764FB7">
        <w:trPr>
          <w:gridAfter w:val="1"/>
          <w:wAfter w:w="240" w:type="dxa"/>
          <w:trHeight w:val="48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ds,ax</w:t>
            </w:r>
            <w:proofErr w:type="spellEnd"/>
            <w:proofErr w:type="gramEnd"/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помещается в DS</w:t>
            </w:r>
          </w:p>
        </w:tc>
      </w:tr>
      <w:tr w:rsidR="00E349B7" w:rsidRPr="00D352A1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dx,offset</w:t>
            </w:r>
            <w:proofErr w:type="spellEnd"/>
            <w:proofErr w:type="gram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E349B7" w:rsidRPr="00D352A1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ah,9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E349B7" w:rsidRPr="00D352A1" w:rsidTr="00764FB7">
        <w:trPr>
          <w:gridAfter w:val="1"/>
          <w:wAfter w:w="240" w:type="dxa"/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21h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функция DOS "вывод строки"</w:t>
            </w:r>
          </w:p>
        </w:tc>
      </w:tr>
      <w:tr w:rsidR="00E349B7" w:rsidRPr="00D352A1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ax,4C00h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E349B7" w:rsidRPr="00D352A1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21h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функция DOS "завершить программу"</w:t>
            </w:r>
          </w:p>
        </w:tc>
      </w:tr>
      <w:tr w:rsidR="00E349B7" w:rsidRPr="00D352A1" w:rsidTr="00764FB7">
        <w:trPr>
          <w:gridAfter w:val="1"/>
          <w:wAfter w:w="240" w:type="dxa"/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.</w:t>
            </w:r>
            <w:proofErr w:type="spellStart"/>
            <w:r w:rsidRPr="00D352A1">
              <w:rPr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сегмент данных</w:t>
            </w:r>
          </w:p>
        </w:tc>
      </w:tr>
      <w:tr w:rsidR="00E349B7" w:rsidRPr="00A021BA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message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6360" w:type="dxa"/>
            <w:gridSpan w:val="4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  <w:lang w:val="en-US"/>
              </w:rPr>
            </w:pPr>
            <w:r w:rsidRPr="00D352A1">
              <w:rPr>
                <w:sz w:val="28"/>
                <w:szCs w:val="28"/>
                <w:lang w:val="en-US"/>
              </w:rPr>
              <w:t>"Hello World!",0Dh,0Ah,'$'</w:t>
            </w:r>
          </w:p>
        </w:tc>
      </w:tr>
      <w:tr w:rsidR="00E349B7" w:rsidRPr="00D352A1" w:rsidTr="00764FB7">
        <w:trPr>
          <w:gridAfter w:val="1"/>
          <w:wAfter w:w="240" w:type="dxa"/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16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420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</w:tbl>
    <w:p w:rsidR="00E349B7" w:rsidRPr="00D352A1" w:rsidRDefault="00E349B7" w:rsidP="00E349B7">
      <w:pPr>
        <w:spacing w:before="34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Для формирования </w:t>
      </w:r>
      <w:r w:rsidRPr="00D352A1">
        <w:rPr>
          <w:i/>
          <w:iCs/>
          <w:color w:val="000000"/>
          <w:sz w:val="28"/>
          <w:szCs w:val="28"/>
        </w:rPr>
        <w:t>.</w:t>
      </w:r>
      <w:proofErr w:type="spellStart"/>
      <w:r w:rsidRPr="00D352A1">
        <w:rPr>
          <w:i/>
          <w:iCs/>
          <w:color w:val="000000"/>
          <w:sz w:val="28"/>
          <w:szCs w:val="28"/>
        </w:rPr>
        <w:t>exe</w:t>
      </w:r>
      <w:proofErr w:type="spellEnd"/>
      <w:r w:rsidRPr="00D352A1">
        <w:rPr>
          <w:i/>
          <w:iCs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программы используйте команды:</w:t>
      </w:r>
    </w:p>
    <w:p w:rsidR="00E349B7" w:rsidRPr="00D352A1" w:rsidRDefault="00E349B7" w:rsidP="00E349B7">
      <w:pPr>
        <w:spacing w:before="495" w:line="225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  <w:lang w:val="en-US"/>
        </w:rPr>
        <w:t>tasm.exe hello2.asm hello2.obj</w:t>
      </w:r>
    </w:p>
    <w:p w:rsidR="00E349B7" w:rsidRPr="00D352A1" w:rsidRDefault="00E349B7" w:rsidP="00E349B7">
      <w:pPr>
        <w:spacing w:before="105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tlink.exe hello2.obj</w:t>
      </w:r>
    </w:p>
    <w:p w:rsidR="00E349B7" w:rsidRPr="00D352A1" w:rsidRDefault="00E349B7" w:rsidP="00E349B7">
      <w:pPr>
        <w:spacing w:before="465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Для выполнения лабораторной работы необходимо изучить архитектуру процессора </w:t>
      </w:r>
      <w:proofErr w:type="spellStart"/>
      <w:r w:rsidRPr="00D352A1">
        <w:rPr>
          <w:color w:val="000000"/>
          <w:sz w:val="28"/>
          <w:szCs w:val="28"/>
        </w:rPr>
        <w:t>Intel</w:t>
      </w:r>
      <w:proofErr w:type="spellEnd"/>
      <w:r w:rsidRPr="00D352A1">
        <w:rPr>
          <w:color w:val="000000"/>
          <w:sz w:val="28"/>
          <w:szCs w:val="28"/>
        </w:rPr>
        <w:t xml:space="preserve"> 8086 (реальный режим). Эти данные можно взять из [1, 7, 9, 14].</w:t>
      </w:r>
    </w:p>
    <w:p w:rsidR="00E349B7" w:rsidRPr="00D352A1" w:rsidRDefault="00E349B7" w:rsidP="00E349B7">
      <w:pPr>
        <w:spacing w:before="30" w:line="390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Также необходимо изучить директивы, элементарные операции ассемблера и прерывания ввода-вывода данных. К ним относятся:</w:t>
      </w:r>
    </w:p>
    <w:p w:rsidR="00E349B7" w:rsidRPr="00D352A1" w:rsidRDefault="00E349B7" w:rsidP="00E349B7">
      <w:pPr>
        <w:spacing w:before="4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1) </w:t>
      </w:r>
      <w:r w:rsidRPr="00D352A1">
        <w:rPr>
          <w:i/>
          <w:iCs/>
          <w:color w:val="000000"/>
          <w:sz w:val="28"/>
          <w:szCs w:val="28"/>
        </w:rPr>
        <w:t>Директивы определения данных </w:t>
      </w:r>
      <w:r w:rsidRPr="00D352A1">
        <w:rPr>
          <w:color w:val="000000"/>
          <w:sz w:val="28"/>
          <w:szCs w:val="28"/>
        </w:rPr>
        <w:t>– указывают ассемблеру, что в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соответствующем месте программы располагается переменная, определяют тип</w:t>
      </w:r>
    </w:p>
    <w:p w:rsidR="00E349B7" w:rsidRPr="00D352A1" w:rsidRDefault="00E349B7" w:rsidP="00E349B7">
      <w:pPr>
        <w:spacing w:before="16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переменной (байт, слово, вещественное число и т.д.), задают ее начальное значение и ставят в соответствие переменной метку, которая будет</w:t>
      </w:r>
    </w:p>
    <w:p w:rsidR="00E349B7" w:rsidRPr="00D352A1" w:rsidRDefault="00E349B7" w:rsidP="00E349B7">
      <w:pPr>
        <w:spacing w:before="1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использоваться для обращения к этим данным. Определения данных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записываются в общем виде следующим образом:</w:t>
      </w:r>
    </w:p>
    <w:tbl>
      <w:tblPr>
        <w:tblW w:w="37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074"/>
      </w:tblGrid>
      <w:tr w:rsidR="00E349B7" w:rsidRPr="00D352A1" w:rsidTr="00764FB7">
        <w:trPr>
          <w:trHeight w:val="375"/>
          <w:tblCellSpacing w:w="0" w:type="dxa"/>
          <w:jc w:val="center"/>
        </w:trPr>
        <w:tc>
          <w:tcPr>
            <w:tcW w:w="276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имя_переменной</w:t>
            </w:r>
            <w:proofErr w:type="spellEnd"/>
            <w:r w:rsidRPr="00D352A1">
              <w:rPr>
                <w:sz w:val="28"/>
                <w:szCs w:val="28"/>
              </w:rPr>
              <w:t xml:space="preserve"> D*</w:t>
            </w:r>
          </w:p>
        </w:tc>
        <w:tc>
          <w:tcPr>
            <w:tcW w:w="960" w:type="dxa"/>
            <w:vAlign w:val="bottom"/>
            <w:hideMark/>
          </w:tcPr>
          <w:p w:rsidR="00E349B7" w:rsidRPr="00D352A1" w:rsidRDefault="00E349B7" w:rsidP="00764FB7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значение</w:t>
            </w:r>
          </w:p>
        </w:tc>
      </w:tr>
    </w:tbl>
    <w:p w:rsidR="00E349B7" w:rsidRPr="00D352A1" w:rsidRDefault="00E349B7" w:rsidP="00E349B7">
      <w:pPr>
        <w:spacing w:before="24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где D* может определять: DB – байт, DW – слово (2 байта), DD - двойное слово (4 байта), DF — байт, DQ — 8 байт, DT — 10 байт. Поле значения может содержать одно или несколько чисел, строк символов (взятых в одиночные или двойные кавычки), </w:t>
      </w:r>
      <w:proofErr w:type="gramStart"/>
      <w:r w:rsidRPr="00D352A1">
        <w:rPr>
          <w:color w:val="000000"/>
          <w:sz w:val="28"/>
          <w:szCs w:val="28"/>
        </w:rPr>
        <w:t>операторов ?</w:t>
      </w:r>
      <w:proofErr w:type="gramEnd"/>
      <w:r w:rsidRPr="00D352A1">
        <w:rPr>
          <w:color w:val="000000"/>
          <w:sz w:val="28"/>
          <w:szCs w:val="28"/>
        </w:rPr>
        <w:t xml:space="preserve"> и DUP, разделенных запятыми. Все</w:t>
      </w:r>
    </w:p>
    <w:p w:rsidR="00E349B7" w:rsidRPr="00D352A1" w:rsidRDefault="00E349B7" w:rsidP="00E349B7">
      <w:pPr>
        <w:spacing w:before="7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установленные таким образом данные окажутся в выходном файле, а имя переменной будет соответствовать адресу первого из указанных значений. Если вместо точного значения указан </w:t>
      </w:r>
      <w:proofErr w:type="gramStart"/>
      <w:r w:rsidRPr="00D352A1">
        <w:rPr>
          <w:color w:val="000000"/>
          <w:sz w:val="28"/>
          <w:szCs w:val="28"/>
        </w:rPr>
        <w:t>знак ?</w:t>
      </w:r>
      <w:proofErr w:type="gramEnd"/>
      <w:r w:rsidRPr="00D352A1">
        <w:rPr>
          <w:color w:val="000000"/>
          <w:sz w:val="28"/>
          <w:szCs w:val="28"/>
        </w:rPr>
        <w:t>, переменная считается</w:t>
      </w:r>
    </w:p>
    <w:p w:rsidR="00E349B7" w:rsidRPr="00D352A1" w:rsidRDefault="00E349B7" w:rsidP="00E349B7">
      <w:pPr>
        <w:spacing w:before="7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неинициализированной и ее значение на момент запуска программы может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оказаться любым. Если нужно заполнить участок памяти повторяющимися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данными, используется специальный оператор DUP, имеющий формат</w:t>
      </w:r>
    </w:p>
    <w:p w:rsidR="00E349B7" w:rsidRPr="00D352A1" w:rsidRDefault="00E349B7" w:rsidP="00E349B7">
      <w:pPr>
        <w:spacing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счетчик DUP (значение)</w:t>
      </w:r>
    </w:p>
    <w:p w:rsidR="00E349B7" w:rsidRPr="00D352A1" w:rsidRDefault="00E349B7" w:rsidP="00E349B7">
      <w:pPr>
        <w:spacing w:before="480" w:line="255" w:lineRule="atLeast"/>
        <w:jc w:val="both"/>
        <w:rPr>
          <w:i/>
          <w:iCs/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2) </w:t>
      </w:r>
      <w:r w:rsidRPr="00D352A1">
        <w:rPr>
          <w:i/>
          <w:iCs/>
          <w:color w:val="000000"/>
          <w:sz w:val="28"/>
          <w:szCs w:val="28"/>
        </w:rPr>
        <w:t>Команды пересылки данных и способы адресации. </w:t>
      </w:r>
      <w:r w:rsidRPr="00D352A1">
        <w:rPr>
          <w:color w:val="000000"/>
          <w:sz w:val="28"/>
          <w:szCs w:val="28"/>
        </w:rPr>
        <w:t>Базовой командой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пересылки данных является команда MOV. Эта команда копирует содержимое</w:t>
      </w:r>
    </w:p>
    <w:p w:rsidR="00E349B7" w:rsidRPr="00D352A1" w:rsidRDefault="00E349B7" w:rsidP="00E349B7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источника в приемник, источник не изменяется. Команда MOV действует аналогично операторам присваивания из языков высокого уровня, то есть команда MOV </w:t>
      </w:r>
      <w:proofErr w:type="gramStart"/>
      <w:r w:rsidRPr="00D352A1">
        <w:rPr>
          <w:color w:val="000000"/>
          <w:sz w:val="28"/>
          <w:szCs w:val="28"/>
        </w:rPr>
        <w:t>AX,BX</w:t>
      </w:r>
      <w:proofErr w:type="gramEnd"/>
      <w:r w:rsidRPr="00D352A1">
        <w:rPr>
          <w:color w:val="000000"/>
          <w:sz w:val="28"/>
          <w:szCs w:val="28"/>
        </w:rPr>
        <w:t xml:space="preserve"> присваивает регистру AX значение из регистра BX. В качестве</w:t>
      </w:r>
    </w:p>
    <w:p w:rsidR="00E349B7" w:rsidRPr="00D352A1" w:rsidRDefault="00E349B7" w:rsidP="00E349B7">
      <w:pPr>
        <w:spacing w:before="75" w:line="390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источника для MOV могут использоваться: число (непосредственный операнд), регистр общего назначения, сегментный регистр или переменная (то есть</w:t>
      </w:r>
    </w:p>
    <w:p w:rsidR="00E349B7" w:rsidRPr="00D352A1" w:rsidRDefault="00E349B7" w:rsidP="00E349B7">
      <w:pPr>
        <w:spacing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операнд, находящийся в памяти). В качестве приемника — регистр общего назначения, сегментный регистр (кроме CS) или переменная. Оба операнда должны быть одного и того же размера — байт, слово или двойное слово. Нельзя</w:t>
      </w:r>
    </w:p>
    <w:p w:rsidR="00E349B7" w:rsidRPr="00D352A1" w:rsidRDefault="00E349B7" w:rsidP="00E349B7">
      <w:pPr>
        <w:spacing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выполнять пересылку данных с помощью MOV из одной переменной в другую, из одного сегментного регистра в другой и нельзя помещать в сегментный регистр непосредственный операнд — эти операции выполняют двумя командами MOV. Также в данной работе можно использовать стек – это специальным образом организованный участок памяти, используемый для временного хранения переменных, для передачи параметров вызываемым подпрограммам и для сохранения адреса возврата при вызове процедур и </w:t>
      </w:r>
      <w:r w:rsidRPr="00D352A1">
        <w:rPr>
          <w:color w:val="000000"/>
          <w:sz w:val="28"/>
          <w:szCs w:val="28"/>
        </w:rPr>
        <w:lastRenderedPageBreak/>
        <w:t>прерываний. Данные можно записывать и считывать только с вершины стека. Таким образом, если записать в стек числа 1, 2, 3, то при чтении они будут получаться в обратном порядке — 3, 2, 1. Для работы со стеком используются команды PUSH (поместить данные в стек) и POP (считать данные из стека). Способы адресации определяют доступ к данным. Часто используемые способы адресации:</w:t>
      </w:r>
    </w:p>
    <w:tbl>
      <w:tblPr>
        <w:tblW w:w="62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2295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регистровая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MOV </w:t>
            </w:r>
            <w:proofErr w:type="gramStart"/>
            <w:r w:rsidRPr="00D352A1">
              <w:rPr>
                <w:sz w:val="28"/>
                <w:szCs w:val="28"/>
              </w:rPr>
              <w:t>AX,BX</w:t>
            </w:r>
            <w:proofErr w:type="gramEnd"/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непосредственная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– MOV AX,2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прямая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MOV </w:t>
            </w:r>
            <w:proofErr w:type="gramStart"/>
            <w:r w:rsidRPr="00D352A1">
              <w:rPr>
                <w:sz w:val="28"/>
                <w:szCs w:val="28"/>
              </w:rPr>
              <w:t>AX,ES</w:t>
            </w:r>
            <w:proofErr w:type="gramEnd"/>
            <w:r w:rsidRPr="00D352A1">
              <w:rPr>
                <w:sz w:val="28"/>
                <w:szCs w:val="28"/>
              </w:rPr>
              <w:t>:0001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косвенная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MOV </w:t>
            </w:r>
            <w:proofErr w:type="gramStart"/>
            <w:r w:rsidRPr="00D352A1">
              <w:rPr>
                <w:sz w:val="28"/>
                <w:szCs w:val="28"/>
              </w:rPr>
              <w:t>AX,[</w:t>
            </w:r>
            <w:proofErr w:type="gramEnd"/>
            <w:r w:rsidRPr="00D352A1">
              <w:rPr>
                <w:sz w:val="28"/>
                <w:szCs w:val="28"/>
              </w:rPr>
              <w:t>BX]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по базе со сдвигом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MOV </w:t>
            </w:r>
            <w:proofErr w:type="gramStart"/>
            <w:r w:rsidRPr="00D352A1">
              <w:rPr>
                <w:sz w:val="28"/>
                <w:szCs w:val="28"/>
              </w:rPr>
              <w:t>AX,[</w:t>
            </w:r>
            <w:proofErr w:type="gramEnd"/>
            <w:r w:rsidRPr="00D352A1">
              <w:rPr>
                <w:sz w:val="28"/>
                <w:szCs w:val="28"/>
              </w:rPr>
              <w:t>BX+2]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391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по базе с индексированием</w:t>
            </w:r>
          </w:p>
        </w:tc>
        <w:tc>
          <w:tcPr>
            <w:tcW w:w="22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MOV </w:t>
            </w:r>
            <w:proofErr w:type="gramStart"/>
            <w:r w:rsidRPr="00D352A1">
              <w:rPr>
                <w:sz w:val="28"/>
                <w:szCs w:val="28"/>
              </w:rPr>
              <w:t>AX,[</w:t>
            </w:r>
            <w:proofErr w:type="gramEnd"/>
            <w:r w:rsidRPr="00D352A1">
              <w:rPr>
                <w:sz w:val="28"/>
                <w:szCs w:val="28"/>
              </w:rPr>
              <w:t>BX+SI+2]</w:t>
            </w:r>
          </w:p>
        </w:tc>
      </w:tr>
    </w:tbl>
    <w:p w:rsidR="00E349B7" w:rsidRPr="00D352A1" w:rsidRDefault="00E349B7" w:rsidP="00E349B7">
      <w:pPr>
        <w:spacing w:before="90" w:line="405" w:lineRule="atLeast"/>
        <w:ind w:hanging="330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Более подробно ознакомиться со способами адресации можно в [2, 3, 6 - 13]. 3) </w:t>
      </w:r>
      <w:r w:rsidRPr="00D352A1">
        <w:rPr>
          <w:i/>
          <w:iCs/>
          <w:color w:val="000000"/>
          <w:sz w:val="28"/>
          <w:szCs w:val="28"/>
        </w:rPr>
        <w:t>Команды передачи управления </w:t>
      </w:r>
      <w:r w:rsidRPr="00D352A1">
        <w:rPr>
          <w:color w:val="000000"/>
          <w:sz w:val="28"/>
          <w:szCs w:val="28"/>
        </w:rPr>
        <w:t>– служат для организации вычислительного</w:t>
      </w:r>
    </w:p>
    <w:p w:rsidR="00E349B7" w:rsidRPr="00D352A1" w:rsidRDefault="00E349B7" w:rsidP="00E349B7">
      <w:pPr>
        <w:spacing w:before="3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процесса. Предлагается использовать следующие команды этой группы:</w:t>
      </w:r>
    </w:p>
    <w:tbl>
      <w:tblPr>
        <w:tblW w:w="78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465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31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безусловный переход</w:t>
            </w:r>
          </w:p>
        </w:tc>
        <w:tc>
          <w:tcPr>
            <w:tcW w:w="4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– JMP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31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условный переход</w:t>
            </w:r>
          </w:p>
        </w:tc>
        <w:tc>
          <w:tcPr>
            <w:tcW w:w="4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– </w:t>
            </w:r>
            <w:proofErr w:type="spellStart"/>
            <w:r w:rsidRPr="00D352A1">
              <w:rPr>
                <w:sz w:val="28"/>
                <w:szCs w:val="28"/>
              </w:rPr>
              <w:t>Jcc</w:t>
            </w:r>
            <w:proofErr w:type="spellEnd"/>
            <w:r w:rsidRPr="00D352A1">
              <w:rPr>
                <w:sz w:val="28"/>
                <w:szCs w:val="28"/>
              </w:rPr>
              <w:t xml:space="preserve"> (где </w:t>
            </w:r>
            <w:proofErr w:type="spellStart"/>
            <w:r w:rsidRPr="00D352A1">
              <w:rPr>
                <w:sz w:val="28"/>
                <w:szCs w:val="28"/>
              </w:rPr>
              <w:t>cc</w:t>
            </w:r>
            <w:proofErr w:type="spellEnd"/>
            <w:r w:rsidRPr="00D352A1">
              <w:rPr>
                <w:sz w:val="28"/>
                <w:szCs w:val="28"/>
              </w:rPr>
              <w:t xml:space="preserve"> – условие перехода, обычно</w:t>
            </w:r>
          </w:p>
        </w:tc>
      </w:tr>
    </w:tbl>
    <w:p w:rsidR="00E349B7" w:rsidRPr="00D352A1" w:rsidRDefault="00E349B7" w:rsidP="00E349B7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используется после команды CMP)</w:t>
      </w:r>
    </w:p>
    <w:tbl>
      <w:tblPr>
        <w:tblW w:w="406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87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31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цикл</w:t>
            </w:r>
          </w:p>
        </w:tc>
        <w:tc>
          <w:tcPr>
            <w:tcW w:w="8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– LOOP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319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 прерывание</w:t>
            </w:r>
          </w:p>
        </w:tc>
        <w:tc>
          <w:tcPr>
            <w:tcW w:w="8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– INT</w:t>
            </w:r>
          </w:p>
        </w:tc>
      </w:tr>
    </w:tbl>
    <w:p w:rsidR="00E349B7" w:rsidRPr="00D352A1" w:rsidRDefault="00E349B7" w:rsidP="00E349B7">
      <w:pPr>
        <w:spacing w:before="9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Более подробно ознакомиться с командами передачи управления можно в [2, 3, 6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-13].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4)</w:t>
      </w:r>
      <w:r w:rsidRPr="00D352A1">
        <w:rPr>
          <w:i/>
          <w:iCs/>
          <w:color w:val="000000"/>
          <w:sz w:val="28"/>
          <w:szCs w:val="28"/>
        </w:rPr>
        <w:t>Прерывания ввода-вывода </w:t>
      </w:r>
      <w:r w:rsidRPr="00D352A1">
        <w:rPr>
          <w:color w:val="000000"/>
          <w:sz w:val="28"/>
          <w:szCs w:val="28"/>
        </w:rPr>
        <w:t>– функции BIOS или DOS, предоставляющие</w:t>
      </w:r>
    </w:p>
    <w:p w:rsidR="00E349B7" w:rsidRPr="00D352A1" w:rsidRDefault="00E349B7" w:rsidP="00E349B7">
      <w:pPr>
        <w:spacing w:before="15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сервис по работе с аппаратурой ПЭВМ. Для ввода данных с клавиатуры предлагается использовать одну из ниже приведенных функций DOS:</w:t>
      </w:r>
    </w:p>
    <w:p w:rsidR="00E349B7" w:rsidRPr="00D352A1" w:rsidRDefault="00E349B7" w:rsidP="00E349B7">
      <w:pPr>
        <w:spacing w:before="3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01h </w:t>
      </w:r>
      <w:r w:rsidRPr="00D352A1">
        <w:rPr>
          <w:color w:val="000000"/>
          <w:sz w:val="28"/>
          <w:szCs w:val="28"/>
        </w:rPr>
        <w:t>— Считать символ из STDIN с эхом, ожиданием и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проверкой на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</w:p>
    <w:tbl>
      <w:tblPr>
        <w:tblW w:w="867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02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702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01h</w:t>
            </w:r>
          </w:p>
        </w:tc>
      </w:tr>
      <w:tr w:rsidR="00E349B7" w:rsidRPr="00D352A1" w:rsidTr="00764FB7">
        <w:trPr>
          <w:trHeight w:val="45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702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ASCII-код символа или 0. Если AL = 0, второй вызов этой</w:t>
            </w:r>
          </w:p>
        </w:tc>
      </w:tr>
    </w:tbl>
    <w:p w:rsidR="00E349B7" w:rsidRPr="00D352A1" w:rsidRDefault="00E349B7" w:rsidP="00E349B7">
      <w:pPr>
        <w:spacing w:before="75" w:line="435" w:lineRule="atLeast"/>
        <w:ind w:firstLine="1650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функции возвратит в AL расширенный ASCII-код символа Особенности</w:t>
      </w:r>
      <w:proofErr w:type="gramStart"/>
      <w:r w:rsidRPr="00D352A1">
        <w:rPr>
          <w:color w:val="000000"/>
          <w:sz w:val="28"/>
          <w:szCs w:val="28"/>
        </w:rPr>
        <w:t>: При</w:t>
      </w:r>
      <w:proofErr w:type="gramEnd"/>
      <w:r w:rsidRPr="00D352A1">
        <w:rPr>
          <w:color w:val="000000"/>
          <w:sz w:val="28"/>
          <w:szCs w:val="28"/>
        </w:rPr>
        <w:t xml:space="preserve"> чтении с помощью этой функции введенный символ</w:t>
      </w:r>
    </w:p>
    <w:p w:rsidR="00E349B7" w:rsidRPr="00D352A1" w:rsidRDefault="00E349B7" w:rsidP="00E349B7">
      <w:pPr>
        <w:spacing w:before="1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 xml:space="preserve">автоматически немедленно отображается на экране (посылается в устройство STDOUT — так что его можно перенаправить в файл). При нажатии </w:t>
      </w:r>
      <w:proofErr w:type="spellStart"/>
      <w:r w:rsidRPr="00D352A1">
        <w:rPr>
          <w:color w:val="000000"/>
          <w:sz w:val="28"/>
          <w:szCs w:val="28"/>
        </w:rPr>
        <w:t>Ctrl</w:t>
      </w:r>
      <w:proofErr w:type="spellEnd"/>
      <w:r w:rsidRPr="00D352A1">
        <w:rPr>
          <w:color w:val="000000"/>
          <w:sz w:val="28"/>
          <w:szCs w:val="28"/>
        </w:rPr>
        <w:t xml:space="preserve">-C или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  <w:r w:rsidRPr="00D352A1">
        <w:rPr>
          <w:color w:val="000000"/>
          <w:sz w:val="28"/>
          <w:szCs w:val="28"/>
        </w:rPr>
        <w:t xml:space="preserve"> выполняется команда INT 23h.</w:t>
      </w:r>
    </w:p>
    <w:p w:rsidR="00E349B7" w:rsidRPr="00D352A1" w:rsidRDefault="00E349B7" w:rsidP="00E349B7">
      <w:pPr>
        <w:spacing w:before="7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Если нажата клавиша, не соответствующая какому-нибудь символу</w:t>
      </w:r>
    </w:p>
    <w:p w:rsidR="00E349B7" w:rsidRPr="00D352A1" w:rsidRDefault="00E349B7" w:rsidP="00E349B7">
      <w:pPr>
        <w:spacing w:before="7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(стрелки, функциональные клавиши </w:t>
      </w:r>
      <w:proofErr w:type="spellStart"/>
      <w:r w:rsidRPr="00D352A1">
        <w:rPr>
          <w:color w:val="000000"/>
          <w:sz w:val="28"/>
          <w:szCs w:val="28"/>
        </w:rPr>
        <w:t>Ins</w:t>
      </w:r>
      <w:proofErr w:type="spellEnd"/>
      <w:r w:rsidRPr="00D352A1">
        <w:rPr>
          <w:color w:val="000000"/>
          <w:sz w:val="28"/>
          <w:szCs w:val="28"/>
        </w:rPr>
        <w:t xml:space="preserve">, </w:t>
      </w:r>
      <w:proofErr w:type="spellStart"/>
      <w:r w:rsidRPr="00D352A1">
        <w:rPr>
          <w:color w:val="000000"/>
          <w:sz w:val="28"/>
          <w:szCs w:val="28"/>
        </w:rPr>
        <w:t>Del</w:t>
      </w:r>
      <w:proofErr w:type="spellEnd"/>
      <w:r w:rsidRPr="00D352A1">
        <w:rPr>
          <w:color w:val="000000"/>
          <w:sz w:val="28"/>
          <w:szCs w:val="28"/>
        </w:rPr>
        <w:t xml:space="preserve"> и т.д.), то в AL возвращается 0 и функцию надо вызвать еще один раз, чтобы получить расширенный ASCII-код.</w:t>
      </w:r>
    </w:p>
    <w:p w:rsidR="00E349B7" w:rsidRPr="00D352A1" w:rsidRDefault="00E349B7" w:rsidP="00E349B7">
      <w:pPr>
        <w:spacing w:before="15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06h </w:t>
      </w:r>
      <w:r w:rsidRPr="00D352A1">
        <w:rPr>
          <w:color w:val="000000"/>
          <w:sz w:val="28"/>
          <w:szCs w:val="28"/>
        </w:rPr>
        <w:t xml:space="preserve">— Считать символ из STDIN без эха, без ожидания и без проверки на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</w:p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680"/>
      </w:tblGrid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06h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DL = 0FFh</w:t>
            </w:r>
          </w:p>
        </w:tc>
      </w:tr>
      <w:tr w:rsidR="00E349B7" w:rsidRPr="00D352A1" w:rsidTr="00764FB7">
        <w:trPr>
          <w:trHeight w:val="480"/>
          <w:tblCellSpacing w:w="0" w:type="dxa"/>
          <w:jc w:val="center"/>
        </w:trPr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ZF = 1, если не была нажата клавиша, и AL = 00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2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ZF = 0, если клавиша была нажата. В этом случае AL = код символа</w:t>
            </w:r>
          </w:p>
        </w:tc>
      </w:tr>
    </w:tbl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Вариант функции 01h</w:t>
      </w:r>
    </w:p>
    <w:p w:rsidR="00E349B7" w:rsidRPr="00D352A1" w:rsidRDefault="00E349B7" w:rsidP="00E349B7">
      <w:pPr>
        <w:spacing w:before="21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07h </w:t>
      </w:r>
      <w:r w:rsidRPr="00D352A1">
        <w:rPr>
          <w:color w:val="000000"/>
          <w:sz w:val="28"/>
          <w:szCs w:val="28"/>
        </w:rPr>
        <w:t xml:space="preserve">— Считать символ из STDIN без эха, с ожиданием и без проверки на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</w:p>
    <w:tbl>
      <w:tblPr>
        <w:tblW w:w="36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65"/>
      </w:tblGrid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196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07h</w:t>
            </w:r>
          </w:p>
        </w:tc>
      </w:tr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196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код символа</w:t>
            </w:r>
          </w:p>
        </w:tc>
      </w:tr>
    </w:tbl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Вариант функции 01h</w:t>
      </w:r>
    </w:p>
    <w:p w:rsidR="00E349B7" w:rsidRPr="00D352A1" w:rsidRDefault="00E349B7" w:rsidP="00E349B7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08h </w:t>
      </w:r>
      <w:r w:rsidRPr="00D352A1">
        <w:rPr>
          <w:color w:val="000000"/>
          <w:sz w:val="28"/>
          <w:szCs w:val="28"/>
        </w:rPr>
        <w:t>— Считать символ из STDIN без эха, с ожиданием и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проверкой на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</w:p>
    <w:tbl>
      <w:tblPr>
        <w:tblW w:w="36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65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196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08h</w:t>
            </w:r>
          </w:p>
        </w:tc>
      </w:tr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1965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код символа</w:t>
            </w:r>
          </w:p>
        </w:tc>
      </w:tr>
    </w:tbl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Вариант функции 01h</w:t>
      </w:r>
    </w:p>
    <w:p w:rsidR="00E349B7" w:rsidRPr="00D352A1" w:rsidRDefault="00E349B7" w:rsidP="00E349B7">
      <w:pPr>
        <w:spacing w:before="19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0Ah </w:t>
      </w:r>
      <w:r w:rsidRPr="00D352A1">
        <w:rPr>
          <w:color w:val="000000"/>
          <w:sz w:val="28"/>
          <w:szCs w:val="28"/>
        </w:rPr>
        <w:t>— Считать строку символов из STDIN в буфер</w:t>
      </w:r>
    </w:p>
    <w:tbl>
      <w:tblPr>
        <w:tblW w:w="56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396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396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0Ah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396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DS:DX</w:t>
            </w:r>
            <w:proofErr w:type="gramEnd"/>
            <w:r w:rsidRPr="00D352A1">
              <w:rPr>
                <w:sz w:val="28"/>
                <w:szCs w:val="28"/>
              </w:rPr>
              <w:t xml:space="preserve"> = адрес буфера</w:t>
            </w:r>
          </w:p>
        </w:tc>
      </w:tr>
      <w:tr w:rsidR="00E349B7" w:rsidRPr="00D352A1" w:rsidTr="00764FB7">
        <w:trPr>
          <w:trHeight w:val="48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396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Буфер содержит введенную строку</w:t>
            </w:r>
          </w:p>
        </w:tc>
      </w:tr>
    </w:tbl>
    <w:p w:rsidR="00E349B7" w:rsidRPr="00D352A1" w:rsidRDefault="00E349B7" w:rsidP="00E349B7">
      <w:pPr>
        <w:spacing w:before="18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</w:t>
      </w:r>
      <w:proofErr w:type="gramStart"/>
      <w:r w:rsidRPr="00D352A1">
        <w:rPr>
          <w:color w:val="000000"/>
          <w:sz w:val="28"/>
          <w:szCs w:val="28"/>
        </w:rPr>
        <w:t>: Для</w:t>
      </w:r>
      <w:proofErr w:type="gramEnd"/>
      <w:r w:rsidRPr="00D352A1">
        <w:rPr>
          <w:color w:val="000000"/>
          <w:sz w:val="28"/>
          <w:szCs w:val="28"/>
        </w:rPr>
        <w:t xml:space="preserve"> вызова этой функции надо подготовить буфер, первый байт</w:t>
      </w:r>
    </w:p>
    <w:p w:rsidR="00E349B7" w:rsidRPr="00D352A1" w:rsidRDefault="00E349B7" w:rsidP="00E349B7">
      <w:pPr>
        <w:spacing w:before="10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которого содержит максимальное число символов для ввода (1 – 254), а содержимое, если оно задано, может использоваться как подсказка для ввода. При наборе строки обрабатываются клавиши</w:t>
      </w:r>
    </w:p>
    <w:p w:rsidR="00E349B7" w:rsidRPr="00D352A1" w:rsidRDefault="00E349B7" w:rsidP="00E349B7">
      <w:pPr>
        <w:spacing w:before="75" w:line="25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Esc</w:t>
      </w:r>
      <w:proofErr w:type="spellEnd"/>
      <w:r w:rsidRPr="00D352A1">
        <w:rPr>
          <w:color w:val="000000"/>
          <w:sz w:val="28"/>
          <w:szCs w:val="28"/>
        </w:rPr>
        <w:t xml:space="preserve">, F3, F5, BS, </w:t>
      </w:r>
      <w:proofErr w:type="spellStart"/>
      <w:r w:rsidRPr="00D352A1">
        <w:rPr>
          <w:color w:val="000000"/>
          <w:sz w:val="28"/>
          <w:szCs w:val="28"/>
        </w:rPr>
        <w:t>Ctrl</w:t>
      </w:r>
      <w:proofErr w:type="spellEnd"/>
      <w:r w:rsidRPr="00D352A1">
        <w:rPr>
          <w:color w:val="000000"/>
          <w:sz w:val="28"/>
          <w:szCs w:val="28"/>
        </w:rPr>
        <w:t>-C/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  <w:r w:rsidRPr="00D352A1">
        <w:rPr>
          <w:color w:val="000000"/>
          <w:sz w:val="28"/>
          <w:szCs w:val="28"/>
        </w:rPr>
        <w:t xml:space="preserve"> и т.д., как при наборе команд DOS</w:t>
      </w:r>
    </w:p>
    <w:p w:rsidR="00E349B7" w:rsidRPr="00D352A1" w:rsidRDefault="00E349B7" w:rsidP="00E349B7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(то есть </w:t>
      </w:r>
      <w:proofErr w:type="spellStart"/>
      <w:r w:rsidRPr="00D352A1">
        <w:rPr>
          <w:color w:val="000000"/>
          <w:sz w:val="28"/>
          <w:szCs w:val="28"/>
        </w:rPr>
        <w:t>Esc</w:t>
      </w:r>
      <w:proofErr w:type="spellEnd"/>
      <w:r w:rsidRPr="00D352A1">
        <w:rPr>
          <w:color w:val="000000"/>
          <w:sz w:val="28"/>
          <w:szCs w:val="28"/>
        </w:rPr>
        <w:t xml:space="preserve"> начинает ввод сначала, F3 восстанавливает подсказку для ввода, F5 запоминает текущую строку как подсказку, </w:t>
      </w:r>
      <w:proofErr w:type="spellStart"/>
      <w:r w:rsidRPr="00D352A1">
        <w:rPr>
          <w:color w:val="000000"/>
          <w:sz w:val="28"/>
          <w:szCs w:val="28"/>
        </w:rPr>
        <w:t>Backspace</w:t>
      </w:r>
      <w:proofErr w:type="spellEnd"/>
      <w:r w:rsidRPr="00D352A1">
        <w:rPr>
          <w:color w:val="000000"/>
          <w:sz w:val="28"/>
          <w:szCs w:val="28"/>
        </w:rPr>
        <w:t xml:space="preserve"> стирает предыдущий символ). После нажатия клавиши </w:t>
      </w:r>
      <w:proofErr w:type="spellStart"/>
      <w:r w:rsidRPr="00D352A1">
        <w:rPr>
          <w:color w:val="000000"/>
          <w:sz w:val="28"/>
          <w:szCs w:val="28"/>
        </w:rPr>
        <w:t>Enter</w:t>
      </w:r>
      <w:proofErr w:type="spellEnd"/>
      <w:r w:rsidRPr="00D352A1">
        <w:rPr>
          <w:color w:val="000000"/>
          <w:sz w:val="28"/>
          <w:szCs w:val="28"/>
        </w:rPr>
        <w:t xml:space="preserve"> строка (включая последний символ CR (0Dh)) записывается в буфер,</w:t>
      </w:r>
    </w:p>
    <w:p w:rsidR="00E349B7" w:rsidRPr="00D352A1" w:rsidRDefault="00E349B7" w:rsidP="00E349B7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начиная с третьего байта. Во второй байт записывается длина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реально введенной строки без учета последнего CR.</w:t>
      </w:r>
    </w:p>
    <w:p w:rsidR="00E349B7" w:rsidRPr="00D352A1" w:rsidRDefault="00E349B7" w:rsidP="00E349B7">
      <w:pPr>
        <w:spacing w:before="19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Для вывода данных на консоль предлагается использовать одну из ниже</w:t>
      </w:r>
    </w:p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приведенных функций DOS: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 </w:t>
      </w:r>
      <w:r w:rsidRPr="00D352A1">
        <w:rPr>
          <w:i/>
          <w:iCs/>
          <w:color w:val="000000"/>
          <w:sz w:val="28"/>
          <w:szCs w:val="28"/>
        </w:rPr>
        <w:t>Функция DOS 02h </w:t>
      </w:r>
      <w:r w:rsidRPr="00D352A1">
        <w:rPr>
          <w:color w:val="000000"/>
          <w:sz w:val="28"/>
          <w:szCs w:val="28"/>
        </w:rPr>
        <w:t xml:space="preserve">— Записать символ в STDOUT с проверкой на </w:t>
      </w:r>
      <w:proofErr w:type="spellStart"/>
      <w:r w:rsidRPr="00D352A1">
        <w:rPr>
          <w:color w:val="000000"/>
          <w:sz w:val="28"/>
          <w:szCs w:val="28"/>
        </w:rPr>
        <w:t>Ctrl-Break</w:t>
      </w:r>
      <w:proofErr w:type="spellEnd"/>
    </w:p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65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7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02h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DL = ASCII-код символа</w:t>
            </w:r>
          </w:p>
        </w:tc>
      </w:tr>
      <w:tr w:rsidR="00E349B7" w:rsidRPr="00D352A1" w:rsidTr="00764FB7">
        <w:trPr>
          <w:trHeight w:val="48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7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код последнего записанного символа (равен DL, кроме случая,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когда DL = 09h (табуляция), тогда в AL возвращается 20h).</w:t>
            </w:r>
          </w:p>
        </w:tc>
      </w:tr>
    </w:tbl>
    <w:p w:rsidR="00E349B7" w:rsidRPr="00D352A1" w:rsidRDefault="00E349B7" w:rsidP="00E349B7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Эта функция при выводе на экран обрабатывает некоторые</w:t>
      </w:r>
    </w:p>
    <w:p w:rsidR="00E349B7" w:rsidRPr="00D352A1" w:rsidRDefault="00E349B7" w:rsidP="00E349B7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управляющие символы — вывод символа BEL (07h) приводит к звуковому сигналу, символ BS (08h) приводит к движению курсора влево на одну позицию, символ НТ (09h) заменяется на несколько</w:t>
      </w:r>
    </w:p>
    <w:p w:rsidR="00E349B7" w:rsidRPr="00D352A1" w:rsidRDefault="00E349B7" w:rsidP="00E349B7">
      <w:pPr>
        <w:spacing w:before="6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пробелов, символ LF (0Ah) опускает курсор на одну позицию вниз, и CR (0Dh) приводит к переходу на начало текущей строки. Если в</w:t>
      </w:r>
    </w:p>
    <w:tbl>
      <w:tblPr>
        <w:tblW w:w="93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68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ходе работы этой функции была нажата комбинация клавиш </w:t>
            </w:r>
            <w:proofErr w:type="spellStart"/>
            <w:r w:rsidRPr="00D352A1">
              <w:rPr>
                <w:sz w:val="28"/>
                <w:szCs w:val="28"/>
              </w:rPr>
              <w:t>Ctrl</w:t>
            </w:r>
            <w:proofErr w:type="spellEnd"/>
            <w:r w:rsidRPr="00D352A1">
              <w:rPr>
                <w:sz w:val="28"/>
                <w:szCs w:val="28"/>
              </w:rPr>
              <w:t>-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Break</w:t>
            </w:r>
            <w:proofErr w:type="spellEnd"/>
            <w:r w:rsidRPr="00D352A1">
              <w:rPr>
                <w:sz w:val="28"/>
                <w:szCs w:val="28"/>
              </w:rPr>
              <w:t>, вызывается прерывание 23h, которое по умолчанию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осуществляет выход из программы.</w:t>
            </w:r>
          </w:p>
        </w:tc>
      </w:tr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933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-- </w:t>
            </w:r>
            <w:r w:rsidRPr="00D352A1">
              <w:rPr>
                <w:i/>
                <w:iCs/>
                <w:sz w:val="28"/>
                <w:szCs w:val="28"/>
              </w:rPr>
              <w:t>Функция DOS 06h </w:t>
            </w:r>
            <w:r w:rsidRPr="00D352A1">
              <w:rPr>
                <w:sz w:val="28"/>
                <w:szCs w:val="28"/>
              </w:rPr>
              <w:t xml:space="preserve">— Записать символ в STDOUT без проверки на </w:t>
            </w:r>
            <w:proofErr w:type="spellStart"/>
            <w:r w:rsidRPr="00D352A1">
              <w:rPr>
                <w:sz w:val="28"/>
                <w:szCs w:val="28"/>
              </w:rPr>
              <w:t>Ctrl-Break</w:t>
            </w:r>
            <w:proofErr w:type="spellEnd"/>
          </w:p>
        </w:tc>
      </w:tr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06h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DL = ASCII-код символа (кроме </w:t>
            </w:r>
            <w:proofErr w:type="spellStart"/>
            <w:r w:rsidRPr="00D352A1">
              <w:rPr>
                <w:sz w:val="28"/>
                <w:szCs w:val="28"/>
              </w:rPr>
              <w:t>FFh</w:t>
            </w:r>
            <w:proofErr w:type="spellEnd"/>
            <w:r w:rsidRPr="00D352A1">
              <w:rPr>
                <w:sz w:val="28"/>
                <w:szCs w:val="28"/>
              </w:rPr>
              <w:t>)</w:t>
            </w:r>
          </w:p>
        </w:tc>
      </w:tr>
      <w:tr w:rsidR="00E349B7" w:rsidRPr="00D352A1" w:rsidTr="00764FB7">
        <w:trPr>
          <w:trHeight w:val="49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код записанного символа (копия DL)</w:t>
            </w:r>
          </w:p>
        </w:tc>
      </w:tr>
      <w:tr w:rsidR="00E349B7" w:rsidRPr="00D352A1" w:rsidTr="00764FB7">
        <w:trPr>
          <w:trHeight w:val="480"/>
          <w:tblCellSpacing w:w="0" w:type="dxa"/>
          <w:jc w:val="center"/>
        </w:trPr>
        <w:tc>
          <w:tcPr>
            <w:tcW w:w="933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Особенности: Эта функция не обрабатывает управляющие символы (CR, LF, HT и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BS выполняют свои функции при выводе на экран, но сохраняются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при перенаправлении вывода в файл) и не проверяет нажатие </w:t>
            </w:r>
            <w:proofErr w:type="spellStart"/>
            <w:r w:rsidRPr="00D352A1">
              <w:rPr>
                <w:sz w:val="28"/>
                <w:szCs w:val="28"/>
              </w:rPr>
              <w:t>Ctrl</w:t>
            </w:r>
            <w:proofErr w:type="spellEnd"/>
            <w:r w:rsidRPr="00D352A1">
              <w:rPr>
                <w:sz w:val="28"/>
                <w:szCs w:val="28"/>
              </w:rPr>
              <w:t>-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Break</w:t>
            </w:r>
            <w:proofErr w:type="spellEnd"/>
            <w:r w:rsidRPr="00D352A1">
              <w:rPr>
                <w:sz w:val="28"/>
                <w:szCs w:val="28"/>
              </w:rPr>
              <w:t>.</w:t>
            </w:r>
          </w:p>
        </w:tc>
      </w:tr>
      <w:tr w:rsidR="00E349B7" w:rsidRPr="00D352A1" w:rsidTr="00764FB7">
        <w:trPr>
          <w:trHeight w:val="465"/>
          <w:tblCellSpacing w:w="0" w:type="dxa"/>
          <w:jc w:val="center"/>
        </w:trPr>
        <w:tc>
          <w:tcPr>
            <w:tcW w:w="9330" w:type="dxa"/>
            <w:gridSpan w:val="2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- </w:t>
            </w:r>
            <w:r w:rsidRPr="00D352A1">
              <w:rPr>
                <w:i/>
                <w:iCs/>
                <w:sz w:val="28"/>
                <w:szCs w:val="28"/>
              </w:rPr>
              <w:t>Функция DOS 09h </w:t>
            </w:r>
            <w:r w:rsidRPr="00D352A1">
              <w:rPr>
                <w:sz w:val="28"/>
                <w:szCs w:val="28"/>
              </w:rPr>
              <w:t xml:space="preserve">— Записать строку в STDOUT с проверкой на </w:t>
            </w:r>
            <w:proofErr w:type="spellStart"/>
            <w:r w:rsidRPr="00D352A1">
              <w:rPr>
                <w:sz w:val="28"/>
                <w:szCs w:val="28"/>
              </w:rPr>
              <w:t>Ctrl-Break</w:t>
            </w:r>
            <w:proofErr w:type="spellEnd"/>
          </w:p>
        </w:tc>
      </w:tr>
      <w:tr w:rsidR="00E349B7" w:rsidRPr="00D352A1" w:rsidTr="00764FB7">
        <w:trPr>
          <w:trHeight w:val="45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09h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DS:DX</w:t>
            </w:r>
            <w:proofErr w:type="gramEnd"/>
            <w:r w:rsidRPr="00D352A1">
              <w:rPr>
                <w:sz w:val="28"/>
                <w:szCs w:val="28"/>
              </w:rPr>
              <w:t xml:space="preserve"> = адрес строки, заканчивающейся символом $ (24h)</w:t>
            </w:r>
          </w:p>
        </w:tc>
      </w:tr>
      <w:tr w:rsidR="00E349B7" w:rsidRPr="00D352A1" w:rsidTr="00764FB7">
        <w:trPr>
          <w:trHeight w:val="48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768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AL = 24h (код последнего символа)</w:t>
            </w:r>
          </w:p>
        </w:tc>
      </w:tr>
    </w:tbl>
    <w:p w:rsidR="00E349B7" w:rsidRPr="00D352A1" w:rsidRDefault="00E349B7" w:rsidP="00E349B7">
      <w:pPr>
        <w:spacing w:before="18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Действие этой функции полностью аналогично действию функции</w:t>
      </w:r>
    </w:p>
    <w:p w:rsidR="00E349B7" w:rsidRPr="00D352A1" w:rsidRDefault="00E349B7" w:rsidP="00E349B7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02h, но выводится не один символ, а целая строка.</w:t>
      </w:r>
    </w:p>
    <w:p w:rsidR="00E349B7" w:rsidRPr="00D352A1" w:rsidRDefault="00E349B7" w:rsidP="00E349B7">
      <w:pPr>
        <w:spacing w:before="21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 </w:t>
      </w:r>
      <w:r w:rsidRPr="00D352A1">
        <w:rPr>
          <w:i/>
          <w:iCs/>
          <w:color w:val="000000"/>
          <w:sz w:val="28"/>
          <w:szCs w:val="28"/>
        </w:rPr>
        <w:t>Функция DOS 40h </w:t>
      </w:r>
      <w:r w:rsidRPr="00D352A1">
        <w:rPr>
          <w:color w:val="000000"/>
          <w:sz w:val="28"/>
          <w:szCs w:val="28"/>
        </w:rPr>
        <w:t>— Записать в файл или устройство</w:t>
      </w:r>
    </w:p>
    <w:tbl>
      <w:tblPr>
        <w:tblW w:w="61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470"/>
      </w:tblGrid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Ввод: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АН = 40h</w:t>
            </w:r>
          </w:p>
        </w:tc>
      </w:tr>
      <w:tr w:rsidR="00E349B7" w:rsidRPr="00D352A1" w:rsidTr="00764FB7">
        <w:trPr>
          <w:trHeight w:val="39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ВХ = 1 для STDOUT или 2 для STDERR</w:t>
            </w:r>
          </w:p>
        </w:tc>
      </w:tr>
      <w:tr w:rsidR="00E349B7" w:rsidRPr="00D352A1" w:rsidTr="00764FB7">
        <w:trPr>
          <w:trHeight w:val="420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proofErr w:type="gramStart"/>
            <w:r w:rsidRPr="00D352A1">
              <w:rPr>
                <w:sz w:val="28"/>
                <w:szCs w:val="28"/>
              </w:rPr>
              <w:t>DS:DX</w:t>
            </w:r>
            <w:proofErr w:type="gramEnd"/>
            <w:r w:rsidRPr="00D352A1">
              <w:rPr>
                <w:sz w:val="28"/>
                <w:szCs w:val="28"/>
              </w:rPr>
              <w:t xml:space="preserve"> = адрес начала строки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СХ = длина строки</w:t>
            </w:r>
          </w:p>
        </w:tc>
      </w:tr>
      <w:tr w:rsidR="00E349B7" w:rsidRPr="00D352A1" w:rsidTr="00764FB7">
        <w:trPr>
          <w:trHeight w:val="49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Вывод: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CF = 0,</w:t>
            </w:r>
          </w:p>
        </w:tc>
      </w:tr>
      <w:tr w:rsidR="00E349B7" w:rsidRPr="00D352A1" w:rsidTr="00764FB7">
        <w:trPr>
          <w:trHeight w:val="405"/>
          <w:tblCellSpacing w:w="0" w:type="dxa"/>
          <w:jc w:val="center"/>
        </w:trPr>
        <w:tc>
          <w:tcPr>
            <w:tcW w:w="1650" w:type="dxa"/>
            <w:vAlign w:val="bottom"/>
            <w:hideMark/>
          </w:tcPr>
          <w:p w:rsidR="00E349B7" w:rsidRPr="00D352A1" w:rsidRDefault="00E349B7" w:rsidP="00764FB7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4470" w:type="dxa"/>
            <w:vAlign w:val="bottom"/>
            <w:hideMark/>
          </w:tcPr>
          <w:p w:rsidR="00E349B7" w:rsidRPr="00D352A1" w:rsidRDefault="00E349B7" w:rsidP="00764FB7">
            <w:pPr>
              <w:spacing w:line="25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АХ = число записанных байт</w:t>
            </w:r>
          </w:p>
        </w:tc>
      </w:tr>
    </w:tbl>
    <w:p w:rsidR="00E349B7" w:rsidRPr="00D352A1" w:rsidRDefault="00E349B7" w:rsidP="00E349B7">
      <w:pPr>
        <w:spacing w:before="18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Особенности: Эта функция предназначена для записи в файл, но, если в регистр</w:t>
      </w:r>
    </w:p>
    <w:p w:rsidR="00E349B7" w:rsidRPr="00D352A1" w:rsidRDefault="00E349B7" w:rsidP="00E349B7">
      <w:pPr>
        <w:spacing w:before="7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ВХ поместить число 1, функция 40h будет выводить данные на STDOUT, а если ВХ = 2 — на устройство STDERR. STDERR всегда выводит данные на экран и не перенаправляется в файлы. На этой функции основаны используемые в С функции стандартного вывода — фактически функция С </w:t>
      </w:r>
      <w:proofErr w:type="spellStart"/>
      <w:proofErr w:type="gramStart"/>
      <w:r w:rsidRPr="00D352A1">
        <w:rPr>
          <w:color w:val="000000"/>
          <w:sz w:val="28"/>
          <w:szCs w:val="28"/>
        </w:rPr>
        <w:t>fputs</w:t>
      </w:r>
      <w:proofErr w:type="spellEnd"/>
      <w:r w:rsidRPr="00D352A1">
        <w:rPr>
          <w:color w:val="000000"/>
          <w:sz w:val="28"/>
          <w:szCs w:val="28"/>
        </w:rPr>
        <w:t>(</w:t>
      </w:r>
      <w:proofErr w:type="gramEnd"/>
      <w:r w:rsidRPr="00D352A1">
        <w:rPr>
          <w:color w:val="000000"/>
          <w:sz w:val="28"/>
          <w:szCs w:val="28"/>
        </w:rPr>
        <w:t>) просто вызывает это</w:t>
      </w:r>
    </w:p>
    <w:p w:rsidR="00E349B7" w:rsidRPr="00D352A1" w:rsidRDefault="00E349B7" w:rsidP="00E349B7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прерывание, помещая свой первый аргумент в ВХ, адрес строки (второй аргумент) — в </w:t>
      </w:r>
      <w:proofErr w:type="gramStart"/>
      <w:r w:rsidRPr="00D352A1">
        <w:rPr>
          <w:color w:val="000000"/>
          <w:sz w:val="28"/>
          <w:szCs w:val="28"/>
        </w:rPr>
        <w:t>DS:DX</w:t>
      </w:r>
      <w:proofErr w:type="gramEnd"/>
      <w:r w:rsidRPr="00D352A1">
        <w:rPr>
          <w:color w:val="000000"/>
          <w:sz w:val="28"/>
          <w:szCs w:val="28"/>
        </w:rPr>
        <w:t xml:space="preserve"> и длину — в СХ.</w:t>
      </w:r>
    </w:p>
    <w:p w:rsidR="00E349B7" w:rsidRPr="00D352A1" w:rsidRDefault="00E349B7" w:rsidP="00E349B7">
      <w:pPr>
        <w:spacing w:before="120" w:line="405" w:lineRule="atLeast"/>
        <w:jc w:val="both"/>
        <w:rPr>
          <w:color w:val="000000"/>
          <w:sz w:val="28"/>
          <w:szCs w:val="28"/>
        </w:rPr>
      </w:pPr>
    </w:p>
    <w:p w:rsidR="00E349B7" w:rsidRPr="00D352A1" w:rsidRDefault="00E349B7" w:rsidP="00E349B7">
      <w:pPr>
        <w:pStyle w:val="1"/>
        <w:spacing w:before="0" w:beforeAutospacing="0" w:after="0" w:afterAutospacing="0" w:line="255" w:lineRule="atLeast"/>
        <w:jc w:val="both"/>
        <w:rPr>
          <w:b w:val="0"/>
          <w:bCs w:val="0"/>
          <w:color w:val="000000"/>
          <w:sz w:val="28"/>
          <w:szCs w:val="28"/>
          <w:u w:val="single"/>
        </w:rPr>
      </w:pPr>
      <w:r w:rsidRPr="00D352A1">
        <w:rPr>
          <w:b w:val="0"/>
          <w:bCs w:val="0"/>
          <w:color w:val="000000"/>
          <w:sz w:val="28"/>
          <w:szCs w:val="28"/>
          <w:u w:val="single"/>
        </w:rPr>
        <w:t>3. Порядок выполнения работы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19"/>
          <w:color w:val="000000"/>
          <w:sz w:val="28"/>
          <w:szCs w:val="28"/>
        </w:rPr>
        <w:t>Написать программу на ассемблере, выполняющую операции над строкой</w:t>
      </w:r>
    </w:p>
    <w:p w:rsidR="00E349B7" w:rsidRPr="00D352A1" w:rsidRDefault="00E349B7" w:rsidP="00E349B7">
      <w:pPr>
        <w:pStyle w:val="p60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символов согласно заданиям, приведенным ниже. Общие требования:</w:t>
      </w:r>
    </w:p>
    <w:p w:rsidR="00E349B7" w:rsidRPr="00D352A1" w:rsidRDefault="00E349B7" w:rsidP="00E349B7">
      <w:pPr>
        <w:pStyle w:val="p82"/>
        <w:spacing w:before="165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-- выделить буфер для хранения 200 символов; -- строку символов ввести с клавиатуры;</w:t>
      </w:r>
    </w:p>
    <w:p w:rsidR="00E349B7" w:rsidRPr="00D352A1" w:rsidRDefault="00E349B7" w:rsidP="00E349B7">
      <w:pPr>
        <w:pStyle w:val="p83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 ввод строки символов может быть завершен клавишей «</w:t>
      </w:r>
      <w:proofErr w:type="spellStart"/>
      <w:r w:rsidRPr="00D352A1">
        <w:rPr>
          <w:color w:val="000000"/>
          <w:sz w:val="28"/>
          <w:szCs w:val="28"/>
        </w:rPr>
        <w:t>Enter</w:t>
      </w:r>
      <w:proofErr w:type="spellEnd"/>
      <w:r w:rsidRPr="00D352A1">
        <w:rPr>
          <w:color w:val="000000"/>
          <w:sz w:val="28"/>
          <w:szCs w:val="28"/>
        </w:rPr>
        <w:t>» или по</w:t>
      </w:r>
    </w:p>
    <w:p w:rsidR="00E349B7" w:rsidRPr="00D352A1" w:rsidRDefault="00E349B7" w:rsidP="00E349B7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заполнению буфера;</w:t>
      </w:r>
    </w:p>
    <w:p w:rsidR="00E349B7" w:rsidRPr="00D352A1" w:rsidRDefault="00E349B7" w:rsidP="00E349B7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 дополнительный буфер для хранения промежуточных результатов обработки</w:t>
      </w:r>
    </w:p>
    <w:p w:rsidR="00E349B7" w:rsidRPr="00D352A1" w:rsidRDefault="00E349B7" w:rsidP="00E349B7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строки не вводить;</w:t>
      </w:r>
    </w:p>
    <w:p w:rsidR="00E349B7" w:rsidRPr="00D352A1" w:rsidRDefault="00E349B7" w:rsidP="00E349B7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 константы задать с помощью директивы EQU;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 старт программы, ввод – вывод данных и обработку ошибок оформлять</w:t>
      </w:r>
    </w:p>
    <w:p w:rsidR="00E349B7" w:rsidRPr="00D352A1" w:rsidRDefault="00E349B7" w:rsidP="00E349B7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выводом в консоли поясняющих строк.</w:t>
      </w:r>
    </w:p>
    <w:p w:rsidR="00E349B7" w:rsidRPr="00D352A1" w:rsidRDefault="00E349B7" w:rsidP="00E349B7">
      <w:pPr>
        <w:pStyle w:val="2"/>
        <w:spacing w:before="990" w:beforeAutospacing="0" w:after="0" w:afterAutospacing="0" w:line="255" w:lineRule="atLeast"/>
        <w:jc w:val="both"/>
        <w:rPr>
          <w:b w:val="0"/>
          <w:bCs w:val="0"/>
          <w:color w:val="000000"/>
          <w:sz w:val="28"/>
          <w:szCs w:val="28"/>
          <w:u w:val="single"/>
        </w:rPr>
      </w:pPr>
      <w:r w:rsidRPr="00D352A1">
        <w:rPr>
          <w:b w:val="0"/>
          <w:bCs w:val="0"/>
          <w:color w:val="000000"/>
          <w:sz w:val="28"/>
          <w:szCs w:val="28"/>
          <w:u w:val="single"/>
        </w:rPr>
        <w:t>4. Задания к лабораторной работе</w:t>
      </w:r>
    </w:p>
    <w:p w:rsidR="00E349B7" w:rsidRPr="00D352A1" w:rsidRDefault="00E349B7" w:rsidP="00E349B7">
      <w:pPr>
        <w:pStyle w:val="p81"/>
        <w:spacing w:before="57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1) </w:t>
      </w:r>
      <w:r w:rsidRPr="00D352A1">
        <w:rPr>
          <w:rStyle w:val="ft19"/>
          <w:color w:val="000000"/>
          <w:sz w:val="28"/>
          <w:szCs w:val="28"/>
        </w:rPr>
        <w:t>Отсортировать символы в строке по значению ASCII кода символа.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2) </w:t>
      </w:r>
      <w:r w:rsidRPr="00D352A1">
        <w:rPr>
          <w:rStyle w:val="ft19"/>
          <w:color w:val="000000"/>
          <w:sz w:val="28"/>
          <w:szCs w:val="28"/>
        </w:rPr>
        <w:t>Выполнить реверс слов строки.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3) </w:t>
      </w:r>
      <w:r w:rsidRPr="00D352A1">
        <w:rPr>
          <w:rStyle w:val="ft19"/>
          <w:color w:val="000000"/>
          <w:sz w:val="28"/>
          <w:szCs w:val="28"/>
        </w:rPr>
        <w:t>Выполнить реверс символов слов строки.</w:t>
      </w:r>
    </w:p>
    <w:p w:rsidR="00E349B7" w:rsidRPr="00D352A1" w:rsidRDefault="00E349B7" w:rsidP="00E349B7">
      <w:pPr>
        <w:pStyle w:val="p86"/>
        <w:spacing w:before="150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4) </w:t>
      </w:r>
      <w:r w:rsidRPr="00D352A1">
        <w:rPr>
          <w:rStyle w:val="ft21"/>
          <w:color w:val="000000"/>
          <w:sz w:val="28"/>
          <w:szCs w:val="28"/>
        </w:rPr>
        <w:t>Отсортировать слова в строке (варианты: по длине слова, по значению ASCII кодов символов, по алфавиту).</w:t>
      </w:r>
    </w:p>
    <w:p w:rsidR="00E349B7" w:rsidRPr="00D352A1" w:rsidRDefault="00E349B7" w:rsidP="00E349B7">
      <w:pPr>
        <w:pStyle w:val="p87"/>
        <w:spacing w:before="15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5) </w:t>
      </w:r>
      <w:r w:rsidRPr="00D352A1">
        <w:rPr>
          <w:rStyle w:val="ft21"/>
          <w:color w:val="000000"/>
          <w:sz w:val="28"/>
          <w:szCs w:val="28"/>
        </w:rPr>
        <w:t>Удалить заданное (варианты: стоящее перед заданным, стоящее после заданного) слово в строке.</w:t>
      </w:r>
    </w:p>
    <w:p w:rsidR="00E349B7" w:rsidRPr="00D352A1" w:rsidRDefault="00E349B7" w:rsidP="00E349B7">
      <w:pPr>
        <w:pStyle w:val="p88"/>
        <w:spacing w:before="30" w:beforeAutospacing="0" w:after="0" w:afterAutospacing="0" w:line="390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6) </w:t>
      </w:r>
      <w:r w:rsidRPr="00D352A1">
        <w:rPr>
          <w:rStyle w:val="ft22"/>
          <w:color w:val="000000"/>
          <w:sz w:val="28"/>
          <w:szCs w:val="28"/>
        </w:rPr>
        <w:t>Заменить заданное слово (подстроку) в строке на другую заданную подстроку.</w:t>
      </w:r>
    </w:p>
    <w:p w:rsidR="00E349B7" w:rsidRPr="00D352A1" w:rsidRDefault="00E349B7" w:rsidP="00E349B7">
      <w:pPr>
        <w:pStyle w:val="p89"/>
        <w:spacing w:before="4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7) </w:t>
      </w:r>
      <w:r w:rsidRPr="00D352A1">
        <w:rPr>
          <w:rStyle w:val="ft19"/>
          <w:color w:val="000000"/>
          <w:sz w:val="28"/>
          <w:szCs w:val="28"/>
        </w:rPr>
        <w:t>Вставить в строке перед заданным словом другое заданное слово.</w:t>
      </w:r>
    </w:p>
    <w:p w:rsidR="00E349B7" w:rsidRPr="00D352A1" w:rsidRDefault="00E349B7" w:rsidP="00E349B7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8) </w:t>
      </w:r>
      <w:r w:rsidRPr="00D352A1">
        <w:rPr>
          <w:rStyle w:val="ft19"/>
          <w:color w:val="000000"/>
          <w:sz w:val="28"/>
          <w:szCs w:val="28"/>
        </w:rPr>
        <w:t>Удалить во всех строках текста слова, содержащие заданный набор букв.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9) </w:t>
      </w:r>
      <w:r w:rsidRPr="00D352A1">
        <w:rPr>
          <w:rStyle w:val="ft19"/>
          <w:color w:val="000000"/>
          <w:sz w:val="28"/>
          <w:szCs w:val="28"/>
        </w:rPr>
        <w:t>Заменить во всех строках текста слова, содержащие заданный набор букв,</w:t>
      </w:r>
    </w:p>
    <w:p w:rsidR="00E349B7" w:rsidRPr="00D352A1" w:rsidRDefault="00E349B7" w:rsidP="00E349B7">
      <w:pPr>
        <w:pStyle w:val="p9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на другое заданное слово.</w:t>
      </w:r>
    </w:p>
    <w:p w:rsidR="00E349B7" w:rsidRPr="00D352A1" w:rsidRDefault="00E349B7" w:rsidP="00E349B7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10) </w:t>
      </w:r>
      <w:r w:rsidRPr="00D352A1">
        <w:rPr>
          <w:rStyle w:val="ft19"/>
          <w:color w:val="000000"/>
          <w:sz w:val="28"/>
          <w:szCs w:val="28"/>
        </w:rPr>
        <w:t>Вставить во всех строках текста слово "</w:t>
      </w:r>
      <w:proofErr w:type="spellStart"/>
      <w:r w:rsidRPr="00D352A1">
        <w:rPr>
          <w:rStyle w:val="ft19"/>
          <w:color w:val="000000"/>
          <w:sz w:val="28"/>
          <w:szCs w:val="28"/>
        </w:rPr>
        <w:t>number</w:t>
      </w:r>
      <w:proofErr w:type="spellEnd"/>
      <w:r w:rsidRPr="00D352A1">
        <w:rPr>
          <w:rStyle w:val="ft19"/>
          <w:color w:val="000000"/>
          <w:sz w:val="28"/>
          <w:szCs w:val="28"/>
        </w:rPr>
        <w:t>" перед словами,</w:t>
      </w:r>
    </w:p>
    <w:p w:rsidR="00E349B7" w:rsidRPr="00D352A1" w:rsidRDefault="00E349B7" w:rsidP="00E349B7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состоящими из цифр.</w:t>
      </w:r>
    </w:p>
    <w:p w:rsidR="00E349B7" w:rsidRPr="00D352A1" w:rsidRDefault="00E349B7" w:rsidP="00E349B7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11 </w:t>
      </w:r>
      <w:r w:rsidRPr="00D352A1">
        <w:rPr>
          <w:rStyle w:val="ft19"/>
          <w:color w:val="000000"/>
          <w:sz w:val="28"/>
          <w:szCs w:val="28"/>
        </w:rPr>
        <w:t>Удалить во всех строках текста слова являющиеся числами.</w:t>
      </w:r>
    </w:p>
    <w:p w:rsidR="00E349B7" w:rsidRPr="00D352A1" w:rsidRDefault="00E349B7" w:rsidP="00E349B7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 xml:space="preserve">12) </w:t>
      </w:r>
      <w:r w:rsidRPr="00D352A1">
        <w:rPr>
          <w:rStyle w:val="ft19"/>
          <w:color w:val="000000"/>
          <w:sz w:val="28"/>
          <w:szCs w:val="28"/>
        </w:rPr>
        <w:t>Заменить во всех строках текста слова являющиеся числами на слово</w:t>
      </w:r>
    </w:p>
    <w:p w:rsidR="00E349B7" w:rsidRPr="00D352A1" w:rsidRDefault="00E349B7" w:rsidP="00E349B7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"&lt;</w:t>
      </w:r>
      <w:proofErr w:type="spellStart"/>
      <w:r w:rsidRPr="00D352A1">
        <w:rPr>
          <w:color w:val="000000"/>
          <w:sz w:val="28"/>
          <w:szCs w:val="28"/>
        </w:rPr>
        <w:t>number</w:t>
      </w:r>
      <w:proofErr w:type="spellEnd"/>
      <w:r w:rsidRPr="00D352A1">
        <w:rPr>
          <w:color w:val="000000"/>
          <w:sz w:val="28"/>
          <w:szCs w:val="28"/>
        </w:rPr>
        <w:t>&gt;".</w:t>
      </w:r>
    </w:p>
    <w:p w:rsidR="00656932" w:rsidRDefault="00656932"/>
    <w:sectPr w:rsidR="00656932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B7"/>
    <w:rsid w:val="00656932"/>
    <w:rsid w:val="00856793"/>
    <w:rsid w:val="00A021BA"/>
    <w:rsid w:val="00E179A1"/>
    <w:rsid w:val="00E3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820B43-62D1-0641-A20E-DCD3E832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E349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49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9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4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t3">
    <w:name w:val="ft3"/>
    <w:basedOn w:val="a0"/>
    <w:rsid w:val="00E349B7"/>
  </w:style>
  <w:style w:type="paragraph" w:customStyle="1" w:styleId="p9">
    <w:name w:val="p9"/>
    <w:basedOn w:val="a"/>
    <w:rsid w:val="00E349B7"/>
    <w:pPr>
      <w:spacing w:before="100" w:beforeAutospacing="1" w:after="100" w:afterAutospacing="1"/>
    </w:pPr>
  </w:style>
  <w:style w:type="paragraph" w:customStyle="1" w:styleId="p57">
    <w:name w:val="p57"/>
    <w:basedOn w:val="a"/>
    <w:rsid w:val="00E349B7"/>
    <w:pPr>
      <w:spacing w:before="100" w:beforeAutospacing="1" w:after="100" w:afterAutospacing="1"/>
    </w:pPr>
  </w:style>
  <w:style w:type="paragraph" w:customStyle="1" w:styleId="p58">
    <w:name w:val="p58"/>
    <w:basedOn w:val="a"/>
    <w:rsid w:val="00E349B7"/>
    <w:pPr>
      <w:spacing w:before="100" w:beforeAutospacing="1" w:after="100" w:afterAutospacing="1"/>
    </w:pPr>
  </w:style>
  <w:style w:type="paragraph" w:customStyle="1" w:styleId="p60">
    <w:name w:val="p60"/>
    <w:basedOn w:val="a"/>
    <w:rsid w:val="00E349B7"/>
    <w:pPr>
      <w:spacing w:before="100" w:beforeAutospacing="1" w:after="100" w:afterAutospacing="1"/>
    </w:pPr>
  </w:style>
  <w:style w:type="paragraph" w:customStyle="1" w:styleId="p81">
    <w:name w:val="p81"/>
    <w:basedOn w:val="a"/>
    <w:rsid w:val="00E349B7"/>
    <w:pPr>
      <w:spacing w:before="100" w:beforeAutospacing="1" w:after="100" w:afterAutospacing="1"/>
    </w:pPr>
  </w:style>
  <w:style w:type="character" w:customStyle="1" w:styleId="ft19">
    <w:name w:val="ft19"/>
    <w:basedOn w:val="a0"/>
    <w:rsid w:val="00E349B7"/>
  </w:style>
  <w:style w:type="paragraph" w:customStyle="1" w:styleId="p82">
    <w:name w:val="p82"/>
    <w:basedOn w:val="a"/>
    <w:rsid w:val="00E349B7"/>
    <w:pPr>
      <w:spacing w:before="100" w:beforeAutospacing="1" w:after="100" w:afterAutospacing="1"/>
    </w:pPr>
  </w:style>
  <w:style w:type="paragraph" w:customStyle="1" w:styleId="p83">
    <w:name w:val="p83"/>
    <w:basedOn w:val="a"/>
    <w:rsid w:val="00E349B7"/>
    <w:pPr>
      <w:spacing w:before="100" w:beforeAutospacing="1" w:after="100" w:afterAutospacing="1"/>
    </w:pPr>
  </w:style>
  <w:style w:type="paragraph" w:customStyle="1" w:styleId="p84">
    <w:name w:val="p84"/>
    <w:basedOn w:val="a"/>
    <w:rsid w:val="00E349B7"/>
    <w:pPr>
      <w:spacing w:before="100" w:beforeAutospacing="1" w:after="100" w:afterAutospacing="1"/>
    </w:pPr>
  </w:style>
  <w:style w:type="paragraph" w:customStyle="1" w:styleId="p86">
    <w:name w:val="p86"/>
    <w:basedOn w:val="a"/>
    <w:rsid w:val="00E349B7"/>
    <w:pPr>
      <w:spacing w:before="100" w:beforeAutospacing="1" w:after="100" w:afterAutospacing="1"/>
    </w:pPr>
  </w:style>
  <w:style w:type="character" w:customStyle="1" w:styleId="ft21">
    <w:name w:val="ft21"/>
    <w:basedOn w:val="a0"/>
    <w:rsid w:val="00E349B7"/>
  </w:style>
  <w:style w:type="paragraph" w:customStyle="1" w:styleId="p87">
    <w:name w:val="p87"/>
    <w:basedOn w:val="a"/>
    <w:rsid w:val="00E349B7"/>
    <w:pPr>
      <w:spacing w:before="100" w:beforeAutospacing="1" w:after="100" w:afterAutospacing="1"/>
    </w:pPr>
  </w:style>
  <w:style w:type="paragraph" w:customStyle="1" w:styleId="p88">
    <w:name w:val="p88"/>
    <w:basedOn w:val="a"/>
    <w:rsid w:val="00E349B7"/>
    <w:pPr>
      <w:spacing w:before="100" w:beforeAutospacing="1" w:after="100" w:afterAutospacing="1"/>
    </w:pPr>
  </w:style>
  <w:style w:type="character" w:customStyle="1" w:styleId="ft22">
    <w:name w:val="ft22"/>
    <w:basedOn w:val="a0"/>
    <w:rsid w:val="00E349B7"/>
  </w:style>
  <w:style w:type="paragraph" w:customStyle="1" w:styleId="p89">
    <w:name w:val="p89"/>
    <w:basedOn w:val="a"/>
    <w:rsid w:val="00E349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2020-09-21T09:10:00Z</dcterms:created>
  <dcterms:modified xsi:type="dcterms:W3CDTF">2020-09-21T09:10:00Z</dcterms:modified>
</cp:coreProperties>
</file>