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6932" w:rsidRPr="00883886" w:rsidRDefault="00792B2F" w:rsidP="008838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3886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:rsidR="00792B2F" w:rsidRPr="00883886" w:rsidRDefault="00792B2F" w:rsidP="008838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3886">
        <w:rPr>
          <w:rFonts w:ascii="Times New Roman" w:hAnsi="Times New Roman" w:cs="Times New Roman"/>
          <w:b/>
          <w:bCs/>
          <w:sz w:val="28"/>
          <w:szCs w:val="28"/>
        </w:rPr>
        <w:t xml:space="preserve">Изучение архитектуры микропроцессора </w:t>
      </w:r>
      <w:r w:rsidRPr="00883886">
        <w:rPr>
          <w:rFonts w:ascii="Times New Roman" w:hAnsi="Times New Roman" w:cs="Times New Roman"/>
          <w:b/>
          <w:bCs/>
          <w:sz w:val="28"/>
          <w:szCs w:val="28"/>
          <w:lang w:val="en-US"/>
        </w:rPr>
        <w:t>i8086/88</w:t>
      </w:r>
    </w:p>
    <w:p w:rsidR="00883886" w:rsidRPr="00883886" w:rsidRDefault="00883886" w:rsidP="008838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92B2F" w:rsidRPr="00883886" w:rsidRDefault="00792B2F" w:rsidP="00883886">
      <w:pPr>
        <w:jc w:val="both"/>
        <w:rPr>
          <w:rFonts w:ascii="Times New Roman" w:hAnsi="Times New Roman" w:cs="Times New Roman"/>
          <w:sz w:val="28"/>
          <w:szCs w:val="28"/>
        </w:rPr>
      </w:pPr>
      <w:r w:rsidRPr="00883886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883886">
        <w:rPr>
          <w:rFonts w:ascii="Times New Roman" w:hAnsi="Times New Roman" w:cs="Times New Roman"/>
          <w:sz w:val="28"/>
          <w:szCs w:val="28"/>
        </w:rPr>
        <w:t xml:space="preserve"> изучение архитектуры, способов адресации и системы команд микропроцессора </w:t>
      </w:r>
      <w:proofErr w:type="spellStart"/>
      <w:r w:rsidRPr="008838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3886">
        <w:rPr>
          <w:rFonts w:ascii="Times New Roman" w:hAnsi="Times New Roman" w:cs="Times New Roman"/>
          <w:sz w:val="28"/>
          <w:szCs w:val="28"/>
        </w:rPr>
        <w:t>8086/88</w:t>
      </w:r>
      <w:r w:rsidRPr="00883886">
        <w:rPr>
          <w:rFonts w:ascii="Times New Roman" w:hAnsi="Times New Roman" w:cs="Times New Roman"/>
          <w:sz w:val="28"/>
          <w:szCs w:val="28"/>
        </w:rPr>
        <w:t>. Составление программы на языке Ассемблера, использующей команды пересылки данных для вывода сообщения на экран терминала.</w:t>
      </w:r>
    </w:p>
    <w:p w:rsidR="00792B2F" w:rsidRPr="00883886" w:rsidRDefault="00792B2F">
      <w:pPr>
        <w:rPr>
          <w:rFonts w:ascii="Times New Roman" w:hAnsi="Times New Roman" w:cs="Times New Roman"/>
          <w:sz w:val="28"/>
          <w:szCs w:val="28"/>
        </w:rPr>
      </w:pPr>
    </w:p>
    <w:p w:rsidR="00792B2F" w:rsidRPr="00883886" w:rsidRDefault="00792B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3886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792B2F" w:rsidRPr="00883886" w:rsidRDefault="00883886" w:rsidP="008838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="00792B2F" w:rsidRPr="00883886">
        <w:rPr>
          <w:rFonts w:ascii="Times New Roman" w:hAnsi="Times New Roman" w:cs="Times New Roman"/>
          <w:sz w:val="28"/>
          <w:szCs w:val="28"/>
        </w:rPr>
        <w:t xml:space="preserve"> архитектуру, способы адресации и систему команд микропроцессора;</w:t>
      </w:r>
    </w:p>
    <w:p w:rsidR="00792B2F" w:rsidRPr="00883886" w:rsidRDefault="00883886" w:rsidP="008838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</w:t>
      </w:r>
      <w:r w:rsidR="00792B2F" w:rsidRPr="00883886">
        <w:rPr>
          <w:rFonts w:ascii="Times New Roman" w:hAnsi="Times New Roman" w:cs="Times New Roman"/>
          <w:sz w:val="28"/>
          <w:szCs w:val="28"/>
        </w:rPr>
        <w:t xml:space="preserve"> программу на языке Ассемблера для вывода строки с фамилиями студентов данной бригады на экран терминала в текстовом режиме;</w:t>
      </w:r>
    </w:p>
    <w:p w:rsidR="00792B2F" w:rsidRPr="00883886" w:rsidRDefault="00883886" w:rsidP="0088388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скомпилировать</w:t>
      </w:r>
      <w:r w:rsidR="00792B2F" w:rsidRPr="00883886">
        <w:rPr>
          <w:rFonts w:ascii="Times New Roman" w:hAnsi="Times New Roman" w:cs="Times New Roman"/>
          <w:sz w:val="28"/>
          <w:szCs w:val="28"/>
        </w:rPr>
        <w:t xml:space="preserve"> программу с помощью Ассемблера;</w:t>
      </w:r>
    </w:p>
    <w:p w:rsidR="00792B2F" w:rsidRPr="00883886" w:rsidRDefault="00792B2F" w:rsidP="00792B2F">
      <w:pPr>
        <w:rPr>
          <w:rFonts w:ascii="Times New Roman" w:hAnsi="Times New Roman" w:cs="Times New Roman"/>
          <w:sz w:val="28"/>
          <w:szCs w:val="28"/>
        </w:rPr>
      </w:pPr>
    </w:p>
    <w:p w:rsidR="00792B2F" w:rsidRPr="00883886" w:rsidRDefault="00792B2F" w:rsidP="00792B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3886">
        <w:rPr>
          <w:rFonts w:ascii="Times New Roman" w:hAnsi="Times New Roman" w:cs="Times New Roman"/>
          <w:b/>
          <w:bCs/>
          <w:sz w:val="28"/>
          <w:szCs w:val="28"/>
        </w:rPr>
        <w:t>Указания по выполнению работы:</w:t>
      </w:r>
    </w:p>
    <w:p w:rsidR="00792B2F" w:rsidRPr="00883886" w:rsidRDefault="00792B2F" w:rsidP="008838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3886">
        <w:rPr>
          <w:rFonts w:ascii="Times New Roman" w:hAnsi="Times New Roman" w:cs="Times New Roman"/>
          <w:sz w:val="28"/>
          <w:szCs w:val="28"/>
        </w:rPr>
        <w:t xml:space="preserve">Программа, предназначенная для трансляции в </w:t>
      </w:r>
      <w:r w:rsidRPr="00883886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83886">
        <w:rPr>
          <w:rFonts w:ascii="Times New Roman" w:hAnsi="Times New Roman" w:cs="Times New Roman"/>
          <w:sz w:val="28"/>
          <w:szCs w:val="28"/>
        </w:rPr>
        <w:t>-формат исполняемого файла, должна содержать:</w:t>
      </w:r>
    </w:p>
    <w:p w:rsidR="00792B2F" w:rsidRPr="00883886" w:rsidRDefault="00883886" w:rsidP="008838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</w:t>
      </w:r>
      <w:r w:rsidR="00792B2F" w:rsidRPr="00883886">
        <w:rPr>
          <w:rFonts w:ascii="Times New Roman" w:hAnsi="Times New Roman" w:cs="Times New Roman"/>
          <w:sz w:val="28"/>
          <w:szCs w:val="28"/>
        </w:rPr>
        <w:t xml:space="preserve"> сегмента данных оператором </w:t>
      </w:r>
      <w:r w:rsidR="00515A54" w:rsidRPr="00883886">
        <w:rPr>
          <w:rFonts w:ascii="Times New Roman" w:hAnsi="Times New Roman" w:cs="Times New Roman"/>
          <w:sz w:val="28"/>
          <w:szCs w:val="28"/>
        </w:rPr>
        <w:t>«</w:t>
      </w:r>
      <w:r w:rsidR="00792B2F" w:rsidRPr="00883886">
        <w:rPr>
          <w:rFonts w:ascii="Times New Roman" w:hAnsi="Times New Roman" w:cs="Times New Roman"/>
          <w:sz w:val="28"/>
          <w:szCs w:val="28"/>
          <w:lang w:val="en-US"/>
        </w:rPr>
        <w:t>DATASG</w:t>
      </w:r>
      <w:r w:rsidR="00792B2F" w:rsidRPr="00883886">
        <w:rPr>
          <w:rFonts w:ascii="Times New Roman" w:hAnsi="Times New Roman" w:cs="Times New Roman"/>
          <w:sz w:val="28"/>
          <w:szCs w:val="28"/>
        </w:rPr>
        <w:t xml:space="preserve"> </w:t>
      </w:r>
      <w:r w:rsidR="00792B2F" w:rsidRPr="00883886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="00792B2F" w:rsidRPr="00883886">
        <w:rPr>
          <w:rFonts w:ascii="Times New Roman" w:hAnsi="Times New Roman" w:cs="Times New Roman"/>
          <w:sz w:val="28"/>
          <w:szCs w:val="28"/>
        </w:rPr>
        <w:t xml:space="preserve"> </w:t>
      </w:r>
      <w:r w:rsidR="00792B2F" w:rsidRPr="00883886">
        <w:rPr>
          <w:rFonts w:ascii="Times New Roman" w:hAnsi="Times New Roman" w:cs="Times New Roman"/>
          <w:sz w:val="28"/>
          <w:szCs w:val="28"/>
          <w:lang w:val="en-US"/>
        </w:rPr>
        <w:t>PARA</w:t>
      </w:r>
      <w:r w:rsidR="00515A54" w:rsidRPr="00883886">
        <w:rPr>
          <w:rFonts w:ascii="Times New Roman" w:hAnsi="Times New Roman" w:cs="Times New Roman"/>
          <w:sz w:val="28"/>
          <w:szCs w:val="28"/>
        </w:rPr>
        <w:t>»</w:t>
      </w:r>
      <w:r w:rsidR="00792B2F" w:rsidRPr="00883886">
        <w:rPr>
          <w:rFonts w:ascii="Times New Roman" w:hAnsi="Times New Roman" w:cs="Times New Roman"/>
          <w:sz w:val="28"/>
          <w:szCs w:val="28"/>
        </w:rPr>
        <w:t xml:space="preserve">, внутри которого с помощью оператора </w:t>
      </w:r>
      <w:r w:rsidR="00792B2F" w:rsidRPr="00883886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792B2F" w:rsidRPr="00883886">
        <w:rPr>
          <w:rFonts w:ascii="Times New Roman" w:hAnsi="Times New Roman" w:cs="Times New Roman"/>
          <w:sz w:val="28"/>
          <w:szCs w:val="28"/>
        </w:rPr>
        <w:t xml:space="preserve"> должен быть определен массив байт, содержащий </w:t>
      </w:r>
      <w:r w:rsidR="00792B2F" w:rsidRPr="00883886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792B2F" w:rsidRPr="00883886">
        <w:rPr>
          <w:rFonts w:ascii="Times New Roman" w:hAnsi="Times New Roman" w:cs="Times New Roman"/>
          <w:sz w:val="28"/>
          <w:szCs w:val="28"/>
        </w:rPr>
        <w:t xml:space="preserve">-коды символов строки с фамилиями студентов команды, а также байты атрибутов цвета символов согласно варианту задания. Описание сегмента данных завершается оператором </w:t>
      </w:r>
      <w:r w:rsidR="00515A54" w:rsidRPr="00883886">
        <w:rPr>
          <w:rFonts w:ascii="Times New Roman" w:hAnsi="Times New Roman" w:cs="Times New Roman"/>
          <w:sz w:val="28"/>
          <w:szCs w:val="28"/>
        </w:rPr>
        <w:t>«</w:t>
      </w:r>
      <w:r w:rsidR="00792B2F" w:rsidRPr="00883886">
        <w:rPr>
          <w:rFonts w:ascii="Times New Roman" w:hAnsi="Times New Roman" w:cs="Times New Roman"/>
          <w:sz w:val="28"/>
          <w:szCs w:val="28"/>
          <w:lang w:val="en-US"/>
        </w:rPr>
        <w:t>DATASG</w:t>
      </w:r>
      <w:r w:rsidR="00792B2F" w:rsidRPr="00883886">
        <w:rPr>
          <w:rFonts w:ascii="Times New Roman" w:hAnsi="Times New Roman" w:cs="Times New Roman"/>
          <w:sz w:val="28"/>
          <w:szCs w:val="28"/>
        </w:rPr>
        <w:t xml:space="preserve"> </w:t>
      </w:r>
      <w:r w:rsidR="00792B2F" w:rsidRPr="00883886">
        <w:rPr>
          <w:rFonts w:ascii="Times New Roman" w:hAnsi="Times New Roman" w:cs="Times New Roman"/>
          <w:sz w:val="28"/>
          <w:szCs w:val="28"/>
          <w:lang w:val="en-US"/>
        </w:rPr>
        <w:t>ENDS</w:t>
      </w:r>
      <w:r w:rsidR="00515A54" w:rsidRPr="00883886">
        <w:rPr>
          <w:rFonts w:ascii="Times New Roman" w:hAnsi="Times New Roman" w:cs="Times New Roman"/>
          <w:sz w:val="28"/>
          <w:szCs w:val="28"/>
        </w:rPr>
        <w:t>»</w:t>
      </w:r>
      <w:r w:rsidR="00792B2F" w:rsidRPr="00883886">
        <w:rPr>
          <w:rFonts w:ascii="Times New Roman" w:hAnsi="Times New Roman" w:cs="Times New Roman"/>
          <w:sz w:val="28"/>
          <w:szCs w:val="28"/>
        </w:rPr>
        <w:t>;</w:t>
      </w:r>
    </w:p>
    <w:p w:rsidR="00792B2F" w:rsidRPr="00883886" w:rsidRDefault="00883886" w:rsidP="008838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</w:t>
      </w:r>
      <w:r w:rsidR="00515A54" w:rsidRPr="00883886">
        <w:rPr>
          <w:rFonts w:ascii="Times New Roman" w:hAnsi="Times New Roman" w:cs="Times New Roman"/>
          <w:sz w:val="28"/>
          <w:szCs w:val="28"/>
        </w:rPr>
        <w:t xml:space="preserve"> сегмента кода оператором «</w:t>
      </w:r>
      <w:r w:rsidR="00515A54" w:rsidRPr="00883886">
        <w:rPr>
          <w:rFonts w:ascii="Times New Roman" w:hAnsi="Times New Roman" w:cs="Times New Roman"/>
          <w:sz w:val="28"/>
          <w:szCs w:val="28"/>
          <w:lang w:val="en-US"/>
        </w:rPr>
        <w:t>CODESG</w:t>
      </w:r>
      <w:r w:rsidR="00515A54" w:rsidRPr="00883886">
        <w:rPr>
          <w:rFonts w:ascii="Times New Roman" w:hAnsi="Times New Roman" w:cs="Times New Roman"/>
          <w:sz w:val="28"/>
          <w:szCs w:val="28"/>
        </w:rPr>
        <w:t xml:space="preserve"> </w:t>
      </w:r>
      <w:r w:rsidR="00515A54" w:rsidRPr="00883886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="00515A54" w:rsidRPr="00883886">
        <w:rPr>
          <w:rFonts w:ascii="Times New Roman" w:hAnsi="Times New Roman" w:cs="Times New Roman"/>
          <w:sz w:val="28"/>
          <w:szCs w:val="28"/>
        </w:rPr>
        <w:t xml:space="preserve"> </w:t>
      </w:r>
      <w:r w:rsidR="00515A54" w:rsidRPr="00883886">
        <w:rPr>
          <w:rFonts w:ascii="Times New Roman" w:hAnsi="Times New Roman" w:cs="Times New Roman"/>
          <w:sz w:val="28"/>
          <w:szCs w:val="28"/>
          <w:lang w:val="en-US"/>
        </w:rPr>
        <w:t>PARA</w:t>
      </w:r>
      <w:r w:rsidR="00515A54" w:rsidRPr="00883886">
        <w:rPr>
          <w:rFonts w:ascii="Times New Roman" w:hAnsi="Times New Roman" w:cs="Times New Roman"/>
          <w:sz w:val="28"/>
          <w:szCs w:val="28"/>
        </w:rPr>
        <w:t>»;</w:t>
      </w:r>
    </w:p>
    <w:p w:rsidR="00515A54" w:rsidRPr="00883886" w:rsidRDefault="00883886" w:rsidP="008838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</w:t>
      </w:r>
      <w:r w:rsidR="00515A54" w:rsidRPr="00883886">
        <w:rPr>
          <w:rFonts w:ascii="Times New Roman" w:hAnsi="Times New Roman" w:cs="Times New Roman"/>
          <w:sz w:val="28"/>
          <w:szCs w:val="28"/>
        </w:rPr>
        <w:t xml:space="preserve"> процедуры оператором «</w:t>
      </w:r>
      <w:r w:rsidR="00515A54" w:rsidRPr="00883886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515A54" w:rsidRPr="00883886">
        <w:rPr>
          <w:rFonts w:ascii="Times New Roman" w:hAnsi="Times New Roman" w:cs="Times New Roman"/>
          <w:sz w:val="28"/>
          <w:szCs w:val="28"/>
        </w:rPr>
        <w:t xml:space="preserve"> </w:t>
      </w:r>
      <w:r w:rsidR="00515A54" w:rsidRPr="00883886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="00515A54" w:rsidRPr="00883886">
        <w:rPr>
          <w:rFonts w:ascii="Times New Roman" w:hAnsi="Times New Roman" w:cs="Times New Roman"/>
          <w:sz w:val="28"/>
          <w:szCs w:val="28"/>
        </w:rPr>
        <w:t xml:space="preserve"> </w:t>
      </w:r>
      <w:r w:rsidR="00515A54" w:rsidRPr="00883886">
        <w:rPr>
          <w:rFonts w:ascii="Times New Roman" w:hAnsi="Times New Roman" w:cs="Times New Roman"/>
          <w:sz w:val="28"/>
          <w:szCs w:val="28"/>
          <w:lang w:val="en-US"/>
        </w:rPr>
        <w:t>FAR</w:t>
      </w:r>
      <w:r w:rsidR="00515A54" w:rsidRPr="00883886">
        <w:rPr>
          <w:rFonts w:ascii="Times New Roman" w:hAnsi="Times New Roman" w:cs="Times New Roman"/>
          <w:sz w:val="28"/>
          <w:szCs w:val="28"/>
        </w:rPr>
        <w:t>»;</w:t>
      </w:r>
    </w:p>
    <w:p w:rsidR="00515A54" w:rsidRPr="00883886" w:rsidRDefault="00883886" w:rsidP="008838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</w:t>
      </w:r>
      <w:r w:rsidR="00515A54" w:rsidRPr="00883886">
        <w:rPr>
          <w:rFonts w:ascii="Times New Roman" w:hAnsi="Times New Roman" w:cs="Times New Roman"/>
          <w:sz w:val="28"/>
          <w:szCs w:val="28"/>
        </w:rPr>
        <w:t xml:space="preserve"> «</w:t>
      </w:r>
      <w:r w:rsidR="00515A54" w:rsidRPr="00883886">
        <w:rPr>
          <w:rFonts w:ascii="Times New Roman" w:hAnsi="Times New Roman" w:cs="Times New Roman"/>
          <w:sz w:val="28"/>
          <w:szCs w:val="28"/>
          <w:lang w:val="en-US"/>
        </w:rPr>
        <w:t>ASSUME</w:t>
      </w:r>
      <w:r w:rsidR="00515A54" w:rsidRPr="0088388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15A54" w:rsidRPr="00883886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515A54" w:rsidRPr="00883886">
        <w:rPr>
          <w:rFonts w:ascii="Times New Roman" w:hAnsi="Times New Roman" w:cs="Times New Roman"/>
          <w:sz w:val="28"/>
          <w:szCs w:val="28"/>
        </w:rPr>
        <w:t>:</w:t>
      </w:r>
      <w:r w:rsidR="00515A54" w:rsidRPr="00883886">
        <w:rPr>
          <w:rFonts w:ascii="Times New Roman" w:hAnsi="Times New Roman" w:cs="Times New Roman"/>
          <w:sz w:val="28"/>
          <w:szCs w:val="28"/>
          <w:lang w:val="en-US"/>
        </w:rPr>
        <w:t>CODESG</w:t>
      </w:r>
      <w:proofErr w:type="gramEnd"/>
      <w:r w:rsidR="00515A54" w:rsidRPr="00883886">
        <w:rPr>
          <w:rFonts w:ascii="Times New Roman" w:hAnsi="Times New Roman" w:cs="Times New Roman"/>
          <w:sz w:val="28"/>
          <w:szCs w:val="28"/>
        </w:rPr>
        <w:t>,</w:t>
      </w:r>
      <w:r w:rsidR="00515A54" w:rsidRPr="00883886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515A54" w:rsidRPr="00883886">
        <w:rPr>
          <w:rFonts w:ascii="Times New Roman" w:hAnsi="Times New Roman" w:cs="Times New Roman"/>
          <w:sz w:val="28"/>
          <w:szCs w:val="28"/>
        </w:rPr>
        <w:t>:</w:t>
      </w:r>
      <w:r w:rsidR="00515A54" w:rsidRPr="00883886">
        <w:rPr>
          <w:rFonts w:ascii="Times New Roman" w:hAnsi="Times New Roman" w:cs="Times New Roman"/>
          <w:sz w:val="28"/>
          <w:szCs w:val="28"/>
          <w:lang w:val="en-US"/>
        </w:rPr>
        <w:t>DATASG</w:t>
      </w:r>
      <w:r w:rsidR="00515A54" w:rsidRPr="00883886">
        <w:rPr>
          <w:rFonts w:ascii="Times New Roman" w:hAnsi="Times New Roman" w:cs="Times New Roman"/>
          <w:sz w:val="28"/>
          <w:szCs w:val="28"/>
        </w:rPr>
        <w:t xml:space="preserve">», устанавливающий сегментные регистры </w:t>
      </w:r>
      <w:r w:rsidR="00515A54" w:rsidRPr="00883886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515A54" w:rsidRPr="00883886">
        <w:rPr>
          <w:rFonts w:ascii="Times New Roman" w:hAnsi="Times New Roman" w:cs="Times New Roman"/>
          <w:sz w:val="28"/>
          <w:szCs w:val="28"/>
        </w:rPr>
        <w:t xml:space="preserve"> и </w:t>
      </w:r>
      <w:r w:rsidR="00515A54" w:rsidRPr="00883886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515A54" w:rsidRPr="00883886">
        <w:rPr>
          <w:rFonts w:ascii="Times New Roman" w:hAnsi="Times New Roman" w:cs="Times New Roman"/>
          <w:sz w:val="28"/>
          <w:szCs w:val="28"/>
        </w:rPr>
        <w:t xml:space="preserve"> при запуске программы;</w:t>
      </w:r>
    </w:p>
    <w:p w:rsidR="00515A54" w:rsidRPr="00883886" w:rsidRDefault="00883886" w:rsidP="008838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</w:t>
      </w:r>
      <w:r w:rsidR="00515A54" w:rsidRPr="00883886">
        <w:rPr>
          <w:rFonts w:ascii="Times New Roman" w:hAnsi="Times New Roman" w:cs="Times New Roman"/>
          <w:sz w:val="28"/>
          <w:szCs w:val="28"/>
        </w:rPr>
        <w:t xml:space="preserve"> инициализации, характерные для любой программы </w:t>
      </w:r>
      <w:r w:rsidR="00515A54" w:rsidRPr="00883886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515A54" w:rsidRPr="00883886">
        <w:rPr>
          <w:rFonts w:ascii="Times New Roman" w:hAnsi="Times New Roman" w:cs="Times New Roman"/>
          <w:sz w:val="28"/>
          <w:szCs w:val="28"/>
        </w:rPr>
        <w:t>-формата:</w:t>
      </w:r>
    </w:p>
    <w:p w:rsidR="00515A54" w:rsidRPr="00883886" w:rsidRDefault="00515A54" w:rsidP="00515A54">
      <w:pPr>
        <w:rPr>
          <w:rFonts w:ascii="Times New Roman" w:hAnsi="Times New Roman" w:cs="Times New Roman"/>
          <w:sz w:val="28"/>
          <w:szCs w:val="28"/>
        </w:rPr>
      </w:pPr>
    </w:p>
    <w:p w:rsidR="00515A54" w:rsidRPr="00883886" w:rsidRDefault="00515A54" w:rsidP="008838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3886">
        <w:rPr>
          <w:rFonts w:ascii="Times New Roman" w:hAnsi="Times New Roman" w:cs="Times New Roman"/>
          <w:sz w:val="28"/>
          <w:szCs w:val="28"/>
          <w:lang w:val="en-US"/>
        </w:rPr>
        <w:t>push ds</w:t>
      </w:r>
    </w:p>
    <w:p w:rsidR="00515A54" w:rsidRPr="00883886" w:rsidRDefault="00515A54" w:rsidP="008838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3886">
        <w:rPr>
          <w:rFonts w:ascii="Times New Roman" w:hAnsi="Times New Roman" w:cs="Times New Roman"/>
          <w:sz w:val="28"/>
          <w:szCs w:val="28"/>
          <w:lang w:val="en-US"/>
        </w:rPr>
        <w:t>mov ax, 0</w:t>
      </w:r>
    </w:p>
    <w:p w:rsidR="00515A54" w:rsidRPr="00883886" w:rsidRDefault="00515A54" w:rsidP="008838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3886">
        <w:rPr>
          <w:rFonts w:ascii="Times New Roman" w:hAnsi="Times New Roman" w:cs="Times New Roman"/>
          <w:sz w:val="28"/>
          <w:szCs w:val="28"/>
          <w:lang w:val="en-US"/>
        </w:rPr>
        <w:t>push ax</w:t>
      </w:r>
    </w:p>
    <w:p w:rsidR="00515A54" w:rsidRPr="00883886" w:rsidRDefault="00515A54" w:rsidP="008838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3886">
        <w:rPr>
          <w:rFonts w:ascii="Times New Roman" w:hAnsi="Times New Roman" w:cs="Times New Roman"/>
          <w:sz w:val="28"/>
          <w:szCs w:val="28"/>
          <w:lang w:val="en-US"/>
        </w:rPr>
        <w:t>mov ax, DATASG</w:t>
      </w:r>
    </w:p>
    <w:p w:rsidR="00515A54" w:rsidRPr="00883886" w:rsidRDefault="00515A54" w:rsidP="008838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3886">
        <w:rPr>
          <w:rFonts w:ascii="Times New Roman" w:hAnsi="Times New Roman" w:cs="Times New Roman"/>
          <w:sz w:val="28"/>
          <w:szCs w:val="28"/>
          <w:lang w:val="en-US"/>
        </w:rPr>
        <w:t>mov ds, ax</w:t>
      </w:r>
    </w:p>
    <w:p w:rsidR="002D5283" w:rsidRPr="00883886" w:rsidRDefault="002D5283" w:rsidP="008838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5A54" w:rsidRPr="00883886" w:rsidRDefault="00883886" w:rsidP="008838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</w:t>
      </w:r>
      <w:r w:rsidR="00515A54" w:rsidRPr="00883886">
        <w:rPr>
          <w:rFonts w:ascii="Times New Roman" w:hAnsi="Times New Roman" w:cs="Times New Roman"/>
          <w:sz w:val="28"/>
          <w:szCs w:val="28"/>
        </w:rPr>
        <w:t>, выполняющие «полезную работу» по выводу в текстовом режиме сообщения на экран терминала:</w:t>
      </w:r>
    </w:p>
    <w:p w:rsidR="00515A54" w:rsidRPr="00883886" w:rsidRDefault="00515A54" w:rsidP="0088388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83886">
        <w:rPr>
          <w:rFonts w:ascii="Times New Roman" w:hAnsi="Times New Roman" w:cs="Times New Roman"/>
          <w:sz w:val="28"/>
          <w:szCs w:val="28"/>
        </w:rPr>
        <w:t>- запись в регистр дополнительного сегмента адреса сегмента видеобуфера (0</w:t>
      </w:r>
      <w:r w:rsidRPr="0088388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3886">
        <w:rPr>
          <w:rFonts w:ascii="Times New Roman" w:hAnsi="Times New Roman" w:cs="Times New Roman"/>
          <w:sz w:val="28"/>
          <w:szCs w:val="28"/>
        </w:rPr>
        <w:t>800</w:t>
      </w:r>
      <w:r w:rsidRPr="0088388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83886">
        <w:rPr>
          <w:rFonts w:ascii="Times New Roman" w:hAnsi="Times New Roman" w:cs="Times New Roman"/>
          <w:sz w:val="28"/>
          <w:szCs w:val="28"/>
        </w:rPr>
        <w:t>);</w:t>
      </w:r>
    </w:p>
    <w:p w:rsidR="00515A54" w:rsidRPr="00883886" w:rsidRDefault="00515A54" w:rsidP="0088388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83886">
        <w:rPr>
          <w:rFonts w:ascii="Times New Roman" w:hAnsi="Times New Roman" w:cs="Times New Roman"/>
          <w:sz w:val="28"/>
          <w:szCs w:val="28"/>
        </w:rPr>
        <w:t xml:space="preserve">- запись </w:t>
      </w:r>
      <w:r w:rsidR="00E73840" w:rsidRPr="00883886">
        <w:rPr>
          <w:rFonts w:ascii="Times New Roman" w:hAnsi="Times New Roman" w:cs="Times New Roman"/>
          <w:sz w:val="28"/>
          <w:szCs w:val="28"/>
        </w:rPr>
        <w:t>в индексный регистр источника смещения массива из сегмента данных программы;</w:t>
      </w:r>
    </w:p>
    <w:p w:rsidR="00E73840" w:rsidRPr="00883886" w:rsidRDefault="00E73840" w:rsidP="0088388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83886">
        <w:rPr>
          <w:rFonts w:ascii="Times New Roman" w:hAnsi="Times New Roman" w:cs="Times New Roman"/>
          <w:sz w:val="28"/>
          <w:szCs w:val="28"/>
        </w:rPr>
        <w:lastRenderedPageBreak/>
        <w:t>- запись в индексный регистр приемника начального смещения в видеобуфере согласно варианту задания;</w:t>
      </w:r>
    </w:p>
    <w:p w:rsidR="00E73840" w:rsidRPr="00883886" w:rsidRDefault="00E73840" w:rsidP="0088388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83886">
        <w:rPr>
          <w:rFonts w:ascii="Times New Roman" w:hAnsi="Times New Roman" w:cs="Times New Roman"/>
          <w:sz w:val="28"/>
          <w:szCs w:val="28"/>
        </w:rPr>
        <w:t>- сброс флага направления;</w:t>
      </w:r>
    </w:p>
    <w:p w:rsidR="00E73840" w:rsidRPr="00883886" w:rsidRDefault="00E73840" w:rsidP="0088388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83886">
        <w:rPr>
          <w:rFonts w:ascii="Times New Roman" w:hAnsi="Times New Roman" w:cs="Times New Roman"/>
          <w:sz w:val="28"/>
          <w:szCs w:val="28"/>
        </w:rPr>
        <w:t>- загрузка в регистр-счетчик числа пересылаемых байт;</w:t>
      </w:r>
    </w:p>
    <w:p w:rsidR="00E73840" w:rsidRPr="00883886" w:rsidRDefault="00E73840" w:rsidP="0088388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83886">
        <w:rPr>
          <w:rFonts w:ascii="Times New Roman" w:hAnsi="Times New Roman" w:cs="Times New Roman"/>
          <w:sz w:val="28"/>
          <w:szCs w:val="28"/>
        </w:rPr>
        <w:t xml:space="preserve">- Пересылка строки байт в видеопамять (команда </w:t>
      </w:r>
      <w:proofErr w:type="spellStart"/>
      <w:r w:rsidRPr="00883886">
        <w:rPr>
          <w:rFonts w:ascii="Times New Roman" w:hAnsi="Times New Roman" w:cs="Times New Roman"/>
          <w:sz w:val="28"/>
          <w:szCs w:val="28"/>
          <w:lang w:val="en-US"/>
        </w:rPr>
        <w:t>movsb</w:t>
      </w:r>
      <w:proofErr w:type="spellEnd"/>
      <w:r w:rsidRPr="00883886">
        <w:rPr>
          <w:rFonts w:ascii="Times New Roman" w:hAnsi="Times New Roman" w:cs="Times New Roman"/>
          <w:sz w:val="28"/>
          <w:szCs w:val="28"/>
        </w:rPr>
        <w:t xml:space="preserve"> с префиксом повторения);</w:t>
      </w:r>
    </w:p>
    <w:p w:rsidR="00E73840" w:rsidRPr="00883886" w:rsidRDefault="00E73840" w:rsidP="0088388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83886">
        <w:rPr>
          <w:rFonts w:ascii="Times New Roman" w:hAnsi="Times New Roman" w:cs="Times New Roman"/>
          <w:sz w:val="28"/>
          <w:szCs w:val="28"/>
        </w:rPr>
        <w:t xml:space="preserve">- завершение программы (команда </w:t>
      </w:r>
      <w:r w:rsidRPr="00883886">
        <w:rPr>
          <w:rFonts w:ascii="Times New Roman" w:hAnsi="Times New Roman" w:cs="Times New Roman"/>
          <w:sz w:val="28"/>
          <w:szCs w:val="28"/>
          <w:lang w:val="en-US"/>
        </w:rPr>
        <w:t>ret</w:t>
      </w:r>
      <w:r w:rsidRPr="00883886">
        <w:rPr>
          <w:rFonts w:ascii="Times New Roman" w:hAnsi="Times New Roman" w:cs="Times New Roman"/>
          <w:sz w:val="28"/>
          <w:szCs w:val="28"/>
        </w:rPr>
        <w:t>)</w:t>
      </w:r>
    </w:p>
    <w:p w:rsidR="00E73840" w:rsidRPr="00883886" w:rsidRDefault="00E73840" w:rsidP="008838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3886">
        <w:rPr>
          <w:rFonts w:ascii="Times New Roman" w:hAnsi="Times New Roman" w:cs="Times New Roman"/>
          <w:sz w:val="28"/>
          <w:szCs w:val="28"/>
        </w:rPr>
        <w:t>операторы, завершающие описание процедуры «</w:t>
      </w:r>
      <w:r w:rsidRPr="00883886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883886">
        <w:rPr>
          <w:rFonts w:ascii="Times New Roman" w:hAnsi="Times New Roman" w:cs="Times New Roman"/>
          <w:sz w:val="28"/>
          <w:szCs w:val="28"/>
        </w:rPr>
        <w:t xml:space="preserve"> </w:t>
      </w:r>
      <w:r w:rsidRPr="00883886">
        <w:rPr>
          <w:rFonts w:ascii="Times New Roman" w:hAnsi="Times New Roman" w:cs="Times New Roman"/>
          <w:sz w:val="28"/>
          <w:szCs w:val="28"/>
          <w:lang w:val="en-US"/>
        </w:rPr>
        <w:t>ENDP</w:t>
      </w:r>
      <w:r w:rsidRPr="00883886">
        <w:rPr>
          <w:rFonts w:ascii="Times New Roman" w:hAnsi="Times New Roman" w:cs="Times New Roman"/>
          <w:sz w:val="28"/>
          <w:szCs w:val="28"/>
        </w:rPr>
        <w:t>», сегмента кода «</w:t>
      </w:r>
      <w:r w:rsidRPr="00883886">
        <w:rPr>
          <w:rFonts w:ascii="Times New Roman" w:hAnsi="Times New Roman" w:cs="Times New Roman"/>
          <w:sz w:val="28"/>
          <w:szCs w:val="28"/>
          <w:lang w:val="en-US"/>
        </w:rPr>
        <w:t>CODESG</w:t>
      </w:r>
      <w:r w:rsidRPr="00883886">
        <w:rPr>
          <w:rFonts w:ascii="Times New Roman" w:hAnsi="Times New Roman" w:cs="Times New Roman"/>
          <w:sz w:val="28"/>
          <w:szCs w:val="28"/>
        </w:rPr>
        <w:t xml:space="preserve"> </w:t>
      </w:r>
      <w:r w:rsidRPr="00883886">
        <w:rPr>
          <w:rFonts w:ascii="Times New Roman" w:hAnsi="Times New Roman" w:cs="Times New Roman"/>
          <w:sz w:val="28"/>
          <w:szCs w:val="28"/>
          <w:lang w:val="en-US"/>
        </w:rPr>
        <w:t>ENDS</w:t>
      </w:r>
      <w:r w:rsidRPr="00883886">
        <w:rPr>
          <w:rFonts w:ascii="Times New Roman" w:hAnsi="Times New Roman" w:cs="Times New Roman"/>
          <w:sz w:val="28"/>
          <w:szCs w:val="28"/>
        </w:rPr>
        <w:t>» и программы в целом «</w:t>
      </w:r>
      <w:r w:rsidRPr="0088388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83886">
        <w:rPr>
          <w:rFonts w:ascii="Times New Roman" w:hAnsi="Times New Roman" w:cs="Times New Roman"/>
          <w:sz w:val="28"/>
          <w:szCs w:val="28"/>
        </w:rPr>
        <w:t xml:space="preserve"> </w:t>
      </w:r>
      <w:r w:rsidRPr="00883886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883886">
        <w:rPr>
          <w:rFonts w:ascii="Times New Roman" w:hAnsi="Times New Roman" w:cs="Times New Roman"/>
          <w:sz w:val="28"/>
          <w:szCs w:val="28"/>
        </w:rPr>
        <w:t>».</w:t>
      </w:r>
    </w:p>
    <w:p w:rsidR="00E73840" w:rsidRPr="00883886" w:rsidRDefault="00E73840" w:rsidP="00E73840">
      <w:pPr>
        <w:rPr>
          <w:rFonts w:ascii="Times New Roman" w:hAnsi="Times New Roman" w:cs="Times New Roman"/>
          <w:sz w:val="28"/>
          <w:szCs w:val="28"/>
        </w:rPr>
      </w:pPr>
    </w:p>
    <w:p w:rsidR="002D5283" w:rsidRPr="00883886" w:rsidRDefault="00E73840" w:rsidP="008838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3886">
        <w:rPr>
          <w:rFonts w:ascii="Times New Roman" w:hAnsi="Times New Roman" w:cs="Times New Roman"/>
          <w:sz w:val="28"/>
          <w:szCs w:val="28"/>
        </w:rPr>
        <w:t xml:space="preserve"> В текстовом режиме видеобуфер имеет размер в 4000 байт. При этом каждый четный байт содержит </w:t>
      </w:r>
      <w:r w:rsidRPr="00883886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883886">
        <w:rPr>
          <w:rFonts w:ascii="Times New Roman" w:hAnsi="Times New Roman" w:cs="Times New Roman"/>
          <w:sz w:val="28"/>
          <w:szCs w:val="28"/>
        </w:rPr>
        <w:t xml:space="preserve">-код символа в соответствующем знакоместе экрана, а каждый нечетный сегмент – соответствующий байт атрибутов символа. Отдельные биты байта атрибутов задают цвет переднего плана и цвет фона знакоместа, на котором </w:t>
      </w:r>
      <w:r w:rsidR="002D5283" w:rsidRPr="00883886">
        <w:rPr>
          <w:rFonts w:ascii="Times New Roman" w:hAnsi="Times New Roman" w:cs="Times New Roman"/>
          <w:sz w:val="28"/>
          <w:szCs w:val="28"/>
        </w:rPr>
        <w:t>изображается символ:</w:t>
      </w:r>
    </w:p>
    <w:p w:rsidR="002D5283" w:rsidRPr="00883886" w:rsidRDefault="002D5283" w:rsidP="00E7384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1"/>
        <w:gridCol w:w="1428"/>
        <w:gridCol w:w="940"/>
        <w:gridCol w:w="944"/>
        <w:gridCol w:w="942"/>
        <w:gridCol w:w="936"/>
        <w:gridCol w:w="942"/>
        <w:gridCol w:w="944"/>
        <w:gridCol w:w="942"/>
      </w:tblGrid>
      <w:tr w:rsidR="002D5283" w:rsidRPr="00883886" w:rsidTr="002D5283">
        <w:tc>
          <w:tcPr>
            <w:tcW w:w="1183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Разряд</w:t>
            </w:r>
          </w:p>
        </w:tc>
        <w:tc>
          <w:tcPr>
            <w:tcW w:w="1018" w:type="dxa"/>
          </w:tcPr>
          <w:p w:rsidR="002D5283" w:rsidRPr="00883886" w:rsidRDefault="002D5283" w:rsidP="002D52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18" w:type="dxa"/>
          </w:tcPr>
          <w:p w:rsidR="002D5283" w:rsidRPr="00883886" w:rsidRDefault="002D5283" w:rsidP="002D52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20" w:type="dxa"/>
          </w:tcPr>
          <w:p w:rsidR="002D5283" w:rsidRPr="00883886" w:rsidRDefault="002D5283" w:rsidP="002D52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20" w:type="dxa"/>
          </w:tcPr>
          <w:p w:rsidR="002D5283" w:rsidRPr="00883886" w:rsidRDefault="002D5283" w:rsidP="002D52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20" w:type="dxa"/>
          </w:tcPr>
          <w:p w:rsidR="002D5283" w:rsidRPr="00883886" w:rsidRDefault="002D5283" w:rsidP="002D52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20" w:type="dxa"/>
          </w:tcPr>
          <w:p w:rsidR="002D5283" w:rsidRPr="00883886" w:rsidRDefault="002D5283" w:rsidP="002D52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0" w:type="dxa"/>
          </w:tcPr>
          <w:p w:rsidR="002D5283" w:rsidRPr="00883886" w:rsidRDefault="002D5283" w:rsidP="002D52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0" w:type="dxa"/>
          </w:tcPr>
          <w:p w:rsidR="002D5283" w:rsidRPr="00883886" w:rsidRDefault="002D5283" w:rsidP="002D52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D5283" w:rsidRPr="00883886" w:rsidTr="0080465A">
        <w:tc>
          <w:tcPr>
            <w:tcW w:w="1183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4076" w:type="dxa"/>
            <w:gridSpan w:val="4"/>
          </w:tcPr>
          <w:p w:rsidR="002D5283" w:rsidRPr="00883886" w:rsidRDefault="002D5283" w:rsidP="002D52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Цвет фона</w:t>
            </w:r>
          </w:p>
        </w:tc>
        <w:tc>
          <w:tcPr>
            <w:tcW w:w="4080" w:type="dxa"/>
            <w:gridSpan w:val="4"/>
          </w:tcPr>
          <w:p w:rsidR="002D5283" w:rsidRPr="00883886" w:rsidRDefault="002D5283" w:rsidP="002D52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Цвет переднего плана</w:t>
            </w:r>
          </w:p>
        </w:tc>
      </w:tr>
      <w:tr w:rsidR="002D5283" w:rsidRPr="00883886" w:rsidTr="002D5283">
        <w:tc>
          <w:tcPr>
            <w:tcW w:w="1183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018" w:type="dxa"/>
          </w:tcPr>
          <w:p w:rsidR="002D5283" w:rsidRPr="00883886" w:rsidRDefault="002D5283" w:rsidP="002D52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Мерцание</w:t>
            </w:r>
          </w:p>
        </w:tc>
        <w:tc>
          <w:tcPr>
            <w:tcW w:w="1018" w:type="dxa"/>
          </w:tcPr>
          <w:p w:rsidR="002D5283" w:rsidRPr="00883886" w:rsidRDefault="002D5283" w:rsidP="002D5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20" w:type="dxa"/>
          </w:tcPr>
          <w:p w:rsidR="002D5283" w:rsidRPr="00883886" w:rsidRDefault="002D5283" w:rsidP="002D5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020" w:type="dxa"/>
          </w:tcPr>
          <w:p w:rsidR="002D5283" w:rsidRPr="00883886" w:rsidRDefault="002D5283" w:rsidP="002D5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20" w:type="dxa"/>
          </w:tcPr>
          <w:p w:rsidR="002D5283" w:rsidRPr="00883886" w:rsidRDefault="002D5283" w:rsidP="002D5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020" w:type="dxa"/>
          </w:tcPr>
          <w:p w:rsidR="002D5283" w:rsidRPr="00883886" w:rsidRDefault="002D5283" w:rsidP="002D5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020" w:type="dxa"/>
          </w:tcPr>
          <w:p w:rsidR="002D5283" w:rsidRPr="00883886" w:rsidRDefault="002D5283" w:rsidP="002D5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020" w:type="dxa"/>
          </w:tcPr>
          <w:p w:rsidR="002D5283" w:rsidRPr="00883886" w:rsidRDefault="002D5283" w:rsidP="002D52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</w:tbl>
    <w:p w:rsidR="00E73840" w:rsidRPr="00883886" w:rsidRDefault="00E73840" w:rsidP="00E73840">
      <w:pPr>
        <w:rPr>
          <w:rFonts w:ascii="Times New Roman" w:hAnsi="Times New Roman" w:cs="Times New Roman"/>
          <w:sz w:val="28"/>
          <w:szCs w:val="28"/>
        </w:rPr>
      </w:pPr>
    </w:p>
    <w:p w:rsidR="002D5283" w:rsidRPr="00883886" w:rsidRDefault="002D5283" w:rsidP="00883886">
      <w:pPr>
        <w:ind w:left="708"/>
        <w:rPr>
          <w:rFonts w:ascii="Times New Roman" w:hAnsi="Times New Roman" w:cs="Times New Roman"/>
          <w:sz w:val="28"/>
          <w:szCs w:val="28"/>
        </w:rPr>
      </w:pPr>
      <w:r w:rsidRPr="00883886"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88388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83886">
        <w:rPr>
          <w:rFonts w:ascii="Times New Roman" w:hAnsi="Times New Roman" w:cs="Times New Roman"/>
          <w:sz w:val="28"/>
          <w:szCs w:val="28"/>
        </w:rPr>
        <w:t xml:space="preserve"> – включение красного цвета;</w:t>
      </w:r>
    </w:p>
    <w:p w:rsidR="002D5283" w:rsidRPr="00883886" w:rsidRDefault="002D5283" w:rsidP="00883886">
      <w:pPr>
        <w:ind w:left="708"/>
        <w:rPr>
          <w:rFonts w:ascii="Times New Roman" w:hAnsi="Times New Roman" w:cs="Times New Roman"/>
          <w:sz w:val="28"/>
          <w:szCs w:val="28"/>
        </w:rPr>
      </w:pPr>
      <w:r w:rsidRPr="00883886">
        <w:rPr>
          <w:rFonts w:ascii="Times New Roman" w:hAnsi="Times New Roman" w:cs="Times New Roman"/>
          <w:sz w:val="28"/>
          <w:szCs w:val="28"/>
          <w:lang w:val="en-US"/>
        </w:rPr>
        <w:t xml:space="preserve">G – </w:t>
      </w:r>
      <w:r w:rsidRPr="00883886">
        <w:rPr>
          <w:rFonts w:ascii="Times New Roman" w:hAnsi="Times New Roman" w:cs="Times New Roman"/>
          <w:sz w:val="28"/>
          <w:szCs w:val="28"/>
        </w:rPr>
        <w:t>включение зеленого цвета;</w:t>
      </w:r>
    </w:p>
    <w:p w:rsidR="002D5283" w:rsidRPr="00883886" w:rsidRDefault="002D5283" w:rsidP="00883886">
      <w:pPr>
        <w:ind w:left="708"/>
        <w:rPr>
          <w:rFonts w:ascii="Times New Roman" w:hAnsi="Times New Roman" w:cs="Times New Roman"/>
          <w:sz w:val="28"/>
          <w:szCs w:val="28"/>
        </w:rPr>
      </w:pPr>
      <w:r w:rsidRPr="0088388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3886">
        <w:rPr>
          <w:rFonts w:ascii="Times New Roman" w:hAnsi="Times New Roman" w:cs="Times New Roman"/>
          <w:sz w:val="28"/>
          <w:szCs w:val="28"/>
        </w:rPr>
        <w:t xml:space="preserve"> – включение синего цвета;</w:t>
      </w:r>
    </w:p>
    <w:p w:rsidR="002D5283" w:rsidRPr="00883886" w:rsidRDefault="002D5283" w:rsidP="00883886">
      <w:pPr>
        <w:ind w:left="708"/>
        <w:rPr>
          <w:rFonts w:ascii="Times New Roman" w:hAnsi="Times New Roman" w:cs="Times New Roman"/>
          <w:sz w:val="28"/>
          <w:szCs w:val="28"/>
        </w:rPr>
      </w:pPr>
      <w:r w:rsidRPr="0088388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83886">
        <w:rPr>
          <w:rFonts w:ascii="Times New Roman" w:hAnsi="Times New Roman" w:cs="Times New Roman"/>
          <w:sz w:val="28"/>
          <w:szCs w:val="28"/>
        </w:rPr>
        <w:t xml:space="preserve"> – включение повышенной яркости символов.</w:t>
      </w:r>
    </w:p>
    <w:p w:rsidR="002D5283" w:rsidRPr="00883886" w:rsidRDefault="002D5283" w:rsidP="002D5283">
      <w:pPr>
        <w:rPr>
          <w:rFonts w:ascii="Times New Roman" w:hAnsi="Times New Roman" w:cs="Times New Roman"/>
          <w:sz w:val="28"/>
          <w:szCs w:val="28"/>
        </w:rPr>
      </w:pPr>
    </w:p>
    <w:p w:rsidR="002D5283" w:rsidRPr="00883886" w:rsidRDefault="002D5283" w:rsidP="008838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3886">
        <w:rPr>
          <w:rFonts w:ascii="Times New Roman" w:hAnsi="Times New Roman" w:cs="Times New Roman"/>
          <w:sz w:val="28"/>
          <w:szCs w:val="28"/>
        </w:rPr>
        <w:t>Задавая определенную комбинацию бит в байте атрибутов, можно использовать 16 различных цветов для переднего плана и 8 цветов для фона знакоместа.</w:t>
      </w:r>
    </w:p>
    <w:p w:rsidR="002D5283" w:rsidRPr="00883886" w:rsidRDefault="002D5283" w:rsidP="0088388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3886">
        <w:rPr>
          <w:rFonts w:ascii="Times New Roman" w:hAnsi="Times New Roman" w:cs="Times New Roman"/>
          <w:sz w:val="28"/>
          <w:szCs w:val="28"/>
        </w:rPr>
        <w:t>Экран организован как прямоугольное поле, состоящее из 25 рядов знакомест по 80 символов в каждом ряду. При этом в видеобуфере байты первого символа (крайнего слева) следующей строки следуют непосредственно за байтами последнего (крайнего справа) символа предыдущей строки.</w:t>
      </w:r>
    </w:p>
    <w:p w:rsidR="00883886" w:rsidRDefault="002D5283" w:rsidP="002D5283">
      <w:pPr>
        <w:rPr>
          <w:rFonts w:ascii="Times New Roman" w:hAnsi="Times New Roman" w:cs="Times New Roman"/>
          <w:sz w:val="28"/>
          <w:szCs w:val="28"/>
        </w:rPr>
      </w:pPr>
      <w:r w:rsidRPr="008838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3886" w:rsidRDefault="00883886" w:rsidP="002D5283">
      <w:pPr>
        <w:rPr>
          <w:rFonts w:ascii="Times New Roman" w:hAnsi="Times New Roman" w:cs="Times New Roman"/>
          <w:sz w:val="28"/>
          <w:szCs w:val="28"/>
        </w:rPr>
      </w:pPr>
    </w:p>
    <w:p w:rsidR="00883886" w:rsidRDefault="00883886" w:rsidP="002D5283">
      <w:pPr>
        <w:rPr>
          <w:rFonts w:ascii="Times New Roman" w:hAnsi="Times New Roman" w:cs="Times New Roman"/>
          <w:sz w:val="28"/>
          <w:szCs w:val="28"/>
        </w:rPr>
      </w:pPr>
    </w:p>
    <w:p w:rsidR="00883886" w:rsidRDefault="00883886" w:rsidP="002D5283">
      <w:pPr>
        <w:rPr>
          <w:rFonts w:ascii="Times New Roman" w:hAnsi="Times New Roman" w:cs="Times New Roman"/>
          <w:sz w:val="28"/>
          <w:szCs w:val="28"/>
        </w:rPr>
      </w:pPr>
    </w:p>
    <w:p w:rsidR="00883886" w:rsidRDefault="00883886" w:rsidP="002D5283">
      <w:pPr>
        <w:rPr>
          <w:rFonts w:ascii="Times New Roman" w:hAnsi="Times New Roman" w:cs="Times New Roman"/>
          <w:sz w:val="28"/>
          <w:szCs w:val="28"/>
        </w:rPr>
      </w:pPr>
    </w:p>
    <w:p w:rsidR="00883886" w:rsidRDefault="00883886" w:rsidP="002D5283">
      <w:pPr>
        <w:rPr>
          <w:rFonts w:ascii="Times New Roman" w:hAnsi="Times New Roman" w:cs="Times New Roman"/>
          <w:sz w:val="28"/>
          <w:szCs w:val="28"/>
        </w:rPr>
      </w:pPr>
    </w:p>
    <w:p w:rsidR="00883886" w:rsidRDefault="00883886" w:rsidP="002D5283">
      <w:pPr>
        <w:rPr>
          <w:rFonts w:ascii="Times New Roman" w:hAnsi="Times New Roman" w:cs="Times New Roman"/>
          <w:sz w:val="28"/>
          <w:szCs w:val="28"/>
        </w:rPr>
      </w:pPr>
    </w:p>
    <w:p w:rsidR="00883886" w:rsidRDefault="00883886" w:rsidP="002D5283">
      <w:pPr>
        <w:rPr>
          <w:rFonts w:ascii="Times New Roman" w:hAnsi="Times New Roman" w:cs="Times New Roman"/>
          <w:sz w:val="28"/>
          <w:szCs w:val="28"/>
        </w:rPr>
      </w:pPr>
    </w:p>
    <w:p w:rsidR="00883886" w:rsidRDefault="00883886" w:rsidP="002D5283">
      <w:pPr>
        <w:rPr>
          <w:rFonts w:ascii="Times New Roman" w:hAnsi="Times New Roman" w:cs="Times New Roman"/>
          <w:sz w:val="28"/>
          <w:szCs w:val="28"/>
        </w:rPr>
      </w:pPr>
    </w:p>
    <w:p w:rsidR="00883886" w:rsidRDefault="00883886" w:rsidP="002D5283">
      <w:pPr>
        <w:rPr>
          <w:rFonts w:ascii="Times New Roman" w:hAnsi="Times New Roman" w:cs="Times New Roman"/>
          <w:sz w:val="28"/>
          <w:szCs w:val="28"/>
        </w:rPr>
      </w:pPr>
    </w:p>
    <w:p w:rsidR="00883886" w:rsidRDefault="00883886" w:rsidP="002D5283">
      <w:pPr>
        <w:rPr>
          <w:rFonts w:ascii="Times New Roman" w:hAnsi="Times New Roman" w:cs="Times New Roman"/>
          <w:sz w:val="28"/>
          <w:szCs w:val="28"/>
        </w:rPr>
      </w:pPr>
    </w:p>
    <w:p w:rsidR="00883886" w:rsidRDefault="00883886" w:rsidP="002D5283">
      <w:pPr>
        <w:rPr>
          <w:rFonts w:ascii="Times New Roman" w:hAnsi="Times New Roman" w:cs="Times New Roman"/>
          <w:sz w:val="28"/>
          <w:szCs w:val="28"/>
        </w:rPr>
      </w:pPr>
    </w:p>
    <w:p w:rsidR="002D5283" w:rsidRPr="00883886" w:rsidRDefault="002D5283" w:rsidP="002D528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388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заданий</w:t>
      </w:r>
      <w:r w:rsidRPr="008838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2D5283" w:rsidRPr="00883886" w:rsidRDefault="002D5283" w:rsidP="002D528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2551"/>
        <w:gridCol w:w="3532"/>
      </w:tblGrid>
      <w:tr w:rsidR="002D5283" w:rsidRPr="00883886" w:rsidTr="00883886">
        <w:tc>
          <w:tcPr>
            <w:tcW w:w="1555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701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Строка экрана</w:t>
            </w:r>
          </w:p>
        </w:tc>
        <w:tc>
          <w:tcPr>
            <w:tcW w:w="2551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Начальная позиция в строке</w:t>
            </w:r>
          </w:p>
        </w:tc>
        <w:tc>
          <w:tcPr>
            <w:tcW w:w="3532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Цвет символов</w:t>
            </w:r>
          </w:p>
        </w:tc>
      </w:tr>
      <w:tr w:rsidR="002D5283" w:rsidRPr="00883886" w:rsidTr="00883886">
        <w:tc>
          <w:tcPr>
            <w:tcW w:w="1555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701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51" w:type="dxa"/>
          </w:tcPr>
          <w:p w:rsidR="002D5283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3532" w:type="dxa"/>
          </w:tcPr>
          <w:p w:rsidR="002D5283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Ярко-красный по черному</w:t>
            </w:r>
          </w:p>
        </w:tc>
      </w:tr>
      <w:tr w:rsidR="002D5283" w:rsidRPr="00883886" w:rsidTr="00883886">
        <w:tc>
          <w:tcPr>
            <w:tcW w:w="1555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1701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51" w:type="dxa"/>
          </w:tcPr>
          <w:p w:rsidR="002D5283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3532" w:type="dxa"/>
          </w:tcPr>
          <w:p w:rsidR="002D5283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Ярко-зеленый по черному</w:t>
            </w:r>
          </w:p>
        </w:tc>
      </w:tr>
      <w:tr w:rsidR="002D5283" w:rsidRPr="00883886" w:rsidTr="00883886">
        <w:tc>
          <w:tcPr>
            <w:tcW w:w="1555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1701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51" w:type="dxa"/>
          </w:tcPr>
          <w:p w:rsidR="002D5283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3532" w:type="dxa"/>
          </w:tcPr>
          <w:p w:rsidR="002D5283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Ярко-синий по черному</w:t>
            </w:r>
          </w:p>
        </w:tc>
      </w:tr>
      <w:tr w:rsidR="002D5283" w:rsidRPr="00883886" w:rsidTr="00883886">
        <w:tc>
          <w:tcPr>
            <w:tcW w:w="1555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1701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551" w:type="dxa"/>
          </w:tcPr>
          <w:p w:rsidR="002D5283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3532" w:type="dxa"/>
          </w:tcPr>
          <w:p w:rsidR="00883886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Голубой по черному</w:t>
            </w:r>
          </w:p>
        </w:tc>
      </w:tr>
      <w:tr w:rsidR="002D5283" w:rsidRPr="00883886" w:rsidTr="00883886">
        <w:tc>
          <w:tcPr>
            <w:tcW w:w="1555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1701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551" w:type="dxa"/>
          </w:tcPr>
          <w:p w:rsidR="002D5283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3532" w:type="dxa"/>
          </w:tcPr>
          <w:p w:rsidR="002D5283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Ярко-белый по черному</w:t>
            </w:r>
          </w:p>
        </w:tc>
      </w:tr>
      <w:tr w:rsidR="002D5283" w:rsidRPr="00883886" w:rsidTr="00883886">
        <w:tc>
          <w:tcPr>
            <w:tcW w:w="1555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1701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551" w:type="dxa"/>
          </w:tcPr>
          <w:p w:rsidR="002D5283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3532" w:type="dxa"/>
          </w:tcPr>
          <w:p w:rsidR="002D5283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Белый по черному</w:t>
            </w:r>
          </w:p>
        </w:tc>
      </w:tr>
      <w:tr w:rsidR="002D5283" w:rsidRPr="00883886" w:rsidTr="00883886">
        <w:tc>
          <w:tcPr>
            <w:tcW w:w="1555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1701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551" w:type="dxa"/>
          </w:tcPr>
          <w:p w:rsidR="002D5283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3532" w:type="dxa"/>
          </w:tcPr>
          <w:p w:rsidR="002D5283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Желтый по черному</w:t>
            </w:r>
          </w:p>
        </w:tc>
      </w:tr>
      <w:tr w:rsidR="002D5283" w:rsidRPr="00883886" w:rsidTr="00883886">
        <w:tc>
          <w:tcPr>
            <w:tcW w:w="1555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1701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551" w:type="dxa"/>
          </w:tcPr>
          <w:p w:rsidR="002D5283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3532" w:type="dxa"/>
          </w:tcPr>
          <w:p w:rsidR="002D5283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Малиновый по черному</w:t>
            </w:r>
          </w:p>
        </w:tc>
      </w:tr>
      <w:tr w:rsidR="002D5283" w:rsidRPr="00883886" w:rsidTr="00883886">
        <w:tc>
          <w:tcPr>
            <w:tcW w:w="1555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1701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551" w:type="dxa"/>
          </w:tcPr>
          <w:p w:rsidR="002D5283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532" w:type="dxa"/>
          </w:tcPr>
          <w:p w:rsidR="002D5283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Ярко-белый по синему</w:t>
            </w:r>
          </w:p>
        </w:tc>
      </w:tr>
      <w:tr w:rsidR="002D5283" w:rsidRPr="00883886" w:rsidTr="00883886">
        <w:tc>
          <w:tcPr>
            <w:tcW w:w="1555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1701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551" w:type="dxa"/>
          </w:tcPr>
          <w:p w:rsidR="002D5283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532" w:type="dxa"/>
          </w:tcPr>
          <w:p w:rsidR="002D5283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Желтый по коричневому</w:t>
            </w:r>
          </w:p>
        </w:tc>
      </w:tr>
      <w:tr w:rsidR="002D5283" w:rsidRPr="00883886" w:rsidTr="00883886">
        <w:tc>
          <w:tcPr>
            <w:tcW w:w="1555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1701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551" w:type="dxa"/>
          </w:tcPr>
          <w:p w:rsidR="002D5283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532" w:type="dxa"/>
          </w:tcPr>
          <w:p w:rsidR="002D5283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Желтый по зеленому</w:t>
            </w:r>
          </w:p>
        </w:tc>
      </w:tr>
      <w:tr w:rsidR="002D5283" w:rsidRPr="00883886" w:rsidTr="00883886">
        <w:tc>
          <w:tcPr>
            <w:tcW w:w="1555" w:type="dxa"/>
          </w:tcPr>
          <w:p w:rsidR="002D5283" w:rsidRPr="00883886" w:rsidRDefault="002D5283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1701" w:type="dxa"/>
          </w:tcPr>
          <w:p w:rsidR="002D5283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551" w:type="dxa"/>
          </w:tcPr>
          <w:p w:rsidR="002D5283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32" w:type="dxa"/>
          </w:tcPr>
          <w:p w:rsidR="002D5283" w:rsidRPr="00883886" w:rsidRDefault="00883886" w:rsidP="002D5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3886">
              <w:rPr>
                <w:rFonts w:ascii="Times New Roman" w:hAnsi="Times New Roman" w:cs="Times New Roman"/>
                <w:sz w:val="28"/>
                <w:szCs w:val="28"/>
              </w:rPr>
              <w:t>Черный по красному</w:t>
            </w:r>
          </w:p>
        </w:tc>
      </w:tr>
    </w:tbl>
    <w:p w:rsidR="002D5283" w:rsidRPr="00883886" w:rsidRDefault="002D5283" w:rsidP="002D5283">
      <w:pPr>
        <w:rPr>
          <w:rFonts w:ascii="Times New Roman" w:hAnsi="Times New Roman" w:cs="Times New Roman"/>
          <w:sz w:val="28"/>
          <w:szCs w:val="28"/>
        </w:rPr>
      </w:pPr>
    </w:p>
    <w:sectPr w:rsidR="002D5283" w:rsidRPr="00883886" w:rsidSect="008567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07F8F"/>
    <w:multiLevelType w:val="hybridMultilevel"/>
    <w:tmpl w:val="A66CF9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01E3C"/>
    <w:multiLevelType w:val="hybridMultilevel"/>
    <w:tmpl w:val="120A67EA"/>
    <w:lvl w:ilvl="0" w:tplc="29FAB08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43BE1"/>
    <w:multiLevelType w:val="hybridMultilevel"/>
    <w:tmpl w:val="0ED0C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C5C46"/>
    <w:multiLevelType w:val="hybridMultilevel"/>
    <w:tmpl w:val="FC26E9FC"/>
    <w:lvl w:ilvl="0" w:tplc="29FAB08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2F"/>
    <w:rsid w:val="002D5283"/>
    <w:rsid w:val="00515A54"/>
    <w:rsid w:val="00656932"/>
    <w:rsid w:val="00792B2F"/>
    <w:rsid w:val="00856793"/>
    <w:rsid w:val="00883886"/>
    <w:rsid w:val="00E179A1"/>
    <w:rsid w:val="00E7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98E8D2"/>
  <w15:chartTrackingRefBased/>
  <w15:docId w15:val="{13B47554-02C5-4144-969F-D6F9D163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B2F"/>
    <w:pPr>
      <w:ind w:left="720"/>
      <w:contextualSpacing/>
    </w:pPr>
  </w:style>
  <w:style w:type="table" w:styleId="a4">
    <w:name w:val="Table Grid"/>
    <w:basedOn w:val="a1"/>
    <w:uiPriority w:val="39"/>
    <w:rsid w:val="002D5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2020-11-23T08:11:00Z</dcterms:created>
  <dcterms:modified xsi:type="dcterms:W3CDTF">2020-11-23T09:02:00Z</dcterms:modified>
</cp:coreProperties>
</file>