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54.4" w:lineRule="auto"/>
        <w:jc w:val="center"/>
        <w:rPr>
          <w:rFonts w:ascii="Calibri" w:cs="Calibri" w:eastAsia="Calibri" w:hAnsi="Calibri"/>
        </w:rPr>
      </w:pPr>
      <w:r w:rsidDel="00000000" w:rsidR="00000000" w:rsidRPr="00000000">
        <w:rPr>
          <w:rFonts w:ascii="Calibri" w:cs="Calibri" w:eastAsia="Calibri" w:hAnsi="Calibri"/>
          <w:rtl w:val="0"/>
        </w:rPr>
        <w:t xml:space="preserve">Минестерство образования и науки Российской Федерации</w:t>
      </w:r>
    </w:p>
    <w:p w:rsidR="00000000" w:rsidDel="00000000" w:rsidP="00000000" w:rsidRDefault="00000000" w:rsidRPr="00000000" w14:paraId="00000002">
      <w:pPr>
        <w:spacing w:before="240" w:line="254.4" w:lineRule="auto"/>
        <w:jc w:val="center"/>
        <w:rPr>
          <w:rFonts w:ascii="Calibri" w:cs="Calibri" w:eastAsia="Calibri" w:hAnsi="Calibri"/>
        </w:rPr>
      </w:pPr>
      <w:r w:rsidDel="00000000" w:rsidR="00000000" w:rsidRPr="00000000">
        <w:rPr>
          <w:rFonts w:ascii="Calibri" w:cs="Calibri" w:eastAsia="Calibri" w:hAnsi="Calibri"/>
          <w:rtl w:val="0"/>
        </w:rPr>
        <w:t xml:space="preserve">ФГБОУ ВО Ульяновский государственный технический университет</w:t>
      </w:r>
    </w:p>
    <w:p w:rsidR="00000000" w:rsidDel="00000000" w:rsidP="00000000" w:rsidRDefault="00000000" w:rsidRPr="00000000" w14:paraId="00000003">
      <w:pPr>
        <w:spacing w:before="240" w:line="254.4" w:lineRule="auto"/>
        <w:jc w:val="center"/>
        <w:rPr/>
      </w:pPr>
      <w:r w:rsidDel="00000000" w:rsidR="00000000" w:rsidRPr="00000000">
        <w:rPr>
          <w:rFonts w:ascii="Calibri" w:cs="Calibri" w:eastAsia="Calibri" w:hAnsi="Calibri"/>
          <w:rtl w:val="0"/>
        </w:rPr>
        <w:t xml:space="preserve">Кафедра «вычислительная техника»</w:t>
      </w:r>
      <w:r w:rsidDel="00000000" w:rsidR="00000000" w:rsidRPr="00000000">
        <w:rPr>
          <w:rtl w:val="0"/>
        </w:rPr>
      </w:r>
    </w:p>
    <w:p w:rsidR="00000000" w:rsidDel="00000000" w:rsidP="00000000" w:rsidRDefault="00000000" w:rsidRPr="00000000" w14:paraId="00000004">
      <w:pPr>
        <w:spacing w:before="240" w:line="254.4" w:lineRule="auto"/>
        <w:jc w:val="center"/>
        <w:rPr/>
      </w:pPr>
      <w:r w:rsidDel="00000000" w:rsidR="00000000" w:rsidRPr="00000000">
        <w:rPr>
          <w:rtl w:val="0"/>
        </w:rPr>
      </w:r>
    </w:p>
    <w:p w:rsidR="00000000" w:rsidDel="00000000" w:rsidP="00000000" w:rsidRDefault="00000000" w:rsidRPr="00000000" w14:paraId="00000005">
      <w:pPr>
        <w:spacing w:before="240" w:line="254.4" w:lineRule="auto"/>
        <w:jc w:val="center"/>
        <w:rPr/>
      </w:pPr>
      <w:r w:rsidDel="00000000" w:rsidR="00000000" w:rsidRPr="00000000">
        <w:rPr>
          <w:rtl w:val="0"/>
        </w:rPr>
      </w:r>
    </w:p>
    <w:p w:rsidR="00000000" w:rsidDel="00000000" w:rsidP="00000000" w:rsidRDefault="00000000" w:rsidRPr="00000000" w14:paraId="00000006">
      <w:pPr>
        <w:spacing w:before="240" w:line="254.4" w:lineRule="auto"/>
        <w:jc w:val="center"/>
        <w:rPr/>
      </w:pPr>
      <w:r w:rsidDel="00000000" w:rsidR="00000000" w:rsidRPr="00000000">
        <w:rPr>
          <w:rtl w:val="0"/>
        </w:rPr>
      </w:r>
    </w:p>
    <w:p w:rsidR="00000000" w:rsidDel="00000000" w:rsidP="00000000" w:rsidRDefault="00000000" w:rsidRPr="00000000" w14:paraId="00000007">
      <w:pPr>
        <w:spacing w:before="240" w:line="254.4" w:lineRule="auto"/>
        <w:jc w:val="center"/>
        <w:rPr/>
      </w:pPr>
      <w:r w:rsidDel="00000000" w:rsidR="00000000" w:rsidRPr="00000000">
        <w:rPr>
          <w:rtl w:val="0"/>
        </w:rPr>
      </w:r>
    </w:p>
    <w:p w:rsidR="00000000" w:rsidDel="00000000" w:rsidP="00000000" w:rsidRDefault="00000000" w:rsidRPr="00000000" w14:paraId="00000008">
      <w:pPr>
        <w:spacing w:before="240" w:line="254.4"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Лабораторная работа №2</w:t>
      </w:r>
    </w:p>
    <w:p w:rsidR="00000000" w:rsidDel="00000000" w:rsidP="00000000" w:rsidRDefault="00000000" w:rsidRPr="00000000" w14:paraId="00000009">
      <w:pPr>
        <w:spacing w:before="240" w:line="254.4"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«Двумерные структуры данных»</w:t>
      </w:r>
    </w:p>
    <w:p w:rsidR="00000000" w:rsidDel="00000000" w:rsidP="00000000" w:rsidRDefault="00000000" w:rsidRPr="00000000" w14:paraId="0000000A">
      <w:pPr>
        <w:spacing w:before="240" w:line="254.4" w:lineRule="auto"/>
        <w:jc w:val="center"/>
        <w:rPr/>
      </w:pPr>
      <w:r w:rsidDel="00000000" w:rsidR="00000000" w:rsidRPr="00000000">
        <w:rPr>
          <w:rtl w:val="0"/>
        </w:rPr>
      </w:r>
    </w:p>
    <w:p w:rsidR="00000000" w:rsidDel="00000000" w:rsidP="00000000" w:rsidRDefault="00000000" w:rsidRPr="00000000" w14:paraId="0000000B">
      <w:pPr>
        <w:spacing w:before="240" w:line="254.4" w:lineRule="auto"/>
        <w:jc w:val="center"/>
        <w:rPr/>
      </w:pPr>
      <w:r w:rsidDel="00000000" w:rsidR="00000000" w:rsidRPr="00000000">
        <w:rPr>
          <w:rtl w:val="0"/>
        </w:rPr>
      </w:r>
    </w:p>
    <w:p w:rsidR="00000000" w:rsidDel="00000000" w:rsidP="00000000" w:rsidRDefault="00000000" w:rsidRPr="00000000" w14:paraId="0000000C">
      <w:pPr>
        <w:spacing w:before="240" w:line="254.4" w:lineRule="auto"/>
        <w:jc w:val="center"/>
        <w:rPr/>
      </w:pPr>
      <w:r w:rsidDel="00000000" w:rsidR="00000000" w:rsidRPr="00000000">
        <w:rPr>
          <w:rtl w:val="0"/>
        </w:rPr>
      </w:r>
    </w:p>
    <w:p w:rsidR="00000000" w:rsidDel="00000000" w:rsidP="00000000" w:rsidRDefault="00000000" w:rsidRPr="00000000" w14:paraId="0000000D">
      <w:pPr>
        <w:spacing w:before="240" w:line="254.4" w:lineRule="auto"/>
        <w:jc w:val="center"/>
        <w:rPr/>
      </w:pPr>
      <w:r w:rsidDel="00000000" w:rsidR="00000000" w:rsidRPr="00000000">
        <w:rPr>
          <w:rtl w:val="0"/>
        </w:rPr>
      </w:r>
    </w:p>
    <w:p w:rsidR="00000000" w:rsidDel="00000000" w:rsidP="00000000" w:rsidRDefault="00000000" w:rsidRPr="00000000" w14:paraId="0000000E">
      <w:pPr>
        <w:spacing w:before="240" w:line="254.4" w:lineRule="auto"/>
        <w:jc w:val="center"/>
        <w:rPr/>
      </w:pPr>
      <w:r w:rsidDel="00000000" w:rsidR="00000000" w:rsidRPr="00000000">
        <w:rPr>
          <w:rtl w:val="0"/>
        </w:rPr>
      </w:r>
    </w:p>
    <w:p w:rsidR="00000000" w:rsidDel="00000000" w:rsidP="00000000" w:rsidRDefault="00000000" w:rsidRPr="00000000" w14:paraId="0000000F">
      <w:pPr>
        <w:spacing w:before="240" w:line="254.4" w:lineRule="auto"/>
        <w:jc w:val="center"/>
        <w:rPr/>
      </w:pPr>
      <w:r w:rsidDel="00000000" w:rsidR="00000000" w:rsidRPr="00000000">
        <w:rPr>
          <w:rtl w:val="0"/>
        </w:rPr>
      </w:r>
    </w:p>
    <w:p w:rsidR="00000000" w:rsidDel="00000000" w:rsidP="00000000" w:rsidRDefault="00000000" w:rsidRPr="00000000" w14:paraId="00000010">
      <w:pPr>
        <w:spacing w:before="240" w:line="254.4"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Выполнил студент</w:t>
      </w:r>
    </w:p>
    <w:p w:rsidR="00000000" w:rsidDel="00000000" w:rsidP="00000000" w:rsidRDefault="00000000" w:rsidRPr="00000000" w14:paraId="00000011">
      <w:pPr>
        <w:spacing w:before="240" w:line="254.4"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Группы ИВТАСбд-21</w:t>
      </w:r>
    </w:p>
    <w:p w:rsidR="00000000" w:rsidDel="00000000" w:rsidP="00000000" w:rsidRDefault="00000000" w:rsidRPr="00000000" w14:paraId="00000012">
      <w:pPr>
        <w:spacing w:before="240" w:line="254.4"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Долгов Д. П.</w:t>
      </w:r>
    </w:p>
    <w:p w:rsidR="00000000" w:rsidDel="00000000" w:rsidP="00000000" w:rsidRDefault="00000000" w:rsidRPr="00000000" w14:paraId="00000013">
      <w:pPr>
        <w:spacing w:before="240" w:line="254.4" w:lineRule="auto"/>
        <w:rPr/>
      </w:pPr>
      <w:r w:rsidDel="00000000" w:rsidR="00000000" w:rsidRPr="00000000">
        <w:rPr>
          <w:rtl w:val="0"/>
        </w:rPr>
      </w:r>
    </w:p>
    <w:p w:rsidR="00000000" w:rsidDel="00000000" w:rsidP="00000000" w:rsidRDefault="00000000" w:rsidRPr="00000000" w14:paraId="00000014">
      <w:pPr>
        <w:spacing w:before="240" w:line="254.4" w:lineRule="auto"/>
        <w:jc w:val="right"/>
        <w:rPr/>
      </w:pPr>
      <w:r w:rsidDel="00000000" w:rsidR="00000000" w:rsidRPr="00000000">
        <w:rPr>
          <w:rtl w:val="0"/>
        </w:rPr>
      </w:r>
    </w:p>
    <w:p w:rsidR="00000000" w:rsidDel="00000000" w:rsidP="00000000" w:rsidRDefault="00000000" w:rsidRPr="00000000" w14:paraId="00000015">
      <w:pPr>
        <w:spacing w:before="240" w:line="254.4" w:lineRule="auto"/>
        <w:jc w:val="right"/>
        <w:rPr/>
      </w:pPr>
      <w:r w:rsidDel="00000000" w:rsidR="00000000" w:rsidRPr="00000000">
        <w:rPr>
          <w:rtl w:val="0"/>
        </w:rPr>
      </w:r>
    </w:p>
    <w:p w:rsidR="00000000" w:rsidDel="00000000" w:rsidP="00000000" w:rsidRDefault="00000000" w:rsidRPr="00000000" w14:paraId="00000016">
      <w:pPr>
        <w:spacing w:before="240" w:line="254.4" w:lineRule="auto"/>
        <w:rPr/>
      </w:pPr>
      <w:r w:rsidDel="00000000" w:rsidR="00000000" w:rsidRPr="00000000">
        <w:rPr>
          <w:rtl w:val="0"/>
        </w:rPr>
      </w:r>
    </w:p>
    <w:p w:rsidR="00000000" w:rsidDel="00000000" w:rsidP="00000000" w:rsidRDefault="00000000" w:rsidRPr="00000000" w14:paraId="00000017">
      <w:pPr>
        <w:spacing w:before="240" w:line="254.4" w:lineRule="auto"/>
        <w:rPr/>
      </w:pPr>
      <w:r w:rsidDel="00000000" w:rsidR="00000000" w:rsidRPr="00000000">
        <w:rPr>
          <w:rtl w:val="0"/>
        </w:rPr>
      </w:r>
    </w:p>
    <w:p w:rsidR="00000000" w:rsidDel="00000000" w:rsidP="00000000" w:rsidRDefault="00000000" w:rsidRPr="00000000" w14:paraId="00000018">
      <w:pPr>
        <w:spacing w:before="240" w:line="254.4" w:lineRule="auto"/>
        <w:jc w:val="right"/>
        <w:rPr/>
      </w:pPr>
      <w:r w:rsidDel="00000000" w:rsidR="00000000" w:rsidRPr="00000000">
        <w:rPr>
          <w:rtl w:val="0"/>
        </w:rPr>
      </w:r>
    </w:p>
    <w:p w:rsidR="00000000" w:rsidDel="00000000" w:rsidP="00000000" w:rsidRDefault="00000000" w:rsidRPr="00000000" w14:paraId="00000019">
      <w:pPr>
        <w:spacing w:before="240" w:line="254.4"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Ульяновск, 2022</w:t>
      </w:r>
    </w:p>
    <w:p w:rsidR="00000000" w:rsidDel="00000000" w:rsidP="00000000" w:rsidRDefault="00000000" w:rsidRPr="00000000" w14:paraId="0000001A">
      <w:pPr>
        <w:spacing w:before="240" w:line="259.20000000000005" w:lineRule="auto"/>
        <w:rPr>
          <w:b w:val="1"/>
          <w:sz w:val="26"/>
          <w:szCs w:val="26"/>
        </w:rPr>
      </w:pPr>
      <w:r w:rsidDel="00000000" w:rsidR="00000000" w:rsidRPr="00000000">
        <w:rPr>
          <w:b w:val="1"/>
          <w:sz w:val="26"/>
          <w:szCs w:val="26"/>
          <w:rtl w:val="0"/>
        </w:rPr>
        <w:t xml:space="preserve">Задание по варианту (вариант 6)</w:t>
      </w:r>
    </w:p>
    <w:p w:rsidR="00000000" w:rsidDel="00000000" w:rsidP="00000000" w:rsidRDefault="00000000" w:rsidRPr="00000000" w14:paraId="0000001B">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Выполнить обработку элементов прямоугольной матрицы A, имеющей Nстрок и M столбцов. Найти сумму элементов всей матрицы. Определить, какую долю в этой сумме составляет сумма элементов каждого столбца. Результат оформить в виде матрицы из N + 1 строк и M столбцов.</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259.20000000000005" w:lineRule="auto"/>
        <w:rPr>
          <w:rFonts w:ascii="Times New Roman" w:cs="Times New Roman" w:eastAsia="Times New Roman" w:hAnsi="Times New Roman"/>
          <w:sz w:val="24"/>
          <w:szCs w:val="24"/>
        </w:rPr>
      </w:pPr>
      <w:r w:rsidDel="00000000" w:rsidR="00000000" w:rsidRPr="00000000">
        <w:rPr>
          <w:b w:val="1"/>
          <w:sz w:val="26"/>
          <w:szCs w:val="26"/>
          <w:rtl w:val="0"/>
        </w:rPr>
        <w:t xml:space="preserve">Описание реализации</w: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Сначала все элементы матрицы суммируются путём простого прохода двойного цикла по матрице. После получения суммы, используется двойной цикл для прохождения только по столбцам матрицы, для нахождения суммы уже по ним. Когда сумма по одному столбцу была найдена, она делится на сумму всей матрицы, таким образом находится доля, и записывается в соответствующий элемент специального массива. Затем изначальная матрица, вместе с долями выводится в файл.</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40" w:line="259.20000000000005" w:lineRule="auto"/>
        <w:rPr>
          <w:rFonts w:ascii="Times New Roman" w:cs="Times New Roman" w:eastAsia="Times New Roman" w:hAnsi="Times New Roman"/>
          <w:sz w:val="24"/>
          <w:szCs w:val="24"/>
        </w:rPr>
      </w:pPr>
      <w:r w:rsidDel="00000000" w:rsidR="00000000" w:rsidRPr="00000000">
        <w:rPr>
          <w:b w:val="1"/>
          <w:sz w:val="26"/>
          <w:szCs w:val="26"/>
          <w:rtl w:val="0"/>
        </w:rPr>
        <w:t xml:space="preserve">Описание возникших затруднений</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Трудности возникли их-за невнимательности, ведь с самого начала я начала выводить матрицу в консоль, вместо файла. Это делалось немного другим образом, по сравнению с выведением в файл. Чтобы вывести в консоле, для пробелов между цифрами нужно писать end=, а для файла нужно просто использовать пробел.</w:t>
      </w:r>
    </w:p>
    <w:p w:rsidR="00000000" w:rsidDel="00000000" w:rsidP="00000000" w:rsidRDefault="00000000" w:rsidRPr="00000000" w14:paraId="00000022">
      <w:pPr>
        <w:spacing w:before="240" w:line="259.20000000000005" w:lineRule="auto"/>
        <w:rPr>
          <w:b w:val="1"/>
          <w:sz w:val="26"/>
          <w:szCs w:val="26"/>
        </w:rPr>
      </w:pPr>
      <w:r w:rsidDel="00000000" w:rsidR="00000000" w:rsidRPr="00000000">
        <w:rPr>
          <w:b w:val="1"/>
          <w:sz w:val="26"/>
          <w:szCs w:val="26"/>
          <w:rtl w:val="0"/>
        </w:rPr>
        <w:t xml:space="preserve">Описание альтернативных способов решения</w:t>
      </w:r>
    </w:p>
    <w:p w:rsidR="00000000" w:rsidDel="00000000" w:rsidP="00000000" w:rsidRDefault="00000000" w:rsidRPr="00000000" w14:paraId="00000023">
      <w:pPr>
        <w:spacing w:before="240" w:line="259.20000000000005" w:lineRule="auto"/>
        <w:rPr>
          <w:b w:val="1"/>
          <w:sz w:val="26"/>
          <w:szCs w:val="26"/>
        </w:rPr>
      </w:pPr>
      <w:r w:rsidDel="00000000" w:rsidR="00000000" w:rsidRPr="00000000">
        <w:rPr>
          <w:b w:val="1"/>
          <w:sz w:val="26"/>
          <w:szCs w:val="26"/>
          <w:rtl w:val="0"/>
        </w:rPr>
        <w:tab/>
      </w:r>
      <w:r w:rsidDel="00000000" w:rsidR="00000000" w:rsidRPr="00000000">
        <w:rPr>
          <w:rFonts w:ascii="Times New Roman" w:cs="Times New Roman" w:eastAsia="Times New Roman" w:hAnsi="Times New Roman"/>
          <w:sz w:val="24"/>
          <w:szCs w:val="24"/>
          <w:rtl w:val="0"/>
        </w:rPr>
        <w:t xml:space="preserve">Двумерный массив можно создать с помощью метод append и с помощью случайной генерации числа с помощью функции random.randomint().</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40" w:line="259.20000000000005" w:lineRule="auto"/>
        <w:rPr/>
      </w:pPr>
      <w:r w:rsidDel="00000000" w:rsidR="00000000" w:rsidRPr="00000000">
        <w:rPr>
          <w:rtl w:val="0"/>
        </w:rPr>
      </w:r>
    </w:p>
    <w:p w:rsidR="00000000" w:rsidDel="00000000" w:rsidP="00000000" w:rsidRDefault="00000000" w:rsidRPr="00000000" w14:paraId="00000027">
      <w:pPr>
        <w:spacing w:before="240" w:line="254.4" w:lineRule="auto"/>
        <w:ind w:left="50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