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0DACA8" w14:textId="020F7744" w:rsidR="00B84D1F" w:rsidRDefault="00B84D1F" w:rsidP="00B84D1F">
      <w:pPr>
        <w:pStyle w:val="Ttulo"/>
      </w:pPr>
      <w:r>
        <w:t>Calculadora de precios de AWS - E2 – PUNTUABLE</w:t>
      </w:r>
    </w:p>
    <w:p w14:paraId="68CF56B8" w14:textId="77777777" w:rsidR="00B84D1F" w:rsidRPr="00B84D1F" w:rsidRDefault="00B84D1F" w:rsidP="00B84D1F"/>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9"/>
        <w:gridCol w:w="7727"/>
      </w:tblGrid>
      <w:tr w:rsidR="00B84D1F" w:rsidRPr="00B84D1F" w14:paraId="55B971A9" w14:textId="77777777" w:rsidTr="00B84D1F">
        <w:trPr>
          <w:trHeight w:val="470"/>
        </w:trPr>
        <w:tc>
          <w:tcPr>
            <w:tcW w:w="0" w:type="auto"/>
            <w:tcBorders>
              <w:top w:val="outset" w:sz="6" w:space="0" w:color="auto"/>
              <w:left w:val="outset" w:sz="6" w:space="0" w:color="auto"/>
              <w:bottom w:val="outset" w:sz="6" w:space="0" w:color="auto"/>
              <w:right w:val="outset" w:sz="6" w:space="0" w:color="auto"/>
            </w:tcBorders>
            <w:vAlign w:val="center"/>
            <w:hideMark/>
          </w:tcPr>
          <w:p w14:paraId="6F4B9906" w14:textId="77777777" w:rsidR="00B84D1F" w:rsidRPr="00B84D1F" w:rsidRDefault="00B84D1F" w:rsidP="00B84D1F">
            <w:pPr>
              <w:spacing w:after="0"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b/>
                <w:bCs/>
                <w:kern w:val="0"/>
                <w:lang w:val="es-ES" w:eastAsia="es-ES"/>
                <w14:ligatures w14:val="none"/>
              </w:rPr>
              <w:t>Servicio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A6820" w14:textId="77777777" w:rsidR="00B84D1F" w:rsidRPr="00B84D1F" w:rsidRDefault="00B84D1F" w:rsidP="00B84D1F">
            <w:pPr>
              <w:spacing w:after="0"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b/>
                <w:bCs/>
                <w:kern w:val="0"/>
                <w:lang w:val="es-ES" w:eastAsia="es-ES"/>
                <w14:ligatures w14:val="none"/>
              </w:rPr>
              <w:t>Datos requeridos</w:t>
            </w:r>
          </w:p>
        </w:tc>
      </w:tr>
      <w:tr w:rsidR="00B84D1F" w:rsidRPr="00B84D1F" w14:paraId="2B7C9DFE" w14:textId="77777777" w:rsidTr="00B84D1F">
        <w:trPr>
          <w:trHeight w:val="1125"/>
        </w:trPr>
        <w:tc>
          <w:tcPr>
            <w:tcW w:w="0" w:type="auto"/>
            <w:tcBorders>
              <w:top w:val="outset" w:sz="6" w:space="0" w:color="auto"/>
              <w:left w:val="outset" w:sz="6" w:space="0" w:color="auto"/>
              <w:bottom w:val="outset" w:sz="6" w:space="0" w:color="auto"/>
              <w:right w:val="outset" w:sz="6" w:space="0" w:color="auto"/>
            </w:tcBorders>
            <w:vAlign w:val="center"/>
            <w:hideMark/>
          </w:tcPr>
          <w:p w14:paraId="464A38A9" w14:textId="77777777" w:rsidR="00B84D1F" w:rsidRPr="00B84D1F" w:rsidRDefault="00B84D1F" w:rsidP="00B84D1F">
            <w:pPr>
              <w:spacing w:after="0"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Amazon Simple Storage </w:t>
            </w:r>
            <w:proofErr w:type="spellStart"/>
            <w:r w:rsidRPr="00B84D1F">
              <w:rPr>
                <w:rFonts w:ascii="Times New Roman" w:eastAsia="Times New Roman" w:hAnsi="Times New Roman" w:cs="Times New Roman"/>
                <w:kern w:val="0"/>
                <w:lang w:val="es-ES" w:eastAsia="es-ES"/>
                <w14:ligatures w14:val="none"/>
              </w:rPr>
              <w:t>Service</w:t>
            </w:r>
            <w:proofErr w:type="spellEnd"/>
            <w:r w:rsidRPr="00B84D1F">
              <w:rPr>
                <w:rFonts w:ascii="Times New Roman" w:eastAsia="Times New Roman" w:hAnsi="Times New Roman" w:cs="Times New Roman"/>
                <w:kern w:val="0"/>
                <w:lang w:val="es-ES" w:eastAsia="es-ES"/>
                <w14:ligatures w14:val="none"/>
              </w:rPr>
              <w:t xml:space="preserve"> (Amazon S3)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C8430" w14:textId="1DCD1293" w:rsidR="00B84D1F" w:rsidRPr="00B84D1F" w:rsidRDefault="00B84D1F" w:rsidP="00B84D1F">
            <w:pPr>
              <w:numPr>
                <w:ilvl w:val="0"/>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Almacenamiento estándar de 50 GB:</w:t>
            </w:r>
          </w:p>
          <w:p w14:paraId="6617E247" w14:textId="5F4E519D"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10 000 solicitudes PUT, COPY, POST o LIST</w:t>
            </w:r>
          </w:p>
          <w:p w14:paraId="3D50AA84" w14:textId="77777777"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10 000 GET, SELECT y otras solicitudes</w:t>
            </w:r>
          </w:p>
          <w:p w14:paraId="5AAA52EF" w14:textId="5A9DE76C" w:rsidR="00B84D1F" w:rsidRPr="00B84D1F" w:rsidRDefault="00B84D1F" w:rsidP="00B84D1F">
            <w:pPr>
              <w:numPr>
                <w:ilvl w:val="0"/>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Almacenamiento de 100 GB S3 </w:t>
            </w:r>
            <w:proofErr w:type="spellStart"/>
            <w:r w:rsidRPr="00B84D1F">
              <w:rPr>
                <w:rFonts w:ascii="Times New Roman" w:eastAsia="Times New Roman" w:hAnsi="Times New Roman" w:cs="Times New Roman"/>
                <w:kern w:val="0"/>
                <w:lang w:val="es-ES" w:eastAsia="es-ES"/>
                <w14:ligatures w14:val="none"/>
              </w:rPr>
              <w:t>Intelligent-Tiering</w:t>
            </w:r>
            <w:proofErr w:type="spellEnd"/>
            <w:r w:rsidRPr="00B84D1F">
              <w:rPr>
                <w:rFonts w:ascii="Times New Roman" w:eastAsia="Times New Roman" w:hAnsi="Times New Roman" w:cs="Times New Roman"/>
                <w:kern w:val="0"/>
                <w:lang w:val="es-ES" w:eastAsia="es-ES"/>
                <w14:ligatures w14:val="none"/>
              </w:rPr>
              <w:t xml:space="preserve"> (S3 </w:t>
            </w:r>
            <w:proofErr w:type="spellStart"/>
            <w:r w:rsidRPr="00B84D1F">
              <w:rPr>
                <w:rFonts w:ascii="Times New Roman" w:eastAsia="Times New Roman" w:hAnsi="Times New Roman" w:cs="Times New Roman"/>
                <w:kern w:val="0"/>
                <w:lang w:val="es-ES" w:eastAsia="es-ES"/>
                <w14:ligatures w14:val="none"/>
              </w:rPr>
              <w:t>Intelligent-Tiering</w:t>
            </w:r>
            <w:proofErr w:type="spellEnd"/>
            <w:r w:rsidRPr="00B84D1F">
              <w:rPr>
                <w:rFonts w:ascii="Times New Roman" w:eastAsia="Times New Roman" w:hAnsi="Times New Roman" w:cs="Times New Roman"/>
                <w:kern w:val="0"/>
                <w:lang w:val="es-ES" w:eastAsia="es-ES"/>
                <w14:ligatures w14:val="none"/>
              </w:rPr>
              <w:t>)</w:t>
            </w:r>
          </w:p>
          <w:p w14:paraId="533C7184" w14:textId="77777777"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No se accede al 50 por ciento del almacenamiento en un período de 30 días</w:t>
            </w:r>
          </w:p>
          <w:p w14:paraId="50DBB4DC" w14:textId="77777777"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10 000 solicitudes PUT, COPY, POST o LIST</w:t>
            </w:r>
          </w:p>
          <w:p w14:paraId="17B648F2" w14:textId="77777777"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50 000 solicitudes GET, SELECT y otras de los datos almacenados con S3 </w:t>
            </w:r>
            <w:proofErr w:type="spellStart"/>
            <w:r w:rsidRPr="00B84D1F">
              <w:rPr>
                <w:rFonts w:ascii="Times New Roman" w:eastAsia="Times New Roman" w:hAnsi="Times New Roman" w:cs="Times New Roman"/>
                <w:kern w:val="0"/>
                <w:lang w:val="es-ES" w:eastAsia="es-ES"/>
                <w14:ligatures w14:val="none"/>
              </w:rPr>
              <w:t>Intelligent-Tiering</w:t>
            </w:r>
            <w:proofErr w:type="spellEnd"/>
          </w:p>
          <w:p w14:paraId="47192A67" w14:textId="77777777" w:rsidR="00B84D1F" w:rsidRPr="00B84D1F" w:rsidRDefault="00B84D1F" w:rsidP="00B84D1F">
            <w:pPr>
              <w:numPr>
                <w:ilvl w:val="1"/>
                <w:numId w:val="13"/>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1000 solicitudes por mes para transiciones del ciclo de vida de S3 Standard a S3 </w:t>
            </w:r>
            <w:proofErr w:type="spellStart"/>
            <w:r w:rsidRPr="00B84D1F">
              <w:rPr>
                <w:rFonts w:ascii="Times New Roman" w:eastAsia="Times New Roman" w:hAnsi="Times New Roman" w:cs="Times New Roman"/>
                <w:kern w:val="0"/>
                <w:lang w:val="es-ES" w:eastAsia="es-ES"/>
                <w14:ligatures w14:val="none"/>
              </w:rPr>
              <w:t>Intelligent-Tiering</w:t>
            </w:r>
            <w:proofErr w:type="spellEnd"/>
          </w:p>
        </w:tc>
      </w:tr>
      <w:tr w:rsidR="00B84D1F" w:rsidRPr="00B84D1F" w14:paraId="6F5BDFD4" w14:textId="77777777" w:rsidTr="00B84D1F">
        <w:trPr>
          <w:trHeight w:val="470"/>
        </w:trPr>
        <w:tc>
          <w:tcPr>
            <w:tcW w:w="0" w:type="auto"/>
            <w:tcBorders>
              <w:top w:val="outset" w:sz="6" w:space="0" w:color="auto"/>
              <w:left w:val="outset" w:sz="6" w:space="0" w:color="auto"/>
              <w:bottom w:val="outset" w:sz="6" w:space="0" w:color="auto"/>
              <w:right w:val="outset" w:sz="6" w:space="0" w:color="auto"/>
            </w:tcBorders>
            <w:vAlign w:val="center"/>
            <w:hideMark/>
          </w:tcPr>
          <w:p w14:paraId="66C5D451" w14:textId="77777777" w:rsidR="00B84D1F" w:rsidRPr="00B84D1F" w:rsidRDefault="00B84D1F" w:rsidP="00B84D1F">
            <w:p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Amazon </w:t>
            </w:r>
            <w:proofErr w:type="spellStart"/>
            <w:r w:rsidRPr="00B84D1F">
              <w:rPr>
                <w:rFonts w:ascii="Times New Roman" w:eastAsia="Times New Roman" w:hAnsi="Times New Roman" w:cs="Times New Roman"/>
                <w:kern w:val="0"/>
                <w:lang w:val="es-ES" w:eastAsia="es-ES"/>
                <w14:ligatures w14:val="none"/>
              </w:rPr>
              <w:t>Redshift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6F065C" w14:textId="77777777" w:rsidR="00B84D1F" w:rsidRPr="00B84D1F" w:rsidRDefault="00B84D1F" w:rsidP="00B84D1F">
            <w:pPr>
              <w:numPr>
                <w:ilvl w:val="0"/>
                <w:numId w:val="14"/>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Un dc2.large </w:t>
            </w:r>
            <w:proofErr w:type="spellStart"/>
            <w:r w:rsidRPr="00B84D1F">
              <w:rPr>
                <w:rFonts w:ascii="Times New Roman" w:eastAsia="Times New Roman" w:hAnsi="Times New Roman" w:cs="Times New Roman"/>
                <w:kern w:val="0"/>
                <w:lang w:val="es-ES" w:eastAsia="es-ES"/>
                <w14:ligatures w14:val="none"/>
              </w:rPr>
              <w:t>OnDemand</w:t>
            </w:r>
            <w:proofErr w:type="spellEnd"/>
            <w:r w:rsidRPr="00B84D1F">
              <w:rPr>
                <w:rFonts w:ascii="Times New Roman" w:eastAsia="Times New Roman" w:hAnsi="Times New Roman" w:cs="Times New Roman"/>
                <w:kern w:val="0"/>
                <w:lang w:val="es-ES" w:eastAsia="es-ES"/>
                <w14:ligatures w14:val="none"/>
              </w:rPr>
              <w:t xml:space="preserve"> con 10 GB de almacenamiento de respaldo adicional</w:t>
            </w:r>
          </w:p>
          <w:p w14:paraId="1453D695" w14:textId="76C40FF2" w:rsidR="00B84D1F" w:rsidRPr="00B84D1F" w:rsidRDefault="00B84D1F" w:rsidP="00B84D1F">
            <w:pPr>
              <w:numPr>
                <w:ilvl w:val="0"/>
                <w:numId w:val="14"/>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Dos dc2.8xlarge </w:t>
            </w:r>
            <w:proofErr w:type="spellStart"/>
            <w:r w:rsidRPr="00B84D1F">
              <w:rPr>
                <w:rFonts w:ascii="Times New Roman" w:eastAsia="Times New Roman" w:hAnsi="Times New Roman" w:cs="Times New Roman"/>
                <w:kern w:val="0"/>
                <w:lang w:val="es-ES" w:eastAsia="es-ES"/>
                <w14:ligatures w14:val="none"/>
              </w:rPr>
              <w:t>OnDemand</w:t>
            </w:r>
            <w:proofErr w:type="spellEnd"/>
            <w:r w:rsidRPr="00B84D1F">
              <w:rPr>
                <w:rFonts w:ascii="Times New Roman" w:eastAsia="Times New Roman" w:hAnsi="Times New Roman" w:cs="Times New Roman"/>
                <w:kern w:val="0"/>
                <w:lang w:val="es-ES" w:eastAsia="es-ES"/>
                <w14:ligatures w14:val="none"/>
              </w:rPr>
              <w:t xml:space="preserve"> y 50 GB de datos escaneados por Amazon </w:t>
            </w:r>
            <w:proofErr w:type="spellStart"/>
            <w:r w:rsidRPr="00B84D1F">
              <w:rPr>
                <w:rFonts w:ascii="Times New Roman" w:eastAsia="Times New Roman" w:hAnsi="Times New Roman" w:cs="Times New Roman"/>
                <w:kern w:val="0"/>
                <w:lang w:val="es-ES" w:eastAsia="es-ES"/>
                <w14:ligatures w14:val="none"/>
              </w:rPr>
              <w:t>Redshift</w:t>
            </w:r>
            <w:proofErr w:type="spellEnd"/>
            <w:r w:rsidRPr="00B84D1F">
              <w:rPr>
                <w:rFonts w:ascii="Times New Roman" w:eastAsia="Times New Roman" w:hAnsi="Times New Roman" w:cs="Times New Roman"/>
                <w:kern w:val="0"/>
                <w:lang w:val="es-ES" w:eastAsia="es-ES"/>
                <w14:ligatures w14:val="none"/>
              </w:rPr>
              <w:t xml:space="preserve"> </w:t>
            </w:r>
            <w:proofErr w:type="spellStart"/>
            <w:r w:rsidRPr="00B84D1F">
              <w:rPr>
                <w:rFonts w:ascii="Times New Roman" w:eastAsia="Times New Roman" w:hAnsi="Times New Roman" w:cs="Times New Roman"/>
                <w:kern w:val="0"/>
                <w:lang w:val="es-ES" w:eastAsia="es-ES"/>
                <w14:ligatures w14:val="none"/>
              </w:rPr>
              <w:t>Spectrum</w:t>
            </w:r>
            <w:proofErr w:type="spellEnd"/>
          </w:p>
        </w:tc>
      </w:tr>
      <w:tr w:rsidR="00B84D1F" w:rsidRPr="00B84D1F" w14:paraId="009932C2" w14:textId="77777777" w:rsidTr="00B84D1F">
        <w:trPr>
          <w:trHeight w:val="470"/>
        </w:trPr>
        <w:tc>
          <w:tcPr>
            <w:tcW w:w="0" w:type="auto"/>
            <w:tcBorders>
              <w:top w:val="outset" w:sz="6" w:space="0" w:color="auto"/>
              <w:left w:val="outset" w:sz="6" w:space="0" w:color="auto"/>
              <w:bottom w:val="outset" w:sz="6" w:space="0" w:color="auto"/>
              <w:right w:val="outset" w:sz="6" w:space="0" w:color="auto"/>
            </w:tcBorders>
            <w:vAlign w:val="center"/>
            <w:hideMark/>
          </w:tcPr>
          <w:p w14:paraId="32A6AFB8" w14:textId="5AA49E77" w:rsidR="00B84D1F" w:rsidRPr="00B84D1F" w:rsidRDefault="00B84D1F" w:rsidP="00B84D1F">
            <w:pPr>
              <w:spacing w:after="0"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 xml:space="preserve">Amazon </w:t>
            </w:r>
            <w:proofErr w:type="spellStart"/>
            <w:r w:rsidRPr="00B84D1F">
              <w:rPr>
                <w:rFonts w:ascii="Times New Roman" w:eastAsia="Times New Roman" w:hAnsi="Times New Roman" w:cs="Times New Roman"/>
                <w:kern w:val="0"/>
                <w:lang w:val="es-ES" w:eastAsia="es-ES"/>
                <w14:ligatures w14:val="none"/>
              </w:rPr>
              <w:t>Kinesis</w:t>
            </w:r>
            <w:proofErr w:type="spellEnd"/>
            <w:r w:rsidRPr="00B84D1F">
              <w:rPr>
                <w:rFonts w:ascii="Times New Roman" w:eastAsia="Times New Roman" w:hAnsi="Times New Roman" w:cs="Times New Roman"/>
                <w:kern w:val="0"/>
                <w:lang w:val="es-ES" w:eastAsia="es-ES"/>
                <w14:ligatures w14:val="none"/>
              </w:rPr>
              <w:t xml:space="preserve"> Data </w:t>
            </w:r>
            <w:proofErr w:type="spellStart"/>
            <w:r w:rsidRPr="00B84D1F">
              <w:rPr>
                <w:rFonts w:ascii="Times New Roman" w:eastAsia="Times New Roman" w:hAnsi="Times New Roman" w:cs="Times New Roman"/>
                <w:kern w:val="0"/>
                <w:lang w:val="es-ES" w:eastAsia="es-ES"/>
                <w14:ligatures w14:val="none"/>
              </w:rPr>
              <w:t>Streams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AFE84E" w14:textId="77777777" w:rsidR="00B84D1F" w:rsidRPr="00B84D1F" w:rsidRDefault="00B84D1F" w:rsidP="00B84D1F">
            <w:pPr>
              <w:numPr>
                <w:ilvl w:val="0"/>
                <w:numId w:val="15"/>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100 registros por segundo</w:t>
            </w:r>
          </w:p>
          <w:p w14:paraId="5A6FD698" w14:textId="77777777" w:rsidR="00B84D1F" w:rsidRPr="00B84D1F" w:rsidRDefault="00B84D1F" w:rsidP="00B84D1F">
            <w:pPr>
              <w:numPr>
                <w:ilvl w:val="0"/>
                <w:numId w:val="15"/>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El tamaño estimado de registro es de 500 KB.</w:t>
            </w:r>
          </w:p>
          <w:p w14:paraId="0F887264" w14:textId="77777777" w:rsidR="00B84D1F" w:rsidRPr="00B84D1F" w:rsidRDefault="00B84D1F" w:rsidP="00B84D1F">
            <w:pPr>
              <w:numPr>
                <w:ilvl w:val="0"/>
                <w:numId w:val="15"/>
              </w:numPr>
              <w:spacing w:before="100" w:beforeAutospacing="1" w:after="100" w:afterAutospacing="1" w:line="240" w:lineRule="auto"/>
              <w:jc w:val="both"/>
              <w:rPr>
                <w:rFonts w:ascii="Times New Roman" w:eastAsia="Times New Roman" w:hAnsi="Times New Roman" w:cs="Times New Roman"/>
                <w:kern w:val="0"/>
                <w:lang w:val="es-ES" w:eastAsia="es-ES"/>
                <w14:ligatures w14:val="none"/>
              </w:rPr>
            </w:pPr>
            <w:r w:rsidRPr="00B84D1F">
              <w:rPr>
                <w:rFonts w:ascii="Times New Roman" w:eastAsia="Times New Roman" w:hAnsi="Times New Roman" w:cs="Times New Roman"/>
                <w:kern w:val="0"/>
                <w:lang w:val="es-ES" w:eastAsia="es-ES"/>
                <w14:ligatures w14:val="none"/>
              </w:rPr>
              <w:t>Tres aplicaciones de los datos para el consumidor</w:t>
            </w:r>
          </w:p>
        </w:tc>
      </w:tr>
    </w:tbl>
    <w:p w14:paraId="2426423E" w14:textId="77777777" w:rsidR="00F06602" w:rsidRDefault="00F06602" w:rsidP="00F06602">
      <w:pPr>
        <w:jc w:val="both"/>
        <w:rPr>
          <w:lang w:val="es-ES"/>
        </w:rPr>
      </w:pPr>
    </w:p>
    <w:p w14:paraId="28A98B7E" w14:textId="23E5321A" w:rsidR="00B84D1F" w:rsidRDefault="00F06602" w:rsidP="00F06602">
      <w:pPr>
        <w:jc w:val="both"/>
        <w:rPr>
          <w:lang w:val="es-ES"/>
        </w:rPr>
      </w:pPr>
      <w:r w:rsidRPr="00F06602">
        <w:rPr>
          <w:lang w:val="es-ES"/>
        </w:rPr>
        <w:t>Para la búsqueda de información y sustentación de los resultados se seleccionaron las siguientes fuentes de información:</w:t>
      </w:r>
    </w:p>
    <w:p w14:paraId="2ABFCDF0" w14:textId="38419056" w:rsidR="00695D2F" w:rsidRPr="00695D2F" w:rsidRDefault="002012E2" w:rsidP="00F06602">
      <w:pPr>
        <w:jc w:val="both"/>
        <w:rPr>
          <w:b/>
          <w:bCs/>
          <w:i/>
          <w:iCs/>
          <w:lang w:val="es-ES"/>
        </w:rPr>
      </w:pPr>
      <w:hyperlink r:id="rId9" w:history="1">
        <w:r w:rsidR="00695D2F" w:rsidRPr="00695D2F">
          <w:rPr>
            <w:rStyle w:val="Hipervnculo"/>
            <w:b/>
            <w:bCs/>
            <w:i/>
            <w:iCs/>
            <w:lang w:val="es-ES"/>
          </w:rPr>
          <w:t xml:space="preserve">Aws.com: Storage </w:t>
        </w:r>
        <w:proofErr w:type="spellStart"/>
        <w:r w:rsidR="00695D2F" w:rsidRPr="00695D2F">
          <w:rPr>
            <w:rStyle w:val="Hipervnculo"/>
            <w:b/>
            <w:bCs/>
            <w:i/>
            <w:iCs/>
            <w:lang w:val="es-ES"/>
          </w:rPr>
          <w:t>Classes</w:t>
        </w:r>
        <w:proofErr w:type="spellEnd"/>
      </w:hyperlink>
    </w:p>
    <w:p w14:paraId="179B45FB" w14:textId="151B6928" w:rsidR="00F06602" w:rsidRDefault="002012E2" w:rsidP="00F06602">
      <w:pPr>
        <w:jc w:val="both"/>
        <w:rPr>
          <w:b/>
          <w:bCs/>
          <w:i/>
          <w:iCs/>
          <w:lang w:val="es-ES"/>
        </w:rPr>
      </w:pPr>
      <w:hyperlink r:id="rId10" w:history="1">
        <w:r w:rsidR="00F06602" w:rsidRPr="00F06602">
          <w:rPr>
            <w:rStyle w:val="Hipervnculo"/>
            <w:b/>
            <w:bCs/>
            <w:i/>
            <w:iCs/>
            <w:lang w:val="es-ES"/>
          </w:rPr>
          <w:t xml:space="preserve">Azure </w:t>
        </w:r>
        <w:proofErr w:type="spellStart"/>
        <w:r w:rsidR="00F06602" w:rsidRPr="00F06602">
          <w:rPr>
            <w:rStyle w:val="Hipervnculo"/>
            <w:b/>
            <w:bCs/>
            <w:i/>
            <w:iCs/>
            <w:lang w:val="es-ES"/>
          </w:rPr>
          <w:t>Pricing</w:t>
        </w:r>
        <w:proofErr w:type="spellEnd"/>
        <w:r w:rsidR="00F06602" w:rsidRPr="00F06602">
          <w:rPr>
            <w:rStyle w:val="Hipervnculo"/>
            <w:b/>
            <w:bCs/>
            <w:i/>
            <w:iCs/>
            <w:lang w:val="es-ES"/>
          </w:rPr>
          <w:t xml:space="preserve"> </w:t>
        </w:r>
        <w:proofErr w:type="spellStart"/>
        <w:r w:rsidR="00F06602" w:rsidRPr="00F06602">
          <w:rPr>
            <w:rStyle w:val="Hipervnculo"/>
            <w:b/>
            <w:bCs/>
            <w:i/>
            <w:iCs/>
            <w:lang w:val="es-ES"/>
          </w:rPr>
          <w:t>Calculator</w:t>
        </w:r>
        <w:proofErr w:type="spellEnd"/>
      </w:hyperlink>
    </w:p>
    <w:p w14:paraId="579DE11F" w14:textId="3AD98E14" w:rsidR="00F06602" w:rsidRDefault="002012E2" w:rsidP="00F06602">
      <w:pPr>
        <w:jc w:val="both"/>
        <w:rPr>
          <w:b/>
          <w:bCs/>
          <w:i/>
          <w:iCs/>
          <w:lang w:val="es-ES"/>
        </w:rPr>
      </w:pPr>
      <w:hyperlink r:id="rId11" w:history="1">
        <w:r w:rsidR="00F06602" w:rsidRPr="00F06602">
          <w:rPr>
            <w:rStyle w:val="Hipervnculo"/>
            <w:b/>
            <w:bCs/>
            <w:i/>
            <w:iCs/>
            <w:lang w:val="es-ES"/>
          </w:rPr>
          <w:t xml:space="preserve">Wiz.io: Azure vs AWS </w:t>
        </w:r>
        <w:proofErr w:type="spellStart"/>
        <w:r w:rsidR="00F06602" w:rsidRPr="00F06602">
          <w:rPr>
            <w:rStyle w:val="Hipervnculo"/>
            <w:b/>
            <w:bCs/>
            <w:i/>
            <w:iCs/>
            <w:lang w:val="es-ES"/>
          </w:rPr>
          <w:t>Pricing</w:t>
        </w:r>
        <w:proofErr w:type="spellEnd"/>
      </w:hyperlink>
    </w:p>
    <w:p w14:paraId="472C733A" w14:textId="230B2F76" w:rsidR="00F06602" w:rsidRDefault="002012E2" w:rsidP="00F06602">
      <w:pPr>
        <w:jc w:val="both"/>
        <w:rPr>
          <w:rStyle w:val="Hipervnculo"/>
          <w:b/>
          <w:bCs/>
          <w:i/>
          <w:iCs/>
          <w:lang w:val="es-ES"/>
        </w:rPr>
      </w:pPr>
      <w:hyperlink r:id="rId12" w:history="1">
        <w:r w:rsidR="00F06602" w:rsidRPr="00F06602">
          <w:rPr>
            <w:rStyle w:val="Hipervnculo"/>
            <w:b/>
            <w:bCs/>
            <w:i/>
            <w:iCs/>
            <w:lang w:val="es-ES"/>
          </w:rPr>
          <w:t xml:space="preserve">Stitchdata.com: </w:t>
        </w:r>
        <w:proofErr w:type="spellStart"/>
        <w:r w:rsidR="00F06602" w:rsidRPr="00F06602">
          <w:rPr>
            <w:rStyle w:val="Hipervnculo"/>
            <w:b/>
            <w:bCs/>
            <w:i/>
            <w:iCs/>
            <w:lang w:val="es-ES"/>
          </w:rPr>
          <w:t>Redshift</w:t>
        </w:r>
        <w:proofErr w:type="spellEnd"/>
        <w:r w:rsidR="00F06602" w:rsidRPr="00F06602">
          <w:rPr>
            <w:rStyle w:val="Hipervnculo"/>
            <w:b/>
            <w:bCs/>
            <w:i/>
            <w:iCs/>
            <w:lang w:val="es-ES"/>
          </w:rPr>
          <w:t xml:space="preserve"> vs Azure </w:t>
        </w:r>
        <w:proofErr w:type="spellStart"/>
        <w:r w:rsidR="00F06602" w:rsidRPr="00F06602">
          <w:rPr>
            <w:rStyle w:val="Hipervnculo"/>
            <w:b/>
            <w:bCs/>
            <w:i/>
            <w:iCs/>
            <w:lang w:val="es-ES"/>
          </w:rPr>
          <w:t>Synapse</w:t>
        </w:r>
        <w:proofErr w:type="spellEnd"/>
      </w:hyperlink>
    </w:p>
    <w:p w14:paraId="7F28866C" w14:textId="1F96A9B0" w:rsidR="00B158B5" w:rsidRPr="00F06602" w:rsidRDefault="00B158B5" w:rsidP="00F06602">
      <w:pPr>
        <w:jc w:val="both"/>
        <w:rPr>
          <w:b/>
          <w:bCs/>
          <w:i/>
          <w:iCs/>
          <w:lang w:val="es-ES"/>
        </w:rPr>
      </w:pPr>
      <w:hyperlink r:id="rId13" w:history="1">
        <w:r w:rsidRPr="00B158B5">
          <w:rPr>
            <w:rStyle w:val="Hipervnculo"/>
            <w:b/>
            <w:bCs/>
            <w:i/>
            <w:iCs/>
            <w:lang w:val="es-ES"/>
          </w:rPr>
          <w:t xml:space="preserve">Instances.vantage.sh: </w:t>
        </w:r>
        <w:proofErr w:type="spellStart"/>
        <w:r w:rsidRPr="00B158B5">
          <w:rPr>
            <w:rStyle w:val="Hipervnculo"/>
            <w:b/>
            <w:bCs/>
            <w:i/>
            <w:iCs/>
            <w:lang w:val="es-ES"/>
          </w:rPr>
          <w:t>Redshift</w:t>
        </w:r>
        <w:proofErr w:type="spellEnd"/>
      </w:hyperlink>
    </w:p>
    <w:p w14:paraId="77056368" w14:textId="5774FB85" w:rsidR="00B84D1F" w:rsidRDefault="00B84D1F" w:rsidP="00B84D1F">
      <w:pPr>
        <w:pStyle w:val="Ttulo1"/>
      </w:pPr>
      <w:r>
        <w:lastRenderedPageBreak/>
        <w:t>Amazon Simple Storage Service (Amazon S3)</w:t>
      </w:r>
    </w:p>
    <w:p w14:paraId="23155136" w14:textId="77777777" w:rsidR="00ED3C59" w:rsidRDefault="00ED3C59" w:rsidP="00ED3C59">
      <w:pPr>
        <w:pStyle w:val="Ttulo2"/>
      </w:pPr>
      <w:r>
        <w:t>Almacenamiento estándar de 50 GB:</w:t>
      </w:r>
    </w:p>
    <w:p w14:paraId="03D9474F" w14:textId="172868DC" w:rsidR="00ED3C59" w:rsidRDefault="00ED3C59" w:rsidP="00ED3C59">
      <w:r w:rsidRPr="00B84D1F">
        <w:rPr>
          <w:noProof/>
        </w:rPr>
        <w:drawing>
          <wp:inline distT="0" distB="0" distL="0" distR="0" wp14:anchorId="1410711B" wp14:editId="55CFCBD5">
            <wp:extent cx="6840220" cy="38144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40220" cy="3814445"/>
                    </a:xfrm>
                    <a:prstGeom prst="rect">
                      <a:avLst/>
                    </a:prstGeom>
                  </pic:spPr>
                </pic:pic>
              </a:graphicData>
            </a:graphic>
          </wp:inline>
        </w:drawing>
      </w:r>
    </w:p>
    <w:p w14:paraId="3A5D3DB6" w14:textId="7B0AFA90" w:rsidR="00ED3C59" w:rsidRDefault="00695D2F" w:rsidP="00ED3C59">
      <w:r w:rsidRPr="00695D2F">
        <w:t>Costo mensual:</w:t>
      </w:r>
      <w:r>
        <w:t xml:space="preserve"> </w:t>
      </w:r>
      <w:r w:rsidR="00ED3C59">
        <w:t>1.30 USD</w:t>
      </w:r>
    </w:p>
    <w:p w14:paraId="044B738D" w14:textId="670E21E4" w:rsidR="00ED3C59" w:rsidRPr="00B84D1F" w:rsidRDefault="00695D2F" w:rsidP="00ED3C59">
      <w:r w:rsidRPr="00695D2F">
        <w:t>S3 Standard ofrece almacenamiento de objetos de alta durabilidad, disponibilidad y rendimiento para datos de acceso frecuente. Gracias a su baja latencia y alto rendimiento, S3 Standard es ideal para una amplia variedad de casos de uso, como aplicaciones en la nube, sitios web dinámicos, distribución de contenido, aplicaciones móviles y de juegos, y análisis de big data.</w:t>
      </w:r>
    </w:p>
    <w:p w14:paraId="41914823" w14:textId="77777777" w:rsidR="00ED3C59" w:rsidRDefault="00ED3C59" w:rsidP="00ED3C59">
      <w:pPr>
        <w:pStyle w:val="Ttulo2"/>
      </w:pPr>
      <w:r>
        <w:lastRenderedPageBreak/>
        <w:t>Almacenamiento de 100 GB S3 Intelligent-Tiering (S3 Intelligent-Tiering) </w:t>
      </w:r>
    </w:p>
    <w:p w14:paraId="7D894785" w14:textId="77777777" w:rsidR="00ED3C59" w:rsidRDefault="00ED3C59" w:rsidP="00ED3C59">
      <w:r w:rsidRPr="00B769DF">
        <w:rPr>
          <w:noProof/>
        </w:rPr>
        <w:drawing>
          <wp:inline distT="0" distB="0" distL="0" distR="0" wp14:anchorId="1FCB9EF8" wp14:editId="619E5BD8">
            <wp:extent cx="6840220" cy="3839210"/>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40220" cy="3839210"/>
                    </a:xfrm>
                    <a:prstGeom prst="rect">
                      <a:avLst/>
                    </a:prstGeom>
                  </pic:spPr>
                </pic:pic>
              </a:graphicData>
            </a:graphic>
          </wp:inline>
        </w:drawing>
      </w:r>
    </w:p>
    <w:p w14:paraId="1689AD3C" w14:textId="625AAE2C" w:rsidR="00ED3C59" w:rsidRDefault="00695D2F" w:rsidP="00ED3C59">
      <w:r w:rsidRPr="00695D2F">
        <w:t>Costo mensual:</w:t>
      </w:r>
      <w:r>
        <w:t xml:space="preserve"> </w:t>
      </w:r>
      <w:r w:rsidR="00ED3C59">
        <w:t>2.03 USD</w:t>
      </w:r>
    </w:p>
    <w:p w14:paraId="48BD4ABD" w14:textId="382DA604" w:rsidR="00695D2F" w:rsidRDefault="00695D2F" w:rsidP="00ED3C59">
      <w:r w:rsidRPr="00695D2F">
        <w:t>Amazon S3 Intelligent-Tiering es un sistema de almacenamiento en la nube que reduce automáticamente sus costos de almacenamiento a nivel de objeto granular al transferir automáticamente los datos al nivel de acceso más rentable según la frecuencia de acceso, sin afectar el rendimiento, los costos de recuperación ni la sobrecarga operativa. S3 Intelligent-Tiering ofrece una latencia de milisegundos y un alto rendimiento para datos de acceso frecuente, poco frecuente y poco frecuente en los niveles de acceso instantáneo de archivo, frecuente e infrecuente. Puede usar S3 Intelligent-Tiering como la clase de almacenamiento predeterminada para prácticamente cualquier carga de trabajo, especialmente data lakes, análisis de datos, nuevas aplicaciones y contenido generado por el usuario.</w:t>
      </w:r>
    </w:p>
    <w:p w14:paraId="6AE2A508" w14:textId="77777777" w:rsidR="00ED3C59" w:rsidRPr="00ED3C59" w:rsidRDefault="00ED3C59" w:rsidP="00ED3C59"/>
    <w:p w14:paraId="3188AB79" w14:textId="71F0FE0D" w:rsidR="00B769DF" w:rsidRDefault="004307F0" w:rsidP="004307F0">
      <w:pPr>
        <w:pStyle w:val="Ttulo1"/>
      </w:pPr>
      <w:r>
        <w:lastRenderedPageBreak/>
        <w:t>Amazon Redshift</w:t>
      </w:r>
    </w:p>
    <w:p w14:paraId="454F2D63" w14:textId="57F737BC" w:rsidR="004307F0" w:rsidRDefault="004307F0" w:rsidP="004307F0">
      <w:pPr>
        <w:pStyle w:val="Ttulo2"/>
      </w:pPr>
      <w:r>
        <w:t>dc2.large</w:t>
      </w:r>
    </w:p>
    <w:p w14:paraId="4222107F" w14:textId="67728D15" w:rsidR="004307F0" w:rsidRDefault="004307F0" w:rsidP="004307F0">
      <w:r w:rsidRPr="004307F0">
        <w:rPr>
          <w:noProof/>
        </w:rPr>
        <w:drawing>
          <wp:inline distT="0" distB="0" distL="0" distR="0" wp14:anchorId="1229683A" wp14:editId="185AE2E9">
            <wp:extent cx="6840220" cy="36995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40220" cy="3699510"/>
                    </a:xfrm>
                    <a:prstGeom prst="rect">
                      <a:avLst/>
                    </a:prstGeom>
                  </pic:spPr>
                </pic:pic>
              </a:graphicData>
            </a:graphic>
          </wp:inline>
        </w:drawing>
      </w:r>
    </w:p>
    <w:p w14:paraId="610E8A02" w14:textId="4C097447" w:rsidR="004307F0" w:rsidRPr="00B84D1F" w:rsidRDefault="00695D2F" w:rsidP="004307F0">
      <w:r w:rsidRPr="00695D2F">
        <w:t>Costo mensual:</w:t>
      </w:r>
      <w:r>
        <w:t xml:space="preserve"> </w:t>
      </w:r>
      <w:r w:rsidR="004307F0">
        <w:rPr>
          <w:rStyle w:val="awsuiroot18wu0fxrr2920"/>
        </w:rPr>
        <w:t xml:space="preserve">229.47 </w:t>
      </w:r>
      <w:r w:rsidR="004307F0">
        <w:t>USD</w:t>
      </w:r>
    </w:p>
    <w:p w14:paraId="309B5E4F" w14:textId="77777777" w:rsidR="004307F0" w:rsidRPr="004307F0" w:rsidRDefault="004307F0" w:rsidP="004307F0"/>
    <w:p w14:paraId="32C32BDC" w14:textId="0BA0E600" w:rsidR="004307F0" w:rsidRDefault="004307F0" w:rsidP="004307F0">
      <w:pPr>
        <w:pStyle w:val="Ttulo2"/>
      </w:pPr>
      <w:r>
        <w:t>dc2.8xlarge</w:t>
      </w:r>
    </w:p>
    <w:p w14:paraId="36A446DF" w14:textId="15B46BD6" w:rsidR="004307F0" w:rsidRDefault="005E7718" w:rsidP="004307F0">
      <w:r w:rsidRPr="005E7718">
        <w:rPr>
          <w:noProof/>
        </w:rPr>
        <w:drawing>
          <wp:inline distT="0" distB="0" distL="0" distR="0" wp14:anchorId="4599AF15" wp14:editId="67EFE4FE">
            <wp:extent cx="6840220" cy="3062605"/>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40220" cy="3062605"/>
                    </a:xfrm>
                    <a:prstGeom prst="rect">
                      <a:avLst/>
                    </a:prstGeom>
                  </pic:spPr>
                </pic:pic>
              </a:graphicData>
            </a:graphic>
          </wp:inline>
        </w:drawing>
      </w:r>
    </w:p>
    <w:p w14:paraId="3CC6958A" w14:textId="70B7D6EA" w:rsidR="004307F0" w:rsidRDefault="00695D2F" w:rsidP="004307F0">
      <w:pPr>
        <w:rPr>
          <w:rStyle w:val="awsuiroot18wu0fxrr2920"/>
        </w:rPr>
      </w:pPr>
      <w:r w:rsidRPr="00695D2F">
        <w:t>Costo mensual:</w:t>
      </w:r>
      <w:r>
        <w:t xml:space="preserve"> </w:t>
      </w:r>
      <w:r w:rsidR="005E7718">
        <w:rPr>
          <w:rStyle w:val="awsuiroot18wu0fxrr2920"/>
        </w:rPr>
        <w:t xml:space="preserve">8,898.94 </w:t>
      </w:r>
      <w:r w:rsidR="004307F0">
        <w:rPr>
          <w:rStyle w:val="awsuiroot18wu0fxrr2920"/>
        </w:rPr>
        <w:t>USD</w:t>
      </w:r>
    </w:p>
    <w:p w14:paraId="09FD40F9" w14:textId="60567D4B" w:rsidR="004307F0" w:rsidRDefault="004307F0" w:rsidP="004307F0">
      <w:pPr>
        <w:pStyle w:val="Ttulo1"/>
      </w:pPr>
      <w:r>
        <w:lastRenderedPageBreak/>
        <w:t>Amazon Kinesis Data Streams </w:t>
      </w:r>
    </w:p>
    <w:p w14:paraId="711186E7" w14:textId="46507E96" w:rsidR="004307F0" w:rsidRDefault="005E7718" w:rsidP="004307F0">
      <w:r w:rsidRPr="005E7718">
        <w:rPr>
          <w:noProof/>
        </w:rPr>
        <w:drawing>
          <wp:inline distT="0" distB="0" distL="0" distR="0" wp14:anchorId="09407624" wp14:editId="579FFF9E">
            <wp:extent cx="6840220" cy="274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40220" cy="2749550"/>
                    </a:xfrm>
                    <a:prstGeom prst="rect">
                      <a:avLst/>
                    </a:prstGeom>
                  </pic:spPr>
                </pic:pic>
              </a:graphicData>
            </a:graphic>
          </wp:inline>
        </w:drawing>
      </w:r>
    </w:p>
    <w:p w14:paraId="3D3CB062" w14:textId="32E004DC" w:rsidR="00ED5D90" w:rsidRDefault="00695D2F" w:rsidP="005E7718">
      <w:pPr>
        <w:rPr>
          <w:rStyle w:val="awsuiroot18wu0fxrr2920"/>
        </w:rPr>
      </w:pPr>
      <w:r w:rsidRPr="00695D2F">
        <w:t>Costo mensual:</w:t>
      </w:r>
      <w:r>
        <w:t xml:space="preserve"> </w:t>
      </w:r>
      <w:r w:rsidR="005E7718">
        <w:rPr>
          <w:rStyle w:val="awsuiroot18wu0fxrr2920"/>
        </w:rPr>
        <w:t>141.47 USD</w:t>
      </w:r>
    </w:p>
    <w:p w14:paraId="2BE2AF8C" w14:textId="62D0F87D" w:rsidR="00ED5D90" w:rsidRDefault="00ED5D90" w:rsidP="00ED5D90">
      <w:pPr>
        <w:pStyle w:val="Ttulo1"/>
        <w:rPr>
          <w:rStyle w:val="awsuiroot18wu0fxrr2920"/>
        </w:rPr>
      </w:pPr>
      <w:r>
        <w:rPr>
          <w:rStyle w:val="awsuiroot18wu0fxrr2920"/>
        </w:rPr>
        <w:t>Resultados</w:t>
      </w:r>
    </w:p>
    <w:p w14:paraId="191507D4" w14:textId="2771F5F1" w:rsidR="005E7718" w:rsidRPr="004307F0" w:rsidRDefault="00ED5D90" w:rsidP="004307F0">
      <w:r w:rsidRPr="00ED5D90">
        <w:rPr>
          <w:noProof/>
        </w:rPr>
        <w:drawing>
          <wp:inline distT="0" distB="0" distL="0" distR="0" wp14:anchorId="59F4E25C" wp14:editId="230BFE01">
            <wp:extent cx="6840220" cy="217106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40220" cy="2171065"/>
                    </a:xfrm>
                    <a:prstGeom prst="rect">
                      <a:avLst/>
                    </a:prstGeom>
                  </pic:spPr>
                </pic:pic>
              </a:graphicData>
            </a:graphic>
          </wp:inline>
        </w:drawing>
      </w:r>
    </w:p>
    <w:sectPr w:rsidR="005E7718" w:rsidRPr="004307F0" w:rsidSect="00B84D1F">
      <w:footerReference w:type="default" r:id="rId20"/>
      <w:type w:val="continuous"/>
      <w:pgSz w:w="11906" w:h="16838"/>
      <w:pgMar w:top="567" w:right="567" w:bottom="567" w:left="567" w:header="5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8122D" w14:textId="77777777" w:rsidR="002012E2" w:rsidRDefault="002012E2" w:rsidP="00961F8F">
      <w:pPr>
        <w:spacing w:after="0" w:line="240" w:lineRule="auto"/>
      </w:pPr>
      <w:r>
        <w:separator/>
      </w:r>
    </w:p>
  </w:endnote>
  <w:endnote w:type="continuationSeparator" w:id="0">
    <w:p w14:paraId="20A99824" w14:textId="77777777" w:rsidR="002012E2" w:rsidRDefault="002012E2" w:rsidP="00961F8F">
      <w:pPr>
        <w:spacing w:after="0" w:line="240" w:lineRule="auto"/>
      </w:pPr>
      <w:r>
        <w:continuationSeparator/>
      </w:r>
    </w:p>
  </w:endnote>
  <w:endnote w:type="continuationNotice" w:id="1">
    <w:p w14:paraId="652ECC07" w14:textId="77777777" w:rsidR="002012E2" w:rsidRDefault="002012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08B3C" w14:textId="5BC2518F" w:rsidR="00961F8F" w:rsidRPr="001E7FD0" w:rsidRDefault="00961F8F" w:rsidP="00961F8F">
    <w:pPr>
      <w:tabs>
        <w:tab w:val="center" w:pos="4550"/>
        <w:tab w:val="left" w:pos="5818"/>
      </w:tabs>
      <w:ind w:right="260"/>
      <w:jc w:val="center"/>
      <w:rPr>
        <w:color w:val="222A35" w:themeColor="text2" w:themeShade="80"/>
        <w:lang w:val="en-US"/>
      </w:rPr>
    </w:pPr>
    <w:r w:rsidRPr="00F87BF0">
      <w:rPr>
        <w:rFonts w:ascii="Aptos Narrow" w:eastAsia="Times New Roman" w:hAnsi="Aptos Narrow" w:cs="Arial"/>
        <w:lang w:val="en-US" w:eastAsia="ru-RU"/>
      </w:rPr>
      <w:t>Vadim Elshin</w:t>
    </w:r>
    <w:r w:rsidRPr="001E7FD0">
      <w:rPr>
        <w:color w:val="8496B0" w:themeColor="text2" w:themeTint="99"/>
        <w:spacing w:val="60"/>
        <w:lang w:val="en-US"/>
      </w:rPr>
      <w:tab/>
    </w:r>
    <w:r w:rsidR="00B84D1F">
      <w:rPr>
        <w:rFonts w:eastAsia="Times New Roman" w:cstheme="minorHAnsi"/>
        <w:lang w:val="en-US" w:eastAsia="ru-RU"/>
      </w:rPr>
      <w:t>INP</w:t>
    </w:r>
    <w:r w:rsidRPr="001E7FD0">
      <w:rPr>
        <w:rFonts w:cstheme="minorHAnsi"/>
        <w:lang w:val="en-US"/>
      </w:rPr>
      <w:t xml:space="preserve"> | </w:t>
    </w:r>
    <w:r w:rsidR="00AF5240">
      <w:rPr>
        <w:rFonts w:eastAsia="Times New Roman" w:cstheme="minorHAnsi"/>
        <w:lang w:val="en-US" w:eastAsia="ru-RU"/>
      </w:rPr>
      <w:t xml:space="preserve">2 </w:t>
    </w:r>
    <w:r w:rsidRPr="001E7FD0">
      <w:rPr>
        <w:rFonts w:eastAsia="Times New Roman" w:cstheme="minorHAnsi"/>
        <w:lang w:val="en-US" w:eastAsia="ru-RU"/>
      </w:rPr>
      <w:t>CFS</w:t>
    </w:r>
    <w:r w:rsidR="00AF5240">
      <w:rPr>
        <w:rFonts w:eastAsia="Times New Roman" w:cstheme="minorHAnsi"/>
        <w:lang w:val="en-US" w:eastAsia="ru-RU"/>
      </w:rPr>
      <w:t xml:space="preserve"> </w:t>
    </w:r>
    <w:r w:rsidRPr="001E7FD0">
      <w:rPr>
        <w:rFonts w:eastAsia="Times New Roman" w:cstheme="minorHAnsi"/>
        <w:lang w:val="en-US" w:eastAsia="ru-RU"/>
      </w:rPr>
      <w:t>DAWA</w:t>
    </w:r>
    <w:r w:rsidRPr="001E7FD0">
      <w:rPr>
        <w:color w:val="8496B0" w:themeColor="text2" w:themeTint="99"/>
        <w:spacing w:val="60"/>
        <w:lang w:val="en-US"/>
      </w:rPr>
      <w:tab/>
    </w:r>
    <w:r w:rsidRPr="001E7FD0">
      <w:rPr>
        <w:color w:val="8496B0" w:themeColor="text2" w:themeTint="99"/>
        <w:spacing w:val="60"/>
        <w:lang w:val="en-US"/>
      </w:rPr>
      <w:tab/>
    </w:r>
    <w:r w:rsidRPr="001E7FD0">
      <w:rPr>
        <w:color w:val="8496B0" w:themeColor="text2" w:themeTint="99"/>
        <w:spacing w:val="60"/>
        <w:lang w:val="en-US"/>
      </w:rPr>
      <w:tab/>
    </w:r>
    <w:r>
      <w:rPr>
        <w:color w:val="8496B0" w:themeColor="text2" w:themeTint="99"/>
        <w:spacing w:val="60"/>
        <w:lang w:val="en-US"/>
      </w:rPr>
      <w:t xml:space="preserve">      </w:t>
    </w:r>
    <w:r w:rsidRPr="001E7FD0">
      <w:rPr>
        <w:color w:val="8496B0" w:themeColor="text2" w:themeTint="99"/>
        <w:spacing w:val="60"/>
        <w:lang w:val="en-US"/>
      </w:rPr>
      <w:tab/>
    </w:r>
    <w:proofErr w:type="spellStart"/>
    <w:r w:rsidRPr="001E7FD0">
      <w:rPr>
        <w:color w:val="000000" w:themeColor="text1"/>
        <w:spacing w:val="60"/>
        <w:lang w:val="en-US"/>
      </w:rPr>
      <w:t>Página</w:t>
    </w:r>
    <w:proofErr w:type="spellEnd"/>
    <w:r w:rsidRPr="001E7FD0">
      <w:rPr>
        <w:color w:val="8496B0" w:themeColor="text2" w:themeTint="99"/>
        <w:lang w:val="en-US"/>
      </w:rPr>
      <w:t xml:space="preserve"> </w:t>
    </w:r>
    <w:r>
      <w:rPr>
        <w:color w:val="323E4F" w:themeColor="text2" w:themeShade="BF"/>
      </w:rPr>
      <w:fldChar w:fldCharType="begin"/>
    </w:r>
    <w:r w:rsidRPr="001E7FD0">
      <w:rPr>
        <w:color w:val="323E4F" w:themeColor="text2" w:themeShade="BF"/>
        <w:lang w:val="en-US"/>
      </w:rPr>
      <w:instrText>PAGE   \* MERGEFORMAT</w:instrText>
    </w:r>
    <w:r>
      <w:rPr>
        <w:color w:val="323E4F" w:themeColor="text2" w:themeShade="BF"/>
      </w:rPr>
      <w:fldChar w:fldCharType="separate"/>
    </w:r>
    <w:r w:rsidRPr="00961F8F">
      <w:rPr>
        <w:color w:val="323E4F" w:themeColor="text2" w:themeShade="BF"/>
        <w:lang w:val="es-ES"/>
      </w:rPr>
      <w:t>1</w:t>
    </w:r>
    <w:r>
      <w:rPr>
        <w:color w:val="323E4F" w:themeColor="text2" w:themeShade="BF"/>
      </w:rPr>
      <w:fldChar w:fldCharType="end"/>
    </w:r>
    <w:r w:rsidRPr="001E7FD0">
      <w:rPr>
        <w:color w:val="323E4F" w:themeColor="text2" w:themeShade="BF"/>
        <w:lang w:val="en-US"/>
      </w:rPr>
      <w:t xml:space="preserve"> | </w:t>
    </w:r>
    <w:r>
      <w:rPr>
        <w:color w:val="323E4F" w:themeColor="text2" w:themeShade="BF"/>
      </w:rPr>
      <w:fldChar w:fldCharType="begin"/>
    </w:r>
    <w:r w:rsidRPr="001E7FD0">
      <w:rPr>
        <w:color w:val="323E4F" w:themeColor="text2" w:themeShade="BF"/>
        <w:lang w:val="en-US"/>
      </w:rPr>
      <w:instrText>NUMPAGES  \* Arabic  \* MERGEFORMAT</w:instrText>
    </w:r>
    <w:r>
      <w:rPr>
        <w:color w:val="323E4F" w:themeColor="text2" w:themeShade="BF"/>
      </w:rPr>
      <w:fldChar w:fldCharType="separate"/>
    </w:r>
    <w:r w:rsidRPr="00961F8F">
      <w:rPr>
        <w:color w:val="323E4F" w:themeColor="text2" w:themeShade="BF"/>
        <w:lang w:val="es-ES"/>
      </w:rPr>
      <w:t>2</w:t>
    </w:r>
    <w:r>
      <w:rPr>
        <w:color w:val="323E4F" w:themeColor="text2" w:themeShade="BF"/>
      </w:rPr>
      <w:fldChar w:fldCharType="end"/>
    </w:r>
  </w:p>
  <w:p w14:paraId="4D4B2C81" w14:textId="77777777" w:rsidR="00961F8F" w:rsidRPr="00961F8F" w:rsidRDefault="00961F8F">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EA557" w14:textId="77777777" w:rsidR="002012E2" w:rsidRDefault="002012E2" w:rsidP="00961F8F">
      <w:pPr>
        <w:spacing w:after="0" w:line="240" w:lineRule="auto"/>
      </w:pPr>
      <w:r>
        <w:separator/>
      </w:r>
    </w:p>
  </w:footnote>
  <w:footnote w:type="continuationSeparator" w:id="0">
    <w:p w14:paraId="1B43DC8C" w14:textId="77777777" w:rsidR="002012E2" w:rsidRDefault="002012E2" w:rsidP="00961F8F">
      <w:pPr>
        <w:spacing w:after="0" w:line="240" w:lineRule="auto"/>
      </w:pPr>
      <w:r>
        <w:continuationSeparator/>
      </w:r>
    </w:p>
  </w:footnote>
  <w:footnote w:type="continuationNotice" w:id="1">
    <w:p w14:paraId="1EAF2675" w14:textId="77777777" w:rsidR="002012E2" w:rsidRDefault="002012E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6C94"/>
    <w:multiLevelType w:val="hybridMultilevel"/>
    <w:tmpl w:val="94924C58"/>
    <w:lvl w:ilvl="0" w:tplc="0419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138D2C6A"/>
    <w:multiLevelType w:val="hybridMultilevel"/>
    <w:tmpl w:val="34F05E8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991058D"/>
    <w:multiLevelType w:val="multilevel"/>
    <w:tmpl w:val="481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F0067"/>
    <w:multiLevelType w:val="hybridMultilevel"/>
    <w:tmpl w:val="41CA5A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8970825"/>
    <w:multiLevelType w:val="multilevel"/>
    <w:tmpl w:val="CCC64ABC"/>
    <w:lvl w:ilvl="0">
      <w:start w:val="1"/>
      <w:numFmt w:val="decimal"/>
      <w:lvlText w:val="%1."/>
      <w:lvlJc w:val="left"/>
      <w:pPr>
        <w:ind w:left="720" w:hanging="360"/>
      </w:pPr>
      <w:rPr>
        <w:rFonts w:hint="default"/>
      </w:rPr>
    </w:lvl>
    <w:lvl w:ilvl="1">
      <w:start w:val="2"/>
      <w:numFmt w:val="decimal"/>
      <w:pStyle w:val="Titulo3-titulo3"/>
      <w:isLgl/>
      <w:lvlText w:val="%1.%2"/>
      <w:lvlJc w:val="left"/>
      <w:pPr>
        <w:ind w:left="107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4E48598F"/>
    <w:multiLevelType w:val="multilevel"/>
    <w:tmpl w:val="041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EF022C2"/>
    <w:multiLevelType w:val="hybridMultilevel"/>
    <w:tmpl w:val="401498D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3CE3CC1"/>
    <w:multiLevelType w:val="hybridMultilevel"/>
    <w:tmpl w:val="D9D8D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6082C6A"/>
    <w:multiLevelType w:val="hybridMultilevel"/>
    <w:tmpl w:val="BDD2AD2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8E45CD5"/>
    <w:multiLevelType w:val="hybridMultilevel"/>
    <w:tmpl w:val="E8045E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A97189B"/>
    <w:multiLevelType w:val="hybridMultilevel"/>
    <w:tmpl w:val="C3C4C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F161405"/>
    <w:multiLevelType w:val="multilevel"/>
    <w:tmpl w:val="7AFA3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CF64DD"/>
    <w:multiLevelType w:val="hybridMultilevel"/>
    <w:tmpl w:val="58C640C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25638A5"/>
    <w:multiLevelType w:val="multilevel"/>
    <w:tmpl w:val="993871C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4.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3574CB5"/>
    <w:multiLevelType w:val="multilevel"/>
    <w:tmpl w:val="1E9C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
  </w:num>
  <w:num w:numId="3">
    <w:abstractNumId w:val="5"/>
  </w:num>
  <w:num w:numId="4">
    <w:abstractNumId w:val="0"/>
  </w:num>
  <w:num w:numId="5">
    <w:abstractNumId w:val="13"/>
  </w:num>
  <w:num w:numId="6">
    <w:abstractNumId w:val="9"/>
  </w:num>
  <w:num w:numId="7">
    <w:abstractNumId w:val="8"/>
  </w:num>
  <w:num w:numId="8">
    <w:abstractNumId w:val="12"/>
  </w:num>
  <w:num w:numId="9">
    <w:abstractNumId w:val="3"/>
  </w:num>
  <w:num w:numId="10">
    <w:abstractNumId w:val="1"/>
  </w:num>
  <w:num w:numId="11">
    <w:abstractNumId w:val="6"/>
  </w:num>
  <w:num w:numId="12">
    <w:abstractNumId w:val="7"/>
  </w:num>
  <w:num w:numId="13">
    <w:abstractNumId w:val="11"/>
  </w:num>
  <w:num w:numId="14">
    <w:abstractNumId w:val="2"/>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DF"/>
    <w:rsid w:val="00004909"/>
    <w:rsid w:val="000516E0"/>
    <w:rsid w:val="000B1DAF"/>
    <w:rsid w:val="000C46E2"/>
    <w:rsid w:val="0012204E"/>
    <w:rsid w:val="001452C9"/>
    <w:rsid w:val="00162A76"/>
    <w:rsid w:val="00177B5D"/>
    <w:rsid w:val="00183A4F"/>
    <w:rsid w:val="0019367B"/>
    <w:rsid w:val="001C1ED8"/>
    <w:rsid w:val="002012E2"/>
    <w:rsid w:val="002C023F"/>
    <w:rsid w:val="00321309"/>
    <w:rsid w:val="00390711"/>
    <w:rsid w:val="003A4307"/>
    <w:rsid w:val="00407C22"/>
    <w:rsid w:val="0041584B"/>
    <w:rsid w:val="004307F0"/>
    <w:rsid w:val="0053563C"/>
    <w:rsid w:val="0055369D"/>
    <w:rsid w:val="00560AD4"/>
    <w:rsid w:val="005A3C80"/>
    <w:rsid w:val="005E7718"/>
    <w:rsid w:val="00647757"/>
    <w:rsid w:val="00654CA2"/>
    <w:rsid w:val="00664B38"/>
    <w:rsid w:val="00695D2F"/>
    <w:rsid w:val="007B2B71"/>
    <w:rsid w:val="008100C6"/>
    <w:rsid w:val="008352EA"/>
    <w:rsid w:val="00840E5F"/>
    <w:rsid w:val="00841F84"/>
    <w:rsid w:val="0085162B"/>
    <w:rsid w:val="00861C04"/>
    <w:rsid w:val="008F7B0F"/>
    <w:rsid w:val="00924411"/>
    <w:rsid w:val="00961F8F"/>
    <w:rsid w:val="00990B21"/>
    <w:rsid w:val="009E6696"/>
    <w:rsid w:val="00A027BD"/>
    <w:rsid w:val="00A10E9C"/>
    <w:rsid w:val="00AF5240"/>
    <w:rsid w:val="00B158B5"/>
    <w:rsid w:val="00B16989"/>
    <w:rsid w:val="00B33BB6"/>
    <w:rsid w:val="00B769DF"/>
    <w:rsid w:val="00B84D1F"/>
    <w:rsid w:val="00BB067C"/>
    <w:rsid w:val="00BD0E2E"/>
    <w:rsid w:val="00C5079B"/>
    <w:rsid w:val="00C55914"/>
    <w:rsid w:val="00C76CC7"/>
    <w:rsid w:val="00C8016F"/>
    <w:rsid w:val="00CB0298"/>
    <w:rsid w:val="00CC317A"/>
    <w:rsid w:val="00D17186"/>
    <w:rsid w:val="00D22231"/>
    <w:rsid w:val="00E67DDF"/>
    <w:rsid w:val="00E9508F"/>
    <w:rsid w:val="00ED3C59"/>
    <w:rsid w:val="00ED5D90"/>
    <w:rsid w:val="00F06602"/>
    <w:rsid w:val="00F1720B"/>
    <w:rsid w:val="00F17E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D8DE48"/>
  <w15:chartTrackingRefBased/>
  <w15:docId w15:val="{B17EFBF8-B907-401A-AD07-6B05BC54C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CA2"/>
    <w:pPr>
      <w:spacing w:line="276" w:lineRule="auto"/>
    </w:pPr>
    <w:rPr>
      <w:kern w:val="2"/>
      <w:sz w:val="24"/>
      <w:szCs w:val="24"/>
      <w:lang w:val="ca-ES-valencia"/>
      <w14:ligatures w14:val="standardContextual"/>
    </w:rPr>
  </w:style>
  <w:style w:type="paragraph" w:styleId="Ttulo1">
    <w:name w:val="heading 1"/>
    <w:basedOn w:val="Normal"/>
    <w:next w:val="Normal"/>
    <w:link w:val="Ttulo1Car"/>
    <w:uiPriority w:val="9"/>
    <w:qFormat/>
    <w:rsid w:val="00654C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507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77B5D"/>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61F8F"/>
    <w:pPr>
      <w:tabs>
        <w:tab w:val="center" w:pos="4677"/>
        <w:tab w:val="right" w:pos="9355"/>
      </w:tabs>
      <w:spacing w:after="0" w:line="240" w:lineRule="auto"/>
    </w:pPr>
  </w:style>
  <w:style w:type="character" w:customStyle="1" w:styleId="EncabezadoCar">
    <w:name w:val="Encabezado Car"/>
    <w:basedOn w:val="Fuentedeprrafopredeter"/>
    <w:link w:val="Encabezado"/>
    <w:uiPriority w:val="99"/>
    <w:rsid w:val="00961F8F"/>
  </w:style>
  <w:style w:type="paragraph" w:styleId="Piedepgina">
    <w:name w:val="footer"/>
    <w:basedOn w:val="Normal"/>
    <w:link w:val="PiedepginaCar"/>
    <w:uiPriority w:val="99"/>
    <w:unhideWhenUsed/>
    <w:rsid w:val="00961F8F"/>
    <w:pPr>
      <w:tabs>
        <w:tab w:val="center" w:pos="4677"/>
        <w:tab w:val="right" w:pos="9355"/>
      </w:tabs>
      <w:spacing w:after="0" w:line="240" w:lineRule="auto"/>
    </w:pPr>
  </w:style>
  <w:style w:type="character" w:customStyle="1" w:styleId="PiedepginaCar">
    <w:name w:val="Pie de página Car"/>
    <w:basedOn w:val="Fuentedeprrafopredeter"/>
    <w:link w:val="Piedepgina"/>
    <w:uiPriority w:val="99"/>
    <w:rsid w:val="00961F8F"/>
  </w:style>
  <w:style w:type="table" w:styleId="Tablaconcuadrcula">
    <w:name w:val="Table Grid"/>
    <w:basedOn w:val="Tablanormal"/>
    <w:uiPriority w:val="39"/>
    <w:rsid w:val="00183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004909"/>
    <w:pPr>
      <w:ind w:left="720"/>
      <w:contextualSpacing/>
    </w:pPr>
  </w:style>
  <w:style w:type="character" w:styleId="Hipervnculo">
    <w:name w:val="Hyperlink"/>
    <w:basedOn w:val="Fuentedeprrafopredeter"/>
    <w:uiPriority w:val="99"/>
    <w:unhideWhenUsed/>
    <w:rsid w:val="00654CA2"/>
    <w:rPr>
      <w:color w:val="0563C1" w:themeColor="hyperlink"/>
      <w:u w:val="single"/>
    </w:rPr>
  </w:style>
  <w:style w:type="paragraph" w:styleId="TDC1">
    <w:name w:val="toc 1"/>
    <w:basedOn w:val="Normal"/>
    <w:next w:val="Normal"/>
    <w:autoRedefine/>
    <w:uiPriority w:val="39"/>
    <w:unhideWhenUsed/>
    <w:rsid w:val="00654CA2"/>
    <w:pPr>
      <w:spacing w:after="100"/>
    </w:pPr>
  </w:style>
  <w:style w:type="paragraph" w:styleId="TDC3">
    <w:name w:val="toc 3"/>
    <w:basedOn w:val="Normal"/>
    <w:next w:val="Normal"/>
    <w:autoRedefine/>
    <w:uiPriority w:val="39"/>
    <w:unhideWhenUsed/>
    <w:rsid w:val="00654CA2"/>
    <w:pPr>
      <w:spacing w:after="100"/>
      <w:ind w:left="480"/>
    </w:pPr>
  </w:style>
  <w:style w:type="character" w:customStyle="1" w:styleId="Ttulo1Car">
    <w:name w:val="Título 1 Car"/>
    <w:basedOn w:val="Fuentedeprrafopredeter"/>
    <w:link w:val="Ttulo1"/>
    <w:uiPriority w:val="9"/>
    <w:rsid w:val="00654CA2"/>
    <w:rPr>
      <w:rFonts w:asciiTheme="majorHAnsi" w:eastAsiaTheme="majorEastAsia" w:hAnsiTheme="majorHAnsi" w:cstheme="majorBidi"/>
      <w:color w:val="2F5496" w:themeColor="accent1" w:themeShade="BF"/>
      <w:kern w:val="2"/>
      <w:sz w:val="32"/>
      <w:szCs w:val="32"/>
      <w:lang w:val="ca-ES-valencia"/>
      <w14:ligatures w14:val="standardContextual"/>
    </w:rPr>
  </w:style>
  <w:style w:type="paragraph" w:styleId="TtuloTDC">
    <w:name w:val="TOC Heading"/>
    <w:basedOn w:val="Ttulo1"/>
    <w:next w:val="Normal"/>
    <w:uiPriority w:val="39"/>
    <w:unhideWhenUsed/>
    <w:qFormat/>
    <w:rsid w:val="00654CA2"/>
    <w:pPr>
      <w:spacing w:line="256" w:lineRule="auto"/>
      <w:outlineLvl w:val="9"/>
    </w:pPr>
    <w:rPr>
      <w:rFonts w:ascii="Arial" w:hAnsi="Arial" w:cs="Times New Roman"/>
      <w:b/>
      <w:bCs/>
      <w:kern w:val="0"/>
      <w:lang w:eastAsia="ca-ES-valencia"/>
      <w14:ligatures w14:val="none"/>
    </w:rPr>
  </w:style>
  <w:style w:type="paragraph" w:customStyle="1" w:styleId="losparrafos">
    <w:name w:val="los parrafos"/>
    <w:basedOn w:val="Normal"/>
    <w:link w:val="losparrafosCar"/>
    <w:autoRedefine/>
    <w:qFormat/>
    <w:rsid w:val="00177B5D"/>
    <w:pPr>
      <w:spacing w:after="0" w:line="360" w:lineRule="auto"/>
      <w:ind w:firstLine="709"/>
      <w:jc w:val="both"/>
    </w:pPr>
    <w:rPr>
      <w:rFonts w:ascii="Arial" w:hAnsi="Arial" w:cs="Times New Roman"/>
    </w:rPr>
  </w:style>
  <w:style w:type="character" w:customStyle="1" w:styleId="losparrafosCar">
    <w:name w:val="los parrafos Car"/>
    <w:basedOn w:val="Fuentedeprrafopredeter"/>
    <w:link w:val="losparrafos"/>
    <w:rsid w:val="00177B5D"/>
    <w:rPr>
      <w:rFonts w:ascii="Arial" w:hAnsi="Arial" w:cs="Times New Roman"/>
      <w:kern w:val="2"/>
      <w:sz w:val="24"/>
      <w:szCs w:val="24"/>
      <w:lang w:val="ca-ES-valencia"/>
      <w14:ligatures w14:val="standardContextual"/>
    </w:rPr>
  </w:style>
  <w:style w:type="paragraph" w:customStyle="1" w:styleId="Titulo3-titulo3">
    <w:name w:val="Titulo3-titulo3"/>
    <w:basedOn w:val="Ttulo3"/>
    <w:autoRedefine/>
    <w:qFormat/>
    <w:rsid w:val="00177B5D"/>
    <w:pPr>
      <w:numPr>
        <w:ilvl w:val="1"/>
        <w:numId w:val="2"/>
      </w:numPr>
      <w:tabs>
        <w:tab w:val="num" w:pos="360"/>
      </w:tabs>
      <w:spacing w:before="160" w:after="80" w:line="278" w:lineRule="auto"/>
      <w:ind w:left="0" w:firstLine="0"/>
    </w:pPr>
    <w:rPr>
      <w:rFonts w:ascii="Arial" w:hAnsi="Arial"/>
      <w:b/>
      <w:color w:val="2F5496" w:themeColor="accent1" w:themeShade="BF"/>
      <w:szCs w:val="28"/>
    </w:rPr>
  </w:style>
  <w:style w:type="character" w:customStyle="1" w:styleId="Ttulo3Car">
    <w:name w:val="Título 3 Car"/>
    <w:basedOn w:val="Fuentedeprrafopredeter"/>
    <w:link w:val="Ttulo3"/>
    <w:uiPriority w:val="9"/>
    <w:rsid w:val="00177B5D"/>
    <w:rPr>
      <w:rFonts w:asciiTheme="majorHAnsi" w:eastAsiaTheme="majorEastAsia" w:hAnsiTheme="majorHAnsi" w:cstheme="majorBidi"/>
      <w:color w:val="1F3763" w:themeColor="accent1" w:themeShade="7F"/>
      <w:kern w:val="2"/>
      <w:sz w:val="24"/>
      <w:szCs w:val="24"/>
      <w:lang w:val="ca-ES-valencia"/>
      <w14:ligatures w14:val="standardContextual"/>
    </w:rPr>
  </w:style>
  <w:style w:type="paragraph" w:styleId="Sinespaciado">
    <w:name w:val="No Spacing"/>
    <w:link w:val="SinespaciadoCar"/>
    <w:uiPriority w:val="1"/>
    <w:qFormat/>
    <w:rsid w:val="0019367B"/>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19367B"/>
    <w:rPr>
      <w:rFonts w:eastAsiaTheme="minorEastAsia"/>
      <w:lang w:val="en-US"/>
    </w:rPr>
  </w:style>
  <w:style w:type="paragraph" w:styleId="Ttulo">
    <w:name w:val="Title"/>
    <w:basedOn w:val="Normal"/>
    <w:next w:val="Normal"/>
    <w:link w:val="TtuloCar"/>
    <w:uiPriority w:val="10"/>
    <w:qFormat/>
    <w:rsid w:val="001936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9367B"/>
    <w:rPr>
      <w:rFonts w:asciiTheme="majorHAnsi" w:eastAsiaTheme="majorEastAsia" w:hAnsiTheme="majorHAnsi" w:cstheme="majorBidi"/>
      <w:spacing w:val="-10"/>
      <w:kern w:val="28"/>
      <w:sz w:val="56"/>
      <w:szCs w:val="56"/>
      <w:lang w:val="ca-ES-valencia"/>
      <w14:ligatures w14:val="standardContextual"/>
    </w:rPr>
  </w:style>
  <w:style w:type="character" w:styleId="Refdecomentario">
    <w:name w:val="annotation reference"/>
    <w:basedOn w:val="Fuentedeprrafopredeter"/>
    <w:uiPriority w:val="99"/>
    <w:semiHidden/>
    <w:unhideWhenUsed/>
    <w:rsid w:val="0053563C"/>
    <w:rPr>
      <w:sz w:val="16"/>
      <w:szCs w:val="16"/>
    </w:rPr>
  </w:style>
  <w:style w:type="paragraph" w:styleId="Textocomentario">
    <w:name w:val="annotation text"/>
    <w:basedOn w:val="Normal"/>
    <w:link w:val="TextocomentarioCar"/>
    <w:uiPriority w:val="99"/>
    <w:semiHidden/>
    <w:unhideWhenUsed/>
    <w:rsid w:val="0053563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3563C"/>
    <w:rPr>
      <w:kern w:val="2"/>
      <w:sz w:val="20"/>
      <w:szCs w:val="20"/>
      <w:lang w:val="ca-ES-valencia"/>
      <w14:ligatures w14:val="standardContextual"/>
    </w:rPr>
  </w:style>
  <w:style w:type="paragraph" w:styleId="Asuntodelcomentario">
    <w:name w:val="annotation subject"/>
    <w:basedOn w:val="Textocomentario"/>
    <w:next w:val="Textocomentario"/>
    <w:link w:val="AsuntodelcomentarioCar"/>
    <w:uiPriority w:val="99"/>
    <w:semiHidden/>
    <w:unhideWhenUsed/>
    <w:rsid w:val="0053563C"/>
    <w:rPr>
      <w:b/>
      <w:bCs/>
    </w:rPr>
  </w:style>
  <w:style w:type="character" w:customStyle="1" w:styleId="AsuntodelcomentarioCar">
    <w:name w:val="Asunto del comentario Car"/>
    <w:basedOn w:val="TextocomentarioCar"/>
    <w:link w:val="Asuntodelcomentario"/>
    <w:uiPriority w:val="99"/>
    <w:semiHidden/>
    <w:rsid w:val="0053563C"/>
    <w:rPr>
      <w:b/>
      <w:bCs/>
      <w:kern w:val="2"/>
      <w:sz w:val="20"/>
      <w:szCs w:val="20"/>
      <w:lang w:val="ca-ES-valencia"/>
      <w14:ligatures w14:val="standardContextual"/>
    </w:rPr>
  </w:style>
  <w:style w:type="character" w:styleId="Mencinsinresolver">
    <w:name w:val="Unresolved Mention"/>
    <w:basedOn w:val="Fuentedeprrafopredeter"/>
    <w:uiPriority w:val="99"/>
    <w:semiHidden/>
    <w:unhideWhenUsed/>
    <w:rsid w:val="00CB0298"/>
    <w:rPr>
      <w:color w:val="605E5C"/>
      <w:shd w:val="clear" w:color="auto" w:fill="E1DFDD"/>
    </w:rPr>
  </w:style>
  <w:style w:type="paragraph" w:styleId="Textonotaalfinal">
    <w:name w:val="endnote text"/>
    <w:basedOn w:val="Normal"/>
    <w:link w:val="TextonotaalfinalCar"/>
    <w:uiPriority w:val="99"/>
    <w:semiHidden/>
    <w:unhideWhenUsed/>
    <w:rsid w:val="005A3C8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A3C80"/>
    <w:rPr>
      <w:kern w:val="2"/>
      <w:sz w:val="20"/>
      <w:szCs w:val="20"/>
      <w:lang w:val="ca-ES-valencia"/>
      <w14:ligatures w14:val="standardContextual"/>
    </w:rPr>
  </w:style>
  <w:style w:type="character" w:styleId="Refdenotaalfinal">
    <w:name w:val="endnote reference"/>
    <w:basedOn w:val="Fuentedeprrafopredeter"/>
    <w:uiPriority w:val="99"/>
    <w:semiHidden/>
    <w:unhideWhenUsed/>
    <w:rsid w:val="005A3C80"/>
    <w:rPr>
      <w:vertAlign w:val="superscript"/>
    </w:rPr>
  </w:style>
  <w:style w:type="character" w:styleId="Hipervnculovisitado">
    <w:name w:val="FollowedHyperlink"/>
    <w:basedOn w:val="Fuentedeprrafopredeter"/>
    <w:uiPriority w:val="99"/>
    <w:semiHidden/>
    <w:unhideWhenUsed/>
    <w:rsid w:val="005A3C80"/>
    <w:rPr>
      <w:color w:val="954F72" w:themeColor="followedHyperlink"/>
      <w:u w:val="single"/>
    </w:rPr>
  </w:style>
  <w:style w:type="paragraph" w:styleId="Descripcin">
    <w:name w:val="caption"/>
    <w:basedOn w:val="Normal"/>
    <w:next w:val="Normal"/>
    <w:uiPriority w:val="35"/>
    <w:unhideWhenUsed/>
    <w:qFormat/>
    <w:rsid w:val="008100C6"/>
    <w:pPr>
      <w:spacing w:after="200" w:line="240" w:lineRule="auto"/>
    </w:pPr>
    <w:rPr>
      <w:i/>
      <w:iCs/>
      <w:color w:val="44546A" w:themeColor="text2"/>
      <w:sz w:val="18"/>
      <w:szCs w:val="18"/>
    </w:rPr>
  </w:style>
  <w:style w:type="paragraph" w:styleId="ndice1">
    <w:name w:val="index 1"/>
    <w:basedOn w:val="Normal"/>
    <w:next w:val="Normal"/>
    <w:autoRedefine/>
    <w:uiPriority w:val="99"/>
    <w:unhideWhenUsed/>
    <w:rsid w:val="008100C6"/>
    <w:pPr>
      <w:spacing w:after="0"/>
      <w:ind w:left="240" w:hanging="240"/>
    </w:pPr>
    <w:rPr>
      <w:rFonts w:cstheme="minorHAnsi"/>
      <w:sz w:val="18"/>
      <w:szCs w:val="18"/>
    </w:rPr>
  </w:style>
  <w:style w:type="paragraph" w:styleId="ndice2">
    <w:name w:val="index 2"/>
    <w:basedOn w:val="Normal"/>
    <w:next w:val="Normal"/>
    <w:autoRedefine/>
    <w:uiPriority w:val="99"/>
    <w:unhideWhenUsed/>
    <w:rsid w:val="008100C6"/>
    <w:pPr>
      <w:spacing w:after="0"/>
      <w:ind w:left="480" w:hanging="240"/>
    </w:pPr>
    <w:rPr>
      <w:rFonts w:cstheme="minorHAnsi"/>
      <w:sz w:val="18"/>
      <w:szCs w:val="18"/>
    </w:rPr>
  </w:style>
  <w:style w:type="paragraph" w:styleId="ndice3">
    <w:name w:val="index 3"/>
    <w:basedOn w:val="Normal"/>
    <w:next w:val="Normal"/>
    <w:autoRedefine/>
    <w:uiPriority w:val="99"/>
    <w:unhideWhenUsed/>
    <w:rsid w:val="008100C6"/>
    <w:pPr>
      <w:spacing w:after="0"/>
      <w:ind w:left="720" w:hanging="240"/>
    </w:pPr>
    <w:rPr>
      <w:rFonts w:cstheme="minorHAnsi"/>
      <w:sz w:val="18"/>
      <w:szCs w:val="18"/>
    </w:rPr>
  </w:style>
  <w:style w:type="paragraph" w:styleId="ndice4">
    <w:name w:val="index 4"/>
    <w:basedOn w:val="Normal"/>
    <w:next w:val="Normal"/>
    <w:autoRedefine/>
    <w:uiPriority w:val="99"/>
    <w:unhideWhenUsed/>
    <w:rsid w:val="008100C6"/>
    <w:pPr>
      <w:spacing w:after="0"/>
      <w:ind w:left="960" w:hanging="240"/>
    </w:pPr>
    <w:rPr>
      <w:rFonts w:cstheme="minorHAnsi"/>
      <w:sz w:val="18"/>
      <w:szCs w:val="18"/>
    </w:rPr>
  </w:style>
  <w:style w:type="paragraph" w:styleId="ndice5">
    <w:name w:val="index 5"/>
    <w:basedOn w:val="Normal"/>
    <w:next w:val="Normal"/>
    <w:autoRedefine/>
    <w:uiPriority w:val="99"/>
    <w:unhideWhenUsed/>
    <w:rsid w:val="008100C6"/>
    <w:pPr>
      <w:spacing w:after="0"/>
      <w:ind w:left="1200" w:hanging="240"/>
    </w:pPr>
    <w:rPr>
      <w:rFonts w:cstheme="minorHAnsi"/>
      <w:sz w:val="18"/>
      <w:szCs w:val="18"/>
    </w:rPr>
  </w:style>
  <w:style w:type="paragraph" w:styleId="ndice6">
    <w:name w:val="index 6"/>
    <w:basedOn w:val="Normal"/>
    <w:next w:val="Normal"/>
    <w:autoRedefine/>
    <w:uiPriority w:val="99"/>
    <w:unhideWhenUsed/>
    <w:rsid w:val="008100C6"/>
    <w:pPr>
      <w:spacing w:after="0"/>
      <w:ind w:left="1440" w:hanging="240"/>
    </w:pPr>
    <w:rPr>
      <w:rFonts w:cstheme="minorHAnsi"/>
      <w:sz w:val="18"/>
      <w:szCs w:val="18"/>
    </w:rPr>
  </w:style>
  <w:style w:type="paragraph" w:styleId="ndice7">
    <w:name w:val="index 7"/>
    <w:basedOn w:val="Normal"/>
    <w:next w:val="Normal"/>
    <w:autoRedefine/>
    <w:uiPriority w:val="99"/>
    <w:unhideWhenUsed/>
    <w:rsid w:val="008100C6"/>
    <w:pPr>
      <w:spacing w:after="0"/>
      <w:ind w:left="1680" w:hanging="240"/>
    </w:pPr>
    <w:rPr>
      <w:rFonts w:cstheme="minorHAnsi"/>
      <w:sz w:val="18"/>
      <w:szCs w:val="18"/>
    </w:rPr>
  </w:style>
  <w:style w:type="paragraph" w:styleId="ndice8">
    <w:name w:val="index 8"/>
    <w:basedOn w:val="Normal"/>
    <w:next w:val="Normal"/>
    <w:autoRedefine/>
    <w:uiPriority w:val="99"/>
    <w:unhideWhenUsed/>
    <w:rsid w:val="008100C6"/>
    <w:pPr>
      <w:spacing w:after="0"/>
      <w:ind w:left="1920" w:hanging="240"/>
    </w:pPr>
    <w:rPr>
      <w:rFonts w:cstheme="minorHAnsi"/>
      <w:sz w:val="18"/>
      <w:szCs w:val="18"/>
    </w:rPr>
  </w:style>
  <w:style w:type="paragraph" w:styleId="ndice9">
    <w:name w:val="index 9"/>
    <w:basedOn w:val="Normal"/>
    <w:next w:val="Normal"/>
    <w:autoRedefine/>
    <w:uiPriority w:val="99"/>
    <w:unhideWhenUsed/>
    <w:rsid w:val="008100C6"/>
    <w:pPr>
      <w:spacing w:after="0"/>
      <w:ind w:left="2160" w:hanging="240"/>
    </w:pPr>
    <w:rPr>
      <w:rFonts w:cstheme="minorHAnsi"/>
      <w:sz w:val="18"/>
      <w:szCs w:val="18"/>
    </w:rPr>
  </w:style>
  <w:style w:type="paragraph" w:styleId="Ttulodendice">
    <w:name w:val="index heading"/>
    <w:basedOn w:val="Normal"/>
    <w:next w:val="ndice1"/>
    <w:uiPriority w:val="99"/>
    <w:unhideWhenUsed/>
    <w:rsid w:val="008100C6"/>
    <w:pPr>
      <w:pBdr>
        <w:top w:val="single" w:sz="12" w:space="0" w:color="auto"/>
      </w:pBdr>
      <w:spacing w:before="360" w:after="240"/>
    </w:pPr>
    <w:rPr>
      <w:rFonts w:cstheme="minorHAnsi"/>
      <w:b/>
      <w:bCs/>
      <w:i/>
      <w:iCs/>
      <w:sz w:val="26"/>
      <w:szCs w:val="26"/>
    </w:rPr>
  </w:style>
  <w:style w:type="paragraph" w:styleId="Tabladeilustraciones">
    <w:name w:val="table of figures"/>
    <w:basedOn w:val="Normal"/>
    <w:next w:val="Normal"/>
    <w:uiPriority w:val="99"/>
    <w:semiHidden/>
    <w:unhideWhenUsed/>
    <w:rsid w:val="008100C6"/>
    <w:pPr>
      <w:spacing w:after="0"/>
    </w:pPr>
  </w:style>
  <w:style w:type="character" w:customStyle="1" w:styleId="Ttulo2Car">
    <w:name w:val="Título 2 Car"/>
    <w:basedOn w:val="Fuentedeprrafopredeter"/>
    <w:link w:val="Ttulo2"/>
    <w:uiPriority w:val="9"/>
    <w:rsid w:val="00C5079B"/>
    <w:rPr>
      <w:rFonts w:asciiTheme="majorHAnsi" w:eastAsiaTheme="majorEastAsia" w:hAnsiTheme="majorHAnsi" w:cstheme="majorBidi"/>
      <w:color w:val="2F5496" w:themeColor="accent1" w:themeShade="BF"/>
      <w:kern w:val="2"/>
      <w:sz w:val="26"/>
      <w:szCs w:val="26"/>
      <w:lang w:val="ca-ES-valencia"/>
      <w14:ligatures w14:val="standardContextual"/>
    </w:rPr>
  </w:style>
  <w:style w:type="paragraph" w:styleId="TDC2">
    <w:name w:val="toc 2"/>
    <w:basedOn w:val="Normal"/>
    <w:next w:val="Normal"/>
    <w:autoRedefine/>
    <w:uiPriority w:val="39"/>
    <w:unhideWhenUsed/>
    <w:rsid w:val="00C5079B"/>
    <w:pPr>
      <w:spacing w:after="100"/>
      <w:ind w:left="240"/>
    </w:pPr>
  </w:style>
  <w:style w:type="character" w:styleId="Textoennegrita">
    <w:name w:val="Strong"/>
    <w:basedOn w:val="Fuentedeprrafopredeter"/>
    <w:uiPriority w:val="22"/>
    <w:qFormat/>
    <w:rsid w:val="00B84D1F"/>
    <w:rPr>
      <w:b/>
      <w:bCs/>
    </w:rPr>
  </w:style>
  <w:style w:type="paragraph" w:styleId="NormalWeb">
    <w:name w:val="Normal (Web)"/>
    <w:basedOn w:val="Normal"/>
    <w:uiPriority w:val="99"/>
    <w:semiHidden/>
    <w:unhideWhenUsed/>
    <w:rsid w:val="00B84D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customStyle="1" w:styleId="awsuiroot18wu0fxrr2920">
    <w:name w:val="awsui_root_18wu0_fxrr2_920"/>
    <w:basedOn w:val="Fuentedeprrafopredeter"/>
    <w:rsid w:val="004307F0"/>
  </w:style>
  <w:style w:type="character" w:customStyle="1" w:styleId="rynqvb">
    <w:name w:val="rynqvb"/>
    <w:basedOn w:val="Fuentedeprrafopredeter"/>
    <w:rsid w:val="00ED3C59"/>
  </w:style>
  <w:style w:type="table" w:styleId="Tablaconcuadrcula1clara-nfasis5">
    <w:name w:val="Grid Table 1 Light Accent 5"/>
    <w:basedOn w:val="Tablanormal"/>
    <w:uiPriority w:val="46"/>
    <w:rsid w:val="00ED3C59"/>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08539">
      <w:bodyDiv w:val="1"/>
      <w:marLeft w:val="0"/>
      <w:marRight w:val="0"/>
      <w:marTop w:val="0"/>
      <w:marBottom w:val="0"/>
      <w:divBdr>
        <w:top w:val="none" w:sz="0" w:space="0" w:color="auto"/>
        <w:left w:val="none" w:sz="0" w:space="0" w:color="auto"/>
        <w:bottom w:val="none" w:sz="0" w:space="0" w:color="auto"/>
        <w:right w:val="none" w:sz="0" w:space="0" w:color="auto"/>
      </w:divBdr>
    </w:div>
    <w:div w:id="1267277120">
      <w:bodyDiv w:val="1"/>
      <w:marLeft w:val="0"/>
      <w:marRight w:val="0"/>
      <w:marTop w:val="0"/>
      <w:marBottom w:val="0"/>
      <w:divBdr>
        <w:top w:val="none" w:sz="0" w:space="0" w:color="auto"/>
        <w:left w:val="none" w:sz="0" w:space="0" w:color="auto"/>
        <w:bottom w:val="none" w:sz="0" w:space="0" w:color="auto"/>
        <w:right w:val="none" w:sz="0" w:space="0" w:color="auto"/>
      </w:divBdr>
    </w:div>
    <w:div w:id="135583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instances.vantage.sh/redshift?id=82564372d5e8260834d4212f85ae2c3cc8357bc2" TargetMode="Externa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stitchdata.com/resources/redshift-vs-azure-synapse-analytics/"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wiz.io/academy/azure-vs-aws-cloud-cost" TargetMode="Externa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hyperlink" Target="https://azure.microsoft.com/es-es/pricing/calculator/"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yperlink" Target="https://aws.amazon.com/ru/s3/storage-classes/" TargetMode="Externa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4589CB-B831-4266-9643-2FC80B8A1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5</Pages>
  <Words>481</Words>
  <Characters>2651</Characters>
  <Application>Microsoft Office Word</Application>
  <DocSecurity>0</DocSecurity>
  <Lines>22</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Downloader</vt:lpstr>
      <vt:lpstr>Downloader</vt:lpstr>
    </vt:vector>
  </TitlesOfParts>
  <Company>IES Doctor Balmis</Company>
  <LinksUpToDate>false</LinksUpToDate>
  <CharactersWithSpaces>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Downloader</dc:title>
  <dc:subject>DAW 1 | ED</dc:subject>
  <dc:creator>ELSHIN, VADIM</dc:creator>
  <cp:keywords/>
  <dc:description/>
  <cp:lastModifiedBy>Vadim</cp:lastModifiedBy>
  <cp:revision>6</cp:revision>
  <cp:lastPrinted>2025-04-26T00:55:00Z</cp:lastPrinted>
  <dcterms:created xsi:type="dcterms:W3CDTF">2025-09-28T18:35:00Z</dcterms:created>
  <dcterms:modified xsi:type="dcterms:W3CDTF">2025-10-19T21:34:00Z</dcterms:modified>
</cp:coreProperties>
</file>