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3460C0" w14:textId="2028764D" w:rsidR="00CB0298" w:rsidRDefault="00FF3E97" w:rsidP="00BE09D0">
      <w:pPr>
        <w:pStyle w:val="Ttulo"/>
        <w:spacing w:line="360" w:lineRule="auto"/>
        <w:jc w:val="center"/>
        <w:rPr>
          <w:sz w:val="40"/>
          <w:szCs w:val="40"/>
          <w:lang w:val="es-ES"/>
        </w:rPr>
      </w:pPr>
      <w:r w:rsidRPr="00FF3E97">
        <w:rPr>
          <w:sz w:val="40"/>
          <w:szCs w:val="40"/>
          <w:lang w:val="es-ES"/>
        </w:rPr>
        <w:t>A2.</w:t>
      </w:r>
      <w:r w:rsidR="00BE09D0">
        <w:rPr>
          <w:sz w:val="40"/>
          <w:szCs w:val="40"/>
          <w:lang w:val="es-ES"/>
        </w:rPr>
        <w:t>7</w:t>
      </w:r>
      <w:r w:rsidRPr="00FF3E97">
        <w:rPr>
          <w:sz w:val="40"/>
          <w:szCs w:val="40"/>
          <w:lang w:val="es-ES"/>
        </w:rPr>
        <w:t xml:space="preserve"> </w:t>
      </w:r>
      <w:r w:rsidR="00BE09D0">
        <w:rPr>
          <w:sz w:val="40"/>
          <w:szCs w:val="40"/>
          <w:lang w:val="es-ES"/>
        </w:rPr>
        <w:t>Alianzas para el futuro: ¿cómo funciona la cooperación?</w:t>
      </w:r>
    </w:p>
    <w:p w14:paraId="4B4F1CCC" w14:textId="1D4DBCAF" w:rsidR="00BE09D0" w:rsidRPr="004921F6" w:rsidRDefault="00BE09D0" w:rsidP="00BE09D0">
      <w:pPr>
        <w:pStyle w:val="Ttulo2"/>
        <w:rPr>
          <w:sz w:val="28"/>
          <w:szCs w:val="28"/>
          <w:lang w:val="es-ES"/>
        </w:rPr>
      </w:pPr>
      <w:r w:rsidRPr="004921F6">
        <w:rPr>
          <w:sz w:val="28"/>
          <w:szCs w:val="28"/>
          <w:lang w:val="es-ES"/>
        </w:rPr>
        <w:t>¿Qué es la Ayuda Oficial al Desarrollo (AOD) y a quién se destina la ayuda española?</w:t>
      </w:r>
    </w:p>
    <w:p w14:paraId="4A4C5466" w14:textId="79C658DB" w:rsidR="00BE09D0" w:rsidRPr="004921F6" w:rsidRDefault="00365236" w:rsidP="00365236">
      <w:pPr>
        <w:rPr>
          <w:sz w:val="28"/>
          <w:szCs w:val="28"/>
          <w:lang w:val="es-ES"/>
        </w:rPr>
      </w:pPr>
      <w:r w:rsidRPr="004921F6">
        <w:rPr>
          <w:sz w:val="28"/>
          <w:szCs w:val="28"/>
          <w:lang w:val="es-ES"/>
        </w:rPr>
        <w:t>Esta iniciativa anima a los países a donar una parte (0,7 %) de sus ingresos anuales para ayudar a los países desfavorecidos. Los fondos pueden donarse a un fondo común para el desarrollo de todos los países pobres participantes o a países específicos. España ha realizado donaciones a América Latina, el Caribe, África Occidental (Sahel), Venezuela, Colombia, El Salvador, Palestina, Marruecos y Siria, así como al Magreb y Oriente Medio.</w:t>
      </w:r>
    </w:p>
    <w:p w14:paraId="71D25163" w14:textId="5CE80097" w:rsidR="00BE09D0" w:rsidRPr="004921F6" w:rsidRDefault="00BE09D0" w:rsidP="00BE09D0">
      <w:pPr>
        <w:pStyle w:val="Ttulo2"/>
        <w:rPr>
          <w:sz w:val="28"/>
          <w:szCs w:val="28"/>
          <w:lang w:val="es-ES"/>
        </w:rPr>
      </w:pPr>
      <w:r w:rsidRPr="004921F6">
        <w:rPr>
          <w:sz w:val="28"/>
          <w:szCs w:val="28"/>
          <w:lang w:val="es-ES"/>
        </w:rPr>
        <w:t>¿Qué significa el concepto de "Ayuda inflada"?</w:t>
      </w:r>
    </w:p>
    <w:p w14:paraId="4B6B96CB" w14:textId="0F17EA2A" w:rsidR="00365236" w:rsidRPr="004921F6" w:rsidRDefault="00365236" w:rsidP="00365236">
      <w:pPr>
        <w:rPr>
          <w:sz w:val="28"/>
          <w:szCs w:val="28"/>
          <w:lang w:val="es-ES"/>
        </w:rPr>
      </w:pPr>
      <w:r w:rsidRPr="004921F6">
        <w:rPr>
          <w:sz w:val="28"/>
          <w:szCs w:val="28"/>
          <w:lang w:val="es-ES"/>
        </w:rPr>
        <w:t>Se trata de un tipo de ayuda en la que el país donante dona dinero no al país receptor, sino a sí mismo, con el fin de desarrollar ayuda humanitaria.</w:t>
      </w:r>
    </w:p>
    <w:p w14:paraId="3AB040B3" w14:textId="70DD4D2A" w:rsidR="009727BD" w:rsidRPr="004921F6" w:rsidRDefault="00BE09D0" w:rsidP="00BE09D0">
      <w:pPr>
        <w:pStyle w:val="Ttulo2"/>
        <w:rPr>
          <w:sz w:val="28"/>
          <w:szCs w:val="28"/>
          <w:lang w:val="es-ES"/>
        </w:rPr>
      </w:pPr>
      <w:r w:rsidRPr="004921F6">
        <w:rPr>
          <w:sz w:val="28"/>
          <w:szCs w:val="28"/>
          <w:lang w:val="es-ES"/>
        </w:rPr>
        <w:t xml:space="preserve">Según el vídeo de UN </w:t>
      </w:r>
      <w:proofErr w:type="spellStart"/>
      <w:r w:rsidRPr="004921F6">
        <w:rPr>
          <w:sz w:val="28"/>
          <w:szCs w:val="28"/>
          <w:lang w:val="es-ES"/>
        </w:rPr>
        <w:t>Etxea</w:t>
      </w:r>
      <w:proofErr w:type="spellEnd"/>
      <w:r w:rsidRPr="004921F6">
        <w:rPr>
          <w:sz w:val="28"/>
          <w:szCs w:val="28"/>
          <w:lang w:val="es-ES"/>
        </w:rPr>
        <w:t>, ¿por qué son esenciales las alianzas para lograr los objetivos de desarrollo sostenible?</w:t>
      </w:r>
    </w:p>
    <w:p w14:paraId="5DFA29D4" w14:textId="2D8B7771" w:rsidR="00510822" w:rsidRPr="004921F6" w:rsidRDefault="00510822" w:rsidP="00510822">
      <w:pPr>
        <w:rPr>
          <w:sz w:val="28"/>
          <w:szCs w:val="28"/>
          <w:lang w:val="es-ES"/>
        </w:rPr>
      </w:pPr>
      <w:r w:rsidRPr="004921F6">
        <w:rPr>
          <w:sz w:val="28"/>
          <w:szCs w:val="28"/>
          <w:lang w:val="es-ES"/>
        </w:rPr>
        <w:t>Porque, aunque no nos importen los problemas internos de otros países, vivimos en el mismo planeta y compartimos los mismos recursos.</w:t>
      </w:r>
    </w:p>
    <w:p w14:paraId="74E63BB1" w14:textId="61239802" w:rsidR="00CC1392" w:rsidRPr="004921F6" w:rsidRDefault="00510822" w:rsidP="00510822">
      <w:pPr>
        <w:rPr>
          <w:sz w:val="28"/>
          <w:szCs w:val="28"/>
          <w:lang w:val="es-ES"/>
        </w:rPr>
      </w:pPr>
      <w:r w:rsidRPr="004921F6">
        <w:rPr>
          <w:sz w:val="28"/>
          <w:szCs w:val="28"/>
          <w:lang w:val="es-ES"/>
        </w:rPr>
        <w:t>Incluso ahora, países altamente desarrollados sufren las consecuencias negativas de decisiones desacertadas tomadas recientemente. Si seguimos ignorando los problemas comunes y centrándonos únicamente en nuestros propios intereses, el futuro será cada vez más sombrío.</w:t>
      </w:r>
    </w:p>
    <w:p w14:paraId="557F051A" w14:textId="5A720769" w:rsidR="00BE09D0" w:rsidRPr="004921F6" w:rsidRDefault="00BE09D0" w:rsidP="00BE09D0">
      <w:pPr>
        <w:pStyle w:val="Ttulo2"/>
        <w:rPr>
          <w:sz w:val="28"/>
          <w:szCs w:val="28"/>
          <w:lang w:val="es-ES"/>
        </w:rPr>
      </w:pPr>
      <w:r w:rsidRPr="004921F6">
        <w:rPr>
          <w:sz w:val="28"/>
          <w:szCs w:val="28"/>
          <w:lang w:val="es-ES"/>
        </w:rPr>
        <w:t>¿En qué tres áreas clave se desarrollan los programas del Fondo de los ODS?</w:t>
      </w:r>
    </w:p>
    <w:p w14:paraId="63932D6B" w14:textId="0D1581A7" w:rsidR="00510822" w:rsidRPr="004921F6" w:rsidRDefault="004921F6" w:rsidP="004921F6">
      <w:pPr>
        <w:pStyle w:val="Prrafodelista"/>
        <w:numPr>
          <w:ilvl w:val="0"/>
          <w:numId w:val="15"/>
        </w:numPr>
        <w:rPr>
          <w:sz w:val="28"/>
          <w:szCs w:val="28"/>
          <w:lang w:val="es-ES"/>
        </w:rPr>
      </w:pPr>
      <w:r w:rsidRPr="004921F6">
        <w:rPr>
          <w:sz w:val="28"/>
          <w:szCs w:val="28"/>
          <w:lang w:val="es-ES"/>
        </w:rPr>
        <w:t xml:space="preserve">El </w:t>
      </w:r>
      <w:r w:rsidRPr="004921F6">
        <w:rPr>
          <w:sz w:val="28"/>
          <w:szCs w:val="28"/>
          <w:lang w:val="es-ES"/>
        </w:rPr>
        <w:t>crecimiento económico inclusivo para la erradicación de la pobreza</w:t>
      </w:r>
    </w:p>
    <w:p w14:paraId="11D5EE41" w14:textId="329A748D" w:rsidR="004921F6" w:rsidRPr="004921F6" w:rsidRDefault="004921F6" w:rsidP="004921F6">
      <w:pPr>
        <w:pStyle w:val="Prrafodelista"/>
        <w:numPr>
          <w:ilvl w:val="0"/>
          <w:numId w:val="15"/>
        </w:numPr>
        <w:rPr>
          <w:sz w:val="28"/>
          <w:szCs w:val="28"/>
          <w:lang w:val="es-ES"/>
        </w:rPr>
      </w:pPr>
      <w:r w:rsidRPr="004921F6">
        <w:rPr>
          <w:sz w:val="28"/>
          <w:szCs w:val="28"/>
          <w:lang w:val="es-ES"/>
        </w:rPr>
        <w:t>L</w:t>
      </w:r>
      <w:r w:rsidRPr="004921F6">
        <w:rPr>
          <w:sz w:val="28"/>
          <w:szCs w:val="28"/>
          <w:lang w:val="es-ES"/>
        </w:rPr>
        <w:t>a seguridad alimentaria y la nutrición</w:t>
      </w:r>
    </w:p>
    <w:p w14:paraId="2D676017" w14:textId="6C8CE9D3" w:rsidR="004921F6" w:rsidRPr="004921F6" w:rsidRDefault="004921F6" w:rsidP="004921F6">
      <w:pPr>
        <w:pStyle w:val="Prrafodelista"/>
        <w:numPr>
          <w:ilvl w:val="0"/>
          <w:numId w:val="15"/>
        </w:numPr>
        <w:rPr>
          <w:sz w:val="28"/>
          <w:szCs w:val="28"/>
          <w:lang w:val="es-ES"/>
        </w:rPr>
      </w:pPr>
      <w:r w:rsidRPr="004921F6">
        <w:rPr>
          <w:sz w:val="28"/>
          <w:szCs w:val="28"/>
          <w:lang w:val="es-ES"/>
        </w:rPr>
        <w:t>E</w:t>
      </w:r>
      <w:r w:rsidRPr="004921F6">
        <w:rPr>
          <w:sz w:val="28"/>
          <w:szCs w:val="28"/>
          <w:lang w:val="es-ES"/>
        </w:rPr>
        <w:t>l agua y saneamiento</w:t>
      </w:r>
    </w:p>
    <w:p w14:paraId="05BC266F" w14:textId="77777777" w:rsidR="004921F6" w:rsidRPr="004921F6" w:rsidRDefault="00BE09D0" w:rsidP="00BE09D0">
      <w:pPr>
        <w:pStyle w:val="Ttulo2"/>
        <w:rPr>
          <w:sz w:val="28"/>
          <w:szCs w:val="28"/>
        </w:rPr>
      </w:pPr>
      <w:r w:rsidRPr="004921F6">
        <w:rPr>
          <w:sz w:val="28"/>
          <w:szCs w:val="28"/>
          <w:lang w:val="es-ES"/>
        </w:rPr>
        <w:t>Viendo la tabla del Banco Mundial, ¿crees que los países de la UE cumplen el objetivo de destinar el 0,7 % de su PNB a la AOD?</w:t>
      </w:r>
    </w:p>
    <w:p w14:paraId="7B59B1B5" w14:textId="3453D58A" w:rsidR="00BE09D0" w:rsidRPr="004921F6" w:rsidRDefault="004921F6" w:rsidP="004921F6">
      <w:pPr>
        <w:rPr>
          <w:sz w:val="28"/>
          <w:szCs w:val="28"/>
          <w:lang w:val="es-ES"/>
        </w:rPr>
      </w:pPr>
      <w:r w:rsidRPr="004921F6">
        <w:rPr>
          <w:sz w:val="28"/>
          <w:szCs w:val="28"/>
          <w:lang w:val="es-ES"/>
        </w:rPr>
        <w:t xml:space="preserve">No, no lo </w:t>
      </w:r>
      <w:r w:rsidRPr="004921F6">
        <w:rPr>
          <w:sz w:val="28"/>
          <w:szCs w:val="28"/>
          <w:lang w:val="es-ES"/>
        </w:rPr>
        <w:t>cumplen</w:t>
      </w:r>
      <w:r w:rsidRPr="004921F6">
        <w:rPr>
          <w:sz w:val="28"/>
          <w:szCs w:val="28"/>
          <w:lang w:val="es-ES"/>
        </w:rPr>
        <w:t>. Según la tabla, solo siete de los 34 países pudieron acercarse o superar el objetivo de destinar el 0,7% de su PIB a la AOD.</w:t>
      </w:r>
    </w:p>
    <w:p w14:paraId="755FE52C" w14:textId="77777777" w:rsidR="004921F6" w:rsidRPr="004921F6" w:rsidRDefault="004921F6" w:rsidP="004921F6">
      <w:pPr>
        <w:rPr>
          <w:lang w:val="es-ES"/>
        </w:rPr>
      </w:pPr>
    </w:p>
    <w:sectPr w:rsidR="004921F6" w:rsidRPr="004921F6" w:rsidSect="00AF5240">
      <w:footerReference w:type="default" r:id="rId9"/>
      <w:type w:val="continuous"/>
      <w:pgSz w:w="11906" w:h="16838"/>
      <w:pgMar w:top="851" w:right="851" w:bottom="851" w:left="851" w:header="5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1F83F2" w14:textId="77777777" w:rsidR="00DD2F7D" w:rsidRDefault="00DD2F7D" w:rsidP="00961F8F">
      <w:pPr>
        <w:spacing w:after="0" w:line="240" w:lineRule="auto"/>
      </w:pPr>
      <w:r>
        <w:separator/>
      </w:r>
    </w:p>
  </w:endnote>
  <w:endnote w:type="continuationSeparator" w:id="0">
    <w:p w14:paraId="753CB0FE" w14:textId="77777777" w:rsidR="00DD2F7D" w:rsidRDefault="00DD2F7D" w:rsidP="00961F8F">
      <w:pPr>
        <w:spacing w:after="0" w:line="240" w:lineRule="auto"/>
      </w:pPr>
      <w:r>
        <w:continuationSeparator/>
      </w:r>
    </w:p>
  </w:endnote>
  <w:endnote w:type="continuationNotice" w:id="1">
    <w:p w14:paraId="378049A9" w14:textId="77777777" w:rsidR="00DD2F7D" w:rsidRDefault="00DD2F7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308B3C" w14:textId="4B5FD243" w:rsidR="00961F8F" w:rsidRPr="001E7FD0" w:rsidRDefault="00961F8F" w:rsidP="00961F8F">
    <w:pPr>
      <w:tabs>
        <w:tab w:val="center" w:pos="4550"/>
        <w:tab w:val="left" w:pos="5818"/>
      </w:tabs>
      <w:ind w:right="260"/>
      <w:jc w:val="center"/>
      <w:rPr>
        <w:color w:val="222A35" w:themeColor="text2" w:themeShade="80"/>
        <w:lang w:val="en-US"/>
      </w:rPr>
    </w:pPr>
    <w:r w:rsidRPr="00F87BF0">
      <w:rPr>
        <w:rFonts w:ascii="Aptos Narrow" w:eastAsia="Times New Roman" w:hAnsi="Aptos Narrow" w:cs="Arial"/>
        <w:lang w:val="en-US" w:eastAsia="ru-RU"/>
      </w:rPr>
      <w:t>Vadim Elshin</w:t>
    </w:r>
    <w:r w:rsidRPr="001E7FD0">
      <w:rPr>
        <w:color w:val="8496B0" w:themeColor="text2" w:themeTint="99"/>
        <w:spacing w:val="60"/>
        <w:lang w:val="en-US"/>
      </w:rPr>
      <w:tab/>
    </w:r>
    <w:r w:rsidR="00FF3E97">
      <w:rPr>
        <w:rFonts w:eastAsia="Times New Roman" w:cstheme="minorHAnsi"/>
        <w:lang w:val="en-US" w:eastAsia="ru-RU"/>
      </w:rPr>
      <w:t>SASP</w:t>
    </w:r>
    <w:r w:rsidRPr="001E7FD0">
      <w:rPr>
        <w:rFonts w:cstheme="minorHAnsi"/>
        <w:lang w:val="en-US"/>
      </w:rPr>
      <w:t xml:space="preserve"> | </w:t>
    </w:r>
    <w:r w:rsidR="00AF5240">
      <w:rPr>
        <w:rFonts w:eastAsia="Times New Roman" w:cstheme="minorHAnsi"/>
        <w:lang w:val="en-US" w:eastAsia="ru-RU"/>
      </w:rPr>
      <w:t xml:space="preserve">2 </w:t>
    </w:r>
    <w:r w:rsidRPr="001E7FD0">
      <w:rPr>
        <w:rFonts w:eastAsia="Times New Roman" w:cstheme="minorHAnsi"/>
        <w:lang w:val="en-US" w:eastAsia="ru-RU"/>
      </w:rPr>
      <w:t>CFS</w:t>
    </w:r>
    <w:r w:rsidR="00AF5240">
      <w:rPr>
        <w:rFonts w:eastAsia="Times New Roman" w:cstheme="minorHAnsi"/>
        <w:lang w:val="en-US" w:eastAsia="ru-RU"/>
      </w:rPr>
      <w:t xml:space="preserve"> </w:t>
    </w:r>
    <w:r w:rsidRPr="001E7FD0">
      <w:rPr>
        <w:rFonts w:eastAsia="Times New Roman" w:cstheme="minorHAnsi"/>
        <w:lang w:val="en-US" w:eastAsia="ru-RU"/>
      </w:rPr>
      <w:t>DAWA</w:t>
    </w:r>
    <w:r w:rsidRPr="001E7FD0">
      <w:rPr>
        <w:color w:val="8496B0" w:themeColor="text2" w:themeTint="99"/>
        <w:spacing w:val="60"/>
        <w:lang w:val="en-US"/>
      </w:rPr>
      <w:tab/>
    </w:r>
    <w:r w:rsidRPr="001E7FD0">
      <w:rPr>
        <w:color w:val="8496B0" w:themeColor="text2" w:themeTint="99"/>
        <w:spacing w:val="60"/>
        <w:lang w:val="en-US"/>
      </w:rPr>
      <w:tab/>
    </w:r>
    <w:r w:rsidRPr="001E7FD0">
      <w:rPr>
        <w:color w:val="8496B0" w:themeColor="text2" w:themeTint="99"/>
        <w:spacing w:val="60"/>
        <w:lang w:val="en-US"/>
      </w:rPr>
      <w:tab/>
    </w:r>
    <w:r>
      <w:rPr>
        <w:color w:val="8496B0" w:themeColor="text2" w:themeTint="99"/>
        <w:spacing w:val="60"/>
        <w:lang w:val="en-US"/>
      </w:rPr>
      <w:t xml:space="preserve">      </w:t>
    </w:r>
    <w:r w:rsidRPr="001E7FD0">
      <w:rPr>
        <w:color w:val="8496B0" w:themeColor="text2" w:themeTint="99"/>
        <w:spacing w:val="60"/>
        <w:lang w:val="en-US"/>
      </w:rPr>
      <w:tab/>
    </w:r>
    <w:proofErr w:type="spellStart"/>
    <w:r w:rsidRPr="001E7FD0">
      <w:rPr>
        <w:color w:val="000000" w:themeColor="text1"/>
        <w:spacing w:val="60"/>
        <w:lang w:val="en-US"/>
      </w:rPr>
      <w:t>Página</w:t>
    </w:r>
    <w:proofErr w:type="spellEnd"/>
    <w:r w:rsidRPr="001E7FD0">
      <w:rPr>
        <w:color w:val="8496B0" w:themeColor="text2" w:themeTint="99"/>
        <w:lang w:val="en-US"/>
      </w:rPr>
      <w:t xml:space="preserve"> </w:t>
    </w:r>
    <w:r>
      <w:rPr>
        <w:color w:val="323E4F" w:themeColor="text2" w:themeShade="BF"/>
      </w:rPr>
      <w:fldChar w:fldCharType="begin"/>
    </w:r>
    <w:r w:rsidRPr="001E7FD0">
      <w:rPr>
        <w:color w:val="323E4F" w:themeColor="text2" w:themeShade="BF"/>
        <w:lang w:val="en-US"/>
      </w:rPr>
      <w:instrText>PAGE   \* MERGEFORMAT</w:instrText>
    </w:r>
    <w:r>
      <w:rPr>
        <w:color w:val="323E4F" w:themeColor="text2" w:themeShade="BF"/>
      </w:rPr>
      <w:fldChar w:fldCharType="separate"/>
    </w:r>
    <w:r w:rsidRPr="00961F8F">
      <w:rPr>
        <w:color w:val="323E4F" w:themeColor="text2" w:themeShade="BF"/>
        <w:lang w:val="es-ES"/>
      </w:rPr>
      <w:t>1</w:t>
    </w:r>
    <w:r>
      <w:rPr>
        <w:color w:val="323E4F" w:themeColor="text2" w:themeShade="BF"/>
      </w:rPr>
      <w:fldChar w:fldCharType="end"/>
    </w:r>
    <w:r w:rsidRPr="001E7FD0">
      <w:rPr>
        <w:color w:val="323E4F" w:themeColor="text2" w:themeShade="BF"/>
        <w:lang w:val="en-US"/>
      </w:rPr>
      <w:t xml:space="preserve"> | </w:t>
    </w:r>
    <w:r>
      <w:rPr>
        <w:color w:val="323E4F" w:themeColor="text2" w:themeShade="BF"/>
      </w:rPr>
      <w:fldChar w:fldCharType="begin"/>
    </w:r>
    <w:r w:rsidRPr="001E7FD0">
      <w:rPr>
        <w:color w:val="323E4F" w:themeColor="text2" w:themeShade="BF"/>
        <w:lang w:val="en-US"/>
      </w:rPr>
      <w:instrText>NUMPAGES  \* Arabic  \* MERGEFORMAT</w:instrText>
    </w:r>
    <w:r>
      <w:rPr>
        <w:color w:val="323E4F" w:themeColor="text2" w:themeShade="BF"/>
      </w:rPr>
      <w:fldChar w:fldCharType="separate"/>
    </w:r>
    <w:r w:rsidRPr="00961F8F">
      <w:rPr>
        <w:color w:val="323E4F" w:themeColor="text2" w:themeShade="BF"/>
        <w:lang w:val="es-ES"/>
      </w:rPr>
      <w:t>2</w:t>
    </w:r>
    <w:r>
      <w:rPr>
        <w:color w:val="323E4F" w:themeColor="text2" w:themeShade="BF"/>
      </w:rPr>
      <w:fldChar w:fldCharType="end"/>
    </w:r>
  </w:p>
  <w:p w14:paraId="4D4B2C81" w14:textId="77777777" w:rsidR="00961F8F" w:rsidRPr="00961F8F" w:rsidRDefault="00961F8F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E009F7" w14:textId="77777777" w:rsidR="00DD2F7D" w:rsidRDefault="00DD2F7D" w:rsidP="00961F8F">
      <w:pPr>
        <w:spacing w:after="0" w:line="240" w:lineRule="auto"/>
      </w:pPr>
      <w:r>
        <w:separator/>
      </w:r>
    </w:p>
  </w:footnote>
  <w:footnote w:type="continuationSeparator" w:id="0">
    <w:p w14:paraId="273EEA67" w14:textId="77777777" w:rsidR="00DD2F7D" w:rsidRDefault="00DD2F7D" w:rsidP="00961F8F">
      <w:pPr>
        <w:spacing w:after="0" w:line="240" w:lineRule="auto"/>
      </w:pPr>
      <w:r>
        <w:continuationSeparator/>
      </w:r>
    </w:p>
  </w:footnote>
  <w:footnote w:type="continuationNotice" w:id="1">
    <w:p w14:paraId="7BEB87BB" w14:textId="77777777" w:rsidR="00DD2F7D" w:rsidRDefault="00DD2F7D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36C94"/>
    <w:multiLevelType w:val="hybridMultilevel"/>
    <w:tmpl w:val="94924C5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B4877F2"/>
    <w:multiLevelType w:val="hybridMultilevel"/>
    <w:tmpl w:val="B23E8FA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5E4F14"/>
    <w:multiLevelType w:val="hybridMultilevel"/>
    <w:tmpl w:val="EA2403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8D2C6A"/>
    <w:multiLevelType w:val="hybridMultilevel"/>
    <w:tmpl w:val="34F05E8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7F0067"/>
    <w:multiLevelType w:val="hybridMultilevel"/>
    <w:tmpl w:val="41CA5A2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970825"/>
    <w:multiLevelType w:val="multilevel"/>
    <w:tmpl w:val="CCC64AB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pStyle w:val="Titulo3-titulo3"/>
      <w:isLgl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6" w15:restartNumberingAfterBreak="0">
    <w:nsid w:val="4E48598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574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4EF022C2"/>
    <w:multiLevelType w:val="hybridMultilevel"/>
    <w:tmpl w:val="401498D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CE3CC1"/>
    <w:multiLevelType w:val="hybridMultilevel"/>
    <w:tmpl w:val="D9D8D94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082C6A"/>
    <w:multiLevelType w:val="hybridMultilevel"/>
    <w:tmpl w:val="BDD2AD2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E45CD5"/>
    <w:multiLevelType w:val="hybridMultilevel"/>
    <w:tmpl w:val="E8045E3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97189B"/>
    <w:multiLevelType w:val="hybridMultilevel"/>
    <w:tmpl w:val="C3C4C4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CF64DD"/>
    <w:multiLevelType w:val="hybridMultilevel"/>
    <w:tmpl w:val="58C640C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5638A5"/>
    <w:multiLevelType w:val="multilevel"/>
    <w:tmpl w:val="993871C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none"/>
      <w:lvlText w:val="4.4.4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6AEA51D8"/>
    <w:multiLevelType w:val="hybridMultilevel"/>
    <w:tmpl w:val="2190DA1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5"/>
  </w:num>
  <w:num w:numId="3">
    <w:abstractNumId w:val="6"/>
  </w:num>
  <w:num w:numId="4">
    <w:abstractNumId w:val="0"/>
  </w:num>
  <w:num w:numId="5">
    <w:abstractNumId w:val="13"/>
  </w:num>
  <w:num w:numId="6">
    <w:abstractNumId w:val="10"/>
  </w:num>
  <w:num w:numId="7">
    <w:abstractNumId w:val="9"/>
  </w:num>
  <w:num w:numId="8">
    <w:abstractNumId w:val="12"/>
  </w:num>
  <w:num w:numId="9">
    <w:abstractNumId w:val="4"/>
  </w:num>
  <w:num w:numId="10">
    <w:abstractNumId w:val="3"/>
  </w:num>
  <w:num w:numId="11">
    <w:abstractNumId w:val="7"/>
  </w:num>
  <w:num w:numId="12">
    <w:abstractNumId w:val="8"/>
  </w:num>
  <w:num w:numId="13">
    <w:abstractNumId w:val="14"/>
  </w:num>
  <w:num w:numId="14">
    <w:abstractNumId w:val="2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DDF"/>
    <w:rsid w:val="00004909"/>
    <w:rsid w:val="000516E0"/>
    <w:rsid w:val="000B1DAF"/>
    <w:rsid w:val="0012204E"/>
    <w:rsid w:val="001452C9"/>
    <w:rsid w:val="00162A76"/>
    <w:rsid w:val="00167988"/>
    <w:rsid w:val="00177B5D"/>
    <w:rsid w:val="00183A4F"/>
    <w:rsid w:val="0019367B"/>
    <w:rsid w:val="001C1ED8"/>
    <w:rsid w:val="001F4133"/>
    <w:rsid w:val="002C023F"/>
    <w:rsid w:val="002F66AF"/>
    <w:rsid w:val="00321309"/>
    <w:rsid w:val="00332ADB"/>
    <w:rsid w:val="00365236"/>
    <w:rsid w:val="00390711"/>
    <w:rsid w:val="003A4307"/>
    <w:rsid w:val="00407C22"/>
    <w:rsid w:val="00411E1D"/>
    <w:rsid w:val="0041584B"/>
    <w:rsid w:val="004921F6"/>
    <w:rsid w:val="004F6446"/>
    <w:rsid w:val="00510822"/>
    <w:rsid w:val="00523A24"/>
    <w:rsid w:val="0053563C"/>
    <w:rsid w:val="0055369D"/>
    <w:rsid w:val="00560AD4"/>
    <w:rsid w:val="005A3C80"/>
    <w:rsid w:val="00654CA2"/>
    <w:rsid w:val="00664B38"/>
    <w:rsid w:val="006F0DE7"/>
    <w:rsid w:val="007B2B71"/>
    <w:rsid w:val="008100C6"/>
    <w:rsid w:val="008352EA"/>
    <w:rsid w:val="00840E5F"/>
    <w:rsid w:val="00841F84"/>
    <w:rsid w:val="0085162B"/>
    <w:rsid w:val="00861C04"/>
    <w:rsid w:val="008C6D5F"/>
    <w:rsid w:val="008F7B0F"/>
    <w:rsid w:val="00924411"/>
    <w:rsid w:val="00961F8F"/>
    <w:rsid w:val="009727BD"/>
    <w:rsid w:val="00990B21"/>
    <w:rsid w:val="009D7494"/>
    <w:rsid w:val="009E6696"/>
    <w:rsid w:val="00A027BD"/>
    <w:rsid w:val="00A10E9C"/>
    <w:rsid w:val="00A2551E"/>
    <w:rsid w:val="00AF5240"/>
    <w:rsid w:val="00B16989"/>
    <w:rsid w:val="00B33BB6"/>
    <w:rsid w:val="00BB067C"/>
    <w:rsid w:val="00BD0E2E"/>
    <w:rsid w:val="00BE09D0"/>
    <w:rsid w:val="00C5079B"/>
    <w:rsid w:val="00C55914"/>
    <w:rsid w:val="00C76CC7"/>
    <w:rsid w:val="00C8016F"/>
    <w:rsid w:val="00CB0298"/>
    <w:rsid w:val="00CC1392"/>
    <w:rsid w:val="00CC317A"/>
    <w:rsid w:val="00D17186"/>
    <w:rsid w:val="00D22231"/>
    <w:rsid w:val="00DD2F7D"/>
    <w:rsid w:val="00E67DDF"/>
    <w:rsid w:val="00E9508F"/>
    <w:rsid w:val="00F1720B"/>
    <w:rsid w:val="00F17EFB"/>
    <w:rsid w:val="00FF3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ED8DE48"/>
  <w15:chartTrackingRefBased/>
  <w15:docId w15:val="{B17EFBF8-B907-401A-AD07-6B05BC54C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4CA2"/>
    <w:pPr>
      <w:spacing w:line="276" w:lineRule="auto"/>
    </w:pPr>
    <w:rPr>
      <w:kern w:val="2"/>
      <w:sz w:val="24"/>
      <w:szCs w:val="24"/>
      <w:lang w:val="ca-ES-valencia"/>
      <w14:ligatures w14:val="standardContextual"/>
    </w:rPr>
  </w:style>
  <w:style w:type="paragraph" w:styleId="Ttulo1">
    <w:name w:val="heading 1"/>
    <w:basedOn w:val="Normal"/>
    <w:next w:val="Normal"/>
    <w:link w:val="Ttulo1Car"/>
    <w:uiPriority w:val="9"/>
    <w:qFormat/>
    <w:rsid w:val="00654CA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5079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77B5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61F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61F8F"/>
  </w:style>
  <w:style w:type="paragraph" w:styleId="Piedepgina">
    <w:name w:val="footer"/>
    <w:basedOn w:val="Normal"/>
    <w:link w:val="PiedepginaCar"/>
    <w:uiPriority w:val="99"/>
    <w:unhideWhenUsed/>
    <w:rsid w:val="00961F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61F8F"/>
  </w:style>
  <w:style w:type="table" w:styleId="Tablaconcuadrcula">
    <w:name w:val="Table Grid"/>
    <w:basedOn w:val="Tablanormal"/>
    <w:uiPriority w:val="39"/>
    <w:rsid w:val="00183A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004909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654CA2"/>
    <w:rPr>
      <w:color w:val="0563C1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unhideWhenUsed/>
    <w:rsid w:val="00654CA2"/>
    <w:pPr>
      <w:spacing w:after="100"/>
    </w:pPr>
  </w:style>
  <w:style w:type="paragraph" w:styleId="TDC3">
    <w:name w:val="toc 3"/>
    <w:basedOn w:val="Normal"/>
    <w:next w:val="Normal"/>
    <w:autoRedefine/>
    <w:uiPriority w:val="39"/>
    <w:unhideWhenUsed/>
    <w:rsid w:val="00654CA2"/>
    <w:pPr>
      <w:spacing w:after="100"/>
      <w:ind w:left="480"/>
    </w:pPr>
  </w:style>
  <w:style w:type="character" w:customStyle="1" w:styleId="Ttulo1Car">
    <w:name w:val="Título 1 Car"/>
    <w:basedOn w:val="Fuentedeprrafopredeter"/>
    <w:link w:val="Ttulo1"/>
    <w:uiPriority w:val="9"/>
    <w:rsid w:val="00654CA2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ca-ES-valencia"/>
      <w14:ligatures w14:val="standardContextual"/>
    </w:rPr>
  </w:style>
  <w:style w:type="paragraph" w:styleId="TtuloTDC">
    <w:name w:val="TOC Heading"/>
    <w:basedOn w:val="Ttulo1"/>
    <w:next w:val="Normal"/>
    <w:uiPriority w:val="39"/>
    <w:unhideWhenUsed/>
    <w:qFormat/>
    <w:rsid w:val="00654CA2"/>
    <w:pPr>
      <w:spacing w:line="256" w:lineRule="auto"/>
      <w:outlineLvl w:val="9"/>
    </w:pPr>
    <w:rPr>
      <w:rFonts w:ascii="Arial" w:hAnsi="Arial" w:cs="Times New Roman"/>
      <w:b/>
      <w:bCs/>
      <w:kern w:val="0"/>
      <w:lang w:eastAsia="ca-ES-valencia"/>
      <w14:ligatures w14:val="none"/>
    </w:rPr>
  </w:style>
  <w:style w:type="paragraph" w:customStyle="1" w:styleId="losparrafos">
    <w:name w:val="los parrafos"/>
    <w:basedOn w:val="Normal"/>
    <w:link w:val="losparrafosCar"/>
    <w:autoRedefine/>
    <w:qFormat/>
    <w:rsid w:val="00177B5D"/>
    <w:pPr>
      <w:spacing w:after="0" w:line="360" w:lineRule="auto"/>
      <w:ind w:firstLine="709"/>
      <w:jc w:val="both"/>
    </w:pPr>
    <w:rPr>
      <w:rFonts w:ascii="Arial" w:hAnsi="Arial" w:cs="Times New Roman"/>
    </w:rPr>
  </w:style>
  <w:style w:type="character" w:customStyle="1" w:styleId="losparrafosCar">
    <w:name w:val="los parrafos Car"/>
    <w:basedOn w:val="Fuentedeprrafopredeter"/>
    <w:link w:val="losparrafos"/>
    <w:rsid w:val="00177B5D"/>
    <w:rPr>
      <w:rFonts w:ascii="Arial" w:hAnsi="Arial" w:cs="Times New Roman"/>
      <w:kern w:val="2"/>
      <w:sz w:val="24"/>
      <w:szCs w:val="24"/>
      <w:lang w:val="ca-ES-valencia"/>
      <w14:ligatures w14:val="standardContextual"/>
    </w:rPr>
  </w:style>
  <w:style w:type="paragraph" w:customStyle="1" w:styleId="Titulo3-titulo3">
    <w:name w:val="Titulo3-titulo3"/>
    <w:basedOn w:val="Ttulo3"/>
    <w:autoRedefine/>
    <w:qFormat/>
    <w:rsid w:val="00177B5D"/>
    <w:pPr>
      <w:numPr>
        <w:ilvl w:val="1"/>
        <w:numId w:val="2"/>
      </w:numPr>
      <w:tabs>
        <w:tab w:val="num" w:pos="360"/>
      </w:tabs>
      <w:spacing w:before="160" w:after="80" w:line="278" w:lineRule="auto"/>
      <w:ind w:left="0" w:firstLine="0"/>
    </w:pPr>
    <w:rPr>
      <w:rFonts w:ascii="Arial" w:hAnsi="Arial"/>
      <w:b/>
      <w:color w:val="2F5496" w:themeColor="accent1" w:themeShade="BF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177B5D"/>
    <w:rPr>
      <w:rFonts w:asciiTheme="majorHAnsi" w:eastAsiaTheme="majorEastAsia" w:hAnsiTheme="majorHAnsi" w:cstheme="majorBidi"/>
      <w:color w:val="1F3763" w:themeColor="accent1" w:themeShade="7F"/>
      <w:kern w:val="2"/>
      <w:sz w:val="24"/>
      <w:szCs w:val="24"/>
      <w:lang w:val="ca-ES-valencia"/>
      <w14:ligatures w14:val="standardContextual"/>
    </w:rPr>
  </w:style>
  <w:style w:type="paragraph" w:styleId="Sinespaciado">
    <w:name w:val="No Spacing"/>
    <w:link w:val="SinespaciadoCar"/>
    <w:uiPriority w:val="1"/>
    <w:qFormat/>
    <w:rsid w:val="0019367B"/>
    <w:pPr>
      <w:spacing w:after="0" w:line="240" w:lineRule="auto"/>
    </w:pPr>
    <w:rPr>
      <w:rFonts w:eastAsiaTheme="minorEastAsia"/>
      <w:lang w:val="en-U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19367B"/>
    <w:rPr>
      <w:rFonts w:eastAsiaTheme="minorEastAsia"/>
      <w:lang w:val="en-US"/>
    </w:rPr>
  </w:style>
  <w:style w:type="paragraph" w:styleId="Ttulo">
    <w:name w:val="Title"/>
    <w:basedOn w:val="Normal"/>
    <w:next w:val="Normal"/>
    <w:link w:val="TtuloCar"/>
    <w:uiPriority w:val="10"/>
    <w:qFormat/>
    <w:rsid w:val="0019367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9367B"/>
    <w:rPr>
      <w:rFonts w:asciiTheme="majorHAnsi" w:eastAsiaTheme="majorEastAsia" w:hAnsiTheme="majorHAnsi" w:cstheme="majorBidi"/>
      <w:spacing w:val="-10"/>
      <w:kern w:val="28"/>
      <w:sz w:val="56"/>
      <w:szCs w:val="56"/>
      <w:lang w:val="ca-ES-valencia"/>
      <w14:ligatures w14:val="standardContextual"/>
    </w:rPr>
  </w:style>
  <w:style w:type="character" w:styleId="Refdecomentario">
    <w:name w:val="annotation reference"/>
    <w:basedOn w:val="Fuentedeprrafopredeter"/>
    <w:uiPriority w:val="99"/>
    <w:semiHidden/>
    <w:unhideWhenUsed/>
    <w:rsid w:val="0053563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3563C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3563C"/>
    <w:rPr>
      <w:kern w:val="2"/>
      <w:sz w:val="20"/>
      <w:szCs w:val="20"/>
      <w:lang w:val="ca-ES-valencia"/>
      <w14:ligatures w14:val="standardContextual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3563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3563C"/>
    <w:rPr>
      <w:b/>
      <w:bCs/>
      <w:kern w:val="2"/>
      <w:sz w:val="20"/>
      <w:szCs w:val="20"/>
      <w:lang w:val="ca-ES-valencia"/>
      <w14:ligatures w14:val="standardContextual"/>
    </w:rPr>
  </w:style>
  <w:style w:type="character" w:styleId="Mencinsinresolver">
    <w:name w:val="Unresolved Mention"/>
    <w:basedOn w:val="Fuentedeprrafopredeter"/>
    <w:uiPriority w:val="99"/>
    <w:semiHidden/>
    <w:unhideWhenUsed/>
    <w:rsid w:val="00CB0298"/>
    <w:rPr>
      <w:color w:val="605E5C"/>
      <w:shd w:val="clear" w:color="auto" w:fill="E1DFDD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5A3C80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5A3C80"/>
    <w:rPr>
      <w:kern w:val="2"/>
      <w:sz w:val="20"/>
      <w:szCs w:val="20"/>
      <w:lang w:val="ca-ES-valencia"/>
      <w14:ligatures w14:val="standardContextual"/>
    </w:rPr>
  </w:style>
  <w:style w:type="character" w:styleId="Refdenotaalfinal">
    <w:name w:val="endnote reference"/>
    <w:basedOn w:val="Fuentedeprrafopredeter"/>
    <w:uiPriority w:val="99"/>
    <w:semiHidden/>
    <w:unhideWhenUsed/>
    <w:rsid w:val="005A3C80"/>
    <w:rPr>
      <w:vertAlign w:val="superscript"/>
    </w:rPr>
  </w:style>
  <w:style w:type="character" w:styleId="Hipervnculovisitado">
    <w:name w:val="FollowedHyperlink"/>
    <w:basedOn w:val="Fuentedeprrafopredeter"/>
    <w:uiPriority w:val="99"/>
    <w:semiHidden/>
    <w:unhideWhenUsed/>
    <w:rsid w:val="005A3C80"/>
    <w:rPr>
      <w:color w:val="954F72" w:themeColor="followedHyperlink"/>
      <w:u w:val="single"/>
    </w:rPr>
  </w:style>
  <w:style w:type="paragraph" w:styleId="Descripcin">
    <w:name w:val="caption"/>
    <w:basedOn w:val="Normal"/>
    <w:next w:val="Normal"/>
    <w:uiPriority w:val="35"/>
    <w:unhideWhenUsed/>
    <w:qFormat/>
    <w:rsid w:val="008100C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dice1">
    <w:name w:val="index 1"/>
    <w:basedOn w:val="Normal"/>
    <w:next w:val="Normal"/>
    <w:autoRedefine/>
    <w:uiPriority w:val="99"/>
    <w:unhideWhenUsed/>
    <w:rsid w:val="008100C6"/>
    <w:pPr>
      <w:spacing w:after="0"/>
      <w:ind w:left="240" w:hanging="240"/>
    </w:pPr>
    <w:rPr>
      <w:rFonts w:cstheme="minorHAnsi"/>
      <w:sz w:val="18"/>
      <w:szCs w:val="18"/>
    </w:rPr>
  </w:style>
  <w:style w:type="paragraph" w:styleId="ndice2">
    <w:name w:val="index 2"/>
    <w:basedOn w:val="Normal"/>
    <w:next w:val="Normal"/>
    <w:autoRedefine/>
    <w:uiPriority w:val="99"/>
    <w:unhideWhenUsed/>
    <w:rsid w:val="008100C6"/>
    <w:pPr>
      <w:spacing w:after="0"/>
      <w:ind w:left="480" w:hanging="240"/>
    </w:pPr>
    <w:rPr>
      <w:rFonts w:cstheme="minorHAnsi"/>
      <w:sz w:val="18"/>
      <w:szCs w:val="18"/>
    </w:rPr>
  </w:style>
  <w:style w:type="paragraph" w:styleId="ndice3">
    <w:name w:val="index 3"/>
    <w:basedOn w:val="Normal"/>
    <w:next w:val="Normal"/>
    <w:autoRedefine/>
    <w:uiPriority w:val="99"/>
    <w:unhideWhenUsed/>
    <w:rsid w:val="008100C6"/>
    <w:pPr>
      <w:spacing w:after="0"/>
      <w:ind w:left="720" w:hanging="240"/>
    </w:pPr>
    <w:rPr>
      <w:rFonts w:cstheme="minorHAnsi"/>
      <w:sz w:val="18"/>
      <w:szCs w:val="18"/>
    </w:rPr>
  </w:style>
  <w:style w:type="paragraph" w:styleId="ndice4">
    <w:name w:val="index 4"/>
    <w:basedOn w:val="Normal"/>
    <w:next w:val="Normal"/>
    <w:autoRedefine/>
    <w:uiPriority w:val="99"/>
    <w:unhideWhenUsed/>
    <w:rsid w:val="008100C6"/>
    <w:pPr>
      <w:spacing w:after="0"/>
      <w:ind w:left="960" w:hanging="240"/>
    </w:pPr>
    <w:rPr>
      <w:rFonts w:cstheme="minorHAnsi"/>
      <w:sz w:val="18"/>
      <w:szCs w:val="18"/>
    </w:rPr>
  </w:style>
  <w:style w:type="paragraph" w:styleId="ndice5">
    <w:name w:val="index 5"/>
    <w:basedOn w:val="Normal"/>
    <w:next w:val="Normal"/>
    <w:autoRedefine/>
    <w:uiPriority w:val="99"/>
    <w:unhideWhenUsed/>
    <w:rsid w:val="008100C6"/>
    <w:pPr>
      <w:spacing w:after="0"/>
      <w:ind w:left="1200" w:hanging="240"/>
    </w:pPr>
    <w:rPr>
      <w:rFonts w:cstheme="minorHAnsi"/>
      <w:sz w:val="18"/>
      <w:szCs w:val="18"/>
    </w:rPr>
  </w:style>
  <w:style w:type="paragraph" w:styleId="ndice6">
    <w:name w:val="index 6"/>
    <w:basedOn w:val="Normal"/>
    <w:next w:val="Normal"/>
    <w:autoRedefine/>
    <w:uiPriority w:val="99"/>
    <w:unhideWhenUsed/>
    <w:rsid w:val="008100C6"/>
    <w:pPr>
      <w:spacing w:after="0"/>
      <w:ind w:left="1440" w:hanging="240"/>
    </w:pPr>
    <w:rPr>
      <w:rFonts w:cstheme="minorHAnsi"/>
      <w:sz w:val="18"/>
      <w:szCs w:val="18"/>
    </w:rPr>
  </w:style>
  <w:style w:type="paragraph" w:styleId="ndice7">
    <w:name w:val="index 7"/>
    <w:basedOn w:val="Normal"/>
    <w:next w:val="Normal"/>
    <w:autoRedefine/>
    <w:uiPriority w:val="99"/>
    <w:unhideWhenUsed/>
    <w:rsid w:val="008100C6"/>
    <w:pPr>
      <w:spacing w:after="0"/>
      <w:ind w:left="1680" w:hanging="240"/>
    </w:pPr>
    <w:rPr>
      <w:rFonts w:cstheme="minorHAnsi"/>
      <w:sz w:val="18"/>
      <w:szCs w:val="18"/>
    </w:rPr>
  </w:style>
  <w:style w:type="paragraph" w:styleId="ndice8">
    <w:name w:val="index 8"/>
    <w:basedOn w:val="Normal"/>
    <w:next w:val="Normal"/>
    <w:autoRedefine/>
    <w:uiPriority w:val="99"/>
    <w:unhideWhenUsed/>
    <w:rsid w:val="008100C6"/>
    <w:pPr>
      <w:spacing w:after="0"/>
      <w:ind w:left="1920" w:hanging="240"/>
    </w:pPr>
    <w:rPr>
      <w:rFonts w:cstheme="minorHAnsi"/>
      <w:sz w:val="18"/>
      <w:szCs w:val="18"/>
    </w:rPr>
  </w:style>
  <w:style w:type="paragraph" w:styleId="ndice9">
    <w:name w:val="index 9"/>
    <w:basedOn w:val="Normal"/>
    <w:next w:val="Normal"/>
    <w:autoRedefine/>
    <w:uiPriority w:val="99"/>
    <w:unhideWhenUsed/>
    <w:rsid w:val="008100C6"/>
    <w:pPr>
      <w:spacing w:after="0"/>
      <w:ind w:left="2160" w:hanging="240"/>
    </w:pPr>
    <w:rPr>
      <w:rFonts w:cstheme="minorHAnsi"/>
      <w:sz w:val="18"/>
      <w:szCs w:val="18"/>
    </w:rPr>
  </w:style>
  <w:style w:type="paragraph" w:styleId="Ttulodendice">
    <w:name w:val="index heading"/>
    <w:basedOn w:val="Normal"/>
    <w:next w:val="ndice1"/>
    <w:uiPriority w:val="99"/>
    <w:unhideWhenUsed/>
    <w:rsid w:val="008100C6"/>
    <w:pPr>
      <w:pBdr>
        <w:top w:val="single" w:sz="12" w:space="0" w:color="auto"/>
      </w:pBdr>
      <w:spacing w:before="360" w:after="240"/>
    </w:pPr>
    <w:rPr>
      <w:rFonts w:cstheme="minorHAnsi"/>
      <w:b/>
      <w:bCs/>
      <w:i/>
      <w:iCs/>
      <w:sz w:val="26"/>
      <w:szCs w:val="26"/>
    </w:rPr>
  </w:style>
  <w:style w:type="paragraph" w:styleId="Tabladeilustraciones">
    <w:name w:val="table of figures"/>
    <w:basedOn w:val="Normal"/>
    <w:next w:val="Normal"/>
    <w:uiPriority w:val="99"/>
    <w:semiHidden/>
    <w:unhideWhenUsed/>
    <w:rsid w:val="008100C6"/>
    <w:pPr>
      <w:spacing w:after="0"/>
    </w:pPr>
  </w:style>
  <w:style w:type="character" w:customStyle="1" w:styleId="Ttulo2Car">
    <w:name w:val="Título 2 Car"/>
    <w:basedOn w:val="Fuentedeprrafopredeter"/>
    <w:link w:val="Ttulo2"/>
    <w:uiPriority w:val="9"/>
    <w:rsid w:val="00C5079B"/>
    <w:rPr>
      <w:rFonts w:asciiTheme="majorHAnsi" w:eastAsiaTheme="majorEastAsia" w:hAnsiTheme="majorHAnsi" w:cstheme="majorBidi"/>
      <w:color w:val="2F5496" w:themeColor="accent1" w:themeShade="BF"/>
      <w:kern w:val="2"/>
      <w:sz w:val="26"/>
      <w:szCs w:val="26"/>
      <w:lang w:val="ca-ES-valencia"/>
      <w14:ligatures w14:val="standardContextual"/>
    </w:rPr>
  </w:style>
  <w:style w:type="paragraph" w:styleId="TDC2">
    <w:name w:val="toc 2"/>
    <w:basedOn w:val="Normal"/>
    <w:next w:val="Normal"/>
    <w:autoRedefine/>
    <w:uiPriority w:val="39"/>
    <w:unhideWhenUsed/>
    <w:rsid w:val="00C5079B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583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2025-04-25T00:00:00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64589CB-B831-4266-9643-2FC80B8A12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416</TotalTime>
  <Pages>1</Pages>
  <Words>274</Words>
  <Characters>1509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Downloader</vt:lpstr>
      <vt:lpstr>Downloader</vt:lpstr>
    </vt:vector>
  </TitlesOfParts>
  <Company>IES Doctor Balmis</Company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Downloader</dc:title>
  <dc:subject>DAW 1 | ED</dc:subject>
  <dc:creator>ELSHIN, VADIM</dc:creator>
  <cp:keywords/>
  <dc:description/>
  <cp:lastModifiedBy>Vadim</cp:lastModifiedBy>
  <cp:revision>10</cp:revision>
  <cp:lastPrinted>2025-11-16T17:15:00Z</cp:lastPrinted>
  <dcterms:created xsi:type="dcterms:W3CDTF">2025-09-28T18:35:00Z</dcterms:created>
  <dcterms:modified xsi:type="dcterms:W3CDTF">2025-11-16T18:39:00Z</dcterms:modified>
</cp:coreProperties>
</file>