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F0" w:rsidRPr="00A745F0" w:rsidRDefault="00A745F0" w:rsidP="005A651D">
      <w:pPr>
        <w:jc w:val="center"/>
        <w:rPr>
          <w:b/>
        </w:rPr>
      </w:pPr>
      <w:proofErr w:type="spellStart"/>
      <w:r w:rsidRPr="00A745F0">
        <w:rPr>
          <w:b/>
        </w:rPr>
        <w:t>Checklist</w:t>
      </w:r>
      <w:proofErr w:type="spellEnd"/>
    </w:p>
    <w:p w:rsidR="00A745F0" w:rsidRDefault="00A745F0" w:rsidP="005A651D"/>
    <w:p w:rsidR="00A96F6F" w:rsidRDefault="00A745F0" w:rsidP="005A651D">
      <w:r>
        <w:t xml:space="preserve">1-Cópia das Bases de Dicionário </w:t>
      </w:r>
      <w:r w:rsidR="004E5549">
        <w:t xml:space="preserve">P11 </w:t>
      </w:r>
      <w:r>
        <w:t>da Produção para Server de Homologação -OK</w:t>
      </w:r>
    </w:p>
    <w:p w:rsidR="00A745F0" w:rsidRDefault="00A745F0" w:rsidP="005A651D">
      <w:r>
        <w:t xml:space="preserve">2-Dump da Base Oracle (DADOSADV) </w:t>
      </w:r>
      <w:r w:rsidR="004E5549">
        <w:t xml:space="preserve">P11 </w:t>
      </w:r>
      <w:r>
        <w:t>da Produção para Server de Homologação -OK</w:t>
      </w:r>
    </w:p>
    <w:p w:rsidR="00A745F0" w:rsidRDefault="00A745F0" w:rsidP="005A651D">
      <w:r>
        <w:t xml:space="preserve">3-Execução </w:t>
      </w:r>
      <w:r w:rsidR="004E5549">
        <w:t xml:space="preserve">da Rotina </w:t>
      </w:r>
      <w:r w:rsidR="004E5549" w:rsidRPr="004E5549">
        <w:t>CHECKDUPL</w:t>
      </w:r>
      <w:r w:rsidR="004E5549">
        <w:t xml:space="preserve"> (</w:t>
      </w:r>
      <w:r w:rsidR="004E5549" w:rsidRPr="004E5549">
        <w:t>Verifica Integridade</w:t>
      </w:r>
      <w:r w:rsidR="004E5549">
        <w:t xml:space="preserve">) P11 </w:t>
      </w:r>
      <w:r w:rsidR="000B3D52">
        <w:t xml:space="preserve">no Server de Homologação </w:t>
      </w:r>
      <w:r w:rsidR="004E5549">
        <w:t>– OK</w:t>
      </w:r>
    </w:p>
    <w:p w:rsidR="000B3D52" w:rsidRDefault="000B3D52" w:rsidP="005A651D">
      <w:r>
        <w:t>4-Conversão</w:t>
      </w:r>
      <w:r w:rsidRPr="000B3D52">
        <w:t xml:space="preserve"> </w:t>
      </w:r>
      <w:r>
        <w:t xml:space="preserve">das Bases de Dicionário P11 no Server de Homologação de DBF para CTREE – </w:t>
      </w:r>
      <w:r w:rsidR="00E63453">
        <w:t>OK</w:t>
      </w:r>
    </w:p>
    <w:p w:rsidR="004E5549" w:rsidRDefault="005A651D" w:rsidP="005A651D">
      <w:r>
        <w:t>5-</w:t>
      </w:r>
      <w:r w:rsidR="00437C5F">
        <w:t>Instalação Server CTREE – OK</w:t>
      </w:r>
    </w:p>
    <w:p w:rsidR="00437C5F" w:rsidRDefault="00437C5F" w:rsidP="005A651D">
      <w:r>
        <w:t xml:space="preserve">6-Atualização RPO, Binários e </w:t>
      </w:r>
      <w:proofErr w:type="spellStart"/>
      <w:r>
        <w:t>Lib</w:t>
      </w:r>
      <w:proofErr w:type="spellEnd"/>
      <w:r>
        <w:t xml:space="preserve"> da P12-OK</w:t>
      </w:r>
    </w:p>
    <w:p w:rsidR="00437C5F" w:rsidRDefault="00652EAE" w:rsidP="00437C5F">
      <w:r>
        <w:t>7</w:t>
      </w:r>
      <w:r w:rsidR="00437C5F">
        <w:t xml:space="preserve">-Execução da Rotina </w:t>
      </w:r>
      <w:r w:rsidR="00437C5F" w:rsidRPr="004E5549">
        <w:t>CHECKDUPL</w:t>
      </w:r>
      <w:r w:rsidR="00437C5F">
        <w:t xml:space="preserve"> (</w:t>
      </w:r>
      <w:r w:rsidR="00437C5F" w:rsidRPr="004E5549">
        <w:t>Verifica Integridade</w:t>
      </w:r>
      <w:r w:rsidR="00437C5F">
        <w:t xml:space="preserve">) P12 no Server de Homologação – </w:t>
      </w:r>
      <w:r>
        <w:t>OK</w:t>
      </w:r>
    </w:p>
    <w:p w:rsidR="00652EAE" w:rsidRDefault="00652EAE" w:rsidP="00652EAE">
      <w:pPr>
        <w:pStyle w:val="Ttulo1"/>
        <w:shd w:val="clear" w:color="auto" w:fill="FFFFFF"/>
        <w:spacing w:before="0" w:beforeAutospacing="0" w:after="0" w:afterAutospacing="0"/>
        <w:rPr>
          <w:rStyle w:val="Forte"/>
          <w:rFonts w:ascii="Arial Narrow" w:hAnsi="Arial Narrow"/>
          <w:color w:val="000000"/>
          <w:sz w:val="21"/>
          <w:szCs w:val="21"/>
          <w:shd w:val="clear" w:color="auto" w:fill="DAEEF3"/>
        </w:rPr>
      </w:pPr>
      <w:r w:rsidRPr="00652E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8- Execução do Procedimento de Migração de Versão - para Protheus 12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r>
        <w:rPr>
          <w:rStyle w:val="Forte"/>
          <w:rFonts w:ascii="Arial Narrow" w:hAnsi="Arial Narrow"/>
          <w:color w:val="000000"/>
          <w:sz w:val="21"/>
          <w:szCs w:val="21"/>
          <w:shd w:val="clear" w:color="auto" w:fill="DAEEF3"/>
        </w:rPr>
        <w:t>MP710TO120)</w:t>
      </w:r>
    </w:p>
    <w:p w:rsidR="00753EAE" w:rsidRPr="00652EAE" w:rsidRDefault="00753EAE" w:rsidP="00652EAE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753EAE" w:rsidRPr="00753EAE" w:rsidRDefault="00753EAE" w:rsidP="00437C5F">
      <w:r>
        <w:t>9-Correções SIX, SX2, SX3.</w:t>
      </w:r>
    </w:p>
    <w:p w:rsidR="00753EAE" w:rsidRDefault="00753EAE" w:rsidP="00437C5F">
      <w:r>
        <w:t xml:space="preserve">10-Acertar Função </w:t>
      </w:r>
      <w:proofErr w:type="spellStart"/>
      <w:r>
        <w:t>fTotPed</w:t>
      </w:r>
      <w:proofErr w:type="spellEnd"/>
      <w:r>
        <w:t xml:space="preserve"> </w:t>
      </w:r>
    </w:p>
    <w:p w:rsidR="00753EAE" w:rsidRDefault="001A01E5" w:rsidP="00437C5F">
      <w:r>
        <w:t>11-Executar Conversor da Folha para P12</w:t>
      </w:r>
      <w:r w:rsidR="00286E7D">
        <w:t xml:space="preserve"> (</w:t>
      </w:r>
      <w:r w:rsidR="00286E7D" w:rsidRPr="00286E7D">
        <w:t>GPECONV</w:t>
      </w:r>
      <w:r w:rsidR="00286E7D">
        <w:t>)</w:t>
      </w:r>
      <w:r>
        <w:t>.</w:t>
      </w:r>
    </w:p>
    <w:p w:rsidR="00286E7D" w:rsidRDefault="00286E7D" w:rsidP="00437C5F">
      <w:r>
        <w:t>12-Corrigir as tabelas conforme mensagem do conversor da Folha para P12 (</w:t>
      </w:r>
      <w:r w:rsidRPr="00286E7D">
        <w:t>GPECONV</w:t>
      </w:r>
      <w:r>
        <w:t>)</w:t>
      </w:r>
    </w:p>
    <w:p w:rsidR="001A01E5" w:rsidRDefault="00286E7D" w:rsidP="00437C5F">
      <w:r>
        <w:t xml:space="preserve">13- Caso ocorra erro na tabela </w:t>
      </w:r>
      <w:r w:rsidR="001A01E5" w:rsidRPr="001A01E5">
        <w:t>d:\microsiga\protheus_data\profile\crit_sel.usr</w:t>
      </w:r>
      <w:r>
        <w:t xml:space="preserve"> na rotina de Cadastro de Verbas apagar a tabela.</w:t>
      </w:r>
    </w:p>
    <w:p w:rsidR="00437C5F" w:rsidRDefault="00A96F6F" w:rsidP="005A651D">
      <w:pPr>
        <w:rPr>
          <w:u w:val="single"/>
        </w:rPr>
      </w:pPr>
      <w:r>
        <w:t>14-Entrar nos cadastros</w:t>
      </w:r>
      <w:bookmarkStart w:id="0" w:name="_GoBack"/>
      <w:bookmarkEnd w:id="0"/>
      <w:r>
        <w:t xml:space="preserve"> de verbas para a P12 dar carga nas tabelas</w:t>
      </w:r>
    </w:p>
    <w:p w:rsidR="00A96F6F" w:rsidRDefault="00243711" w:rsidP="005A651D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t>15-Ada</w:t>
      </w:r>
      <w:r w:rsidR="000E6F08">
        <w:t>ptar fonte do Boleto (</w:t>
      </w:r>
      <w:r w:rsidR="00A96F6F" w:rsidRPr="00DC7EA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SIBOLR03.PRW</w:t>
      </w:r>
      <w:r w:rsidR="000E6F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 para a P12.</w:t>
      </w:r>
    </w:p>
    <w:p w:rsidR="000E6F08" w:rsidRDefault="00451DEC" w:rsidP="005A651D">
      <w:r w:rsidRPr="00451DEC">
        <w:t>16-Renomear</w:t>
      </w:r>
      <w:r>
        <w:t xml:space="preserve"> relatório </w:t>
      </w:r>
      <w:r w:rsidRPr="00451DEC">
        <w:t>matr285.prx</w:t>
      </w:r>
      <w:r>
        <w:t xml:space="preserve"> para lgm</w:t>
      </w:r>
      <w:r w:rsidRPr="00451DEC">
        <w:t>matr285.prx</w:t>
      </w:r>
      <w:r>
        <w:t xml:space="preserve"> na P12.</w:t>
      </w:r>
    </w:p>
    <w:p w:rsidR="00D85CAB" w:rsidRDefault="00D85CAB" w:rsidP="005A651D">
      <w:r>
        <w:t xml:space="preserve">17-Ajustar tela </w:t>
      </w:r>
      <w:proofErr w:type="gramStart"/>
      <w:r>
        <w:t>do fonte</w:t>
      </w:r>
      <w:proofErr w:type="gramEnd"/>
      <w:r>
        <w:t xml:space="preserve"> </w:t>
      </w:r>
      <w:r w:rsidRPr="00D85CAB">
        <w:t>IESTA09.PRW</w:t>
      </w:r>
      <w:r>
        <w:t xml:space="preserve"> substituindo coordenadas do comando </w:t>
      </w:r>
      <w:r w:rsidRPr="00D85CAB">
        <w:t>DEFINE MSDIALOG</w:t>
      </w:r>
      <w:r>
        <w:t xml:space="preserve"> e </w:t>
      </w:r>
      <w:proofErr w:type="spellStart"/>
      <w:r>
        <w:t>Say</w:t>
      </w:r>
      <w:proofErr w:type="spellEnd"/>
      <w:r>
        <w:t xml:space="preserve"> de +00 para +37.</w:t>
      </w:r>
    </w:p>
    <w:p w:rsidR="00A273D8" w:rsidRDefault="00A273D8" w:rsidP="005A651D">
      <w:r>
        <w:t xml:space="preserve">18-Executar </w:t>
      </w:r>
      <w:proofErr w:type="spellStart"/>
      <w:r>
        <w:t>Wizard</w:t>
      </w:r>
      <w:proofErr w:type="spellEnd"/>
      <w:r>
        <w:t xml:space="preserve"> do TAF</w:t>
      </w:r>
    </w:p>
    <w:p w:rsidR="00A334DF" w:rsidRDefault="00A334DF" w:rsidP="005A651D">
      <w:r>
        <w:t xml:space="preserve">19-Preencher X3_RELACAO do campo </w:t>
      </w:r>
      <w:r w:rsidRPr="00A334DF">
        <w:t>E5_</w:t>
      </w:r>
      <w:proofErr w:type="gramStart"/>
      <w:r w:rsidRPr="00A334DF">
        <w:t xml:space="preserve">HISTOR </w:t>
      </w:r>
      <w:r>
        <w:t xml:space="preserve"> -</w:t>
      </w:r>
      <w:proofErr w:type="gramEnd"/>
      <w:r>
        <w:t>&gt;</w:t>
      </w:r>
      <w:r w:rsidRPr="00A334DF">
        <w:t xml:space="preserve">IF(ALLTRIM(FUNNAME())="FINA080",ALLTRIM(SE2-&gt;E2_HIST),SE1-&gt;E1_NUM+"-"+SE1-&gt;E1_PARCELA+"-"+SE1-&gt;E1_NOMCLI) </w:t>
      </w:r>
      <w:r>
        <w:t>para trazer campo histórico na baixa a pagar e a receber.</w:t>
      </w:r>
    </w:p>
    <w:p w:rsidR="00EC4DBD" w:rsidRDefault="00EC4DBD" w:rsidP="005A651D">
      <w:r>
        <w:t>20-Aplicar Patch da ECD</w:t>
      </w:r>
    </w:p>
    <w:p w:rsidR="00A65D44" w:rsidRDefault="00A65D44" w:rsidP="005A651D">
      <w:r>
        <w:t>21-Aplicar Patch Mensal no RPO RH</w:t>
      </w:r>
    </w:p>
    <w:p w:rsidR="008F7680" w:rsidRPr="008F7680" w:rsidRDefault="008F7680" w:rsidP="005A651D">
      <w:pPr>
        <w:rPr>
          <w:b/>
        </w:rPr>
      </w:pPr>
      <w:r>
        <w:t>22-Aplicar Patch do ECF e executar UPDDITR conforme boletim do Patch</w:t>
      </w:r>
    </w:p>
    <w:sectPr w:rsidR="008F7680" w:rsidRPr="008F7680" w:rsidSect="005A6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9B"/>
    <w:rsid w:val="000B3D52"/>
    <w:rsid w:val="000E6F08"/>
    <w:rsid w:val="00195115"/>
    <w:rsid w:val="001A01E5"/>
    <w:rsid w:val="00243711"/>
    <w:rsid w:val="00286E7D"/>
    <w:rsid w:val="00437C5F"/>
    <w:rsid w:val="00451DEC"/>
    <w:rsid w:val="0047559B"/>
    <w:rsid w:val="004E5549"/>
    <w:rsid w:val="005A651D"/>
    <w:rsid w:val="00652EAE"/>
    <w:rsid w:val="00753EAE"/>
    <w:rsid w:val="008F7680"/>
    <w:rsid w:val="009F6FD0"/>
    <w:rsid w:val="00A273D8"/>
    <w:rsid w:val="00A334DF"/>
    <w:rsid w:val="00A65D44"/>
    <w:rsid w:val="00A745F0"/>
    <w:rsid w:val="00A96F6F"/>
    <w:rsid w:val="00D85CAB"/>
    <w:rsid w:val="00E63453"/>
    <w:rsid w:val="00EC4DBD"/>
    <w:rsid w:val="00F1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755DD-22A1-4ED3-92DF-54CAA252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2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2EA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652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Cycle</dc:creator>
  <cp:keywords/>
  <dc:description/>
  <cp:lastModifiedBy>Eduardo Solórzano</cp:lastModifiedBy>
  <cp:revision>9</cp:revision>
  <dcterms:created xsi:type="dcterms:W3CDTF">2017-05-11T14:44:00Z</dcterms:created>
  <dcterms:modified xsi:type="dcterms:W3CDTF">2017-07-19T12:50:00Z</dcterms:modified>
</cp:coreProperties>
</file>