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ldgc78"/>
        <w:snapToGrid/>
        <w:spacing w:before="0" w:after="0" w:line="36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  <w:t>实训任务书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课程名称：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软件开发综合实训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实验学时：16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   学时 （4周）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综合性、设计性实验：</w:t>
      </w:r>
      <w:r>
        <w:rPr>
          <w:rFonts w:ascii="Wingdings" w:hAnsi="Wingdings" w:eastAsia="Wingdings" w:cs="Wingdings"/>
          <w:i w:val="false"/>
          <w:strike w:val="false"/>
          <w:color w:val="000000"/>
          <w:sz w:val="24"/>
          <w:u w:val="none"/>
        </w:rPr>
        <w:t>þ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是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 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□否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面向领域： 运维开发实战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4"/>
          <w:u w:val="none"/>
        </w:rPr>
        <w:t>任务编制人：刘易行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（腾讯）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   </w:t>
      </w:r>
    </w:p>
    <w:p>
      <w:pPr>
        <w:pStyle w:val="a0erh9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一、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实验目的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巩固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应用的软件开发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&amp;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设计能力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了解蓝鲸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BKVision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图表平台的产品功能与使用方法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掌握基本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Django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中间件的开发技能与数据采集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掌握蓝鲸图表平台的嵌入方式与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SDK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使用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提升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开发技能，巩固基础数据分析能力与数据采集技能</w:t>
      </w:r>
    </w:p>
    <w:p>
      <w:pPr>
        <w:numPr>
          <w:ilvl w:val="0"/>
          <w:numId w:val="1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提升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开发技能，进一步熟悉开发框架与后台建模</w:t>
      </w:r>
    </w:p>
    <w:p>
      <w:pPr>
        <w:pStyle w:val="37ak30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二、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实验环境</w:t>
      </w:r>
    </w:p>
    <w:p>
      <w:pPr>
        <w:numPr>
          <w:ilvl w:val="0"/>
          <w:numId w:val="2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硬件环境需求：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PC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或笔记本，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支持外网访问</w:t>
      </w:r>
    </w:p>
    <w:p>
      <w:pPr>
        <w:numPr>
          <w:ilvl w:val="0"/>
          <w:numId w:val="2"/>
        </w:numPr>
        <w:snapToGrid/>
        <w:spacing w:before="0" w:after="0" w:line="360"/>
        <w:ind/>
        <w:jc w:val="left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软件环境需求</w:t>
      </w:r>
    </w:p>
    <w:p>
      <w:pPr>
        <w:snapToGrid/>
        <w:spacing w:before="0" w:after="0" w:line="360"/>
        <w:ind w:left="840" w:right="0" w:firstLine="840" w:firstLineChars="4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系统：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Windows,  MacOS,  Linux</w:t>
      </w:r>
    </w:p>
    <w:p>
      <w:pPr>
        <w:snapToGrid/>
        <w:spacing w:before="0" w:after="0" w:line="360"/>
        <w:ind w:left="840" w:right="0" w:firstLine="840" w:firstLineChars="4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Python 3.6.12 </w:t>
      </w:r>
    </w:p>
    <w:p>
      <w:pPr>
        <w:snapToGrid/>
        <w:spacing w:before="0" w:after="0" w:line="360"/>
        <w:ind w:left="1680" w:leftChars="80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MySQL 8.3 </w:t>
      </w:r>
    </w:p>
    <w:p>
      <w:pPr>
        <w:snapToGrid/>
        <w:spacing w:before="0" w:after="0" w:line="360"/>
        <w:ind w:left="1680" w:leftChars="80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Git (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最新版本即可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) </w:t>
      </w:r>
    </w:p>
    <w:p>
      <w:pPr>
        <w:snapToGrid/>
        <w:spacing w:before="0" w:after="0" w:line="360"/>
        <w:ind w:left="1680" w:leftChars="80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pre-commit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代码检查工具（可选）</w:t>
      </w:r>
    </w:p>
    <w:p>
      <w:pPr>
        <w:snapToGrid/>
        <w:spacing w:before="0" w:after="0" w:line="360"/>
        <w:ind w:left="840" w:right="0" w:firstLine="840" w:firstLineChars="4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安装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VSCode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PyCharm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或其它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IDE</w:t>
      </w:r>
      <w:r>
        <w:rPr>
          <w:rFonts w:ascii="等线" w:hAnsi="等线" w:eastAsia="等线" w:cs="等线"/>
          <w:i w:val="false"/>
          <w:strike w:val="false"/>
          <w:color w:val="000000"/>
          <w:sz w:val="36"/>
          <w:u w:val="none"/>
        </w:rPr>
        <w:t xml:space="preserve"> </w:t>
      </w:r>
    </w:p>
    <w:p>
      <w:pPr>
        <w:snapToGrid/>
        <w:spacing w:before="0" w:after="0" w:line="360"/>
        <w:ind w:left="840" w:right="0" w:firstLine="1440" w:firstLineChars="40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36"/>
          <w:u w:val="none"/>
        </w:rPr>
        <w:t> </w:t>
      </w:r>
    </w:p>
    <w:p>
      <w:pPr>
        <w:pStyle w:val="sfbckk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三、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实验内容</w:t>
      </w:r>
    </w:p>
    <w:p>
      <w:pPr>
        <w:snapToGrid/>
        <w:spacing w:before="0" w:after="0" w:line="360"/>
        <w:ind w:left="424" w:leftChars="202" w:right="0" w:firstLine="42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在此前两期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开发作业的基础上，借助蓝鲸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BKVision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图表平台实现用户行为可视化分析与前端嵌入，通过设计并开发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Django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中间件，实现用户行为数据埋点采集并存储至数据库，通过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BKVision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实现仪表盘嵌入。</w:t>
      </w:r>
    </w:p>
    <w:p>
      <w:pPr>
        <w:pStyle w:val="669183"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四、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实验评分标准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整体要求：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请同学们采用迭代方式进行需求分析、面向对象设计和编程实现，实训课报告中需包含相应的需求规约、设计规约、接口文档，项目开发说明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FF0000"/>
          <w:sz w:val="21"/>
          <w:u w:val="none"/>
        </w:rPr>
        <w:t> 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考点一：</w:t>
      </w:r>
      <w:r>
        <w:rPr>
          <w:rFonts w:ascii="Calibri" w:hAnsi="Calibri" w:eastAsia="Calibri" w:cs="Calibri"/>
          <w:i w:val="false"/>
          <w:strike w:val="false"/>
          <w:color w:val="FF0000"/>
          <w:sz w:val="21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在此前两期课程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作业的基础上，通过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Django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中间件实现用户行为采集并存储到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数据库，比如：登录行为、查询业务列表行为、执行作业行为等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相关资料：</w:t>
      </w:r>
    </w:p>
    <w:p>
      <w:pPr>
        <w:numPr>
          <w:ilvl w:val="0"/>
          <w:numId w:val="3"/>
        </w:numPr>
        <w:snapToGrid/>
        <w:spacing w:before="0" w:after="160" w:line="360"/>
        <w:ind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Django中间件开发：</w:t>
      </w:r>
      <w:r>
        <w:rPr/>
        <w:fldChar w:fldCharType="begin"/>
      </w:r>
      <w:r>
        <w:rPr/>
        <w:instrText>HYPERLINK https://docs.djangoproject.com/zh-hans/4.1/topics/http/middleware/ normalLink \tdfe -10 \tdlt inline \tdlf FromPaste \tdtf 1 \tdsub normalLink \tdkey ms64mg \tdindr 0</w:instrText>
      </w:r>
      <w:r>
        <w:rPr/>
        <w:fldChar w:fldCharType="separate"/>
      </w:r>
      <w:r>
        <w:rPr>
          <w:rStyle w:val="n7hyhg"/>
          <w:color/>
        </w:rPr>
        <w:t>Django中间件开发</w:t>
      </w:r>
      <w:r>
        <w:rPr/>
        <w:fldChar w:fldCharType="end"/>
      </w:r>
    </w:p>
    <w:p>
      <w:pPr>
        <w:numPr>
          <w:ilvl w:val="0"/>
          <w:numId w:val="3"/>
        </w:numPr>
        <w:snapToGrid/>
        <w:spacing w:before="0" w:after="160" w:line="360"/>
        <w:ind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Django中间件原理及示例：</w:t>
      </w:r>
      <w:r>
        <w:rPr/>
        <w:fldChar w:fldCharType="begin"/>
      </w:r>
      <w:r>
        <w:rPr/>
        <w:instrText>HYPERLINK https://pythondjango.cn/django/advanced/9-middleware/ normalLink \tdfe -10 \tdlt inline \tdlf FromPaste \tdtf 1 \tdsub normalLink \tdkey ys5ovp \tdindr 0</w:instrText>
      </w:r>
      <w:r>
        <w:rPr/>
        <w:fldChar w:fldCharType="separate"/>
      </w:r>
      <w:r>
        <w:rPr>
          <w:rStyle w:val="eliwue"/>
          <w:color/>
        </w:rPr>
        <w:t>Django中间件原理及示例</w:t>
      </w:r>
      <w:r>
        <w:rPr/>
        <w:fldChar w:fldCharType="end"/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考点二：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在BKVision图表平台创建空间，接入对应的SaaS数据库，并对采集的数据进行仪表盘配置（仪表盘样式不限，鼓励大家自由发挥），并发布仪表盘，参考图如下：</w:t>
      </w:r>
    </w:p>
    <w:p>
      <w:pPr>
        <w:snapToGrid/>
        <w:spacing w:before="0" w:after="0" w:line="360"/>
        <w:ind w:left="0" w:right="0" w:hanging="0" w:hangingChars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/>
        </w:rPr>
        <w:drawing>
          <wp:inline distT="0" distB="0" distL="0" distR="0">
            <wp:extent cx="5760085" cy="2317352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23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/>
        </w:rPr>
        <w:drawing>
          <wp:inline distT="0" distB="0" distL="0" distR="0">
            <wp:extent cx="5760085" cy="1471652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147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/>
        </w:rPr>
        <w:drawing>
          <wp:inline distT="0" distB="0" distL="0" distR="0">
            <wp:extent cx="5760085" cy="297659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29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相关资料：</w:t>
      </w:r>
    </w:p>
    <w:p>
      <w:pPr>
        <w:numPr>
          <w:ilvl w:val="0"/>
          <w:numId w:val="4"/>
        </w:numPr>
        <w:snapToGrid/>
        <w:spacing w:before="0" w:after="0" w:line="360"/>
        <w:ind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蓝鲸图表平台：</w:t>
      </w:r>
      <w:r>
        <w:rPr/>
        <w:fldChar w:fldCharType="begin"/>
      </w:r>
      <w:r>
        <w:rPr/>
        <w:instrText>HYPERLINK https://apps.ce.bktencent.com/bk-vision/#/space normalLink \tdfe -10 \tdlt inline \tdlf FromPaste \tdtf 1 \tdsub normalLink \tdkey mbtx5u \tdindr 0</w:instrText>
      </w:r>
      <w:r>
        <w:rPr/>
        <w:fldChar w:fldCharType="separate"/>
      </w:r>
      <w:r>
        <w:rPr>
          <w:rStyle w:val="r08hvr"/>
          <w:color/>
        </w:rPr>
        <w:t>蓝鲸BKVision图表平台</w:t>
      </w:r>
      <w:r>
        <w:rPr/>
        <w:fldChar w:fldCharType="end"/>
      </w:r>
    </w:p>
    <w:p>
      <w:pPr>
        <w:snapToGrid/>
        <w:spacing w:before="0" w:after="0" w:line="360"/>
        <w:ind w:left="0" w:right="0" w:hanging="0" w:hangingChars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360"/>
        <w:ind w:left="0" w:right="0" w:hanging="0" w:hangingChars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考点三：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设计通过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iFrame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或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BKVision-SDK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方式，实现仪表盘发布并嵌入到对应的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SaaS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前端界面中，参考图如下：</w:t>
      </w:r>
    </w:p>
    <w:p>
      <w:pPr>
        <w:snapToGrid/>
        <w:spacing w:before="0" w:after="0" w:line="360"/>
        <w:ind w:left="0" w:right="0"/>
        <w:jc w:val="center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  <w:shd/>
        </w:rPr>
        <w:drawing>
          <wp:inline distT="0" distB="0" distL="0" distR="0">
            <wp:extent cx="5760085" cy="240392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24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 </w:t>
      </w:r>
    </w:p>
    <w:p>
      <w:pPr>
        <w:snapToGrid/>
        <w:spacing w:before="0" w:after="0" w:line="360"/>
        <w:ind w:left="0" w:right="0" w:hanging="0" w:hangingChars="0"/>
        <w:jc w:val="center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其他评分项：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1.Python代码符合</w:t>
      </w:r>
      <w:r>
        <w:rPr/>
        <w:fldChar w:fldCharType="begin"/>
      </w:r>
      <w:r>
        <w:rPr/>
        <w:instrText>HYPERLINK https://www.python.org/dev/peps/pep-0008/ normalLink \tdfe -10 \tdlt inline \tdlf FromPaste \tdtf 1 \tdsub normalLink \tdkey s98ah9 \tdindr 0</w:instrText>
      </w:r>
      <w:r>
        <w:rPr/>
        <w:fldChar w:fldCharType="separate"/>
      </w:r>
      <w:r>
        <w:rPr>
          <w:rStyle w:val="zlvb0x"/>
          <w:color/>
        </w:rPr>
        <w:t>PEP8规范</w:t>
      </w:r>
      <w:r>
        <w:rPr/>
        <w:fldChar w:fldCharType="end"/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2.系统边界考虑完善，系统性能优良，可酌情加分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3.Django中间件实现出色，采集覆盖大部分接口场景，可酌情加分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4.Django中间件在实现数据存储时，能够通过Celery异步任务实现，可酌情加分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5.前端界面优美，用户交互体验良好，可酌情加分</w:t>
      </w:r>
    </w:p>
    <w:p>
      <w:pPr>
        <w:snapToGrid/>
        <w:spacing w:before="0" w:after="0" w:line="360"/>
        <w:ind w:left="420" w:right="0" w:hanging="420" w:hangingChars="-20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1"/>
          <w:u w:val="none"/>
        </w:rPr>
        <w:t>6.后端代码能够实现单元测试以及日志、异常处理等，可酌情加分</w:t>
      </w:r>
    </w:p>
    <w:p>
      <w:pPr>
        <w:snapToGrid/>
        <w:spacing w:before="0" w:after="0" w:line="360"/>
        <w:ind w:left="0" w:right="0" w:hanging="0" w:hangingChars="0"/>
        <w:jc w:val="both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1"/>
          <w:u w:val="none"/>
        </w:rPr>
        <w:t> </w:t>
      </w:r>
    </w:p>
    <w:p>
      <w:pPr>
        <w:pStyle w:val="669183"/>
        <w:numPr/>
        <w:snapToGrid/>
        <w:spacing w:before="340" w:after="330" w:line="360"/>
        <w:ind w:left="420" w:right="0" w:hanging="420"/>
        <w:jc w:val="both"/>
        <w:rPr/>
      </w:pPr>
      <w:r>
        <w:rPr>
          <w:rFonts w:ascii="Calibri" w:hAnsi="Calibri" w:eastAsia="Calibri" w:cs="Calibri"/>
          <w:b/>
          <w:i w:val="false"/>
          <w:strike w:val="false"/>
          <w:color w:val="000000"/>
          <w:sz w:val="21"/>
          <w:u w:val="none"/>
        </w:rPr>
        <w:t> </w:t>
      </w: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五、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分组说明</w:t>
      </w:r>
    </w:p>
    <w:p>
      <w:pPr>
        <w:numPr/>
        <w:snapToGrid/>
        <w:spacing w:before="0" w:after="0" w:line="240"/>
        <w:ind w:left="0" w:right="0"/>
        <w:jc w:val="left"/>
        <w:rPr/>
      </w:pPr>
      <w:r>
        <w:rPr/>
        <w:t>日常作业按手册独立完成，前往蓝鲸学习社区</w:t>
      </w:r>
      <w:r>
        <w:rPr>
          <w:rStyle w:val="r08hvr"/>
          <w:color/>
        </w:rPr>
        <w:fldChar w:fldCharType="begin"/>
      </w:r>
      <w:r>
        <w:rPr>
          <w:rStyle w:val="r08hvr"/>
          <w:color/>
        </w:rPr>
        <w:instrText>HYPERLINK https://bk.tencent.com/s-mart/community/question/14194 normalLink \tdfe -10 \tdlt inline \tdlf FromPaste \tdtf 1 \tdsub normalLink \tdkey pxbdzr \tdindr 0</w:instrText>
      </w:r>
      <w:r>
        <w:rPr>
          <w:rStyle w:val="r08hvr"/>
          <w:color/>
        </w:rPr>
        <w:fldChar w:fldCharType="separate"/>
      </w:r>
      <w:r>
        <w:rPr>
          <w:rStyle w:val="r08hvr"/>
          <w:color/>
        </w:rPr>
        <w:t>https://bk.tencent.com/s-mart/community/question/14194</w:t>
      </w:r>
      <w:r>
        <w:rPr>
          <w:rStyle w:val="r08hvr"/>
          <w:color/>
        </w:rPr>
        <w:fldChar w:fldCharType="end"/>
      </w:r>
      <w:r>
        <w:rPr/>
        <w:t>按帖子要求提交作业</w:t>
      </w:r>
    </w:p>
    <w:p>
      <w:pPr>
        <w:snapToGrid/>
        <w:spacing w:before="0" w:after="0" w:line="360"/>
        <w:ind w:left="0" w:right="0" w:hanging="0" w:hangingChars="0"/>
        <w:jc w:val="both"/>
        <w:rPr/>
      </w:pPr>
    </w:p>
    <w:p>
      <w:pPr>
        <w:pStyle w:val="rdbvau"/>
        <w:numPr/>
        <w:jc w:val="left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pPr>
        <w:ind w:left="1760" w:hanging="440"/>
      </w:pPr>
      <w:rPr/>
    </w:lvl>
    <w:lvl w:ilvl="5">
      <w:start w:val="1"/>
      <w:numFmt w:val="lowerRoman"/>
      <w:lvlText w:val="%6."/>
      <w:pPr>
        <w:ind w:left="2640" w:hanging="440"/>
      </w:pPr>
      <w:rPr/>
    </w:lvl>
    <w:lvl w:ilvl="2">
      <w:start w:val="1"/>
      <w:numFmt w:val="lowerRoman"/>
      <w:lvlText w:val="%3."/>
      <w:pPr>
        <w:ind w:left="1320" w:hanging="440"/>
      </w:pPr>
      <w:rPr/>
    </w:lvl>
    <w:lvl w:ilvl="1">
      <w:start w:val="1"/>
      <w:numFmt w:val="lowerLetter"/>
      <w:lvlText w:val="%2)"/>
      <w:pPr>
        <w:ind w:left="880" w:hanging="440"/>
      </w:pPr>
      <w:rPr/>
    </w:lvl>
    <w:lvl w:ilvl="0">
      <w:start w:val="1"/>
      <w:numFmt w:val="decimal"/>
      <w:lvlText w:val="%1、"/>
      <w:pPr>
        <w:ind w:left="360" w:hanging="360"/>
      </w:pPr>
      <w:rPr/>
    </w:lvl>
    <w:lvl w:ilvl="7">
      <w:start w:val="1"/>
      <w:numFmt w:val="lowerLetter"/>
      <w:lvlText w:val="%8)"/>
      <w:pPr>
        <w:ind w:left="3520" w:hanging="440"/>
      </w:pPr>
      <w:rPr/>
    </w:lvl>
    <w:lvl w:ilvl="4">
      <w:start w:val="1"/>
      <w:numFmt w:val="lowerLetter"/>
      <w:lvlText w:val="%5)"/>
      <w:pPr>
        <w:ind w:left="2200" w:hanging="440"/>
      </w:pPr>
      <w:rPr/>
    </w:lvl>
    <w:lvl w:ilvl="8">
      <w:start w:val="1"/>
      <w:numFmt w:val="lowerRoman"/>
      <w:lvlText w:val="%9."/>
      <w:pPr>
        <w:ind w:left="3960" w:hanging="440"/>
      </w:pPr>
      <w:rPr/>
    </w:lvl>
    <w:lvl w:ilvl="6">
      <w:start w:val="1"/>
      <w:numFmt w:val="decimal"/>
      <w:lvlText w:val="%7."/>
      <w:pPr>
        <w:ind w:left="3080" w:hanging="440"/>
      </w:pPr>
      <w:rPr/>
    </w:lvl>
  </w:abstractNum>
  <w:abstractNum w:abstractNumId="2">
    <w:lvl w:ilvl="5">
      <w:start w:val="1"/>
      <w:numFmt w:val="lowerRoman"/>
      <w:lvlText w:val="%6."/>
      <w:pPr>
        <w:ind w:left="252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</w:abstractNum>
  <w:abstractNum w:abstractNumId="3">
    <w:lvl w:ilvl="1">
      <w:start w:val="1"/>
      <w:numFmt w:val="lowerLetter"/>
      <w:lvlText w:val="%2)"/>
      <w:pPr>
        <w:ind w:left="84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0">
      <w:start w:val="1"/>
      <w:numFmt w:val="decimal"/>
      <w:lvlText w:val="（%1）"/>
      <w:pPr>
        <w:ind w:left="420" w:hanging="42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pPr>
        <w:ind w:left="378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</w:abstractNum>
  <w:abstractNum w:abstractNumId="4">
    <w:lvl w:ilvl="4">
      <w:start w:val="1"/>
      <w:numFmt w:val="lowerLetter"/>
      <w:lvlText w:val="%5)"/>
      <w:pPr>
        <w:ind w:left="210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0">
      <w:start w:val="1"/>
      <w:numFmt w:val="decimal"/>
      <w:lvlText w:val="（%1）"/>
      <w:pPr>
        <w:ind w:left="42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1">
      <w:start w:val="1"/>
      <w:numFmt w:val="decimal"/>
      <w:lvlText w:val="（%2）"/>
      <w:pPr>
        <w:ind w:left="840" w:hanging="420"/>
      </w:pPr>
      <w:rPr>
        <w:rFonts w:ascii="Times New Roman" w:hAnsi="Times New Roman" w:eastAsia="Times New Roman" w:cs="Times New Roman"/>
      </w:rPr>
    </w:lvl>
  </w:abstractNum>
  <w:num w:numId="3">
    <w:abstractNumId w:val="2"/>
  </w:num>
  <w:num w:numId="4">
    <w:abstractNumId w:val="1"/>
  </w:num>
  <w:num w:numId="2">
    <w:abstractNumId w:val="3"/>
  </w:num>
  <w:num w:numId="1">
    <w:abstractNumId w:val="4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9jcf6s" w:default="true">
    <w:name w:val="Default Paragraph Font"/>
    <w:basedOn w:val=""/>
    <w:next w:val=""/>
    <w:uiPriority w:val="1"/>
    <w:semiHidden/>
    <w:unhideWhenUsed/>
  </w:style>
  <w:style w:type="character" w:styleId="r08hvr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character" w:styleId="eliwue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character" w:styleId="fuyk2s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aowq9o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paragraph" w:styleId="ldgc78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035psx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paragraph" w:styleId="669183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84iwt2" w:default="true">
    <w:name w:val="Default Paragraph Font"/>
    <w:basedOn w:val=""/>
    <w:next w:val=""/>
    <w:uiPriority w:val="1"/>
    <w:semiHidden/>
    <w:unhideWhenUsed/>
  </w:style>
  <w:style w:type="character" w:styleId="ii600g" w:default="true">
    <w:name w:val="Default Paragraph Font"/>
    <w:basedOn w:val=""/>
    <w:next w:val=""/>
    <w:uiPriority w:val="1"/>
    <w:semiHidden/>
    <w:unhideWhenUsed/>
  </w:style>
  <w:style w:type="character" w:styleId="q5x3lz" w:default="true">
    <w:name w:val="Default Paragraph Font"/>
    <w:basedOn w:val=""/>
    <w:next w:val=""/>
    <w:uiPriority w:val="1"/>
    <w:semiHidden/>
    <w:unhideWhenUsed/>
  </w:style>
  <w:style w:type="character" w:styleId="nde17c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paragraph" w:styleId="sfbckk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j8gmvc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character" w:styleId="uhkhkv" w:default="true">
    <w:name w:val="Default Paragraph Font"/>
    <w:basedOn w:val=""/>
    <w:next w:val=""/>
    <w:uiPriority w:val="1"/>
    <w:semiHidden/>
    <w:unhideWhenUsed/>
  </w:style>
  <w:style w:type="character" w:styleId="cwxeyk" w:default="true">
    <w:name w:val="Default Paragraph Font"/>
    <w:basedOn w:val=""/>
    <w:next w:val=""/>
    <w:uiPriority w:val="1"/>
    <w:semiHidden/>
    <w:unhideWhenUsed/>
  </w:style>
  <w:style w:type="paragraph" w:styleId="a0erh9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gd6qei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character" w:styleId="ncqvpz" w:default="true">
    <w:name w:val="Default Paragraph Font"/>
    <w:basedOn w:val=""/>
    <w:next w:val=""/>
    <w:uiPriority w:val="1"/>
    <w:semiHidden/>
    <w:unhideWhenUsed/>
  </w:style>
  <w:style w:type="paragraph" w:styleId="37ak30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n7hyhg">
    <w:name w:val="Hyperlink"/>
    <w:basedOn w:val="ii600g"/>
    <w:next w:val=""/>
    <w:uiPriority w:val="99"/>
    <w:unhideWhenUsed/>
    <w:rPr>
      <w:color w:val="1E6FFF" w:themeColor="hyperlink"/>
      <w:u w:val="single"/>
    </w:rPr>
  </w:style>
  <w:style w:type="character" w:styleId="zlvb0x">
    <w:name w:val="Hyperlink"/>
    <w:basedOn w:val="ii600g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image" Target="media/image1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2024-12-06T17:47:26Z</dcterms:created>
  <dcterms:modified xsi:type="dcterms:W3CDTF">2024-12-06T17:47:26Z</dcterms:modified>
</cp:coreProperties>
</file>