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D0698" w14:textId="77777777" w:rsidR="00F46459" w:rsidRDefault="00000000">
      <w:pPr>
        <w:pStyle w:val="1"/>
        <w:rPr>
          <w:rFonts w:hint="eastAsia"/>
        </w:rPr>
      </w:pPr>
      <w:r>
        <w:t>基于</w:t>
      </w:r>
      <w:r>
        <w:t xml:space="preserve">ADS-B </w:t>
      </w:r>
      <w:r>
        <w:t>训练的跨洋航班</w:t>
      </w:r>
      <w:r>
        <w:t xml:space="preserve"> ADS-C </w:t>
      </w:r>
      <w:r>
        <w:t>长缺失轨迹恢复方法</w:t>
      </w:r>
    </w:p>
    <w:p w14:paraId="07716196" w14:textId="77777777" w:rsidR="003E147B" w:rsidRDefault="003E147B" w:rsidP="003E147B">
      <w:pPr>
        <w:ind w:firstLine="420"/>
      </w:pPr>
    </w:p>
    <w:p w14:paraId="1DB661D5" w14:textId="1E0A7295" w:rsidR="003E147B" w:rsidRPr="008D3FEC" w:rsidRDefault="003E147B" w:rsidP="003E147B">
      <w:pPr>
        <w:ind w:firstLine="420"/>
        <w:rPr>
          <w:color w:val="EE0000"/>
        </w:rPr>
      </w:pPr>
      <w:r w:rsidRPr="008D3FEC">
        <w:rPr>
          <w:rFonts w:hint="eastAsia"/>
          <w:color w:val="EE0000"/>
        </w:rPr>
        <w:t>待修改：研究现状</w:t>
      </w:r>
      <w:r w:rsidRPr="008D3FEC">
        <w:rPr>
          <w:rFonts w:hint="eastAsia"/>
          <w:color w:val="EE0000"/>
        </w:rPr>
        <w:t>+</w:t>
      </w:r>
      <w:r w:rsidRPr="008D3FEC">
        <w:rPr>
          <w:rFonts w:hint="eastAsia"/>
          <w:color w:val="EE0000"/>
        </w:rPr>
        <w:t>背景</w:t>
      </w:r>
      <w:r w:rsidRPr="008D3FEC">
        <w:rPr>
          <w:rFonts w:hint="eastAsia"/>
          <w:color w:val="EE0000"/>
        </w:rPr>
        <w:t>+</w:t>
      </w:r>
      <w:r w:rsidRPr="008D3FEC">
        <w:rPr>
          <w:rFonts w:hint="eastAsia"/>
          <w:color w:val="EE0000"/>
        </w:rPr>
        <w:t>创新点</w:t>
      </w:r>
    </w:p>
    <w:p w14:paraId="091EE11E" w14:textId="75CB06ED" w:rsidR="003E147B" w:rsidRPr="008D3FEC" w:rsidRDefault="003E147B" w:rsidP="003E147B">
      <w:pPr>
        <w:ind w:firstLine="420"/>
        <w:rPr>
          <w:color w:val="EE0000"/>
        </w:rPr>
      </w:pPr>
      <w:r w:rsidRPr="008D3FEC">
        <w:rPr>
          <w:rFonts w:hint="eastAsia"/>
          <w:color w:val="EE0000"/>
        </w:rPr>
        <w:t>方案中的描述</w:t>
      </w:r>
      <w:r w:rsidR="00AE5044">
        <w:rPr>
          <w:rFonts w:hint="eastAsia"/>
          <w:color w:val="EE0000"/>
        </w:rPr>
        <w:t>+</w:t>
      </w:r>
      <w:r w:rsidR="00AE5044">
        <w:rPr>
          <w:rFonts w:hint="eastAsia"/>
          <w:color w:val="EE0000"/>
        </w:rPr>
        <w:t>画图</w:t>
      </w:r>
      <w:r w:rsidR="00AE5044" w:rsidRPr="008D3FEC">
        <w:rPr>
          <w:color w:val="EE0000"/>
        </w:rPr>
        <w:t xml:space="preserve"> </w:t>
      </w:r>
    </w:p>
    <w:p w14:paraId="6A184AE6" w14:textId="49600C51" w:rsidR="001672B9" w:rsidRPr="008D3FEC" w:rsidRDefault="001672B9" w:rsidP="003E147B">
      <w:pPr>
        <w:ind w:firstLine="420"/>
        <w:rPr>
          <w:color w:val="EE0000"/>
        </w:rPr>
      </w:pPr>
      <w:r w:rsidRPr="008D3FEC">
        <w:rPr>
          <w:rFonts w:hint="eastAsia"/>
          <w:color w:val="EE0000"/>
        </w:rPr>
        <w:t>消融实验</w:t>
      </w:r>
      <w:r w:rsidR="00184CCC">
        <w:rPr>
          <w:rFonts w:hint="eastAsia"/>
          <w:color w:val="EE0000"/>
        </w:rPr>
        <w:t xml:space="preserve"> </w:t>
      </w:r>
      <w:r w:rsidR="00184CCC">
        <w:rPr>
          <w:rFonts w:hint="eastAsia"/>
          <w:color w:val="EE0000"/>
        </w:rPr>
        <w:t>时间消耗统计</w:t>
      </w:r>
      <w:r w:rsidR="00AE5044">
        <w:rPr>
          <w:rFonts w:hint="eastAsia"/>
          <w:color w:val="EE0000"/>
        </w:rPr>
        <w:t xml:space="preserve"> </w:t>
      </w:r>
      <w:r w:rsidR="00AE5044">
        <w:rPr>
          <w:rFonts w:hint="eastAsia"/>
          <w:color w:val="EE0000"/>
        </w:rPr>
        <w:t>总结</w:t>
      </w:r>
      <w:r w:rsidR="00AE5044">
        <w:rPr>
          <w:rFonts w:hint="eastAsia"/>
          <w:color w:val="EE0000"/>
        </w:rPr>
        <w:t xml:space="preserve"> </w:t>
      </w:r>
      <w:r w:rsidR="00AE5044">
        <w:rPr>
          <w:rFonts w:hint="eastAsia"/>
          <w:color w:val="EE0000"/>
        </w:rPr>
        <w:t>摘要</w:t>
      </w:r>
    </w:p>
    <w:p w14:paraId="7729BE3D" w14:textId="77777777" w:rsidR="003E147B" w:rsidRPr="003E147B" w:rsidRDefault="003E147B" w:rsidP="003E147B">
      <w:pPr>
        <w:ind w:firstLine="420"/>
      </w:pPr>
    </w:p>
    <w:p w14:paraId="1B22B4E9" w14:textId="77777777" w:rsidR="00F46459" w:rsidRDefault="00000000">
      <w:pPr>
        <w:wordWrap w:val="0"/>
        <w:ind w:firstLine="420"/>
      </w:pPr>
      <w:r>
        <w:t>面向跨洋场景的稀疏</w:t>
      </w:r>
      <w:r>
        <w:t xml:space="preserve"> ADS-C </w:t>
      </w:r>
      <w:r>
        <w:t>轨迹恢复方法：基于</w:t>
      </w:r>
      <w:r>
        <w:t xml:space="preserve"> ADS-B </w:t>
      </w:r>
      <w:r>
        <w:t>构造训练与高度结构化建模</w:t>
      </w:r>
    </w:p>
    <w:p w14:paraId="68563EE9" w14:textId="77777777" w:rsidR="00F46459" w:rsidRDefault="00000000">
      <w:pPr>
        <w:wordWrap w:val="0"/>
        <w:ind w:firstLine="420"/>
      </w:pPr>
      <w:r>
        <w:rPr>
          <w:rFonts w:hint="eastAsia"/>
          <w:highlight w:val="yellow"/>
        </w:rPr>
        <w:t>摘要：</w:t>
      </w:r>
      <w:r>
        <w:t>本文面向跨洋航班场景下</w:t>
      </w:r>
      <w:r>
        <w:t xml:space="preserve"> ADS-C </w:t>
      </w:r>
      <w:r>
        <w:t>轨迹长时间缺失、观测稀疏且时间不规则的问题，提出一种数据构造与模型设计相结合的三维轨迹恢复方法。针对</w:t>
      </w:r>
      <w:r>
        <w:t xml:space="preserve"> ADS-C </w:t>
      </w:r>
      <w:r>
        <w:t>数据难以获取连续真值、难以直接开展监督学习的现实约束，本文利用高时间分辨率的</w:t>
      </w:r>
      <w:r>
        <w:t xml:space="preserve"> ADS-B </w:t>
      </w:r>
      <w:r>
        <w:t>数据，构造与</w:t>
      </w:r>
      <w:r>
        <w:t xml:space="preserve"> ADS-C </w:t>
      </w:r>
      <w:r>
        <w:t>观测形态一致的稀疏采样与长缺失训练样本，从而为模型提供可控且具代表性的监督信号。在此基础上，构建双向时序主干网络，对经度、纬度与高度进行统一建模并完成三维轨迹的初步恢复。</w:t>
      </w:r>
    </w:p>
    <w:p w14:paraId="4FB85FB0" w14:textId="77777777" w:rsidR="00F46459" w:rsidRDefault="00000000">
      <w:pPr>
        <w:wordWrap w:val="0"/>
        <w:ind w:firstLine="420"/>
      </w:pPr>
      <w:r>
        <w:t>进一步考虑到高度维度对缺失区间边界条件具有更强依赖且误差特性显著不同，本文设计高度专项处理分支，将高度恢复分解为</w:t>
      </w:r>
      <w:r>
        <w:t>“</w:t>
      </w:r>
      <w:r>
        <w:t>整体趋势刻画</w:t>
      </w:r>
      <w:r>
        <w:t>”</w:t>
      </w:r>
      <w:r>
        <w:t>与</w:t>
      </w:r>
      <w:r>
        <w:t>“</w:t>
      </w:r>
      <w:r>
        <w:t>局部残差修正</w:t>
      </w:r>
      <w:r>
        <w:t>”</w:t>
      </w:r>
      <w:r>
        <w:t>两个层次：首先基于边界锚点构造线性基线，并结合主干输出进行受限偏移以形成主趋势；随后通过注意力聚合与序列解码提取局部非线性偏差，并引入轻量级时序细化模块增强全局一致性。为避免局部修正破坏整体连续性，进一步引入基于缺失片段风险等级的约束机制，对残差进行强度调制与幅值限制。</w:t>
      </w:r>
    </w:p>
    <w:p w14:paraId="6F3BC41E" w14:textId="77777777" w:rsidR="00F46459" w:rsidRDefault="00000000">
      <w:pPr>
        <w:wordWrap w:val="0"/>
        <w:ind w:firstLine="420"/>
      </w:pPr>
      <w:r>
        <w:t>实验结果表明，所提方法在高度恢复指标上显著优于现有对比方法，同时在计算复杂度与训练效率之间保持良好平衡，验证了</w:t>
      </w:r>
      <w:r>
        <w:t>“</w:t>
      </w:r>
      <w:r>
        <w:t>数据驱动的稀疏建模</w:t>
      </w:r>
      <w:r>
        <w:t xml:space="preserve"> + </w:t>
      </w:r>
      <w:r>
        <w:t>高度分层约束</w:t>
      </w:r>
      <w:r>
        <w:t>”</w:t>
      </w:r>
      <w:r>
        <w:t>的有效性。该方法为长缺失轨迹恢复问题提供了一种兼顾可学习性与物理合理性的解决思路。</w:t>
      </w:r>
    </w:p>
    <w:p w14:paraId="7C15F5E4" w14:textId="77777777" w:rsidR="00F46459" w:rsidRDefault="00F46459">
      <w:pPr>
        <w:wordWrap w:val="0"/>
        <w:ind w:firstLine="420"/>
      </w:pPr>
    </w:p>
    <w:p w14:paraId="1D831142" w14:textId="77777777" w:rsidR="00F46459" w:rsidRDefault="00000000">
      <w:pPr>
        <w:pStyle w:val="2"/>
        <w:rPr>
          <w:rFonts w:hint="eastAsia"/>
        </w:rPr>
      </w:pPr>
      <w:r>
        <w:t>研究背景</w:t>
      </w:r>
    </w:p>
    <w:p w14:paraId="4839D6CF" w14:textId="77777777" w:rsidR="00F46459" w:rsidRDefault="00000000">
      <w:pPr>
        <w:wordWrap w:val="0"/>
        <w:ind w:firstLine="420"/>
      </w:pPr>
      <w:r>
        <w:t>航空器轨迹数据是空中交通管理、运行态势感知、冲突探测、飞行效率分析、排放评估和运行风险预警的重要基础信息。随着全球空中交通流量持续增长，基于轨迹的运行（</w:t>
      </w:r>
      <w:r>
        <w:t>Trajectory-Based Operations, TBO</w:t>
      </w:r>
      <w:r>
        <w:t>）逐步成为现代空管系统的重要发展方向，轨迹预测与轨迹恢复的重要性日益凸显：前者为空中交通流管理、冲突探测和运行预警提供未来状态依据，后者为观测缺失条件下的轨迹重建、运行分析和安全评估提供连续可信的数据支撑。已有综述指出，航空轨迹建模研究已经由传统基于物理机理、飞行动力学和规则外推的方法，逐渐转向基于大规模运行数据的学习方法，形成了涵盖循环神经网络、注意力机制、</w:t>
      </w:r>
      <w:r>
        <w:t>Transformer</w:t>
      </w:r>
      <w:r>
        <w:t>、</w:t>
      </w:r>
      <w:r>
        <w:lastRenderedPageBreak/>
        <w:t>多模态融合以及概率预测等在内的多种技术路线</w:t>
      </w:r>
      <w:r>
        <w:rPr>
          <w:rFonts w:hint="eastAsia"/>
        </w:rPr>
        <w:fldChar w:fldCharType="begin"/>
      </w:r>
      <w:r>
        <w:rPr>
          <w:rFonts w:hint="eastAsia"/>
        </w:rPr>
        <w:instrText xml:space="preserve"> </w:instrText>
      </w:r>
      <w:r>
        <w:instrText>REF _Ref227571760 \r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r>
        <w:rPr>
          <w:rFonts w:hint="eastAsia"/>
        </w:rPr>
        <w:fldChar w:fldCharType="begin"/>
      </w:r>
      <w:r>
        <w:rPr>
          <w:rFonts w:hint="eastAsia"/>
        </w:rPr>
        <w:instrText xml:space="preserve"> REF _Ref227571761 \r \h </w:instrText>
      </w:r>
      <w:r>
        <w:rPr>
          <w:rFonts w:hint="eastAsia"/>
        </w:rPr>
      </w:r>
      <w:r>
        <w:rPr>
          <w:rFonts w:hint="eastAsia"/>
        </w:rPr>
        <w:fldChar w:fldCharType="separate"/>
      </w:r>
      <w:r>
        <w:rPr>
          <w:rFonts w:hint="eastAsia"/>
        </w:rPr>
        <w:t>[2]</w:t>
      </w:r>
      <w:r>
        <w:rPr>
          <w:rFonts w:hint="eastAsia"/>
        </w:rPr>
        <w:fldChar w:fldCharType="end"/>
      </w:r>
      <w:r>
        <w:t>。</w:t>
      </w:r>
    </w:p>
    <w:p w14:paraId="6DF2A820" w14:textId="77777777" w:rsidR="00F46459" w:rsidRDefault="00000000">
      <w:pPr>
        <w:wordWrap w:val="0"/>
        <w:ind w:firstLine="420"/>
      </w:pPr>
      <w:r>
        <w:t>当前航空轨迹研究大量依赖广播式自动相关监视（</w:t>
      </w:r>
      <w:r>
        <w:t>Automatic Dependent Surveillance–Broadcast, ADS-B</w:t>
      </w:r>
      <w:r>
        <w:t>）数据</w:t>
      </w:r>
      <w:r>
        <w:rPr>
          <w:rFonts w:hint="eastAsia"/>
        </w:rPr>
        <w:t>，</w:t>
      </w:r>
      <w:r>
        <w:t>ADS-B</w:t>
      </w:r>
      <w:r>
        <w:t>具有更新频率高、观测精细、覆盖区域广等优点，在陆基接收设施完善的区域能够提供较为连续的高频航迹观测，因此成为航迹预测</w:t>
      </w:r>
      <w:r>
        <w:rPr>
          <w:rFonts w:hint="eastAsia"/>
        </w:rPr>
        <w:fldChar w:fldCharType="begin"/>
      </w:r>
      <w:r>
        <w:rPr>
          <w:rFonts w:hint="eastAsia"/>
        </w:rPr>
        <w:instrText xml:space="preserve"> </w:instrText>
      </w:r>
      <w:r>
        <w:instrText>REF _Ref227573796 \r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r>
        <w:t>、意图识别</w:t>
      </w:r>
      <w:r>
        <w:rPr>
          <w:rFonts w:hint="eastAsia"/>
        </w:rPr>
        <w:fldChar w:fldCharType="begin"/>
      </w:r>
      <w:r>
        <w:rPr>
          <w:rFonts w:hint="eastAsia"/>
        </w:rPr>
        <w:instrText xml:space="preserve"> </w:instrText>
      </w:r>
      <w:r>
        <w:instrText>REF _Ref227573935 \r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r>
        <w:t>、异常检测</w:t>
      </w:r>
      <w:r>
        <w:rPr>
          <w:rFonts w:hint="eastAsia"/>
        </w:rPr>
        <w:fldChar w:fldCharType="begin"/>
      </w:r>
      <w:r>
        <w:rPr>
          <w:rFonts w:hint="eastAsia"/>
        </w:rPr>
        <w:instrText xml:space="preserve"> </w:instrText>
      </w:r>
      <w:r>
        <w:instrText>REF _Ref227574019 \r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r>
        <w:rPr>
          <w:rFonts w:hint="eastAsia"/>
        </w:rPr>
        <w:t>、滑行冲突规避</w:t>
      </w:r>
      <w:r>
        <w:rPr>
          <w:rFonts w:hint="eastAsia"/>
        </w:rPr>
        <w:fldChar w:fldCharType="begin"/>
      </w:r>
      <w:r>
        <w:rPr>
          <w:rFonts w:hint="eastAsia"/>
        </w:rPr>
        <w:instrText xml:space="preserve"> REF _Ref227572968 \r \h </w:instrText>
      </w:r>
      <w:r>
        <w:rPr>
          <w:rFonts w:hint="eastAsia"/>
        </w:rPr>
      </w:r>
      <w:r>
        <w:rPr>
          <w:rFonts w:hint="eastAsia"/>
        </w:rPr>
        <w:fldChar w:fldCharType="separate"/>
      </w:r>
      <w:r>
        <w:rPr>
          <w:rFonts w:hint="eastAsia"/>
        </w:rPr>
        <w:t>[6]</w:t>
      </w:r>
      <w:r>
        <w:rPr>
          <w:rFonts w:hint="eastAsia"/>
        </w:rPr>
        <w:fldChar w:fldCharType="end"/>
      </w:r>
      <w:r>
        <w:t>和飞行运行分析</w:t>
      </w:r>
      <w:r>
        <w:rPr>
          <w:rFonts w:hint="eastAsia"/>
        </w:rPr>
        <w:fldChar w:fldCharType="begin"/>
      </w:r>
      <w:r>
        <w:rPr>
          <w:rFonts w:hint="eastAsia"/>
        </w:rPr>
        <w:instrText xml:space="preserve"> </w:instrText>
      </w:r>
      <w:r>
        <w:instrText>REF _Ref227574094 \r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r>
        <w:t>的主要数据来源。然而，</w:t>
      </w:r>
      <w:r>
        <w:t>ADS-B</w:t>
      </w:r>
      <w:r>
        <w:t>的实际可用性高度依赖地面接收网络，海洋、极地以及地面基础设施薄弱的偏远空域长期存在覆盖不足甚至观测中断问题，在长航程尤其是跨洋巡航阶段，研究者能够获取的并非高频连续轨迹，而往往是由少量锚点、间断观测和不规则时间间隔构成的稀疏监视序列。近年来，针对</w:t>
      </w:r>
      <w:r>
        <w:t>ADS-B</w:t>
      </w:r>
      <w:r>
        <w:t>失效的航空器轨迹预测问题，已有研究开始引入</w:t>
      </w:r>
      <w:r>
        <w:t>Bi-LSTM</w:t>
      </w:r>
      <w:r>
        <w:t>等深度学习方法</w:t>
      </w:r>
      <w:r>
        <w:rPr>
          <w:rFonts w:hint="eastAsia"/>
        </w:rPr>
        <w:t>以进行短期预测提升繁忙空域飞行安全</w:t>
      </w:r>
      <w:r>
        <w:rPr>
          <w:rFonts w:hint="eastAsia"/>
        </w:rPr>
        <w:fldChar w:fldCharType="begin"/>
      </w:r>
      <w:r>
        <w:rPr>
          <w:rFonts w:hint="eastAsia"/>
        </w:rPr>
        <w:instrText xml:space="preserve"> </w:instrText>
      </w:r>
      <w:r>
        <w:instrText>REF _Ref227572060 \r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r>
        <w:t>，并进一步发展出面向稀疏卫星观测条件的预测框架</w:t>
      </w:r>
      <w:r>
        <w:rPr>
          <w:rFonts w:hint="eastAsia"/>
        </w:rPr>
        <w:fldChar w:fldCharType="begin"/>
      </w:r>
      <w:r>
        <w:rPr>
          <w:rFonts w:hint="eastAsia"/>
        </w:rPr>
        <w:instrText xml:space="preserve"> </w:instrText>
      </w:r>
      <w:r>
        <w:instrText>REF _Ref227572063 \r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r>
        <w:t>，以增强模型对不连续观测信息的利用能力和鲁棒性。然而，这些工作总体上仍更多面向短时预测或局部中断补偿，而非长段中间恢复这一更困难的问题。</w:t>
      </w:r>
    </w:p>
    <w:p w14:paraId="1128C72B" w14:textId="77777777" w:rsidR="00F46459" w:rsidRDefault="00000000">
      <w:pPr>
        <w:wordWrap w:val="0"/>
        <w:ind w:firstLine="420"/>
      </w:pPr>
      <w:r>
        <w:t>与</w:t>
      </w:r>
      <w:r>
        <w:t>ADS-B</w:t>
      </w:r>
      <w:r>
        <w:t>相比，契约式自动相关监视（</w:t>
      </w:r>
      <w:r>
        <w:t>Automatic Dependent Surveillance–Contract, ADS-C</w:t>
      </w:r>
      <w:r>
        <w:t>）采用合同式报告机制</w:t>
      </w:r>
      <w:r>
        <w:rPr>
          <w:rFonts w:hint="eastAsia"/>
        </w:rPr>
        <w:t>接收数据</w:t>
      </w:r>
      <w:r>
        <w:t>，</w:t>
      </w:r>
      <w:r>
        <w:rPr>
          <w:rFonts w:hint="eastAsia"/>
        </w:rPr>
        <w:t>与</w:t>
      </w:r>
      <w:r>
        <w:t>陆基接收条件较好区域中可获得的高频连续</w:t>
      </w:r>
      <w:r>
        <w:t xml:space="preserve"> ADS-B </w:t>
      </w:r>
      <w:r>
        <w:t>轨迹不同，</w:t>
      </w:r>
      <w:r>
        <w:t>ADS-C</w:t>
      </w:r>
      <w:r>
        <w:t>所提供的通常不是细粒度连续航迹，而是由少量离散报告点构成的稀疏监视序列，其中相邻观测之间往往间隔较长，中间缺少连续轨迹信息。</w:t>
      </w:r>
      <w:r>
        <w:rPr>
          <w:rFonts w:hint="eastAsia"/>
        </w:rPr>
        <w:t>但是通过</w:t>
      </w:r>
      <w:r>
        <w:t>依托卫星通信链路，</w:t>
      </w:r>
      <w:r>
        <w:t>ADS-C</w:t>
      </w:r>
      <w:r>
        <w:t>可以在海洋和偏远区域持续提供位置报告，是跨洋和长航程运行中的重要补充监视手段。</w:t>
      </w:r>
      <w:r>
        <w:t>OpenSky 2025</w:t>
      </w:r>
      <w:r>
        <w:t>报告表明，将</w:t>
      </w:r>
      <w:r>
        <w:t>ADS-C</w:t>
      </w:r>
      <w:r>
        <w:t>与</w:t>
      </w:r>
      <w:r>
        <w:t xml:space="preserve"> ADS-B</w:t>
      </w:r>
      <w:r>
        <w:t>融合后，可以显著改善跨大西洋、非洲等区域原本覆盖不足航段的轨迹重建质量，并提升后续油耗、排放和运行分析的可靠性</w:t>
      </w:r>
      <w:r>
        <w:rPr>
          <w:rFonts w:hint="eastAsia"/>
        </w:rPr>
        <w:fldChar w:fldCharType="begin"/>
      </w:r>
      <w:r>
        <w:rPr>
          <w:rFonts w:hint="eastAsia"/>
        </w:rPr>
        <w:instrText xml:space="preserve"> </w:instrText>
      </w:r>
      <w:r>
        <w:instrText>REF _Ref227575381 \r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r>
        <w:t>。国内相关研究和行业资料表明，海洋及内陆偏远空域由于缺乏地面监视基础设施，持续监视通常依赖卫星通信支持下的</w:t>
      </w:r>
      <w:r>
        <w:t>ADS-C</w:t>
      </w:r>
      <w:r>
        <w:t>以及星基</w:t>
      </w:r>
      <w:r>
        <w:t xml:space="preserve"> ADS-B </w:t>
      </w:r>
      <w:r>
        <w:t>等手段，而传统地基监视系统难以实现对上述区域的连续覆盖</w:t>
      </w:r>
      <w:r>
        <w:rPr>
          <w:rFonts w:hint="eastAsia"/>
        </w:rPr>
        <w:fldChar w:fldCharType="begin"/>
      </w:r>
      <w:r>
        <w:rPr>
          <w:rFonts w:hint="eastAsia"/>
        </w:rPr>
        <w:instrText xml:space="preserve"> </w:instrText>
      </w:r>
      <w:r>
        <w:instrText>REF _Ref227576843 \r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r>
        <w:t>。</w:t>
      </w:r>
    </w:p>
    <w:p w14:paraId="646D73B1" w14:textId="77777777" w:rsidR="00F46459" w:rsidRDefault="00000000">
      <w:pPr>
        <w:wordWrap w:val="0"/>
        <w:ind w:firstLine="420"/>
      </w:pPr>
      <w:r>
        <w:t>现有航空轨迹研究虽然发展迅速，但其</w:t>
      </w:r>
      <w:r>
        <w:rPr>
          <w:rFonts w:hint="eastAsia"/>
        </w:rPr>
        <w:t>主要针对的是</w:t>
      </w:r>
      <w:r>
        <w:t>终端区、航路区或一般</w:t>
      </w:r>
      <w:r>
        <w:t>ADS-B</w:t>
      </w:r>
      <w:r>
        <w:t>观测条件下的未来轨迹预测问题</w:t>
      </w:r>
      <w:r>
        <w:rPr>
          <w:rFonts w:hint="eastAsia"/>
        </w:rPr>
        <w:t>，</w:t>
      </w:r>
      <w:r>
        <w:t>相关方法更重视时空依赖建模、运行语义融合、飞行模式识别和多步预测精度</w:t>
      </w:r>
      <w:r>
        <w:rPr>
          <w:rFonts w:hint="eastAsia"/>
        </w:rPr>
        <w:fldChar w:fldCharType="begin"/>
      </w:r>
      <w:r>
        <w:rPr>
          <w:rFonts w:hint="eastAsia"/>
        </w:rPr>
        <w:instrText xml:space="preserve"> </w:instrText>
      </w:r>
      <w:r>
        <w:instrText>REF _Ref227577181 \r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r>
        <w:rPr>
          <w:rFonts w:hint="eastAsia"/>
        </w:rPr>
        <w:t xml:space="preserve"> </w:t>
      </w:r>
      <w:r>
        <w:rPr>
          <w:rFonts w:hint="eastAsia"/>
        </w:rPr>
        <w:fldChar w:fldCharType="begin"/>
      </w:r>
      <w:r>
        <w:rPr>
          <w:rFonts w:hint="eastAsia"/>
        </w:rPr>
        <w:instrText xml:space="preserve"> REF _Ref227577184 \r \h </w:instrText>
      </w:r>
      <w:r>
        <w:rPr>
          <w:rFonts w:hint="eastAsia"/>
        </w:rPr>
      </w:r>
      <w:r>
        <w:rPr>
          <w:rFonts w:hint="eastAsia"/>
        </w:rPr>
        <w:fldChar w:fldCharType="separate"/>
      </w:r>
      <w:r>
        <w:rPr>
          <w:rFonts w:hint="eastAsia"/>
        </w:rPr>
        <w:t>[14]</w:t>
      </w:r>
      <w:r>
        <w:rPr>
          <w:rFonts w:hint="eastAsia"/>
        </w:rPr>
        <w:fldChar w:fldCharType="end"/>
      </w:r>
      <w:r>
        <w:rPr>
          <w:rFonts w:hint="eastAsia"/>
        </w:rPr>
        <w:fldChar w:fldCharType="begin"/>
      </w:r>
      <w:r>
        <w:rPr>
          <w:rFonts w:hint="eastAsia"/>
        </w:rPr>
        <w:instrText xml:space="preserve"> REF _Ref227577185 \r \h </w:instrText>
      </w:r>
      <w:r>
        <w:rPr>
          <w:rFonts w:hint="eastAsia"/>
        </w:rPr>
      </w:r>
      <w:r>
        <w:rPr>
          <w:rFonts w:hint="eastAsia"/>
        </w:rPr>
        <w:fldChar w:fldCharType="separate"/>
      </w:r>
      <w:r>
        <w:rPr>
          <w:rFonts w:hint="eastAsia"/>
        </w:rPr>
        <w:t>[15]</w:t>
      </w:r>
      <w:r>
        <w:rPr>
          <w:rFonts w:hint="eastAsia"/>
        </w:rPr>
        <w:fldChar w:fldCharType="end"/>
      </w:r>
      <w:r>
        <w:t>，而对稀疏边界条件下的中间恢复这一场景关注有限。与此同时，高度维度相较于平面位置更容易受到边界条件、局部波动和非线性变化的共同影响。已有研究已经开始意识到这一点，例如有工作</w:t>
      </w:r>
      <w:r>
        <w:rPr>
          <w:rFonts w:hint="eastAsia"/>
        </w:rPr>
        <w:t>提出了针对于</w:t>
      </w:r>
      <w:r>
        <w:t>非塔台航站楼空域</w:t>
      </w:r>
      <w:r>
        <w:rPr>
          <w:rFonts w:hint="eastAsia"/>
        </w:rPr>
        <w:t>的高度感知轨迹预测模型，显著增强模型</w:t>
      </w:r>
      <w:r>
        <w:t>捕捉复杂垂直飞行模式的能力</w:t>
      </w:r>
      <w:r>
        <w:rPr>
          <w:rFonts w:hint="eastAsia"/>
        </w:rPr>
        <w:fldChar w:fldCharType="begin"/>
      </w:r>
      <w:r>
        <w:rPr>
          <w:rFonts w:hint="eastAsia"/>
        </w:rPr>
        <w:instrText xml:space="preserve"> REF _Ref227577182 \r \h </w:instrText>
      </w:r>
      <w:r>
        <w:rPr>
          <w:rFonts w:hint="eastAsia"/>
        </w:rPr>
      </w:r>
      <w:r>
        <w:rPr>
          <w:rFonts w:hint="eastAsia"/>
        </w:rPr>
        <w:fldChar w:fldCharType="separate"/>
      </w:r>
      <w:r>
        <w:rPr>
          <w:rFonts w:hint="eastAsia"/>
        </w:rPr>
        <w:t>[13]</w:t>
      </w:r>
      <w:r>
        <w:rPr>
          <w:rFonts w:hint="eastAsia"/>
        </w:rPr>
        <w:fldChar w:fldCharType="end"/>
      </w:r>
      <w:r>
        <w:t>。</w:t>
      </w:r>
    </w:p>
    <w:p w14:paraId="55FC3A8C" w14:textId="77777777" w:rsidR="00F46459" w:rsidRDefault="00000000">
      <w:pPr>
        <w:wordWrap w:val="0"/>
        <w:ind w:firstLine="420"/>
      </w:pPr>
      <w:r>
        <w:t>综上，本文关注的并非一般意义上的轨迹预测问题，而是面向跨洋巡航场景、以稀疏</w:t>
      </w:r>
      <w:r>
        <w:t xml:space="preserve"> ADS-C </w:t>
      </w:r>
      <w:r>
        <w:t>锚点为约束的长缺失轨迹恢复问题。该问题一方面受限于真实</w:t>
      </w:r>
      <w:r>
        <w:t xml:space="preserve"> ADS-C </w:t>
      </w:r>
      <w:r>
        <w:t>数据稀疏、缺乏连续真值，难以直接开展有效监督学习；另一方面又要求恢复结果在极弱观测条件下同时满足整体合理性、边界稳定性和局部形态自然性，尤其高度维度的恢复更具挑战性。基于此，本文以</w:t>
      </w:r>
      <w:r>
        <w:t xml:space="preserve"> ADS-B </w:t>
      </w:r>
      <w:r>
        <w:t>数据为训练基础，通过构造与</w:t>
      </w:r>
      <w:r>
        <w:t>ADS-C</w:t>
      </w:r>
      <w:r>
        <w:t>观测形式一致的稀疏样本，实现面向真实场景的可监督训练；同时，围绕长缺失轨迹恢复中的高度敏感问题，进一步引入针</w:t>
      </w:r>
      <w:r>
        <w:lastRenderedPageBreak/>
        <w:t>对高度维度的专门建模策略，以提升跨洋稀疏场景下轨迹恢复的精度、稳定性和实际可用性。</w:t>
      </w:r>
    </w:p>
    <w:p w14:paraId="485EE041" w14:textId="77777777" w:rsidR="00F46459" w:rsidRDefault="00000000">
      <w:pPr>
        <w:pStyle w:val="2"/>
        <w:wordWrap w:val="0"/>
        <w:rPr>
          <w:rFonts w:hint="eastAsia"/>
        </w:rPr>
      </w:pPr>
      <w:r>
        <w:t>国内外研究现状</w:t>
      </w:r>
    </w:p>
    <w:p w14:paraId="7ACDFDD1" w14:textId="77777777" w:rsidR="00F46459" w:rsidRDefault="00000000">
      <w:pPr>
        <w:pStyle w:val="3"/>
        <w:wordWrap w:val="0"/>
        <w:rPr>
          <w:rFonts w:hint="eastAsia"/>
        </w:rPr>
      </w:pPr>
      <w:r>
        <w:t>航空轨迹预测</w:t>
      </w:r>
      <w:r>
        <w:rPr>
          <w:rFonts w:hint="eastAsia"/>
        </w:rPr>
        <w:t>与恢复方法</w:t>
      </w:r>
    </w:p>
    <w:p w14:paraId="4B8F43D2" w14:textId="77777777" w:rsidR="00F46459" w:rsidRDefault="00000000">
      <w:pPr>
        <w:wordWrap w:val="0"/>
        <w:ind w:firstLine="420"/>
      </w:pPr>
      <w:r>
        <w:t>航空轨迹预测与恢复是航空运行智能化研究中的基础问题，其研究目标是从历史飞行状态中刻画航空器运动规律，并进一步为空中交通流管理、冲突探测、运行监控和飞行性能评估提供可计算、可推演的轨迹信息支撑。早期相关研究主要依赖</w:t>
      </w:r>
      <w:r>
        <w:rPr>
          <w:rFonts w:hint="eastAsia"/>
        </w:rPr>
        <w:t>状态估计方法与</w:t>
      </w:r>
      <w:r>
        <w:t>飞行动力学</w:t>
      </w:r>
      <w:r>
        <w:rPr>
          <w:rFonts w:hint="eastAsia"/>
        </w:rPr>
        <w:t>方法</w:t>
      </w:r>
      <w:r>
        <w:rPr>
          <w:rFonts w:hint="eastAsia"/>
        </w:rPr>
        <w:fldChar w:fldCharType="begin"/>
      </w:r>
      <w:r>
        <w:rPr>
          <w:rFonts w:hint="eastAsia"/>
        </w:rPr>
        <w:instrText xml:space="preserve"> REF _Ref227617294 \r \h </w:instrText>
      </w:r>
      <w:r>
        <w:rPr>
          <w:rFonts w:hint="eastAsia"/>
        </w:rPr>
      </w:r>
      <w:r>
        <w:rPr>
          <w:rFonts w:hint="eastAsia"/>
        </w:rPr>
        <w:fldChar w:fldCharType="separate"/>
      </w:r>
      <w:r>
        <w:rPr>
          <w:rFonts w:hint="eastAsia"/>
        </w:rPr>
        <w:t>[16]</w:t>
      </w:r>
      <w:r>
        <w:rPr>
          <w:rFonts w:hint="eastAsia"/>
        </w:rPr>
        <w:fldChar w:fldCharType="end"/>
      </w:r>
      <w:r>
        <w:rPr>
          <w:rFonts w:hint="eastAsia"/>
        </w:rPr>
        <w:fldChar w:fldCharType="begin"/>
      </w:r>
      <w:r>
        <w:rPr>
          <w:rFonts w:hint="eastAsia"/>
        </w:rPr>
        <w:instrText xml:space="preserve"> REF _Ref227617295 \r \h </w:instrText>
      </w:r>
      <w:r>
        <w:rPr>
          <w:rFonts w:hint="eastAsia"/>
        </w:rPr>
      </w:r>
      <w:r>
        <w:rPr>
          <w:rFonts w:hint="eastAsia"/>
        </w:rPr>
        <w:fldChar w:fldCharType="separate"/>
      </w:r>
      <w:r>
        <w:rPr>
          <w:rFonts w:hint="eastAsia"/>
        </w:rPr>
        <w:t>[17]</w:t>
      </w:r>
      <w:r>
        <w:rPr>
          <w:rFonts w:hint="eastAsia"/>
        </w:rPr>
        <w:fldChar w:fldCharType="end"/>
      </w:r>
      <w:r>
        <w:t>，这类方法通常具有较强的可解释性，但对模型假设和先验条件依赖较大，在复杂运行环境、多源扰动以及大规模历史数据可获得的背景下，其表达能力逐渐受到限制。近年来，随着监视数据规模持续扩展和计算能力快速提升，航空轨迹建模已明显转向以数据驱动为核心的学习方法，逐步形成了包括循环神经网络、注意力机制、</w:t>
      </w:r>
      <w:r>
        <w:t>Transformer</w:t>
      </w:r>
      <w:r>
        <w:t>、概率预测</w:t>
      </w:r>
      <w:r>
        <w:rPr>
          <w:rFonts w:hint="eastAsia"/>
        </w:rPr>
        <w:t>等</w:t>
      </w:r>
      <w:r>
        <w:t>多条技术路线</w:t>
      </w:r>
      <w:r>
        <w:rPr>
          <w:rFonts w:hint="eastAsia"/>
        </w:rPr>
        <w:fldChar w:fldCharType="begin"/>
      </w:r>
      <w:r>
        <w:rPr>
          <w:rFonts w:hint="eastAsia"/>
        </w:rPr>
        <w:instrText xml:space="preserve"> </w:instrText>
      </w:r>
      <w:r>
        <w:instrText>REF _Ref227571760 \r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r>
        <w:rPr>
          <w:rFonts w:hint="eastAsia"/>
        </w:rPr>
        <w:fldChar w:fldCharType="begin"/>
      </w:r>
      <w:r>
        <w:rPr>
          <w:rFonts w:hint="eastAsia"/>
        </w:rPr>
        <w:instrText xml:space="preserve"> REF _Ref227571761 \r \h </w:instrText>
      </w:r>
      <w:r>
        <w:rPr>
          <w:rFonts w:hint="eastAsia"/>
        </w:rPr>
      </w:r>
      <w:r>
        <w:rPr>
          <w:rFonts w:hint="eastAsia"/>
        </w:rPr>
        <w:fldChar w:fldCharType="separate"/>
      </w:r>
      <w:r>
        <w:rPr>
          <w:rFonts w:hint="eastAsia"/>
        </w:rPr>
        <w:t>[2]</w:t>
      </w:r>
      <w:r>
        <w:rPr>
          <w:rFonts w:hint="eastAsia"/>
        </w:rPr>
        <w:fldChar w:fldCharType="end"/>
      </w:r>
      <w:r>
        <w:t>。</w:t>
      </w:r>
    </w:p>
    <w:p w14:paraId="5229A3BC" w14:textId="77777777" w:rsidR="00F46459" w:rsidRDefault="00000000">
      <w:pPr>
        <w:wordWrap w:val="0"/>
        <w:ind w:firstLine="420"/>
      </w:pPr>
      <w:r>
        <w:t>循环神经网络及其变体是航空轨迹学习方法的重要起点。</w:t>
      </w:r>
      <w:r>
        <w:t>Ayala</w:t>
      </w:r>
      <w:r>
        <w:t>等围绕神经网络在航空轨迹预测中的性能问题开展了系统实验分析，证明了基于数据驱动的时序模型能够有效学习飞行轨迹中的非线性演化规律</w:t>
      </w:r>
      <w:r>
        <w:rPr>
          <w:rFonts w:hint="eastAsia"/>
        </w:rPr>
        <w:fldChar w:fldCharType="begin"/>
      </w:r>
      <w:r>
        <w:rPr>
          <w:rFonts w:hint="eastAsia"/>
        </w:rPr>
        <w:instrText xml:space="preserve"> </w:instrText>
      </w:r>
      <w:r>
        <w:instrText>REF _Ref227617894 \r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r>
        <w:t>。随着时序建模需求不断提升，研究者开始进一步融合卷积、双向循环和多头注意力等结构。</w:t>
      </w:r>
      <w:r>
        <w:t>Xu</w:t>
      </w:r>
      <w:r>
        <w:t>等提出结合</w:t>
      </w:r>
      <w:r>
        <w:t>CNN</w:t>
      </w:r>
      <w:r>
        <w:t>、</w:t>
      </w:r>
      <w:r>
        <w:t xml:space="preserve">BiLSTM </w:t>
      </w:r>
      <w:r>
        <w:t>与多头注意力机制的轨迹预测方法</w:t>
      </w:r>
      <w:r>
        <w:rPr>
          <w:rFonts w:hint="eastAsia"/>
        </w:rPr>
        <w:fldChar w:fldCharType="begin"/>
      </w:r>
      <w:r>
        <w:rPr>
          <w:rFonts w:hint="eastAsia"/>
        </w:rPr>
        <w:instrText xml:space="preserve"> </w:instrText>
      </w:r>
      <w:r>
        <w:instrText>REF _Ref227617911 \r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r>
        <w:t>，通过卷积提取局部空间特征、利用双向循环建模时间依赖，并借助注意力增强关键模式表达，从而提升了复杂轨迹场景下的预测能力。</w:t>
      </w:r>
      <w:r>
        <w:t>Ma</w:t>
      </w:r>
      <w:r>
        <w:t>等则提出基于</w:t>
      </w:r>
      <w:r>
        <w:t>Attention-TCN-GRU</w:t>
      </w:r>
      <w:r>
        <w:t>的四维轨迹预测模型</w:t>
      </w:r>
      <w:r>
        <w:rPr>
          <w:rFonts w:hint="eastAsia"/>
        </w:rPr>
        <w:fldChar w:fldCharType="begin"/>
      </w:r>
      <w:r>
        <w:rPr>
          <w:rFonts w:hint="eastAsia"/>
        </w:rPr>
        <w:instrText xml:space="preserve"> </w:instrText>
      </w:r>
      <w:r>
        <w:instrText>REF _Ref227617920 \r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r>
        <w:t>，将时间卷积网络与门控循环结构结合起来，以增强模型对长时间尺度动态变化的捕获能力。这些工作表明，围绕时序依赖、局部模式和长程信息表达的网络结构改进，已经成为航空轨迹学习方法的重要演进方向。</w:t>
      </w:r>
    </w:p>
    <w:p w14:paraId="227B31F9" w14:textId="77777777" w:rsidR="00F46459" w:rsidRDefault="00000000">
      <w:pPr>
        <w:wordWrap w:val="0"/>
        <w:ind w:firstLine="420"/>
      </w:pPr>
      <w:r>
        <w:rPr>
          <w:rFonts w:hint="eastAsia"/>
        </w:rPr>
        <w:t>随着预测任务的逐渐深入，</w:t>
      </w:r>
      <w:r>
        <w:t>研究从传统循环结构</w:t>
      </w:r>
      <w:r>
        <w:rPr>
          <w:rFonts w:hint="eastAsia"/>
        </w:rPr>
        <w:t>转化为</w:t>
      </w:r>
      <w:r>
        <w:t>更强的序列编码与全局依赖建模。</w:t>
      </w:r>
      <w:r>
        <w:t>Guo</w:t>
      </w:r>
      <w:r>
        <w:t>等提出了</w:t>
      </w:r>
      <w:r>
        <w:t>FlightBERT</w:t>
      </w:r>
      <w:r>
        <w:rPr>
          <w:rFonts w:hint="eastAsia"/>
        </w:rPr>
        <w:fldChar w:fldCharType="begin"/>
      </w:r>
      <w:r>
        <w:rPr>
          <w:rFonts w:hint="eastAsia"/>
        </w:rPr>
        <w:instrText xml:space="preserve"> </w:instrText>
      </w:r>
      <w:r>
        <w:instrText>REF _Ref227618687 \r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r>
        <w:t>，通过二进制编码表示方法对飞行轨迹进行建模，表明</w:t>
      </w:r>
      <w:r>
        <w:t>BERT</w:t>
      </w:r>
      <w:r>
        <w:t>类结构能够在航空轨迹序列表示学习中取得良好效果。在此基础上，</w:t>
      </w:r>
      <w:r>
        <w:t>Guo</w:t>
      </w:r>
      <w:r>
        <w:t>等提出</w:t>
      </w:r>
      <w:r>
        <w:t>FlightBERT++</w:t>
      </w:r>
      <w:r>
        <w:rPr>
          <w:rFonts w:hint="eastAsia"/>
        </w:rPr>
        <w:fldChar w:fldCharType="begin"/>
      </w:r>
      <w:r>
        <w:rPr>
          <w:rFonts w:hint="eastAsia"/>
        </w:rPr>
        <w:instrText xml:space="preserve"> </w:instrText>
      </w:r>
      <w:r>
        <w:instrText>REF _Ref227618719 \r \h</w:instrText>
      </w:r>
      <w:r>
        <w:rPr>
          <w:rFonts w:hint="eastAsia"/>
        </w:rPr>
        <w:instrText xml:space="preserve"> </w:instrText>
      </w:r>
      <w:r>
        <w:rPr>
          <w:rFonts w:hint="eastAsia"/>
        </w:rPr>
      </w:r>
      <w:r>
        <w:rPr>
          <w:rFonts w:hint="eastAsia"/>
        </w:rPr>
        <w:fldChar w:fldCharType="separate"/>
      </w:r>
      <w:r>
        <w:rPr>
          <w:rFonts w:hint="eastAsia"/>
        </w:rPr>
        <w:t>[22]</w:t>
      </w:r>
      <w:r>
        <w:rPr>
          <w:rFonts w:hint="eastAsia"/>
        </w:rPr>
        <w:fldChar w:fldCharType="end"/>
      </w:r>
      <w:r>
        <w:t>，将非自回归多时域预测框架引入飞行轨迹建模中，以同时支持多个预测时域下的轨迹推演，提高了模型在多步预测场景中的效率与性能。</w:t>
      </w:r>
      <w:r>
        <w:t>Ge</w:t>
      </w:r>
      <w:r>
        <w:t>等提出</w:t>
      </w:r>
      <w:r>
        <w:t xml:space="preserve"> PC-Transformer</w:t>
      </w:r>
      <w:r>
        <w:rPr>
          <w:rFonts w:hint="eastAsia"/>
        </w:rPr>
        <w:fldChar w:fldCharType="begin"/>
      </w:r>
      <w:r>
        <w:rPr>
          <w:rFonts w:hint="eastAsia"/>
        </w:rPr>
        <w:instrText xml:space="preserve"> </w:instrText>
      </w:r>
      <w:r>
        <w:instrText>REF _Ref227618759 \r \h</w:instrText>
      </w:r>
      <w:r>
        <w:rPr>
          <w:rFonts w:hint="eastAsia"/>
        </w:rPr>
        <w:instrText xml:space="preserve"> </w:instrText>
      </w:r>
      <w:r>
        <w:rPr>
          <w:rFonts w:hint="eastAsia"/>
        </w:rPr>
      </w:r>
      <w:r>
        <w:rPr>
          <w:rFonts w:hint="eastAsia"/>
        </w:rPr>
        <w:fldChar w:fldCharType="separate"/>
      </w:r>
      <w:r>
        <w:rPr>
          <w:rFonts w:hint="eastAsia"/>
        </w:rPr>
        <w:t>[23]</w:t>
      </w:r>
      <w:r>
        <w:rPr>
          <w:rFonts w:hint="eastAsia"/>
        </w:rPr>
        <w:fldChar w:fldCharType="end"/>
      </w:r>
      <w:r>
        <w:t>，通过三阶段渐进式架构与概率建模机制增强模型对未来轨迹分布的表达能力，解决了大规模飞行数据中高精度概率轨迹预测的挑战。</w:t>
      </w:r>
      <w:r>
        <w:rPr>
          <w:rFonts w:hint="eastAsia"/>
        </w:rPr>
        <w:t>为了</w:t>
      </w:r>
      <w:r>
        <w:t>提升多</w:t>
      </w:r>
      <w:r>
        <w:rPr>
          <w:rFonts w:hint="eastAsia"/>
        </w:rPr>
        <w:t>时域</w:t>
      </w:r>
      <w:r>
        <w:t>预测性能</w:t>
      </w:r>
      <w:r>
        <w:rPr>
          <w:rFonts w:hint="eastAsia"/>
        </w:rPr>
        <w:t>，</w:t>
      </w:r>
      <w:r>
        <w:t>Guo</w:t>
      </w:r>
      <w:r>
        <w:t>等提出基于时频小波变换的轨迹预测方法</w:t>
      </w:r>
      <w:r>
        <w:rPr>
          <w:rFonts w:hint="eastAsia"/>
        </w:rPr>
        <w:fldChar w:fldCharType="begin"/>
      </w:r>
      <w:r>
        <w:rPr>
          <w:rFonts w:hint="eastAsia"/>
        </w:rPr>
        <w:instrText xml:space="preserve"> </w:instrText>
      </w:r>
      <w:r>
        <w:instrText>REF _Ref227619075 \r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r>
        <w:t>，将时间域与频域信息联合用于轨迹建模，</w:t>
      </w:r>
      <w:r>
        <w:rPr>
          <w:rFonts w:hint="eastAsia"/>
        </w:rPr>
        <w:t>在保留单时域预测准确性的同时显著提升多时域预测的准确性</w:t>
      </w:r>
      <w:r>
        <w:t>。</w:t>
      </w:r>
      <w:r>
        <w:t>Dai</w:t>
      </w:r>
      <w:r>
        <w:t>等提出</w:t>
      </w:r>
      <w:r>
        <w:t xml:space="preserve"> CoDRE-Net</w:t>
      </w:r>
      <w:r>
        <w:rPr>
          <w:rFonts w:hint="eastAsia"/>
        </w:rPr>
        <w:fldChar w:fldCharType="begin"/>
      </w:r>
      <w:r>
        <w:rPr>
          <w:rFonts w:hint="eastAsia"/>
        </w:rPr>
        <w:instrText xml:space="preserve"> </w:instrText>
      </w:r>
      <w:r>
        <w:instrText>REF _Ref227619199 \r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r>
        <w:t>，</w:t>
      </w:r>
      <w:r>
        <w:rPr>
          <w:rFonts w:hint="eastAsia"/>
        </w:rPr>
        <w:t>通过同时</w:t>
      </w:r>
      <w:r>
        <w:t>加强空间域和频域的轨迹特征表示，以提高预测准确性。</w:t>
      </w:r>
    </w:p>
    <w:p w14:paraId="6B38ECA7" w14:textId="77777777" w:rsidR="00F46459" w:rsidRDefault="00000000">
      <w:pPr>
        <w:wordWrap w:val="0"/>
        <w:ind w:firstLine="420"/>
      </w:pPr>
      <w:r>
        <w:t>除了模型结构本身的演进外，近年来研究还</w:t>
      </w:r>
      <w:r>
        <w:rPr>
          <w:rFonts w:hint="eastAsia"/>
        </w:rPr>
        <w:t>同时考虑</w:t>
      </w:r>
      <w:r>
        <w:t>复杂运行场景下的语义信息、意图信息和交互关系建模</w:t>
      </w:r>
      <w:r>
        <w:rPr>
          <w:rFonts w:hint="eastAsia"/>
        </w:rPr>
        <w:t>对于轨迹预测结果的影响</w:t>
      </w:r>
      <w:r>
        <w:t>。</w:t>
      </w:r>
      <w:r>
        <w:rPr>
          <w:rFonts w:hint="eastAsia"/>
        </w:rPr>
        <w:t>针对终端区轨迹预测场景，</w:t>
      </w:r>
      <w:r>
        <w:t>Dong</w:t>
      </w:r>
      <w:r>
        <w:t>等基于时间和空间注意力机制构建</w:t>
      </w:r>
      <w:r>
        <w:t>ST-Transformer</w:t>
      </w:r>
      <w:r>
        <w:rPr>
          <w:rFonts w:hint="eastAsia"/>
        </w:rPr>
        <w:fldChar w:fldCharType="begin"/>
      </w:r>
      <w:r>
        <w:rPr>
          <w:rFonts w:hint="eastAsia"/>
        </w:rPr>
        <w:instrText xml:space="preserve"> </w:instrText>
      </w:r>
      <w:r>
        <w:instrText>REF _Ref227619381 \r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r>
        <w:rPr>
          <w:rFonts w:hint="eastAsia"/>
        </w:rPr>
        <w:t>，通过</w:t>
      </w:r>
      <w:r>
        <w:t>更好地整合轨迹特征的时间序列相关性</w:t>
      </w:r>
      <w:r>
        <w:lastRenderedPageBreak/>
        <w:t>和轨迹间潜在的空间交互信息，实现准确预测。</w:t>
      </w:r>
      <w:r>
        <w:t>Yin</w:t>
      </w:r>
      <w:r>
        <w:t>等从局部历史轨迹中挖掘飞行意图信息</w:t>
      </w:r>
      <w:r>
        <w:rPr>
          <w:rFonts w:hint="eastAsia"/>
        </w:rPr>
        <w:fldChar w:fldCharType="begin"/>
      </w:r>
      <w:r>
        <w:rPr>
          <w:rFonts w:hint="eastAsia"/>
        </w:rPr>
        <w:instrText xml:space="preserve"> </w:instrText>
      </w:r>
      <w:r>
        <w:instrText>REF _Ref227619723 \r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r>
        <w:t>，</w:t>
      </w:r>
      <w:r>
        <w:rPr>
          <w:rFonts w:hint="eastAsia"/>
        </w:rPr>
        <w:t>从而提升</w:t>
      </w:r>
      <w:r>
        <w:t>终端区轨迹预测</w:t>
      </w:r>
      <w:r>
        <w:rPr>
          <w:rFonts w:hint="eastAsia"/>
        </w:rPr>
        <w:t>的鲁棒性和准确性</w:t>
      </w:r>
      <w:r>
        <w:t>。面向多航空器联合预测问题</w:t>
      </w:r>
      <w:r>
        <w:rPr>
          <w:rFonts w:hint="eastAsia"/>
        </w:rPr>
        <w:t>，</w:t>
      </w:r>
      <w:r>
        <w:t>Chu</w:t>
      </w:r>
      <w:r>
        <w:t>等提出了结合飞行模式引导和社会交互建模的长短期记忆网络，</w:t>
      </w:r>
      <w:r>
        <w:rPr>
          <w:rFonts w:hint="eastAsia"/>
        </w:rPr>
        <w:t>显著提升了繁忙时段的复杂交通环境中的预测精度和准确度</w:t>
      </w:r>
      <w:r>
        <w:rPr>
          <w:rFonts w:hint="eastAsia"/>
        </w:rPr>
        <w:fldChar w:fldCharType="begin"/>
      </w:r>
      <w:r>
        <w:rPr>
          <w:rFonts w:hint="eastAsia"/>
        </w:rPr>
        <w:instrText xml:space="preserve"> REF _Ref227619895 \r \h </w:instrText>
      </w:r>
      <w:r>
        <w:rPr>
          <w:rFonts w:hint="eastAsia"/>
        </w:rPr>
      </w:r>
      <w:r>
        <w:rPr>
          <w:rFonts w:hint="eastAsia"/>
        </w:rPr>
        <w:fldChar w:fldCharType="separate"/>
      </w:r>
      <w:r>
        <w:rPr>
          <w:rFonts w:hint="eastAsia"/>
        </w:rPr>
        <w:t>[28]</w:t>
      </w:r>
      <w:r>
        <w:rPr>
          <w:rFonts w:hint="eastAsia"/>
        </w:rPr>
        <w:fldChar w:fldCharType="end"/>
      </w:r>
      <w:r>
        <w:t>。这些研究反映出，当前航空轨迹预测方法已经不再局限于单纯的位置时间序列拟合，而是越来越强调多源信息融合、飞行语义表达和复杂环境适应能力。</w:t>
      </w:r>
    </w:p>
    <w:p w14:paraId="01DBC2A6" w14:textId="77777777" w:rsidR="00F46459" w:rsidRDefault="00000000">
      <w:pPr>
        <w:wordWrap w:val="0"/>
        <w:ind w:firstLine="420"/>
      </w:pPr>
      <w:r>
        <w:t>现有航空轨迹预测与恢复方法研究已经取得了较为丰富的进展</w:t>
      </w:r>
      <w:r>
        <w:rPr>
          <w:rFonts w:hint="eastAsia"/>
        </w:rPr>
        <w:t>，</w:t>
      </w:r>
      <w:r>
        <w:t>然而，这些代表性工作，其</w:t>
      </w:r>
      <w:r>
        <w:rPr>
          <w:rFonts w:hint="eastAsia"/>
        </w:rPr>
        <w:t>主要解决</w:t>
      </w:r>
      <w:r>
        <w:t>终端区、航路区或</w:t>
      </w:r>
      <w:r>
        <w:t>ADS-B</w:t>
      </w:r>
      <w:r>
        <w:t>连续观测条件下的未来轨迹预测问题，而对于少量锚点约束下的中间长缺失轨迹恢复问题，尤其是跨洋稀疏监视条件下的长缺失轨迹重建，尚未形成与其问题特征相匹配的系统性研究框架。虽然现有轨迹学习方法为本文提供了重要的方法基础，但其研究目标和问题设定与本文关注的跨洋稀疏</w:t>
      </w:r>
      <w:r>
        <w:t xml:space="preserve"> ADS-C </w:t>
      </w:r>
      <w:r>
        <w:t>轨迹恢复任务之间仍存在明显差异。</w:t>
      </w:r>
    </w:p>
    <w:p w14:paraId="66C71712" w14:textId="77777777" w:rsidR="00F46459" w:rsidRDefault="00000000">
      <w:pPr>
        <w:pStyle w:val="3"/>
        <w:wordWrap w:val="0"/>
        <w:rPr>
          <w:rFonts w:hint="eastAsia"/>
        </w:rPr>
      </w:pPr>
      <w:r>
        <w:t>稀疏观测条件下的轨迹恢复</w:t>
      </w:r>
      <w:r>
        <w:rPr>
          <w:rFonts w:hint="eastAsia"/>
        </w:rPr>
        <w:t>方法</w:t>
      </w:r>
    </w:p>
    <w:p w14:paraId="7ECCF34A" w14:textId="77777777" w:rsidR="00F46459" w:rsidRDefault="00000000">
      <w:pPr>
        <w:wordWrap w:val="0"/>
        <w:ind w:firstLine="420"/>
      </w:pPr>
      <w:r>
        <w:t>与一般</w:t>
      </w:r>
      <w:r>
        <w:t xml:space="preserve"> ADS-B </w:t>
      </w:r>
      <w:r>
        <w:t>连续观测条件下的轨迹预测相比，稀疏观测条件下的轨迹</w:t>
      </w:r>
      <w:r>
        <w:rPr>
          <w:rFonts w:hint="eastAsia"/>
        </w:rPr>
        <w:t>恢复问题更为复杂，其</w:t>
      </w:r>
      <w:r>
        <w:t>观测数量减少，</w:t>
      </w:r>
      <w:r>
        <w:rPr>
          <w:rFonts w:hint="eastAsia"/>
        </w:rPr>
        <w:t>且</w:t>
      </w:r>
      <w:r>
        <w:t>监视序列通常表现为少量离散锚点、较长时间间隔和明显的不规则采样，模型难以依赖完整历史轨迹进行稳定推断。在航空领域，相关研究最初主要围绕</w:t>
      </w:r>
      <w:r>
        <w:t xml:space="preserve"> ADS-B</w:t>
      </w:r>
      <w:r>
        <w:t>失效和观测中断展开。</w:t>
      </w:r>
      <w:r>
        <w:t>Yang</w:t>
      </w:r>
      <w:r>
        <w:t>等针对</w:t>
      </w:r>
      <w:r>
        <w:t>ADS-B</w:t>
      </w:r>
      <w:r>
        <w:t>失效条件下的航空器轨迹预测问题，提出了基于</w:t>
      </w:r>
      <w:r>
        <w:t>Bi-LSTM</w:t>
      </w:r>
      <w:r>
        <w:t>的轨迹推断方法，结合历史</w:t>
      </w:r>
      <w:r>
        <w:rPr>
          <w:rFonts w:hint="eastAsia"/>
        </w:rPr>
        <w:t>飞行</w:t>
      </w:r>
      <w:r>
        <w:t>数据</w:t>
      </w:r>
      <w:r>
        <w:rPr>
          <w:rFonts w:hint="eastAsia"/>
        </w:rPr>
        <w:t>进行</w:t>
      </w:r>
      <w:r>
        <w:t>短期预测，并将其用于繁忙空域中的安全辅助分析</w:t>
      </w:r>
      <w:r>
        <w:rPr>
          <w:rFonts w:hint="eastAsia"/>
        </w:rPr>
        <w:fldChar w:fldCharType="begin"/>
      </w:r>
      <w:r>
        <w:rPr>
          <w:rFonts w:hint="eastAsia"/>
        </w:rPr>
        <w:instrText xml:space="preserve"> </w:instrText>
      </w:r>
      <w:r>
        <w:instrText>REF _Ref227572060 \r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r>
        <w:t>。该研究表明，当监视数据出现缺失或信号中断时，传统依赖连续观测的建模方式将明显受限，</w:t>
      </w:r>
      <w:r>
        <w:rPr>
          <w:rFonts w:hint="eastAsia"/>
        </w:rPr>
        <w:t>可以利用</w:t>
      </w:r>
      <w:r>
        <w:t>深度学习方法</w:t>
      </w:r>
      <w:r>
        <w:rPr>
          <w:rFonts w:hint="eastAsia"/>
        </w:rPr>
        <w:t>结合历史数据进行</w:t>
      </w:r>
      <w:r>
        <w:t>轨迹推断</w:t>
      </w:r>
      <w:r>
        <w:rPr>
          <w:rFonts w:hint="eastAsia"/>
        </w:rPr>
        <w:t>，但是</w:t>
      </w:r>
      <w:r>
        <w:t>这类工作主要面向失效后的短时轨迹预测。</w:t>
      </w:r>
      <w:r>
        <w:t>Wang</w:t>
      </w:r>
      <w:r>
        <w:t>等提</w:t>
      </w:r>
      <w:r>
        <w:rPr>
          <w:rFonts w:hint="eastAsia"/>
        </w:rPr>
        <w:t>出</w:t>
      </w:r>
      <w:r>
        <w:t>一种端到端的飞行轨迹补值方法</w:t>
      </w:r>
      <w:r>
        <w:rPr>
          <w:rFonts w:hint="eastAsia"/>
        </w:rPr>
        <w:fldChar w:fldCharType="begin"/>
      </w:r>
      <w:r>
        <w:rPr>
          <w:rFonts w:hint="eastAsia"/>
        </w:rPr>
        <w:instrText xml:space="preserve"> </w:instrText>
      </w:r>
      <w:r>
        <w:instrText>REF _Ref227672713 \r \h</w:instrText>
      </w:r>
      <w:r>
        <w:rPr>
          <w:rFonts w:hint="eastAsia"/>
        </w:rPr>
        <w:instrText xml:space="preserve"> </w:instrText>
      </w:r>
      <w:r>
        <w:rPr>
          <w:rFonts w:hint="eastAsia"/>
        </w:rPr>
      </w:r>
      <w:r>
        <w:rPr>
          <w:rFonts w:hint="eastAsia"/>
        </w:rPr>
        <w:fldChar w:fldCharType="separate"/>
      </w:r>
      <w:r>
        <w:rPr>
          <w:rFonts w:hint="eastAsia"/>
        </w:rPr>
        <w:t>[29]</w:t>
      </w:r>
      <w:r>
        <w:rPr>
          <w:rFonts w:hint="eastAsia"/>
        </w:rPr>
        <w:fldChar w:fldCharType="end"/>
      </w:r>
      <w:r>
        <w:t>，构建了由轨迹编码、轨迹预测和轨迹重建组成的端到端框架，用于从不完整短期轨迹中恢复完整轨迹。</w:t>
      </w:r>
    </w:p>
    <w:p w14:paraId="179E685A" w14:textId="77777777" w:rsidR="00F46459" w:rsidRDefault="00000000">
      <w:pPr>
        <w:wordWrap w:val="0"/>
        <w:ind w:firstLine="420"/>
      </w:pPr>
      <w:r>
        <w:rPr>
          <w:rFonts w:hint="eastAsia"/>
        </w:rPr>
        <w:t>在跨洋偏远地区，使用卫星观测飞行数据是对地面监视系统的重要补充方式，但是卫星传感具有的局限常常导致收集的数据</w:t>
      </w:r>
      <w:r>
        <w:t>极为稀疏且持续时间短</w:t>
      </w:r>
      <w:r>
        <w:rPr>
          <w:rFonts w:hint="eastAsia"/>
        </w:rPr>
        <w:t>，为解决此问题，</w:t>
      </w:r>
      <w:r>
        <w:t>Shan</w:t>
      </w:r>
      <w:r>
        <w:t>等分层集成</w:t>
      </w:r>
      <w:r>
        <w:t>CNN</w:t>
      </w:r>
      <w:r>
        <w:t>、</w:t>
      </w:r>
      <w:r>
        <w:t xml:space="preserve">LSTM </w:t>
      </w:r>
      <w:r>
        <w:t>和</w:t>
      </w:r>
      <w:r>
        <w:t xml:space="preserve"> Transformer</w:t>
      </w:r>
      <w:r>
        <w:t>模块</w:t>
      </w:r>
      <w:r>
        <w:rPr>
          <w:rFonts w:hint="eastAsia"/>
        </w:rPr>
        <w:fldChar w:fldCharType="begin"/>
      </w:r>
      <w:r>
        <w:rPr>
          <w:rFonts w:hint="eastAsia"/>
        </w:rPr>
        <w:instrText xml:space="preserve"> </w:instrText>
      </w:r>
      <w:r>
        <w:instrText>REF _Ref227572063 \r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r>
        <w:t>，捕捉局部机动、中期趋势和长期依赖关系</w:t>
      </w:r>
      <w:r>
        <w:rPr>
          <w:rFonts w:hint="eastAsia"/>
        </w:rPr>
        <w:t>，并通过在</w:t>
      </w:r>
      <w:r>
        <w:rPr>
          <w:rFonts w:hint="eastAsia"/>
        </w:rPr>
        <w:t>ADS-B</w:t>
      </w:r>
      <w:r>
        <w:rPr>
          <w:rFonts w:hint="eastAsia"/>
        </w:rPr>
        <w:t>数据集上进行测试证明了该方法在下一代基于卫星的空中交通检测系统的潜力</w:t>
      </w:r>
      <w:r>
        <w:t>。</w:t>
      </w:r>
      <w:r>
        <w:t>Sun</w:t>
      </w:r>
      <w:r>
        <w:t>等</w:t>
      </w:r>
      <w:r>
        <w:rPr>
          <w:rFonts w:hint="eastAsia"/>
        </w:rPr>
        <w:t>提出</w:t>
      </w:r>
      <w:r>
        <w:t>将</w:t>
      </w:r>
      <w:r>
        <w:t>ADS-C</w:t>
      </w:r>
      <w:r>
        <w:t>与</w:t>
      </w:r>
      <w:r>
        <w:t>ADS-B</w:t>
      </w:r>
      <w:r>
        <w:t>融合可以显著改善跨大西洋、非洲等覆盖不足区域的轨迹重建质量，并提升后续油耗、排放和运行分析的可靠性</w:t>
      </w:r>
      <w:r>
        <w:rPr>
          <w:rFonts w:hint="eastAsia"/>
        </w:rPr>
        <w:fldChar w:fldCharType="begin"/>
      </w:r>
      <w:r>
        <w:rPr>
          <w:rFonts w:hint="eastAsia"/>
        </w:rPr>
        <w:instrText xml:space="preserve"> </w:instrText>
      </w:r>
      <w:r>
        <w:instrText>REF _Ref227575381 \r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r>
        <w:rPr>
          <w:rFonts w:hint="eastAsia"/>
        </w:rPr>
        <w:t>，侧面</w:t>
      </w:r>
      <w:r>
        <w:t>说明在海洋及偏远空域中，</w:t>
      </w:r>
      <w:r>
        <w:t>ADS-C</w:t>
      </w:r>
      <w:r>
        <w:t>是支撑长航程、跨洋场景轨迹重建的重要数据基础。</w:t>
      </w:r>
    </w:p>
    <w:p w14:paraId="331611F3" w14:textId="77777777" w:rsidR="00F46459" w:rsidRDefault="00000000">
      <w:pPr>
        <w:wordWrap w:val="0"/>
        <w:ind w:firstLine="420"/>
      </w:pPr>
      <w:r>
        <w:t>由于航空领域内与本文完全同背景的问题研究仍较有限，其他时空轨迹场景中的稀疏恢复方法为本研究提供了重要参照。</w:t>
      </w:r>
      <w:r>
        <w:rPr>
          <w:rFonts w:hint="eastAsia"/>
        </w:rPr>
        <w:t>针对船舶跟踪数据的缺失问题，</w:t>
      </w:r>
      <w:r>
        <w:t>Galdelli</w:t>
      </w:r>
      <w:r>
        <w:t>等</w:t>
      </w:r>
      <w:r>
        <w:rPr>
          <w:rFonts w:hint="eastAsia"/>
        </w:rPr>
        <w:t>提出了</w:t>
      </w:r>
      <w:r>
        <w:t>B</w:t>
      </w:r>
      <w:r>
        <w:rPr>
          <w:rFonts w:hint="eastAsia"/>
        </w:rPr>
        <w:t>F</w:t>
      </w:r>
      <w:r>
        <w:t>-</w:t>
      </w:r>
      <w:r>
        <w:rPr>
          <w:rFonts w:hint="eastAsia"/>
        </w:rPr>
        <w:t>Bi</w:t>
      </w:r>
      <w:r>
        <w:t>LSTM</w:t>
      </w:r>
      <w:r>
        <w:t>方法</w:t>
      </w:r>
      <w:r>
        <w:rPr>
          <w:rFonts w:hint="eastAsia"/>
        </w:rPr>
        <w:fldChar w:fldCharType="begin"/>
      </w:r>
      <w:r>
        <w:rPr>
          <w:rFonts w:hint="eastAsia"/>
        </w:rPr>
        <w:instrText xml:space="preserve"> </w:instrText>
      </w:r>
      <w:r>
        <w:instrText>REF _Ref227674000 \r \h</w:instrText>
      </w:r>
      <w:r>
        <w:rPr>
          <w:rFonts w:hint="eastAsia"/>
        </w:rPr>
        <w:instrText xml:space="preserve"> </w:instrText>
      </w:r>
      <w:r>
        <w:rPr>
          <w:rFonts w:hint="eastAsia"/>
        </w:rPr>
      </w:r>
      <w:r>
        <w:rPr>
          <w:rFonts w:hint="eastAsia"/>
        </w:rPr>
        <w:fldChar w:fldCharType="separate"/>
      </w:r>
      <w:r>
        <w:rPr>
          <w:rFonts w:hint="eastAsia"/>
        </w:rPr>
        <w:t>[30]</w:t>
      </w:r>
      <w:r>
        <w:rPr>
          <w:rFonts w:hint="eastAsia"/>
        </w:rPr>
        <w:fldChar w:fldCharType="end"/>
      </w:r>
      <w:r>
        <w:t>，用于捕捉数据补缺轨迹前后的后向时间依赖关系</w:t>
      </w:r>
      <w:r>
        <w:rPr>
          <w:rFonts w:hint="eastAsia"/>
        </w:rPr>
        <w:t>，</w:t>
      </w:r>
      <w:r>
        <w:t>在船舶和飞行轨迹数据上验证了该方法对时空缺口补全的有效性</w:t>
      </w:r>
      <w:r>
        <w:rPr>
          <w:rFonts w:hint="eastAsia"/>
        </w:rPr>
        <w:t>，该研究提供了同时使用长时间缺失段</w:t>
      </w:r>
      <w:r>
        <w:t>左右上下文</w:t>
      </w:r>
      <w:r>
        <w:rPr>
          <w:rFonts w:hint="eastAsia"/>
        </w:rPr>
        <w:t>进</w:t>
      </w:r>
      <w:r>
        <w:rPr>
          <w:rFonts w:hint="eastAsia"/>
        </w:rPr>
        <w:lastRenderedPageBreak/>
        <w:t>行高质量插补的解决思路</w:t>
      </w:r>
      <w:r>
        <w:t>。针对稀疏车辆观测数据</w:t>
      </w:r>
      <w:r>
        <w:rPr>
          <w:rFonts w:hint="eastAsia"/>
        </w:rPr>
        <w:t>重建问题，</w:t>
      </w:r>
      <w:r>
        <w:t>Ma</w:t>
      </w:r>
      <w:r>
        <w:t>等</w:t>
      </w:r>
      <w:r>
        <w:rPr>
          <w:rFonts w:hint="eastAsia"/>
        </w:rPr>
        <w:fldChar w:fldCharType="begin"/>
      </w:r>
      <w:r>
        <w:rPr>
          <w:rFonts w:hint="eastAsia"/>
        </w:rPr>
        <w:instrText xml:space="preserve"> </w:instrText>
      </w:r>
      <w:r>
        <w:instrText>REF _Ref227675056 \r \h</w:instrText>
      </w:r>
      <w:r>
        <w:rPr>
          <w:rFonts w:hint="eastAsia"/>
        </w:rPr>
        <w:instrText xml:space="preserve"> </w:instrText>
      </w:r>
      <w:r>
        <w:rPr>
          <w:rFonts w:hint="eastAsia"/>
        </w:rPr>
      </w:r>
      <w:r>
        <w:rPr>
          <w:rFonts w:hint="eastAsia"/>
        </w:rPr>
        <w:fldChar w:fldCharType="separate"/>
      </w:r>
      <w:r>
        <w:rPr>
          <w:rFonts w:hint="eastAsia"/>
        </w:rPr>
        <w:t>[31]</w:t>
      </w:r>
      <w:r>
        <w:rPr>
          <w:rFonts w:hint="eastAsia"/>
        </w:rPr>
        <w:fldChar w:fldCharType="end"/>
      </w:r>
      <w:r>
        <w:t>提出</w:t>
      </w:r>
      <w:r>
        <w:rPr>
          <w:rFonts w:hint="eastAsia"/>
        </w:rPr>
        <w:t>一种</w:t>
      </w:r>
      <w:r>
        <w:t>结合隐马尔可夫模型和双向</w:t>
      </w:r>
      <w:r>
        <w:t>Dijkstra</w:t>
      </w:r>
      <w:r>
        <w:t>算法</w:t>
      </w:r>
      <w:r>
        <w:rPr>
          <w:rFonts w:hint="eastAsia"/>
        </w:rPr>
        <w:t>的改进映射匹配算法</w:t>
      </w:r>
      <w:r>
        <w:t>以确保轨迹重建输入数据的</w:t>
      </w:r>
      <w:r>
        <w:rPr>
          <w:rFonts w:hint="eastAsia"/>
        </w:rPr>
        <w:t>高质量，随后使用</w:t>
      </w:r>
      <w:r>
        <w:t>分段三次</w:t>
      </w:r>
      <w:r>
        <w:t>Hermite</w:t>
      </w:r>
      <w:r>
        <w:t>插值多项式</w:t>
      </w:r>
      <w:r>
        <w:rPr>
          <w:rFonts w:hint="eastAsia"/>
        </w:rPr>
        <w:t>算法</w:t>
      </w:r>
      <w:r>
        <w:t>重建车辆轨迹。</w:t>
      </w:r>
      <w:r>
        <w:t>Guo</w:t>
      </w:r>
      <w:r>
        <w:t>等则面向</w:t>
      </w:r>
      <w:r>
        <w:rPr>
          <w:rFonts w:hint="eastAsia"/>
        </w:rPr>
        <w:t>稀疏的路口车辆交叉轨迹</w:t>
      </w:r>
      <w:r>
        <w:t>的场景开展研究，</w:t>
      </w:r>
      <w:r>
        <w:rPr>
          <w:rFonts w:hint="eastAsia"/>
        </w:rPr>
        <w:t>提出</w:t>
      </w:r>
      <w:r>
        <w:t>基于</w:t>
      </w:r>
      <w:r>
        <w:t>Dijkstra</w:t>
      </w:r>
      <w:r>
        <w:t>轨迹先验的混合物理</w:t>
      </w:r>
      <w:r>
        <w:t>-</w:t>
      </w:r>
      <w:r>
        <w:t>数据框架</w:t>
      </w:r>
      <w:r>
        <w:rPr>
          <w:rFonts w:hint="eastAsia"/>
        </w:rPr>
        <w:t>，</w:t>
      </w:r>
      <w:r>
        <w:t>同时结合时空约束和运动过程推断来重建环岛</w:t>
      </w:r>
      <w:r>
        <w:rPr>
          <w:rFonts w:hint="eastAsia"/>
        </w:rPr>
        <w:t>等复杂</w:t>
      </w:r>
      <w:r>
        <w:t>场景中</w:t>
      </w:r>
      <w:r>
        <w:rPr>
          <w:rFonts w:hint="eastAsia"/>
        </w:rPr>
        <w:t>的车辆轨迹</w:t>
      </w:r>
      <w:r>
        <w:t>。这些工作虽然并非针对航空器轨迹，但在问题特征上与本文具有较强相似性，都需要在少量边界信息约束下恢复长时间间隔中的中间轨迹形态。</w:t>
      </w:r>
    </w:p>
    <w:p w14:paraId="70BB552A" w14:textId="77777777" w:rsidR="00F46459" w:rsidRDefault="00000000">
      <w:pPr>
        <w:wordWrap w:val="0"/>
        <w:ind w:firstLine="420"/>
      </w:pPr>
      <w:r>
        <w:rPr>
          <w:rFonts w:hint="eastAsia"/>
        </w:rPr>
        <w:t>以上</w:t>
      </w:r>
      <w:r>
        <w:t>相关工作说明，</w:t>
      </w:r>
      <w:r>
        <w:rPr>
          <w:rFonts w:hint="eastAsia"/>
        </w:rPr>
        <w:t>针对于稀疏场景中的轨迹恢复问题，</w:t>
      </w:r>
      <w:r>
        <w:t>研究者通过双向序列建模</w:t>
      </w:r>
      <w:r>
        <w:rPr>
          <w:rFonts w:hint="eastAsia"/>
        </w:rPr>
        <w:t>等方法以</w:t>
      </w:r>
      <w:r>
        <w:t>提升</w:t>
      </w:r>
      <w:r>
        <w:rPr>
          <w:rFonts w:hint="eastAsia"/>
        </w:rPr>
        <w:t>预测</w:t>
      </w:r>
      <w:r>
        <w:t>模型在不连续观测条件下的表现。然而，</w:t>
      </w:r>
      <w:r>
        <w:rPr>
          <w:rFonts w:hint="eastAsia"/>
        </w:rPr>
        <w:t>对于</w:t>
      </w:r>
      <w:r>
        <w:t>跨洋巡航场景下以稀疏</w:t>
      </w:r>
      <w:r>
        <w:t xml:space="preserve">ADS-C </w:t>
      </w:r>
      <w:r>
        <w:t>锚点为约束的长段中间恢复问题，仍缺乏专门面向其场景特征的</w:t>
      </w:r>
      <w:r>
        <w:rPr>
          <w:rFonts w:hint="eastAsia"/>
        </w:rPr>
        <w:t>方案</w:t>
      </w:r>
      <w:r>
        <w:t>。</w:t>
      </w:r>
    </w:p>
    <w:p w14:paraId="5DBF2DCF" w14:textId="77777777" w:rsidR="00F46459" w:rsidRDefault="00000000">
      <w:pPr>
        <w:pStyle w:val="3"/>
        <w:rPr>
          <w:rFonts w:hint="eastAsia"/>
        </w:rPr>
      </w:pPr>
      <w:r>
        <w:rPr>
          <w:rFonts w:hint="eastAsia"/>
        </w:rPr>
        <w:t>飞机航行</w:t>
      </w:r>
      <w:r>
        <w:t>高度维度建模</w:t>
      </w:r>
      <w:r>
        <w:rPr>
          <w:rFonts w:hint="eastAsia"/>
        </w:rPr>
        <w:t>方案</w:t>
      </w:r>
    </w:p>
    <w:p w14:paraId="0A4D3A4A" w14:textId="77777777" w:rsidR="00F46459" w:rsidRDefault="00000000">
      <w:pPr>
        <w:wordWrap w:val="0"/>
        <w:ind w:firstLine="420"/>
      </w:pPr>
      <w:r>
        <w:t>在现有航空轨迹建模研究中，多数方法通常将经度、纬度和高度作为统一状态变量纳入同一时序预测框架中处理，其主要目标是通过共享的特征提取和时序编码结构完成三维或四维轨迹的整体建模。这种整体建模思路在一般轨迹预测任务中具有一定有效性，但对于长缺失轨迹恢复问题而言，高度维度所面临的约束和恢复难点通常比平面位置更加突出。</w:t>
      </w:r>
    </w:p>
    <w:p w14:paraId="4FC1E56D" w14:textId="77777777" w:rsidR="00F46459" w:rsidRDefault="00000000">
      <w:pPr>
        <w:wordWrap w:val="0"/>
        <w:ind w:firstLine="420"/>
      </w:pPr>
      <w:r>
        <w:t>早期针对垂直维度特殊性的研究主要集中在飞行爬升阶段。</w:t>
      </w:r>
      <w:r>
        <w:t>Alligier</w:t>
      </w:r>
      <w:r>
        <w:t>和</w:t>
      </w:r>
      <w:r>
        <w:t>Gianazza</w:t>
      </w:r>
      <w:r>
        <w:rPr>
          <w:rFonts w:hint="eastAsia"/>
        </w:rPr>
        <w:fldChar w:fldCharType="begin"/>
      </w:r>
      <w:r>
        <w:rPr>
          <w:rFonts w:hint="eastAsia"/>
        </w:rPr>
        <w:instrText xml:space="preserve"> </w:instrText>
      </w:r>
      <w:r>
        <w:instrText>REF _Ref227679298 \r \h</w:instrText>
      </w:r>
      <w:r>
        <w:rPr>
          <w:rFonts w:hint="eastAsia"/>
        </w:rPr>
        <w:instrText xml:space="preserve"> </w:instrText>
      </w:r>
      <w:r>
        <w:rPr>
          <w:rFonts w:hint="eastAsia"/>
        </w:rPr>
      </w:r>
      <w:r>
        <w:rPr>
          <w:rFonts w:hint="eastAsia"/>
        </w:rPr>
        <w:fldChar w:fldCharType="separate"/>
      </w:r>
      <w:r>
        <w:rPr>
          <w:rFonts w:hint="eastAsia"/>
        </w:rPr>
        <w:t>[32]</w:t>
      </w:r>
      <w:r>
        <w:rPr>
          <w:rFonts w:hint="eastAsia"/>
        </w:rPr>
        <w:fldChar w:fldCharType="end"/>
      </w:r>
      <w:r>
        <w:t>基于大规模多机场运行数据，</w:t>
      </w:r>
      <w:r>
        <w:rPr>
          <w:rFonts w:hint="eastAsia"/>
        </w:rPr>
        <w:t>他们发现</w:t>
      </w:r>
      <w:r>
        <w:t>影响爬升阶段预测精度的因素不仅包括轨迹序列本身，还与飞机质量、速度意图以及具体运行条件等因素密切相关。</w:t>
      </w:r>
      <w:r>
        <w:t xml:space="preserve">Verdonk </w:t>
      </w:r>
      <w:r>
        <w:t>等</w:t>
      </w:r>
      <w:r>
        <w:rPr>
          <w:rFonts w:hint="eastAsia"/>
        </w:rPr>
        <w:fldChar w:fldCharType="begin"/>
      </w:r>
      <w:r>
        <w:rPr>
          <w:rFonts w:hint="eastAsia"/>
        </w:rPr>
        <w:instrText xml:space="preserve"> </w:instrText>
      </w:r>
      <w:r>
        <w:instrText>REF _Ref227681241 \r \h</w:instrText>
      </w:r>
      <w:r>
        <w:rPr>
          <w:rFonts w:hint="eastAsia"/>
        </w:rPr>
        <w:instrText xml:space="preserve"> </w:instrText>
      </w:r>
      <w:r>
        <w:rPr>
          <w:rFonts w:hint="eastAsia"/>
        </w:rPr>
      </w:r>
      <w:r>
        <w:rPr>
          <w:rFonts w:hint="eastAsia"/>
        </w:rPr>
        <w:fldChar w:fldCharType="separate"/>
      </w:r>
      <w:r>
        <w:rPr>
          <w:rFonts w:hint="eastAsia"/>
        </w:rPr>
        <w:t>[33]</w:t>
      </w:r>
      <w:r>
        <w:rPr>
          <w:rFonts w:hint="eastAsia"/>
        </w:rPr>
        <w:fldChar w:fldCharType="end"/>
      </w:r>
      <w:r>
        <w:t>利用机器学习方法分析空中交通运行因素对垂直</w:t>
      </w:r>
      <w:r>
        <w:rPr>
          <w:rFonts w:hint="eastAsia"/>
        </w:rPr>
        <w:t>维度</w:t>
      </w:r>
      <w:r>
        <w:t>的影响，并据此增强对飞行轨迹垂直过程的预测能力。</w:t>
      </w:r>
      <w:r>
        <w:t>Rohani</w:t>
      </w:r>
      <w:r>
        <w:t>等</w:t>
      </w:r>
      <w:r>
        <w:rPr>
          <w:rFonts w:hint="eastAsia"/>
        </w:rPr>
        <w:fldChar w:fldCharType="begin"/>
      </w:r>
      <w:r>
        <w:rPr>
          <w:rFonts w:hint="eastAsia"/>
        </w:rPr>
        <w:instrText xml:space="preserve"> </w:instrText>
      </w:r>
      <w:r>
        <w:instrText>REF _Ref227679307 \r \h</w:instrText>
      </w:r>
      <w:r>
        <w:rPr>
          <w:rFonts w:hint="eastAsia"/>
        </w:rPr>
        <w:instrText xml:space="preserve"> </w:instrText>
      </w:r>
      <w:r>
        <w:rPr>
          <w:rFonts w:hint="eastAsia"/>
        </w:rPr>
      </w:r>
      <w:r>
        <w:rPr>
          <w:rFonts w:hint="eastAsia"/>
        </w:rPr>
        <w:fldChar w:fldCharType="separate"/>
      </w:r>
      <w:r>
        <w:rPr>
          <w:rFonts w:hint="eastAsia"/>
        </w:rPr>
        <w:t>[34]</w:t>
      </w:r>
      <w:r>
        <w:rPr>
          <w:rFonts w:hint="eastAsia"/>
        </w:rPr>
        <w:fldChar w:fldCharType="end"/>
      </w:r>
      <w:r>
        <w:t>利用历史飞行数据对航空器性能参数进行估计，</w:t>
      </w:r>
      <w:r>
        <w:rPr>
          <w:rFonts w:hint="eastAsia"/>
        </w:rPr>
        <w:t>同时考虑</w:t>
      </w:r>
      <w:r>
        <w:t>阻力系数、初始重量等密切相关的参数，从而更准确地反映轨迹预测中的高度变化过程。虽然这些研究并未直接提出针对高度维度的专门建模框架，但已从侧面反映出，高度变化与部分运行参数之间存在更紧密的联系，</w:t>
      </w:r>
      <w:r>
        <w:rPr>
          <w:rFonts w:hint="eastAsia"/>
        </w:rPr>
        <w:t>对于一些因素的变化更为明显</w:t>
      </w:r>
      <w:r>
        <w:t>。</w:t>
      </w:r>
    </w:p>
    <w:p w14:paraId="5C8B5772" w14:textId="77777777" w:rsidR="00F46459" w:rsidRDefault="00000000">
      <w:pPr>
        <w:wordWrap w:val="0"/>
        <w:ind w:firstLine="420"/>
      </w:pPr>
      <w:r>
        <w:t>近年来，已有少量研究开始显式强调高度维度的特殊性。面向非塔台航站楼空域</w:t>
      </w:r>
      <w:r>
        <w:rPr>
          <w:rFonts w:hint="eastAsia"/>
        </w:rPr>
        <w:t>中</w:t>
      </w:r>
      <w:r>
        <w:t>频繁高度变化带来的轨迹预测挑战</w:t>
      </w:r>
      <w:r>
        <w:rPr>
          <w:rFonts w:hint="eastAsia"/>
        </w:rPr>
        <w:t>，</w:t>
      </w:r>
      <w:r>
        <w:t>Zhu</w:t>
      </w:r>
      <w:r>
        <w:t>等</w:t>
      </w:r>
      <w:r>
        <w:rPr>
          <w:rFonts w:hint="eastAsia"/>
        </w:rPr>
        <w:fldChar w:fldCharType="begin"/>
      </w:r>
      <w:r>
        <w:rPr>
          <w:rFonts w:hint="eastAsia"/>
        </w:rPr>
        <w:instrText xml:space="preserve"> </w:instrText>
      </w:r>
      <w:r>
        <w:instrText>REF _Ref227577182 \r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r>
        <w:t>提出高度感知轨迹预测模型</w:t>
      </w:r>
      <w:r>
        <w:t>ACTrajNet</w:t>
      </w:r>
      <w:r>
        <w:t>，通过独立提取高度特征和动态融合机制增强模型</w:t>
      </w:r>
      <w:r>
        <w:rPr>
          <w:rFonts w:hint="eastAsia"/>
        </w:rPr>
        <w:t>捕捉</w:t>
      </w:r>
      <w:r>
        <w:t>复杂垂直</w:t>
      </w:r>
      <w:r>
        <w:rPr>
          <w:rFonts w:hint="eastAsia"/>
        </w:rPr>
        <w:t>飞行模式的能力</w:t>
      </w:r>
      <w:r>
        <w:t>。</w:t>
      </w:r>
      <w:r>
        <w:t>Wu</w:t>
      </w:r>
      <w:r>
        <w:t>等</w:t>
      </w:r>
      <w:r>
        <w:rPr>
          <w:rFonts w:hint="eastAsia"/>
        </w:rPr>
        <w:fldChar w:fldCharType="begin"/>
      </w:r>
      <w:r>
        <w:rPr>
          <w:rFonts w:hint="eastAsia"/>
        </w:rPr>
        <w:instrText xml:space="preserve"> </w:instrText>
      </w:r>
      <w:r>
        <w:instrText>REF _Ref227680042 \r \h</w:instrText>
      </w:r>
      <w:r>
        <w:rPr>
          <w:rFonts w:hint="eastAsia"/>
        </w:rPr>
        <w:instrText xml:space="preserve"> </w:instrText>
      </w:r>
      <w:r>
        <w:rPr>
          <w:rFonts w:hint="eastAsia"/>
        </w:rPr>
      </w:r>
      <w:r>
        <w:rPr>
          <w:rFonts w:hint="eastAsia"/>
        </w:rPr>
        <w:fldChar w:fldCharType="separate"/>
      </w:r>
      <w:r>
        <w:rPr>
          <w:rFonts w:hint="eastAsia"/>
        </w:rPr>
        <w:t>[35]</w:t>
      </w:r>
      <w:r>
        <w:rPr>
          <w:rFonts w:hint="eastAsia"/>
        </w:rPr>
        <w:fldChar w:fldCharType="end"/>
      </w:r>
      <w:r>
        <w:t>提出</w:t>
      </w:r>
      <w:r>
        <w:t xml:space="preserve"> FlightPatchNet</w:t>
      </w:r>
      <w:r>
        <w:t>采用差分编码用于</w:t>
      </w:r>
      <w:r>
        <w:rPr>
          <w:rFonts w:hint="eastAsia"/>
        </w:rPr>
        <w:t>多步</w:t>
      </w:r>
      <w:r>
        <w:t>飞行轨迹预测，其中经纬度使用一阶差分编码，而高度保留原始数值形式</w:t>
      </w:r>
      <w:r>
        <w:rPr>
          <w:rFonts w:hint="eastAsia"/>
        </w:rPr>
        <w:t>，从而整合</w:t>
      </w:r>
      <w:r>
        <w:t>跨不同尺度和变量的多尺度时间特征</w:t>
      </w:r>
      <w:r>
        <w:rPr>
          <w:rFonts w:hint="eastAsia"/>
        </w:rPr>
        <w:t>。</w:t>
      </w:r>
      <w:r>
        <w:t>在四维轨迹生成中</w:t>
      </w:r>
      <w:r>
        <w:rPr>
          <w:rFonts w:hint="eastAsia"/>
        </w:rPr>
        <w:t>，</w:t>
      </w:r>
      <w:r>
        <w:t>Pepper</w:t>
      </w:r>
      <w:r>
        <w:t>等</w:t>
      </w:r>
      <w:r>
        <w:rPr>
          <w:rFonts w:hint="eastAsia"/>
        </w:rPr>
        <w:fldChar w:fldCharType="begin"/>
      </w:r>
      <w:r>
        <w:rPr>
          <w:rFonts w:hint="eastAsia"/>
        </w:rPr>
        <w:instrText xml:space="preserve"> </w:instrText>
      </w:r>
      <w:r>
        <w:instrText>REF _Ref227680446 \r \h</w:instrText>
      </w:r>
      <w:r>
        <w:rPr>
          <w:rFonts w:hint="eastAsia"/>
        </w:rPr>
        <w:instrText xml:space="preserve"> </w:instrText>
      </w:r>
      <w:r>
        <w:rPr>
          <w:rFonts w:hint="eastAsia"/>
        </w:rPr>
      </w:r>
      <w:r>
        <w:rPr>
          <w:rFonts w:hint="eastAsia"/>
        </w:rPr>
        <w:fldChar w:fldCharType="separate"/>
      </w:r>
      <w:r>
        <w:rPr>
          <w:rFonts w:hint="eastAsia"/>
        </w:rPr>
        <w:t>[36]</w:t>
      </w:r>
      <w:r>
        <w:rPr>
          <w:rFonts w:hint="eastAsia"/>
        </w:rPr>
        <w:fldChar w:fldCharType="end"/>
      </w:r>
      <w:r>
        <w:t>提出的面向特定扇区的概率式轨迹生成方法对平面路径与垂直过程采用分步建模方式，将平面航迹生成与爬升、下降剖面建模分开进行，再通过耦合算法生成完整的四维轨迹。</w:t>
      </w:r>
      <w:r>
        <w:t>Jarry</w:t>
      </w:r>
      <w:r>
        <w:rPr>
          <w:rFonts w:hint="eastAsia"/>
        </w:rPr>
        <w:t>等</w:t>
      </w:r>
      <w:r>
        <w:fldChar w:fldCharType="begin"/>
      </w:r>
      <w:r>
        <w:instrText xml:space="preserve"> </w:instrText>
      </w:r>
      <w:r>
        <w:rPr>
          <w:rFonts w:hint="eastAsia"/>
        </w:rPr>
        <w:instrText>REF _Ref228173206 \r \h</w:instrText>
      </w:r>
      <w:r>
        <w:instrText xml:space="preserve"> </w:instrText>
      </w:r>
      <w:r>
        <w:fldChar w:fldCharType="separate"/>
      </w:r>
      <w:r>
        <w:t>[37]</w:t>
      </w:r>
      <w:r>
        <w:fldChar w:fldCharType="end"/>
      </w:r>
      <w:r>
        <w:t>直接以垂直剖面生成为目标，利用</w:t>
      </w:r>
      <w:r>
        <w:t>OpenSky</w:t>
      </w:r>
      <w:r>
        <w:t>提供的</w:t>
      </w:r>
      <w:r>
        <w:t>ADS-B</w:t>
      </w:r>
      <w:r>
        <w:t>与</w:t>
      </w:r>
      <w:r>
        <w:t xml:space="preserve">Mode S EHS </w:t>
      </w:r>
      <w:r>
        <w:t>开放数据训练</w:t>
      </w:r>
      <w:r>
        <w:t>Neural ODE</w:t>
      </w:r>
      <w:r>
        <w:t>模型，对航空器垂直动态进行连续时间建模，并生成具有物理一致性的高度变化过程。这说明在相关研究中，垂直过程已经不再总是作为统一坐标序列中的一个普通分量处理，而是可以根据任务需要单独建模。</w:t>
      </w:r>
    </w:p>
    <w:p w14:paraId="68A689E0" w14:textId="77777777" w:rsidR="00F46459" w:rsidRDefault="00000000">
      <w:pPr>
        <w:wordWrap w:val="0"/>
        <w:ind w:firstLine="420"/>
      </w:pPr>
      <w:r>
        <w:lastRenderedPageBreak/>
        <w:t>综上，现有研究已经初步表明，高度维度在航空轨迹建模中并不完全等同于平面位置，其变化过程往往与飞行阶段、运行参数和边界条件存在更紧密的联系。然而，这些研究总体上仍主要服务于未来轨迹预测或完整轨迹生成任务，对本文所关注的长缺失恢复场景下高度维度的边界约束、整体趋势与局部非线性之间的协调问题，仍缺乏针对性的结构化建模方法。</w:t>
      </w:r>
    </w:p>
    <w:p w14:paraId="580451EE" w14:textId="77777777" w:rsidR="00F46459" w:rsidRDefault="00000000">
      <w:pPr>
        <w:pStyle w:val="3"/>
        <w:wordWrap w:val="0"/>
        <w:rPr>
          <w:rFonts w:hint="eastAsia"/>
        </w:rPr>
      </w:pPr>
      <w:r>
        <w:rPr>
          <w:rFonts w:hint="eastAsia"/>
        </w:rPr>
        <w:t>研究动机</w:t>
      </w:r>
    </w:p>
    <w:p w14:paraId="69FF2378" w14:textId="77777777" w:rsidR="00F46459" w:rsidRDefault="00000000">
      <w:pPr>
        <w:wordWrap w:val="0"/>
        <w:ind w:firstLine="420"/>
      </w:pPr>
      <w:r>
        <w:t>针对上述研究现状，本文的研究动机主要来源于跨洋场景下稀疏轨迹恢复所面临的实际需求与方法挑战。一方面，现有航空轨迹研究多数依赖</w:t>
      </w:r>
      <w:r>
        <w:t>ADS-B</w:t>
      </w:r>
      <w:r>
        <w:t>连续观测数据，而在真实跨洋巡航阶段，监视信息往往主要表现为由少量</w:t>
      </w:r>
      <w:r>
        <w:t>ADS-C</w:t>
      </w:r>
      <w:r>
        <w:t>报告点组成的稀疏、不规则序列。这类观测在时间分辨率和轨迹完整性方面存在明显局限，因而难以直接满足运行分析、安全评估等任务对连续轨迹信息的需求。另一方面，真实</w:t>
      </w:r>
      <w:r>
        <w:t>ADS-C</w:t>
      </w:r>
      <w:r>
        <w:t>数据天然稀疏，长时间间隔内通常缺乏连续真值，给数据驱动模型的训练和验证带来了较大困难。相比之下，</w:t>
      </w:r>
      <w:r>
        <w:t>ADS-B</w:t>
      </w:r>
      <w:r>
        <w:t>数据具有分辨率高、连续性较好和样本规模较大的特点，为构造监督信号提供了可行基础，因此，如何利用</w:t>
      </w:r>
      <w:r>
        <w:t>ADS-B</w:t>
      </w:r>
      <w:r>
        <w:t>数据模拟</w:t>
      </w:r>
      <w:r>
        <w:t>ADS-C</w:t>
      </w:r>
      <w:r>
        <w:t>的观测形态并形成可用于训练的样本，是开展相关研究的重要前提。</w:t>
      </w:r>
    </w:p>
    <w:p w14:paraId="38C80575" w14:textId="77777777" w:rsidR="00F46459" w:rsidRDefault="00000000">
      <w:pPr>
        <w:wordWrap w:val="0"/>
        <w:ind w:firstLine="420"/>
      </w:pPr>
      <w:r>
        <w:t>此外，在长缺失恢复任务中，高度维度往往比平面位置更容易受到边界条件、局部波动和非线性变化的影响，若仍采用与经纬度完全一致的统一建模方式，恢复结果可能在边界衔接、局部细节和整体趋势上出现偏差。基于以上考虑，本文围绕跨洋稀疏</w:t>
      </w:r>
      <w:r>
        <w:t>ADS-C</w:t>
      </w:r>
      <w:r>
        <w:t>轨迹恢复问题展开研究，重点探讨基于</w:t>
      </w:r>
      <w:r>
        <w:t>ADS-B</w:t>
      </w:r>
      <w:r>
        <w:t>构造训练样本的可监督恢复方法，以及面向高度维度的结构化建模设计，以期提升长缺失轨迹恢复的精度、稳定性和实际应用价值。</w:t>
      </w:r>
    </w:p>
    <w:p w14:paraId="6C8625DA" w14:textId="77777777" w:rsidR="00F46459" w:rsidRDefault="00000000">
      <w:pPr>
        <w:pStyle w:val="3"/>
        <w:wordWrap w:val="0"/>
        <w:rPr>
          <w:rFonts w:hint="eastAsia"/>
          <w:highlight w:val="yellow"/>
        </w:rPr>
      </w:pPr>
      <w:r>
        <w:rPr>
          <w:rFonts w:hint="eastAsia"/>
          <w:highlight w:val="yellow"/>
        </w:rPr>
        <w:t>创新点</w:t>
      </w:r>
    </w:p>
    <w:p w14:paraId="71671FEB" w14:textId="1101DA33" w:rsidR="00F46459" w:rsidRDefault="00000000">
      <w:pPr>
        <w:wordWrap w:val="0"/>
        <w:ind w:firstLineChars="0" w:firstLine="420"/>
        <w:rPr>
          <w:b/>
          <w:bCs/>
        </w:rPr>
      </w:pPr>
      <w:bookmarkStart w:id="0" w:name="OLE_LINK1"/>
      <w:r>
        <w:rPr>
          <w:rFonts w:hint="eastAsia"/>
          <w:b/>
          <w:bCs/>
        </w:rPr>
        <w:t>（</w:t>
      </w:r>
      <w:r>
        <w:rPr>
          <w:rFonts w:hint="eastAsia"/>
          <w:b/>
          <w:bCs/>
        </w:rPr>
        <w:t>1</w:t>
      </w:r>
      <w:r>
        <w:rPr>
          <w:rFonts w:hint="eastAsia"/>
          <w:b/>
          <w:bCs/>
        </w:rPr>
        <w:t>）</w:t>
      </w:r>
      <w:r w:rsidR="003E3AA7">
        <w:rPr>
          <w:rFonts w:hint="eastAsia"/>
          <w:b/>
          <w:bCs/>
        </w:rPr>
        <w:t>稀疏</w:t>
      </w:r>
      <w:r>
        <w:rPr>
          <w:rFonts w:hint="eastAsia"/>
          <w:b/>
          <w:bCs/>
        </w:rPr>
        <w:t>跨洋场景的</w:t>
      </w:r>
      <w:r w:rsidR="006D7CBA">
        <w:rPr>
          <w:rFonts w:hint="eastAsia"/>
          <w:b/>
          <w:bCs/>
        </w:rPr>
        <w:t>数据集</w:t>
      </w:r>
      <w:r w:rsidR="003E3AA7">
        <w:rPr>
          <w:rFonts w:hint="eastAsia"/>
          <w:b/>
          <w:bCs/>
        </w:rPr>
        <w:t>构造</w:t>
      </w:r>
      <w:r>
        <w:rPr>
          <w:rFonts w:hint="eastAsia"/>
          <w:b/>
          <w:bCs/>
        </w:rPr>
        <w:t>方法</w:t>
      </w:r>
    </w:p>
    <w:p w14:paraId="1C4060CD" w14:textId="4ED0A006" w:rsidR="00F46459" w:rsidRDefault="00000000">
      <w:pPr>
        <w:wordWrap w:val="0"/>
        <w:ind w:firstLine="420"/>
      </w:pPr>
      <w:r>
        <w:t>针对跨洋航班</w:t>
      </w:r>
      <w:r>
        <w:t xml:space="preserve"> ADS-C </w:t>
      </w:r>
      <w:r>
        <w:t>报文天然稀疏、时间不规则且缺乏连续真值的约束，本文利用高时间分辨率</w:t>
      </w:r>
      <w:r>
        <w:t xml:space="preserve"> ADS-B </w:t>
      </w:r>
      <w:r>
        <w:t>数据，依据真实</w:t>
      </w:r>
      <w:r>
        <w:t xml:space="preserve"> ADS-C </w:t>
      </w:r>
      <w:r>
        <w:t>的缺失分布特征构造与之观测形态相匹配的稀疏训练样本，将不可直接监督的轨迹恢复问题转化为可训练、可验证的监督学习任务。在此基础上，依据缺失跨度和缺失比例将训练样本划分为三个层次，采用渐进式课程调度策略</w:t>
      </w:r>
      <w:r>
        <w:t>—</w:t>
      </w:r>
      <w:r>
        <w:t>训练初期以短缺失、低缺失率样本为主，使模型优先建立边界衔接能力；中后期逐步提高中长缺失样本的比例，引导模型从局部连续性学习过渡到长时段状态推断。该策略使训练过程在不同难度样本之间平滑过渡，避免了从易到难的直接跳变带来的收敛困难。</w:t>
      </w:r>
    </w:p>
    <w:p w14:paraId="6CCE57A3" w14:textId="54E4CD1F" w:rsidR="00F46459" w:rsidRDefault="00000000">
      <w:pPr>
        <w:wordWrap w:val="0"/>
        <w:ind w:firstLine="422"/>
        <w:rPr>
          <w:b/>
          <w:bCs/>
        </w:rPr>
      </w:pPr>
      <w:r>
        <w:rPr>
          <w:rFonts w:hint="eastAsia"/>
          <w:b/>
          <w:bCs/>
        </w:rPr>
        <w:t>（</w:t>
      </w:r>
      <w:r>
        <w:rPr>
          <w:rFonts w:hint="eastAsia"/>
          <w:b/>
          <w:bCs/>
        </w:rPr>
        <w:t>2</w:t>
      </w:r>
      <w:r>
        <w:rPr>
          <w:rFonts w:hint="eastAsia"/>
          <w:b/>
          <w:bCs/>
        </w:rPr>
        <w:t>）</w:t>
      </w:r>
      <w:r>
        <w:rPr>
          <w:b/>
          <w:bCs/>
        </w:rPr>
        <w:t>位置结构引导的双向</w:t>
      </w:r>
      <w:r w:rsidR="00C47C29">
        <w:rPr>
          <w:rFonts w:hint="eastAsia"/>
          <w:b/>
          <w:bCs/>
        </w:rPr>
        <w:t>动态</w:t>
      </w:r>
      <w:r>
        <w:rPr>
          <w:b/>
          <w:bCs/>
        </w:rPr>
        <w:t>融合机制</w:t>
      </w:r>
    </w:p>
    <w:p w14:paraId="4304E6C6" w14:textId="77777777" w:rsidR="00F46459" w:rsidRDefault="00000000">
      <w:pPr>
        <w:wordWrap w:val="0"/>
        <w:ind w:firstLine="420"/>
      </w:pPr>
      <w:r>
        <w:t>本文针对缺失区间内不同空间位置对两侧锚点依赖程度差异显著的特点，设计了一种位置结构引导的可学习融合机制。该机制以当前时刻在缺失区间内的归一化相对位置为先验，构建中心权重：由左至右，前向分支的贡献从主导渐变为辅助，后向分支反之，从而在结构层面保证边界附近融合结果的合理性。在此基础上，引入轻量可学习偏差网络，以主干隐藏</w:t>
      </w:r>
      <w:r>
        <w:lastRenderedPageBreak/>
        <w:t>状态和间隙结构特征为输入，允许模型在有限范围内自适应调整双向权重的分配，使融合权重既能遵循位置先验的基本约束，又能根据具体样本的局部特征进行微调，在结构稳定性和局部适应性之间取得平衡。</w:t>
      </w:r>
    </w:p>
    <w:p w14:paraId="2E161CC3" w14:textId="15F6A17E" w:rsidR="00F46459" w:rsidRDefault="00000000">
      <w:pPr>
        <w:wordWrap w:val="0"/>
        <w:ind w:firstLine="422"/>
        <w:rPr>
          <w:b/>
          <w:bCs/>
        </w:rPr>
      </w:pPr>
      <w:r>
        <w:rPr>
          <w:rFonts w:hint="eastAsia"/>
          <w:b/>
          <w:bCs/>
          <w:highlight w:val="yellow"/>
        </w:rPr>
        <w:t>（</w:t>
      </w:r>
      <w:r>
        <w:rPr>
          <w:rFonts w:hint="eastAsia"/>
          <w:b/>
          <w:bCs/>
          <w:highlight w:val="yellow"/>
        </w:rPr>
        <w:t>3</w:t>
      </w:r>
      <w:r>
        <w:rPr>
          <w:rFonts w:hint="eastAsia"/>
          <w:b/>
          <w:bCs/>
          <w:highlight w:val="yellow"/>
        </w:rPr>
        <w:t>）</w:t>
      </w:r>
      <w:r w:rsidR="00815FC7" w:rsidRPr="00815FC7">
        <w:rPr>
          <w:b/>
          <w:bCs/>
          <w:highlight w:val="yellow"/>
        </w:rPr>
        <w:t>面向高度恢复优化的缺失区间感知垂直适配机制</w:t>
      </w:r>
    </w:p>
    <w:p w14:paraId="215A2EB9" w14:textId="14557956" w:rsidR="00F46459" w:rsidRDefault="000C34D2">
      <w:pPr>
        <w:wordWrap w:val="0"/>
        <w:ind w:firstLine="420"/>
      </w:pPr>
      <w:r w:rsidRPr="000C34D2">
        <w:t>针对高度变化与平面位置运动规律不同、统一三维输出头容易造成</w:t>
      </w:r>
      <w:r>
        <w:rPr>
          <w:rFonts w:hint="eastAsia"/>
        </w:rPr>
        <w:t>轨迹效果不好</w:t>
      </w:r>
      <w:r w:rsidRPr="000C34D2">
        <w:t>的问题，本文设计了缺失区间结构感知的高度隐表示适配机制。该机制首先将经纬度与高度的读出路径分离，经纬度由前后向候选融合生成，高度则由独立垂直路径输出；随后在高度读出前引入轻量残差适配器，将双向对齐隐状态与</w:t>
      </w:r>
      <w:r>
        <w:rPr>
          <w:rFonts w:hint="eastAsia"/>
        </w:rPr>
        <w:t>缺失区间</w:t>
      </w:r>
      <w:r w:rsidRPr="000C34D2">
        <w:t>内相对位置、左右锚点距离、缺失区间长度、左右锚点高度差及平均垂直变化率等条件信息融合，生成高度隐表示修正项，并通过可学习缩放系数残差注入高度路径。该设计不对高度施加线性插值约束，也不直接预测高度残差，而是在隐表示层增强高度路径对缺失区间结构和垂直边界条件的感知能力</w:t>
      </w:r>
      <w:r>
        <w:t>。</w:t>
      </w:r>
    </w:p>
    <w:bookmarkEnd w:id="0"/>
    <w:p w14:paraId="1BBF266F" w14:textId="42BEE215" w:rsidR="00F46459" w:rsidRDefault="00442D43">
      <w:pPr>
        <w:pStyle w:val="2"/>
        <w:rPr>
          <w:rFonts w:hint="eastAsia"/>
        </w:rPr>
      </w:pPr>
      <w:r w:rsidRPr="00442D43">
        <w:t>基于锚点约束的双向状态空间轨迹恢复模型</w:t>
      </w:r>
    </w:p>
    <w:p w14:paraId="0F321EC8" w14:textId="77777777" w:rsidR="00F46459" w:rsidRDefault="00000000">
      <w:pPr>
        <w:pStyle w:val="3"/>
        <w:wordWrap w:val="0"/>
        <w:rPr>
          <w:rFonts w:hint="eastAsia"/>
        </w:rPr>
      </w:pPr>
      <w:r>
        <w:rPr>
          <w:rFonts w:hint="eastAsia"/>
        </w:rPr>
        <w:t>问题描述</w:t>
      </w:r>
    </w:p>
    <w:p w14:paraId="58D56AE8" w14:textId="55A582F5" w:rsidR="00DA6BFD" w:rsidRPr="00DA6BFD" w:rsidRDefault="00DA6BFD" w:rsidP="00DA6BFD">
      <w:pPr>
        <w:ind w:firstLine="420"/>
      </w:pPr>
      <w:r w:rsidRPr="00DA6BFD">
        <w:t>本文研究</w:t>
      </w:r>
      <w:r w:rsidRPr="00DA6BFD">
        <w:t xml:space="preserve"> ADS-C </w:t>
      </w:r>
      <w:r w:rsidRPr="00DA6BFD">
        <w:t>稀疏锚点条件下的跨洋轨迹恢复问题。设一条长度为</w:t>
      </w:r>
      <w:r w:rsidRPr="00DA6BFD">
        <w:t xml:space="preserve"> </w:t>
      </w:r>
      <m:oMath>
        <m:r>
          <w:rPr>
            <w:rFonts w:ascii="Cambria Math" w:hAnsi="Cambria Math"/>
          </w:rPr>
          <m:t>T</m:t>
        </m:r>
      </m:oMath>
      <w:r w:rsidRPr="00DA6BFD">
        <w:t>的真实轨迹序列表示为</w:t>
      </w:r>
      <m:oMath>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r>
          <w:rPr>
            <w:rFonts w:ascii="Cambria Math" w:hAnsi="Cambria Math"/>
          </w:rPr>
          <m:t>,</m:t>
        </m:r>
      </m:oMath>
      <w:r w:rsidRPr="00DA6BFD">
        <w:t>其中，第</w:t>
      </w:r>
      <w:r w:rsidRPr="00DA6BFD">
        <w:t xml:space="preserve"> </w:t>
      </w:r>
      <m:oMath>
        <m:r>
          <w:rPr>
            <w:rFonts w:ascii="Cambria Math" w:hAnsi="Cambria Math"/>
          </w:rPr>
          <m:t>t</m:t>
        </m:r>
      </m:oMath>
      <w:r w:rsidRPr="00DA6BFD">
        <w:t>个时刻的轨迹状态为</w:t>
      </w:r>
    </w:p>
    <w:p w14:paraId="0E7325E5" w14:textId="499DD688" w:rsidR="00DA6BFD" w:rsidRPr="00DA6BFD" w:rsidRDefault="00000000" w:rsidP="00DA6BFD">
      <w:pPr>
        <w:ind w:firstLine="420"/>
      </w:pPr>
      <m:oMathPara>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oMath>
      </m:oMathPara>
    </w:p>
    <w:p w14:paraId="72816CF9" w14:textId="4BB89C9E" w:rsidR="00DA6BFD" w:rsidRPr="00DA6BFD" w:rsidRDefault="00DA6BFD" w:rsidP="00DA6BFD">
      <w:pPr>
        <w:ind w:firstLine="420"/>
      </w:pPr>
      <w:r w:rsidRPr="00DA6BFD">
        <w:t>式中，</w:t>
      </w:r>
      <m:oMath>
        <m:sSub>
          <m:sSubPr>
            <m:ctrlPr>
              <w:rPr>
                <w:rFonts w:ascii="Cambria Math" w:hAnsi="Cambria Math"/>
              </w:rPr>
            </m:ctrlPr>
          </m:sSubPr>
          <m:e>
            <m:r>
              <w:rPr>
                <w:rFonts w:ascii="Cambria Math" w:hAnsi="Cambria Math"/>
              </w:rPr>
              <m:t>φ</m:t>
            </m:r>
          </m:e>
          <m:sub>
            <m:r>
              <w:rPr>
                <w:rFonts w:ascii="Cambria Math" w:hAnsi="Cambria Math"/>
              </w:rPr>
              <m:t>t</m:t>
            </m:r>
          </m:sub>
        </m:sSub>
      </m:oMath>
      <w:r w:rsidRPr="00DA6BFD">
        <w:t>、</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DA6BFD">
        <w:t xml:space="preserve"> </w:t>
      </w:r>
      <w:r w:rsidRPr="00DA6BFD">
        <w:t>和</w:t>
      </w:r>
      <w:r w:rsidRPr="00DA6BFD">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DA6BFD">
        <w:t>分别表示第</w:t>
      </w:r>
      <w:r w:rsidRPr="00DA6BFD">
        <w:t xml:space="preserve"> </w:t>
      </w:r>
      <m:oMath>
        <m:r>
          <w:rPr>
            <w:rFonts w:ascii="Cambria Math" w:hAnsi="Cambria Math"/>
          </w:rPr>
          <m:t>t</m:t>
        </m:r>
      </m:oMath>
      <w:r w:rsidRPr="00DA6BFD">
        <w:t>个时刻的纬度、经度和高度。由此，跨洋轨迹恢复任务可以统一表示为三维位置序列的缺失片段重建问题。</w:t>
      </w:r>
    </w:p>
    <w:p w14:paraId="6A3E81CB" w14:textId="77777777" w:rsidR="00DA6BFD" w:rsidRPr="00DA6BFD" w:rsidRDefault="00DA6BFD" w:rsidP="00DA6BFD">
      <w:pPr>
        <w:ind w:firstLine="420"/>
      </w:pPr>
      <w:r w:rsidRPr="00DA6BFD">
        <w:t>为刻画</w:t>
      </w:r>
      <w:r w:rsidRPr="00DA6BFD">
        <w:t xml:space="preserve"> ADS-C </w:t>
      </w:r>
      <w:r w:rsidRPr="00DA6BFD">
        <w:t>报文的稀疏观测特性，引入二值观测掩码</w:t>
      </w:r>
    </w:p>
    <w:p w14:paraId="7B0633F7" w14:textId="473BFDF7" w:rsidR="00DA6BFD" w:rsidRPr="00DA6BFD" w:rsidRDefault="00000000" w:rsidP="00DA6BFD">
      <w:pPr>
        <w:ind w:firstLine="420"/>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∈{0,1},</m:t>
          </m:r>
        </m:oMath>
      </m:oMathPara>
    </w:p>
    <w:p w14:paraId="38048829" w14:textId="57D8AA81" w:rsidR="00DA6BFD" w:rsidRPr="00DA6BFD" w:rsidRDefault="00DA6BFD" w:rsidP="00DA6BFD">
      <w:pPr>
        <w:ind w:firstLine="420"/>
      </w:pPr>
      <w:r w:rsidRPr="00DA6BFD">
        <w:t>其中，</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DA6BFD">
        <w:t xml:space="preserve"> </w:t>
      </w:r>
      <w:r w:rsidRPr="00DA6BFD">
        <w:t>表示第</w:t>
      </w:r>
      <w:r w:rsidRPr="00DA6BFD">
        <w:t xml:space="preserve"> </w:t>
      </w:r>
      <m:oMath>
        <m:r>
          <w:rPr>
            <w:rFonts w:ascii="Cambria Math" w:hAnsi="Cambria Math"/>
          </w:rPr>
          <m:t>t</m:t>
        </m:r>
      </m:oMath>
      <w:r w:rsidRPr="00DA6BFD">
        <w:t>个时刻为可观测锚点，</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rsidRPr="00DA6BFD">
        <w:t xml:space="preserve"> </w:t>
      </w:r>
      <w:r w:rsidRPr="00DA6BFD">
        <w:t>表示该时刻位于待恢复的缺失区间。相应地，观测锚点集合和缺失点集合分别定义为</w:t>
      </w:r>
    </w:p>
    <w:p w14:paraId="20E8696F" w14:textId="638ACF69" w:rsidR="00DA6BFD" w:rsidRPr="00DA6BFD" w:rsidRDefault="00000000" w:rsidP="00DA6BFD">
      <w:pPr>
        <w:ind w:firstLine="420"/>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obs</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r>
            <m:rPr>
              <m:sty m:val="p"/>
            </m:rPr>
            <w:br/>
          </m:r>
        </m:oMath>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gap</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r>
            <m:rPr>
              <m:sty m:val="p"/>
            </m:rPr>
            <w:rPr>
              <w:rFonts w:ascii="Cambria Math" w:hAnsi="Cambria Math"/>
            </w:rPr>
            <m:t>.</m:t>
          </m:r>
        </m:oMath>
      </m:oMathPara>
    </w:p>
    <w:p w14:paraId="0F218751" w14:textId="77777777" w:rsidR="00DA6BFD" w:rsidRPr="00DA6BFD" w:rsidRDefault="00DA6BFD" w:rsidP="00DA6BFD">
      <w:pPr>
        <w:ind w:firstLine="420"/>
      </w:pPr>
      <w:r w:rsidRPr="00DA6BFD">
        <w:t>从任务语义上看，稀疏观测轨迹可表示为</w:t>
      </w:r>
    </w:p>
    <w:p w14:paraId="1450E68D" w14:textId="5F43D173" w:rsidR="00DA6BFD" w:rsidRPr="00DA6BFD" w:rsidRDefault="00000000" w:rsidP="00DA6BFD">
      <w:pPr>
        <w:ind w:firstLine="420"/>
      </w:pPr>
      <m:oMathPara>
        <m:oMath>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m:rPr>
                  <m:sty m:val="p"/>
                </m:rPr>
                <w:rPr>
                  <w:rFonts w:ascii="Cambria Math" w:hAnsi="Cambria Math"/>
                </w:rPr>
                <m:t>obs</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r>
                <m:rPr>
                  <m:sty m:val="b"/>
                </m:rPr>
                <w:rPr>
                  <w:rFonts w:ascii="Cambria Math" w:hAnsi="Cambria Math"/>
                </w:rPr>
                <m:t>p</m:t>
              </m:r>
            </m:e>
            <m:sub>
              <m:r>
                <w:rPr>
                  <w:rFonts w:ascii="Cambria Math" w:hAnsi="Cambria Math"/>
                </w:rPr>
                <m:t>t</m:t>
              </m:r>
            </m:sub>
          </m:sSub>
          <m:r>
            <m:rPr>
              <m:sty m:val="p"/>
            </m:rPr>
            <w:rPr>
              <w:rFonts w:ascii="Cambria Math" w:hAnsi="Cambria Math"/>
            </w:rPr>
            <m:t>.</m:t>
          </m:r>
        </m:oMath>
      </m:oMathPara>
    </w:p>
    <w:p w14:paraId="7EA96491" w14:textId="6B810B47" w:rsidR="00DA6BFD" w:rsidRPr="00DA6BFD" w:rsidRDefault="00DA6BFD" w:rsidP="00DA6BFD">
      <w:pPr>
        <w:ind w:firstLine="420"/>
      </w:pPr>
      <w:r w:rsidRPr="00DA6BFD">
        <w:t>当</w:t>
      </w:r>
      <w:r w:rsidRPr="00DA6BFD">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DA6BFD">
        <w:t>时，</w:t>
      </w:r>
      <m:oMath>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m:rPr>
                <m:sty m:val="p"/>
              </m:rPr>
              <w:rPr>
                <w:rFonts w:ascii="Cambria Math" w:hAnsi="Cambria Math"/>
              </w:rPr>
              <m:t>obs</m:t>
            </m:r>
          </m:sup>
        </m:sSubSup>
      </m:oMath>
      <w:r w:rsidRPr="00DA6BFD">
        <w:t xml:space="preserve"> </w:t>
      </w:r>
      <w:r w:rsidRPr="00DA6BFD">
        <w:t>等于真实轨迹状态；当</w:t>
      </w:r>
      <w:r w:rsidRPr="00DA6BFD">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rsidRPr="00DA6BFD">
        <w:t>时，该位置对应缺失状态。在具体实现中，观测位置和观测掩码分别存储，缺失位置通过掩码进行区分。因此，上式主要用于描述稀疏观测的数学含义。</w:t>
      </w:r>
    </w:p>
    <w:p w14:paraId="43841B77" w14:textId="77777777" w:rsidR="00DA6BFD" w:rsidRPr="00DA6BFD" w:rsidRDefault="00DA6BFD" w:rsidP="00DA6BFD">
      <w:pPr>
        <w:ind w:firstLine="420"/>
      </w:pPr>
      <w:r w:rsidRPr="00DA6BFD">
        <w:t>在上述定义下，轨迹恢复模型的目标可表示为学习映射</w:t>
      </w:r>
    </w:p>
    <w:p w14:paraId="3E1E89C2" w14:textId="47C70E9B" w:rsidR="00DA6BFD" w:rsidRPr="00DA6BFD" w:rsidRDefault="00DA6BFD" w:rsidP="00DA6BFD">
      <w:pPr>
        <w:ind w:firstLine="420"/>
      </w:pPr>
      <m:oMathPara>
        <m:oMath>
          <m:r>
            <w:rPr>
              <w:rFonts w:ascii="Cambria Math" w:hAnsi="Cambria Math"/>
            </w:rPr>
            <m:t>f:</m:t>
          </m:r>
          <m:d>
            <m:dPr>
              <m:sepChr m:val=","/>
              <m:ctrlPr>
                <w:rPr>
                  <w:rFonts w:ascii="Cambria Math" w:hAnsi="Cambria Math"/>
                </w:rPr>
              </m:ctrlPr>
            </m:dPr>
            <m:e>
              <m:sSup>
                <m:sSupPr>
                  <m:ctrlPr>
                    <w:rPr>
                      <w:rFonts w:ascii="Cambria Math" w:hAnsi="Cambria Math"/>
                    </w:rPr>
                  </m:ctrlPr>
                </m:sSupPr>
                <m:e>
                  <m:r>
                    <m:rPr>
                      <m:sty m:val="b"/>
                    </m:rPr>
                    <w:rPr>
                      <w:rFonts w:ascii="Cambria Math" w:hAnsi="Cambria Math"/>
                    </w:rPr>
                    <m:t>P</m:t>
                  </m:r>
                </m:e>
                <m:sup>
                  <m:r>
                    <m:rPr>
                      <m:sty m:val="p"/>
                    </m:rPr>
                    <w:rPr>
                      <w:rFonts w:ascii="Cambria Math" w:hAnsi="Cambria Math"/>
                    </w:rPr>
                    <m:t>obs</m:t>
                  </m:r>
                </m:sup>
              </m:sSup>
            </m:e>
            <m:e>
              <m:r>
                <m:rPr>
                  <m:sty m:val="b"/>
                </m:rPr>
                <w:rPr>
                  <w:rFonts w:ascii="Cambria Math" w:hAnsi="Cambria Math"/>
                </w:rPr>
                <m:t>M</m:t>
              </m:r>
            </m:e>
            <m:e>
              <m:r>
                <m:rPr>
                  <m:sty m:val="b"/>
                </m:rPr>
                <w:rPr>
                  <w:rFonts w:ascii="Cambria Math" w:hAnsi="Cambria Math"/>
                </w:rPr>
                <m:t>C</m:t>
              </m:r>
            </m:e>
          </m:d>
          <m:r>
            <w:rPr>
              <w:rFonts w:ascii="Cambria Math" w:hAnsi="Cambria Math"/>
            </w:rPr>
            <m:t>↦</m:t>
          </m:r>
          <m:acc>
            <m:accPr>
              <m:ctrlPr>
                <w:rPr>
                  <w:rFonts w:ascii="Cambria Math" w:hAnsi="Cambria Math"/>
                </w:rPr>
              </m:ctrlPr>
            </m:accPr>
            <m:e>
              <m:r>
                <m:rPr>
                  <m:sty m:val="b"/>
                </m:rPr>
                <w:rPr>
                  <w:rFonts w:ascii="Cambria Math" w:hAnsi="Cambria Math"/>
                </w:rPr>
                <m:t>P</m:t>
              </m:r>
            </m:e>
          </m:acc>
          <m:r>
            <w:rPr>
              <w:rFonts w:ascii="Cambria Math" w:hAnsi="Cambria Math"/>
            </w:rPr>
            <m:t>,</m:t>
          </m:r>
        </m:oMath>
      </m:oMathPara>
    </w:p>
    <w:p w14:paraId="24B8A913" w14:textId="1170C264" w:rsidR="00DA6BFD" w:rsidRPr="00DA6BFD" w:rsidRDefault="00DA6BFD" w:rsidP="00DA6BFD">
      <w:pPr>
        <w:ind w:firstLine="420"/>
      </w:pPr>
      <w:r w:rsidRPr="00DA6BFD">
        <w:t>其中，</w:t>
      </w:r>
      <m:oMath>
        <m:r>
          <m:rPr>
            <m:sty m:val="b"/>
          </m:rP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DA6BFD">
        <w:t>表示观测掩码序列，</w:t>
      </w:r>
      <m:oMath>
        <m:r>
          <m:rPr>
            <m:sty m:val="b"/>
          </m:rPr>
          <w:rPr>
            <w:rFonts w:ascii="Cambria Math" w:hAnsi="Cambria Math"/>
          </w:rPr>
          <m:t>C</m:t>
        </m:r>
      </m:oMath>
      <w:r w:rsidRPr="00DA6BFD">
        <w:t xml:space="preserve"> </w:t>
      </w:r>
      <w:r w:rsidRPr="00DA6BFD">
        <w:t>表示由锚点位置、缺失区间结构和边界条件构成的辅助特征集合，</w:t>
      </w:r>
      <m:oMath>
        <m:acc>
          <m:accPr>
            <m:ctrlPr>
              <w:rPr>
                <w:rFonts w:ascii="Cambria Math" w:hAnsi="Cambria Math"/>
              </w:rPr>
            </m:ctrlPr>
          </m:accPr>
          <m:e>
            <m:r>
              <m:rPr>
                <m:sty m:val="b"/>
              </m:rPr>
              <w:rPr>
                <w:rFonts w:ascii="Cambria Math" w:hAnsi="Cambria Math"/>
              </w:rPr>
              <m:t>P</m:t>
            </m:r>
          </m:e>
        </m:acc>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DA6BFD">
        <w:t>表示模型输出的完整三维轨迹估计。本文的重点是恢复缺</w:t>
      </w:r>
      <w:r w:rsidRPr="00DA6BFD">
        <w:lastRenderedPageBreak/>
        <w:t>失集合</w:t>
      </w:r>
      <w:r w:rsidRPr="00DA6BFD">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gap</m:t>
            </m:r>
          </m:sub>
        </m:sSub>
      </m:oMath>
      <w:r w:rsidRPr="00DA6BFD">
        <w:t>上的轨迹，即在左右锚点约束下重建</w:t>
      </w:r>
      <w:r w:rsidRPr="00DA6BFD">
        <w:t xml:space="preserve"> gap </w:t>
      </w:r>
      <w:r w:rsidRPr="00DA6BFD">
        <w:t>区间内的分钟级轨迹演化过程。</w:t>
      </w:r>
    </w:p>
    <w:p w14:paraId="14754635" w14:textId="049CE0F4" w:rsidR="00DA6BFD" w:rsidRPr="00DA6BFD" w:rsidRDefault="00DA6BFD" w:rsidP="00DA6BFD">
      <w:pPr>
        <w:ind w:firstLine="420"/>
      </w:pPr>
      <w:r w:rsidRPr="00DA6BFD">
        <w:t>对于观测锚点位置，模型输出应与已知观测保持一致，即</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obs</m:t>
            </m:r>
          </m:sub>
        </m:sSub>
      </m:oMath>
      <w:r>
        <w:rPr>
          <w:rFonts w:hint="eastAsia"/>
        </w:rPr>
        <w:t>，</w:t>
      </w:r>
      <w:r w:rsidRPr="00DA6BFD">
        <w:t>由于锚点处</w:t>
      </w:r>
      <w:r w:rsidRPr="00DA6BFD">
        <w:t xml:space="preserve"> </w:t>
      </w:r>
      <m:oMath>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m:rPr>
                <m:sty m:val="p"/>
              </m:rPr>
              <w:rPr>
                <w:rFonts w:ascii="Cambria Math" w:hAnsi="Cambria Math"/>
              </w:rPr>
              <m:t>obs</m:t>
            </m:r>
          </m:sup>
        </m:sSubSup>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oMath>
      <w:r w:rsidRPr="00DA6BFD">
        <w:t>，上述约束等价于要求恢复轨迹严格经过已知</w:t>
      </w:r>
      <w:r w:rsidRPr="00DA6BFD">
        <w:t xml:space="preserve"> ADS-C </w:t>
      </w:r>
      <w:r w:rsidRPr="00DA6BFD">
        <w:t>锚点。实际实现中，通过观测掩码对锚点位置进行硬约束替换，使模型仅在缺失区间内进行恢复，而不会改变已知锚点值。因此，本文研究的问题并非一般意义上的全序列预测，而是锚点边界约束下的缺失片段恢复问题。</w:t>
      </w:r>
    </w:p>
    <w:p w14:paraId="511040C5" w14:textId="77777777" w:rsidR="00F46459" w:rsidRDefault="00000000">
      <w:pPr>
        <w:pStyle w:val="3"/>
        <w:rPr>
          <w:rFonts w:hint="eastAsia"/>
        </w:rPr>
      </w:pPr>
      <w:r>
        <w:rPr>
          <w:rFonts w:hint="eastAsia"/>
        </w:rPr>
        <w:t>具体方案设计</w:t>
      </w:r>
    </w:p>
    <w:p w14:paraId="77919955" w14:textId="77777777" w:rsidR="00F46459" w:rsidRDefault="00000000">
      <w:pPr>
        <w:pStyle w:val="4"/>
        <w:rPr>
          <w:highlight w:val="yellow"/>
        </w:rPr>
      </w:pPr>
      <w:r>
        <w:rPr>
          <w:rFonts w:hint="eastAsia"/>
          <w:highlight w:val="yellow"/>
        </w:rPr>
        <w:t>整体框架</w:t>
      </w:r>
    </w:p>
    <w:p w14:paraId="6200CEBA" w14:textId="77777777" w:rsidR="00F46459" w:rsidRDefault="00000000">
      <w:pPr>
        <w:ind w:firstLine="420"/>
      </w:pPr>
      <w:r>
        <w:fldChar w:fldCharType="begin"/>
      </w:r>
      <w:r>
        <w:instrText xml:space="preserve"> REF _Ref228995490 \h </w:instrText>
      </w:r>
      <w:r>
        <w:fldChar w:fldCharType="separate"/>
      </w:r>
      <w:r>
        <w:rPr>
          <w:rFonts w:hint="eastAsia"/>
        </w:rPr>
        <w:t>图</w:t>
      </w:r>
      <w:r>
        <w:rPr>
          <w:rFonts w:hint="eastAsia"/>
        </w:rPr>
        <w:t xml:space="preserve"> 3</w:t>
      </w:r>
      <w:r>
        <w:rPr>
          <w:rFonts w:hint="eastAsia"/>
        </w:rPr>
        <w:noBreakHyphen/>
        <w:t>1</w:t>
      </w:r>
      <w:r>
        <w:fldChar w:fldCharType="end"/>
      </w:r>
      <w:r>
        <w:t xml:space="preserve"> </w:t>
      </w:r>
      <w:r>
        <w:t>展示了本文提出的面向跨洋稀疏</w:t>
      </w:r>
      <w:r>
        <w:t xml:space="preserve"> ADS-C </w:t>
      </w:r>
      <w:r>
        <w:t>轨迹恢复方法的整体框架。该框架由三大核心模块构成：数据</w:t>
      </w:r>
      <w:r>
        <w:rPr>
          <w:rFonts w:hint="eastAsia"/>
        </w:rPr>
        <w:t>集构建</w:t>
      </w:r>
      <w:r>
        <w:t>与样本构造模块、双向时序预测主干模块以及高度专项处理分支模块。</w:t>
      </w:r>
    </w:p>
    <w:p w14:paraId="7756BB82" w14:textId="77777777" w:rsidR="00F46459" w:rsidRDefault="00000000">
      <w:pPr>
        <w:ind w:firstLine="420"/>
      </w:pPr>
      <w:r>
        <w:t>首先，利用高分辨率</w:t>
      </w:r>
      <w:r>
        <w:t xml:space="preserve"> ADS-B </w:t>
      </w:r>
      <w:r>
        <w:t>数据模拟</w:t>
      </w:r>
      <w:r>
        <w:t xml:space="preserve"> ADS-C </w:t>
      </w:r>
      <w:r>
        <w:t>的稀疏观测形态，构造可监督的训练样本，并通过分层组织与渐进式课程调度，使模型从简单样本逐步适应真实复杂场景，为后续模型提供可靠的训练基础。在此基础上，双向时序预测主干承担三维轨迹的初步恢复任务：前向与后向</w:t>
      </w:r>
      <w:r>
        <w:t xml:space="preserve"> LSTM </w:t>
      </w:r>
      <w:r>
        <w:t>分支分别从缺失区间两侧沿时间递推，经位置感知的自适应融合后生成</w:t>
      </w:r>
      <w:r>
        <w:rPr>
          <w:rFonts w:hint="eastAsia"/>
        </w:rPr>
        <w:t>初步</w:t>
      </w:r>
      <w:r>
        <w:t>恢复结果，其中经纬度直接输出，高度则作为下一阶段的初始化送入专项分支。高度维度处理分支以前一阶段的恢复结果和边界锚点为输入，采用</w:t>
      </w:r>
      <w:r>
        <w:t>"</w:t>
      </w:r>
      <w:r>
        <w:t>主趋势建模</w:t>
      </w:r>
      <w:r>
        <w:t>—</w:t>
      </w:r>
      <w:r>
        <w:t>残差细化</w:t>
      </w:r>
      <w:r>
        <w:t>—</w:t>
      </w:r>
      <w:r>
        <w:t>风险约束注入</w:t>
      </w:r>
      <w:r>
        <w:t>"</w:t>
      </w:r>
      <w:r>
        <w:t>三层策略，在主干提供的初始估计基础上显著提升高度维度的恢复精度。</w:t>
      </w:r>
      <w:r>
        <w:rPr>
          <w:rFonts w:hint="eastAsia"/>
        </w:rPr>
        <w:t>由此</w:t>
      </w:r>
      <w:r>
        <w:t>三模块协同完成从稀疏锚点到连续三维轨迹的高质量恢复。</w:t>
      </w:r>
    </w:p>
    <w:p w14:paraId="4C2AFC76" w14:textId="77777777" w:rsidR="00F46459" w:rsidRDefault="00000000">
      <w:pPr>
        <w:pStyle w:val="4"/>
      </w:pPr>
      <w:r>
        <w:rPr>
          <w:rFonts w:hint="eastAsia"/>
        </w:rPr>
        <w:t>训练数据集构造</w:t>
      </w:r>
    </w:p>
    <w:p w14:paraId="3FE87642" w14:textId="77777777" w:rsidR="00F46459" w:rsidRDefault="00000000">
      <w:pPr>
        <w:wordWrap w:val="0"/>
        <w:ind w:firstLine="420"/>
      </w:pPr>
      <w:r>
        <w:rPr>
          <w:rFonts w:hint="eastAsia"/>
        </w:rPr>
        <w:t>在跨洋航班轨迹恢复任务中，直接使用</w:t>
      </w:r>
      <w:r>
        <w:rPr>
          <w:rFonts w:hint="eastAsia"/>
        </w:rPr>
        <w:t>ADS-C</w:t>
      </w:r>
      <w:r>
        <w:rPr>
          <w:rFonts w:hint="eastAsia"/>
        </w:rPr>
        <w:t>数据训练面临观测稀疏不规则、缺失区间缺乏连续真值的问题。考虑到</w:t>
      </w:r>
      <w:r>
        <w:rPr>
          <w:rFonts w:hint="eastAsia"/>
        </w:rPr>
        <w:t>ADS-B</w:t>
      </w:r>
      <w:r>
        <w:rPr>
          <w:rFonts w:hint="eastAsia"/>
        </w:rPr>
        <w:t>与</w:t>
      </w:r>
      <w:r>
        <w:rPr>
          <w:rFonts w:hint="eastAsia"/>
        </w:rPr>
        <w:t>ADS-C</w:t>
      </w:r>
      <w:r>
        <w:rPr>
          <w:rFonts w:hint="eastAsia"/>
        </w:rPr>
        <w:t>反映相同飞行器的运动状态，底层动力学一致，本文利用高分辨率、连续性更好的</w:t>
      </w:r>
      <w:r>
        <w:rPr>
          <w:rFonts w:hint="eastAsia"/>
        </w:rPr>
        <w:t>ADS-B</w:t>
      </w:r>
      <w:r>
        <w:rPr>
          <w:rFonts w:hint="eastAsia"/>
        </w:rPr>
        <w:t>数据构建训练样本：通过稀疏采样模拟</w:t>
      </w:r>
      <w:r>
        <w:rPr>
          <w:rFonts w:hint="eastAsia"/>
        </w:rPr>
        <w:t>ADS-C</w:t>
      </w:r>
      <w:r>
        <w:rPr>
          <w:rFonts w:hint="eastAsia"/>
        </w:rPr>
        <w:t>观测形式，并在缺失区间两侧保留锚点信息，使模型学习重心转向稀疏轨迹恢复，其学到的连续性与边界规律可迁移至</w:t>
      </w:r>
      <w:r>
        <w:rPr>
          <w:rFonts w:hint="eastAsia"/>
        </w:rPr>
        <w:t>ADS-C</w:t>
      </w:r>
      <w:r>
        <w:rPr>
          <w:rFonts w:hint="eastAsia"/>
        </w:rPr>
        <w:t>场景。与直接使用</w:t>
      </w:r>
      <w:r>
        <w:rPr>
          <w:rFonts w:hint="eastAsia"/>
        </w:rPr>
        <w:t>ADS-C</w:t>
      </w:r>
      <w:r>
        <w:rPr>
          <w:rFonts w:hint="eastAsia"/>
        </w:rPr>
        <w:t>相比，该方式所构建的训练集样本量大、航段覆盖广、可控性强，有助于降低噪声、提升训练效率与泛化能力，后续测试集评估与真实回放也验证了恢复精度与形态稳定性。</w:t>
      </w:r>
    </w:p>
    <w:p w14:paraId="0BBC8F9C" w14:textId="77777777" w:rsidR="00F46459" w:rsidRDefault="00000000">
      <w:pPr>
        <w:wordWrap w:val="0"/>
        <w:ind w:firstLine="420"/>
      </w:pPr>
      <w:r>
        <w:rPr>
          <w:rFonts w:hint="eastAsia"/>
        </w:rPr>
        <w:t>针对真实恢复场景主要发生于跨洋巡航阶段这一特点，训练样本需在飞行阶段和运动特性上与之保持一致。基于此，本文对</w:t>
      </w:r>
      <w:r>
        <w:rPr>
          <w:rFonts w:hint="eastAsia"/>
        </w:rPr>
        <w:t>Opensky</w:t>
      </w:r>
      <w:r>
        <w:rPr>
          <w:rFonts w:hint="eastAsia"/>
        </w:rPr>
        <w:t>收集的</w:t>
      </w:r>
      <w:r>
        <w:rPr>
          <w:rFonts w:hint="eastAsia"/>
        </w:rPr>
        <w:t>4,868</w:t>
      </w:r>
      <w:r>
        <w:rPr>
          <w:rFonts w:hint="eastAsia"/>
        </w:rPr>
        <w:t>次航班，共</w:t>
      </w:r>
      <w:r>
        <w:rPr>
          <w:rFonts w:hint="eastAsia"/>
        </w:rPr>
        <w:t>452,640</w:t>
      </w:r>
      <w:r>
        <w:rPr>
          <w:rFonts w:hint="eastAsia"/>
        </w:rPr>
        <w:t>条</w:t>
      </w:r>
      <w:r>
        <w:rPr>
          <w:rFonts w:hint="eastAsia"/>
        </w:rPr>
        <w:t>ADS-B</w:t>
      </w:r>
      <w:r>
        <w:rPr>
          <w:rFonts w:hint="eastAsia"/>
        </w:rPr>
        <w:t>航迹数据进行一些预处理，首先对同一分钟内的多条记录按纬度、高度和速度进行均值聚合，再依据垂直速度、速度变化率、航向变化率及持续时长筛选巡航段轨迹。</w:t>
      </w:r>
      <w:r>
        <w:t>设</w:t>
      </w:r>
    </w:p>
    <w:p w14:paraId="5BDE0D11" w14:textId="77777777" w:rsidR="00F46459" w:rsidRDefault="00000000">
      <w:pPr>
        <w:wordWrap w:val="0"/>
        <w:spacing w:line="240" w:lineRule="auto"/>
        <w:ind w:firstLine="420"/>
      </w:pPr>
      <m:oMathPara>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alt</m:t>
              </m:r>
            </m:sup>
          </m:sSub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al</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-al</m:t>
              </m:r>
              <m:sSub>
                <m:sSubPr>
                  <m:ctrlPr>
                    <w:rPr>
                      <w:rFonts w:ascii="Cambria Math" w:hAnsi="Cambria Math"/>
                    </w:rPr>
                  </m:ctrlPr>
                </m:sSubPr>
                <m:e>
                  <m:r>
                    <w:rPr>
                      <w:rFonts w:ascii="Cambria Math" w:hAnsi="Cambria Math"/>
                    </w:rPr>
                    <m:t>t</m:t>
                  </m:r>
                </m:e>
                <m:sub>
                  <m:r>
                    <w:rPr>
                      <w:rFonts w:ascii="Cambria Math" w:hAnsi="Cambria Math"/>
                    </w:rPr>
                    <m:t>t-1</m:t>
                  </m:r>
                </m:sub>
              </m:sSub>
              <m:r>
                <m:rPr>
                  <m:sty m:val="p"/>
                </m:rPr>
                <w:rPr>
                  <w:rFonts w:ascii="Cambria Math" w:hAnsi="Cambria Math"/>
                </w:rPr>
                <m:t>∣</m:t>
              </m:r>
            </m:num>
            <m:den>
              <m:r>
                <m:rPr>
                  <m:sty m:val="p"/>
                </m:rPr>
                <w:rPr>
                  <w:rFonts w:ascii="Cambria Math" w:hAnsi="Cambria Math"/>
                </w:rPr>
                <m:t>Δ</m:t>
              </m:r>
              <m:r>
                <w:rPr>
                  <w:rFonts w:ascii="Cambria Math" w:hAnsi="Cambria Math"/>
                </w:rPr>
                <m:t>t</m:t>
              </m:r>
            </m:den>
          </m:f>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spee</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-spee</m:t>
              </m:r>
              <m:sSub>
                <m:sSubPr>
                  <m:ctrlPr>
                    <w:rPr>
                      <w:rFonts w:ascii="Cambria Math" w:hAnsi="Cambria Math"/>
                    </w:rPr>
                  </m:ctrlPr>
                </m:sSubPr>
                <m:e>
                  <m:r>
                    <w:rPr>
                      <w:rFonts w:ascii="Cambria Math" w:hAnsi="Cambria Math"/>
                    </w:rPr>
                    <m:t>d</m:t>
                  </m:r>
                </m:e>
                <m:sub>
                  <m:r>
                    <w:rPr>
                      <w:rFonts w:ascii="Cambria Math" w:hAnsi="Cambria Math"/>
                    </w:rPr>
                    <m:t>t-1</m:t>
                  </m:r>
                </m:sub>
              </m:sSub>
              <m:r>
                <m:rPr>
                  <m:sty m:val="p"/>
                </m:rPr>
                <w:rPr>
                  <w:rFonts w:ascii="Cambria Math" w:hAnsi="Cambria Math"/>
                </w:rPr>
                <m:t>∣</m:t>
              </m:r>
            </m:num>
            <m:den>
              <m:r>
                <m:rPr>
                  <m:sty m:val="p"/>
                </m:rPr>
                <w:rPr>
                  <w:rFonts w:ascii="Cambria Math" w:hAnsi="Cambria Math"/>
                </w:rPr>
                <m:t>Δ</m:t>
              </m:r>
              <m:r>
                <w:rPr>
                  <w:rFonts w:ascii="Cambria Math" w:hAnsi="Cambria Math"/>
                </w:rPr>
                <m:t>t</m:t>
              </m:r>
            </m:den>
          </m:f>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t-1</m:t>
                  </m:r>
                </m:sub>
              </m:sSub>
              <m:r>
                <m:rPr>
                  <m:sty m:val="p"/>
                </m:rPr>
                <w:rPr>
                  <w:rFonts w:ascii="Cambria Math" w:hAnsi="Cambria Math"/>
                </w:rPr>
                <m:t>∣</m:t>
              </m:r>
            </m:num>
            <m:den>
              <m:r>
                <m:rPr>
                  <m:sty m:val="p"/>
                </m:rPr>
                <w:rPr>
                  <w:rFonts w:ascii="Cambria Math" w:hAnsi="Cambria Math"/>
                </w:rPr>
                <m:t>Δ</m:t>
              </m:r>
              <m:r>
                <w:rPr>
                  <w:rFonts w:ascii="Cambria Math" w:hAnsi="Cambria Math"/>
                </w:rPr>
                <m:t>t</m:t>
              </m:r>
            </m:den>
          </m:f>
          <m:r>
            <w:rPr>
              <w:rFonts w:ascii="Cambria Math" w:hAnsi="Cambria Math"/>
            </w:rPr>
            <m:t>,</m:t>
          </m:r>
        </m:oMath>
      </m:oMathPara>
    </w:p>
    <w:p w14:paraId="70A82442" w14:textId="77777777" w:rsidR="00F46459" w:rsidRDefault="00000000">
      <w:pPr>
        <w:wordWrap w:val="0"/>
        <w:ind w:firstLine="420"/>
      </w:pPr>
      <w:r>
        <w:t>其中，</w:t>
      </w:r>
      <m:oMath>
        <m:r>
          <m:rPr>
            <m:sty m:val="p"/>
          </m:rPr>
          <w:rPr>
            <w:rFonts w:ascii="Cambria Math" w:hAnsi="Cambria Math"/>
          </w:rPr>
          <m:t>Δ</m:t>
        </m:r>
        <m:r>
          <w:rPr>
            <w:rFonts w:ascii="Cambria Math" w:hAnsi="Cambria Math"/>
          </w:rPr>
          <m:t>t</m:t>
        </m:r>
      </m:oMath>
      <w:r>
        <w:t> </w:t>
      </w:r>
      <w:r>
        <w:t>为相邻采样时刻的时间间隔（以分钟计）；</w:t>
      </w:r>
      <m:oMath>
        <m:sSub>
          <m:sSubPr>
            <m:ctrlPr>
              <w:rPr>
                <w:rFonts w:ascii="Cambria Math" w:hAnsi="Cambria Math"/>
                <w:i/>
              </w:rPr>
            </m:ctrlPr>
          </m:sSubPr>
          <m:e>
            <m:r>
              <w:rPr>
                <w:rFonts w:ascii="Cambria Math" w:hAnsi="Cambria Math"/>
              </w:rPr>
              <m:t>alt</m:t>
            </m:r>
          </m:e>
          <m:sub>
            <m:r>
              <w:rPr>
                <w:rFonts w:ascii="Cambria Math" w:hAnsi="Cambria Math"/>
              </w:rPr>
              <m:t>t</m:t>
            </m:r>
          </m:sub>
        </m:sSub>
      </m:oMath>
      <w:r>
        <w:rPr>
          <w:i/>
        </w:rPr>
        <w:t> </w:t>
      </w:r>
      <w:r>
        <w:rPr>
          <w:i/>
        </w:rPr>
        <w:t>和</w:t>
      </w:r>
      <w:r>
        <w:rPr>
          <w:i/>
        </w:rPr>
        <w:t> </w:t>
      </w:r>
      <m:oMath>
        <m:sSub>
          <m:sSubPr>
            <m:ctrlPr>
              <w:rPr>
                <w:rFonts w:ascii="Cambria Math" w:hAnsi="Cambria Math"/>
                <w:i/>
              </w:rPr>
            </m:ctrlPr>
          </m:sSubPr>
          <m:e>
            <m:r>
              <w:rPr>
                <w:rFonts w:ascii="Cambria Math" w:hAnsi="Cambria Math"/>
              </w:rPr>
              <m:t>alt</m:t>
            </m:r>
          </m:e>
          <m:sub>
            <m:r>
              <w:rPr>
                <w:rFonts w:ascii="Cambria Math" w:hAnsi="Cambria Math"/>
              </w:rPr>
              <m:t>t-1</m:t>
            </m:r>
          </m:sub>
        </m:sSub>
      </m:oMath>
      <w:r>
        <w:rPr>
          <w:i/>
        </w:rPr>
        <w:t> </w:t>
      </w:r>
      <w:r>
        <w:t>分别表示当前时刻与</w:t>
      </w:r>
      <w:r>
        <w:lastRenderedPageBreak/>
        <w:t>前一时刻的飞行高度；</w:t>
      </w:r>
      <m:oMath>
        <m:sSub>
          <m:sSubPr>
            <m:ctrlPr>
              <w:rPr>
                <w:rFonts w:ascii="Cambria Math" w:hAnsi="Cambria Math"/>
                <w:i/>
              </w:rPr>
            </m:ctrlPr>
          </m:sSubPr>
          <m:e>
            <m:r>
              <w:rPr>
                <w:rFonts w:ascii="Cambria Math" w:hAnsi="Cambria Math"/>
              </w:rPr>
              <m:t>speed</m:t>
            </m:r>
          </m:e>
          <m:sub>
            <m:r>
              <w:rPr>
                <w:rFonts w:ascii="Cambria Math" w:hAnsi="Cambria Math"/>
              </w:rPr>
              <m:t>t</m:t>
            </m:r>
          </m:sub>
        </m:sSub>
      </m:oMath>
      <w:r>
        <w:rPr>
          <w:i/>
        </w:rPr>
        <w:t> </w:t>
      </w:r>
      <w:r>
        <w:rPr>
          <w:i/>
        </w:rPr>
        <w:t>和</w:t>
      </w:r>
      <w:r>
        <w:rPr>
          <w:i/>
        </w:rPr>
        <w:t> </w:t>
      </w:r>
      <m:oMath>
        <m:sSub>
          <m:sSubPr>
            <m:ctrlPr>
              <w:rPr>
                <w:rFonts w:ascii="Cambria Math" w:hAnsi="Cambria Math"/>
                <w:i/>
              </w:rPr>
            </m:ctrlPr>
          </m:sSubPr>
          <m:e>
            <m:r>
              <w:rPr>
                <w:rFonts w:ascii="Cambria Math" w:hAnsi="Cambria Math"/>
              </w:rPr>
              <m:t>speed</m:t>
            </m:r>
          </m:e>
          <m:sub>
            <m:r>
              <w:rPr>
                <w:rFonts w:ascii="Cambria Math" w:hAnsi="Cambria Math"/>
              </w:rPr>
              <m:t>t-1</m:t>
            </m:r>
          </m:sub>
        </m:sSub>
      </m:oMath>
      <w:r>
        <w:rPr>
          <w:i/>
        </w:rPr>
        <w:t> </w:t>
      </w:r>
      <w:r>
        <w:t>分别表示当前时刻与前一时刻的地速；</w:t>
      </w:r>
      <m:oMath>
        <m:sSub>
          <m:sSubPr>
            <m:ctrlPr>
              <w:rPr>
                <w:rFonts w:ascii="Cambria Math" w:hAnsi="Cambria Math"/>
              </w:rPr>
            </m:ctrlPr>
          </m:sSubPr>
          <m:e>
            <m:r>
              <w:rPr>
                <w:rFonts w:ascii="Cambria Math" w:hAnsi="Cambria Math"/>
              </w:rPr>
              <m:t>θ</m:t>
            </m:r>
          </m:e>
          <m:sub>
            <m:r>
              <w:rPr>
                <w:rFonts w:ascii="Cambria Math" w:hAnsi="Cambria Math"/>
              </w:rPr>
              <m:t>t</m:t>
            </m:r>
          </m:sub>
        </m:sSub>
      </m:oMath>
      <w:r>
        <w:t> </w:t>
      </w:r>
      <w:r>
        <w:t>和</w:t>
      </w:r>
      <w:r>
        <w:t> </w:t>
      </w:r>
      <m:oMath>
        <m:sSub>
          <m:sSubPr>
            <m:ctrlPr>
              <w:rPr>
                <w:rFonts w:ascii="Cambria Math" w:hAnsi="Cambria Math"/>
              </w:rPr>
            </m:ctrlPr>
          </m:sSubPr>
          <m:e>
            <m:r>
              <w:rPr>
                <w:rFonts w:ascii="Cambria Math" w:hAnsi="Cambria Math"/>
              </w:rPr>
              <m:t>θ</m:t>
            </m:r>
          </m:e>
          <m:sub>
            <m:r>
              <w:rPr>
                <w:rFonts w:ascii="Cambria Math" w:hAnsi="Cambria Math"/>
              </w:rPr>
              <m:t>t-1</m:t>
            </m:r>
          </m:sub>
        </m:sSub>
      </m:oMath>
      <w:r>
        <w:t> </w:t>
      </w:r>
      <w:r>
        <w:t>分别表示当前时刻与前一时刻的航向角。则当轨迹满足</w:t>
      </w:r>
    </w:p>
    <w:p w14:paraId="7D83E512" w14:textId="77777777" w:rsidR="00F46459" w:rsidRDefault="00000000">
      <w:pPr>
        <w:wordWrap w:val="0"/>
        <w:ind w:firstLine="420"/>
      </w:pPr>
      <m:oMathPara>
        <m:oMath>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alt</m:t>
              </m:r>
            </m:sup>
          </m:sSubSup>
          <m:r>
            <m:rPr>
              <m:sty m:val="p"/>
            </m:rPr>
            <w:rPr>
              <w:rFonts w:ascii="Cambria Math" w:hAnsi="Cambria Math"/>
            </w:rPr>
            <m:t>∣</m:t>
          </m:r>
          <m:r>
            <w:rPr>
              <w:rFonts w:ascii="Cambria Math" w:hAnsi="Cambria Math"/>
            </w:rPr>
            <m:t>≤300</m:t>
          </m:r>
          <m:r>
            <m:rPr>
              <m:sty m:val="p"/>
            </m:rPr>
            <w:rPr>
              <w:rFonts w:ascii="Cambria Math" w:hAnsi="Cambria Math"/>
            </w:rPr>
            <m:t>ft/min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≤30</m:t>
          </m:r>
          <m:r>
            <m:rPr>
              <m:sty m:val="p"/>
            </m:rPr>
            <w:rPr>
              <w:rFonts w:ascii="Cambria Math" w:hAnsi="Cambria Math"/>
            </w:rPr>
            <m:t>kn/min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≤5</m:t>
          </m:r>
          <m:r>
            <m:rPr>
              <m:sty m:val="p"/>
            </m:rPr>
            <w:rPr>
              <w:rFonts w:ascii="Cambria Math" w:hAnsi="Cambria Math"/>
            </w:rPr>
            <m:t>°/min</m:t>
          </m:r>
        </m:oMath>
      </m:oMathPara>
    </w:p>
    <w:p w14:paraId="47F7CF5C" w14:textId="77777777" w:rsidR="00F46459" w:rsidRDefault="00000000">
      <w:pPr>
        <w:wordWrap w:val="0"/>
        <w:ind w:firstLine="420"/>
      </w:pPr>
      <w:r>
        <w:t>且连续满足上述条件的时长不少于</w:t>
      </w:r>
      <w:r>
        <w:t xml:space="preserve"> 40 </w:t>
      </w:r>
      <w:r>
        <w:t>分钟时，该区段被保留为候选巡航样本。上述条件约束了巡航阶段的垂直机动幅度、速度稳定性和航向保持能力</w:t>
      </w:r>
      <w:r>
        <w:rPr>
          <w:rFonts w:hint="eastAsia"/>
        </w:rPr>
        <w:t>，并确保</w:t>
      </w:r>
      <w:r>
        <w:t>筛选出的区段具有足够长的稳定巡航持续时间，避免将短暂的平飞过渡段误判为巡航。</w:t>
      </w:r>
    </w:p>
    <w:p w14:paraId="08DAE4F3" w14:textId="77777777" w:rsidR="00F46459" w:rsidRDefault="00000000">
      <w:pPr>
        <w:wordWrap w:val="0"/>
        <w:ind w:firstLine="420"/>
      </w:pPr>
      <w:r>
        <w:rPr>
          <w:rFonts w:hint="eastAsia"/>
        </w:rPr>
        <w:t>预处理筛选后共保留</w:t>
      </w:r>
      <w:r>
        <w:t>1,4</w:t>
      </w:r>
      <w:r>
        <w:rPr>
          <w:rFonts w:hint="eastAsia"/>
        </w:rPr>
        <w:t>12</w:t>
      </w:r>
      <w:r>
        <w:rPr>
          <w:rFonts w:hint="eastAsia"/>
        </w:rPr>
        <w:t>次</w:t>
      </w:r>
      <w:r>
        <w:t> </w:t>
      </w:r>
      <w:r>
        <w:t>航班</w:t>
      </w:r>
      <w:r>
        <w:rPr>
          <w:rFonts w:hint="eastAsia"/>
        </w:rPr>
        <w:t>，共</w:t>
      </w:r>
      <w:r>
        <w:rPr>
          <w:rFonts w:hint="eastAsia"/>
        </w:rPr>
        <w:t>96,633</w:t>
      </w:r>
      <w:r>
        <w:rPr>
          <w:rFonts w:hint="eastAsia"/>
        </w:rPr>
        <w:t>条航迹数据，时间为</w:t>
      </w:r>
      <w:r>
        <w:t>2024-05-01 </w:t>
      </w:r>
      <w:r>
        <w:t>到</w:t>
      </w:r>
      <w:r>
        <w:t> 2024-12-01</w:t>
      </w:r>
      <w:r>
        <w:rPr>
          <w:rFonts w:hint="eastAsia"/>
        </w:rPr>
        <w:t>，样本结构如下表：</w:t>
      </w:r>
    </w:p>
    <w:tbl>
      <w:tblPr>
        <w:tblStyle w:val="af1"/>
        <w:tblW w:w="0" w:type="auto"/>
        <w:tblLook w:val="04A0" w:firstRow="1" w:lastRow="0" w:firstColumn="1" w:lastColumn="0" w:noHBand="0" w:noVBand="1"/>
      </w:tblPr>
      <w:tblGrid>
        <w:gridCol w:w="506"/>
        <w:gridCol w:w="926"/>
        <w:gridCol w:w="1170"/>
        <w:gridCol w:w="1104"/>
        <w:gridCol w:w="875"/>
        <w:gridCol w:w="875"/>
        <w:gridCol w:w="951"/>
        <w:gridCol w:w="924"/>
        <w:gridCol w:w="965"/>
      </w:tblGrid>
      <w:tr w:rsidR="00F46459" w14:paraId="369A48A6" w14:textId="77777777">
        <w:tc>
          <w:tcPr>
            <w:tcW w:w="0" w:type="auto"/>
          </w:tcPr>
          <w:p w14:paraId="6391258E" w14:textId="77777777" w:rsidR="00F46459" w:rsidRDefault="00000000">
            <w:pPr>
              <w:wordWrap w:val="0"/>
              <w:ind w:firstLineChars="0" w:firstLine="0"/>
              <w:rPr>
                <w:sz w:val="20"/>
                <w:szCs w:val="21"/>
              </w:rPr>
            </w:pPr>
            <w:r>
              <w:rPr>
                <w:rFonts w:hint="eastAsia"/>
                <w:sz w:val="20"/>
                <w:szCs w:val="21"/>
              </w:rPr>
              <w:t>序号</w:t>
            </w:r>
          </w:p>
        </w:tc>
        <w:tc>
          <w:tcPr>
            <w:tcW w:w="0" w:type="auto"/>
          </w:tcPr>
          <w:p w14:paraId="508E00AA" w14:textId="77777777" w:rsidR="00F46459" w:rsidRDefault="00000000">
            <w:pPr>
              <w:wordWrap w:val="0"/>
              <w:ind w:firstLineChars="0" w:firstLine="0"/>
              <w:rPr>
                <w:sz w:val="20"/>
                <w:szCs w:val="21"/>
              </w:rPr>
            </w:pPr>
            <w:r>
              <w:rPr>
                <w:rFonts w:hint="eastAsia"/>
                <w:sz w:val="20"/>
                <w:szCs w:val="21"/>
              </w:rPr>
              <w:t>ICAO</w:t>
            </w:r>
            <w:r>
              <w:rPr>
                <w:rFonts w:hint="eastAsia"/>
                <w:sz w:val="20"/>
                <w:szCs w:val="21"/>
              </w:rPr>
              <w:t>飞机标识</w:t>
            </w:r>
          </w:p>
        </w:tc>
        <w:tc>
          <w:tcPr>
            <w:tcW w:w="0" w:type="auto"/>
          </w:tcPr>
          <w:p w14:paraId="72BC510C" w14:textId="77777777" w:rsidR="00F46459" w:rsidRDefault="00000000">
            <w:pPr>
              <w:wordWrap w:val="0"/>
              <w:ind w:firstLineChars="0" w:firstLine="0"/>
              <w:rPr>
                <w:sz w:val="20"/>
                <w:szCs w:val="21"/>
              </w:rPr>
            </w:pPr>
            <w:r>
              <w:rPr>
                <w:rFonts w:hint="eastAsia"/>
                <w:sz w:val="20"/>
                <w:szCs w:val="21"/>
              </w:rPr>
              <w:t>Flightid</w:t>
            </w:r>
            <w:r>
              <w:rPr>
                <w:rFonts w:hint="eastAsia"/>
                <w:sz w:val="20"/>
                <w:szCs w:val="21"/>
              </w:rPr>
              <w:t>航班记录标识</w:t>
            </w:r>
          </w:p>
        </w:tc>
        <w:tc>
          <w:tcPr>
            <w:tcW w:w="0" w:type="auto"/>
          </w:tcPr>
          <w:p w14:paraId="3D7E2AA7" w14:textId="77777777" w:rsidR="00F46459" w:rsidRDefault="00000000">
            <w:pPr>
              <w:wordWrap w:val="0"/>
              <w:ind w:firstLineChars="0" w:firstLine="0"/>
              <w:rPr>
                <w:sz w:val="20"/>
                <w:szCs w:val="21"/>
              </w:rPr>
            </w:pPr>
            <w:r>
              <w:rPr>
                <w:rFonts w:hint="eastAsia"/>
                <w:sz w:val="20"/>
                <w:szCs w:val="21"/>
              </w:rPr>
              <w:t>时间</w:t>
            </w:r>
          </w:p>
        </w:tc>
        <w:tc>
          <w:tcPr>
            <w:tcW w:w="0" w:type="auto"/>
          </w:tcPr>
          <w:p w14:paraId="2C3714B9" w14:textId="77777777" w:rsidR="00F46459" w:rsidRDefault="00000000">
            <w:pPr>
              <w:wordWrap w:val="0"/>
              <w:ind w:firstLineChars="0" w:firstLine="0"/>
              <w:rPr>
                <w:sz w:val="20"/>
                <w:szCs w:val="21"/>
              </w:rPr>
            </w:pPr>
            <w:r>
              <w:rPr>
                <w:rFonts w:hint="eastAsia"/>
                <w:sz w:val="20"/>
                <w:szCs w:val="21"/>
              </w:rPr>
              <w:t>经度（</w:t>
            </w:r>
            <w:r>
              <w:rPr>
                <w:b/>
                <w:bCs/>
                <w:sz w:val="20"/>
                <w:szCs w:val="21"/>
              </w:rPr>
              <w:t>°</w:t>
            </w:r>
            <w:r>
              <w:rPr>
                <w:rFonts w:hint="eastAsia"/>
                <w:sz w:val="20"/>
                <w:szCs w:val="21"/>
              </w:rPr>
              <w:t>）</w:t>
            </w:r>
          </w:p>
        </w:tc>
        <w:tc>
          <w:tcPr>
            <w:tcW w:w="0" w:type="auto"/>
          </w:tcPr>
          <w:p w14:paraId="5822BEB1" w14:textId="77777777" w:rsidR="00F46459" w:rsidRDefault="00000000">
            <w:pPr>
              <w:wordWrap w:val="0"/>
              <w:ind w:firstLineChars="0" w:firstLine="0"/>
              <w:rPr>
                <w:sz w:val="20"/>
                <w:szCs w:val="21"/>
              </w:rPr>
            </w:pPr>
            <w:r>
              <w:rPr>
                <w:rFonts w:hint="eastAsia"/>
                <w:sz w:val="20"/>
                <w:szCs w:val="21"/>
              </w:rPr>
              <w:t>纬度（</w:t>
            </w:r>
            <w:r>
              <w:rPr>
                <w:b/>
                <w:bCs/>
                <w:sz w:val="20"/>
                <w:szCs w:val="21"/>
              </w:rPr>
              <w:t>°</w:t>
            </w:r>
            <w:r>
              <w:rPr>
                <w:rFonts w:hint="eastAsia"/>
                <w:sz w:val="20"/>
                <w:szCs w:val="21"/>
              </w:rPr>
              <w:t>）</w:t>
            </w:r>
          </w:p>
        </w:tc>
        <w:tc>
          <w:tcPr>
            <w:tcW w:w="0" w:type="auto"/>
          </w:tcPr>
          <w:p w14:paraId="47FA8310" w14:textId="77777777" w:rsidR="00F46459" w:rsidRDefault="00000000">
            <w:pPr>
              <w:wordWrap w:val="0"/>
              <w:ind w:firstLineChars="0" w:firstLine="0"/>
              <w:rPr>
                <w:sz w:val="20"/>
                <w:szCs w:val="21"/>
              </w:rPr>
            </w:pPr>
            <w:r>
              <w:rPr>
                <w:rFonts w:hint="eastAsia"/>
                <w:sz w:val="20"/>
                <w:szCs w:val="21"/>
              </w:rPr>
              <w:t>高度（</w:t>
            </w:r>
            <w:r>
              <w:rPr>
                <w:rFonts w:hint="eastAsia"/>
                <w:sz w:val="20"/>
                <w:szCs w:val="21"/>
              </w:rPr>
              <w:t>m</w:t>
            </w:r>
            <w:r>
              <w:rPr>
                <w:rFonts w:hint="eastAsia"/>
                <w:sz w:val="20"/>
                <w:szCs w:val="21"/>
              </w:rPr>
              <w:t>）</w:t>
            </w:r>
          </w:p>
        </w:tc>
        <w:tc>
          <w:tcPr>
            <w:tcW w:w="0" w:type="auto"/>
          </w:tcPr>
          <w:p w14:paraId="7082D2D4" w14:textId="77777777" w:rsidR="00F46459" w:rsidRDefault="00000000">
            <w:pPr>
              <w:wordWrap w:val="0"/>
              <w:ind w:firstLineChars="0" w:firstLine="0"/>
              <w:rPr>
                <w:sz w:val="20"/>
                <w:szCs w:val="21"/>
              </w:rPr>
            </w:pPr>
            <w:r>
              <w:rPr>
                <w:rFonts w:hint="eastAsia"/>
                <w:sz w:val="20"/>
                <w:szCs w:val="21"/>
              </w:rPr>
              <w:t>速度（</w:t>
            </w:r>
            <w:r>
              <w:rPr>
                <w:rFonts w:hint="eastAsia"/>
                <w:sz w:val="20"/>
                <w:szCs w:val="21"/>
              </w:rPr>
              <w:t>km/h</w:t>
            </w:r>
            <w:r>
              <w:rPr>
                <w:rFonts w:hint="eastAsia"/>
                <w:sz w:val="20"/>
                <w:szCs w:val="21"/>
              </w:rPr>
              <w:t>）</w:t>
            </w:r>
          </w:p>
        </w:tc>
        <w:tc>
          <w:tcPr>
            <w:tcW w:w="0" w:type="auto"/>
          </w:tcPr>
          <w:p w14:paraId="65DEFCEF" w14:textId="77777777" w:rsidR="00F46459" w:rsidRDefault="00000000">
            <w:pPr>
              <w:wordWrap w:val="0"/>
              <w:ind w:firstLineChars="0" w:firstLine="0"/>
              <w:rPr>
                <w:sz w:val="20"/>
                <w:szCs w:val="21"/>
              </w:rPr>
            </w:pPr>
            <w:r>
              <w:rPr>
                <w:rFonts w:hint="eastAsia"/>
                <w:sz w:val="20"/>
                <w:szCs w:val="21"/>
              </w:rPr>
              <w:t>航向角（</w:t>
            </w:r>
            <w:r>
              <w:rPr>
                <w:b/>
                <w:bCs/>
                <w:sz w:val="20"/>
                <w:szCs w:val="21"/>
              </w:rPr>
              <w:t>°</w:t>
            </w:r>
            <w:r>
              <w:rPr>
                <w:rFonts w:hint="eastAsia"/>
                <w:sz w:val="20"/>
                <w:szCs w:val="21"/>
              </w:rPr>
              <w:t>）</w:t>
            </w:r>
          </w:p>
        </w:tc>
      </w:tr>
      <w:tr w:rsidR="00F46459" w14:paraId="3F5E7F27" w14:textId="77777777">
        <w:tc>
          <w:tcPr>
            <w:tcW w:w="0" w:type="auto"/>
          </w:tcPr>
          <w:p w14:paraId="488A3CCB" w14:textId="77777777" w:rsidR="00F46459" w:rsidRDefault="00000000">
            <w:pPr>
              <w:wordWrap w:val="0"/>
              <w:ind w:firstLineChars="0" w:firstLine="0"/>
              <w:rPr>
                <w:sz w:val="20"/>
                <w:szCs w:val="21"/>
              </w:rPr>
            </w:pPr>
            <w:r>
              <w:rPr>
                <w:rFonts w:hint="eastAsia"/>
                <w:sz w:val="20"/>
                <w:szCs w:val="21"/>
              </w:rPr>
              <w:t>1</w:t>
            </w:r>
          </w:p>
        </w:tc>
        <w:tc>
          <w:tcPr>
            <w:tcW w:w="0" w:type="auto"/>
          </w:tcPr>
          <w:p w14:paraId="57E1CA64" w14:textId="77777777" w:rsidR="00F46459" w:rsidRDefault="00000000">
            <w:pPr>
              <w:wordWrap w:val="0"/>
              <w:ind w:firstLineChars="0" w:firstLine="0"/>
              <w:rPr>
                <w:sz w:val="20"/>
                <w:szCs w:val="21"/>
              </w:rPr>
            </w:pPr>
            <w:r>
              <w:rPr>
                <w:rFonts w:hint="eastAsia"/>
                <w:sz w:val="20"/>
                <w:szCs w:val="21"/>
              </w:rPr>
              <w:t>0100a7</w:t>
            </w:r>
          </w:p>
        </w:tc>
        <w:tc>
          <w:tcPr>
            <w:tcW w:w="0" w:type="auto"/>
          </w:tcPr>
          <w:p w14:paraId="0C1E401D" w14:textId="77777777" w:rsidR="00F46459" w:rsidRDefault="00000000">
            <w:pPr>
              <w:wordWrap w:val="0"/>
              <w:ind w:firstLineChars="0" w:firstLine="0"/>
              <w:rPr>
                <w:sz w:val="20"/>
                <w:szCs w:val="21"/>
              </w:rPr>
            </w:pPr>
            <w:r>
              <w:rPr>
                <w:rFonts w:hint="eastAsia"/>
                <w:sz w:val="20"/>
                <w:szCs w:val="21"/>
              </w:rPr>
              <w:t>MSR509</w:t>
            </w:r>
          </w:p>
        </w:tc>
        <w:tc>
          <w:tcPr>
            <w:tcW w:w="0" w:type="auto"/>
          </w:tcPr>
          <w:p w14:paraId="7F8E4D95" w14:textId="77777777" w:rsidR="00F46459" w:rsidRDefault="00000000">
            <w:pPr>
              <w:wordWrap w:val="0"/>
              <w:ind w:firstLineChars="0" w:firstLine="0"/>
              <w:rPr>
                <w:sz w:val="20"/>
                <w:szCs w:val="21"/>
              </w:rPr>
            </w:pPr>
            <w:r>
              <w:rPr>
                <w:rFonts w:hint="eastAsia"/>
                <w:sz w:val="20"/>
                <w:szCs w:val="21"/>
              </w:rPr>
              <w:t>2024-11-02 13:10:00</w:t>
            </w:r>
          </w:p>
        </w:tc>
        <w:tc>
          <w:tcPr>
            <w:tcW w:w="0" w:type="auto"/>
          </w:tcPr>
          <w:p w14:paraId="11433E0D" w14:textId="77777777" w:rsidR="00F46459" w:rsidRDefault="00000000">
            <w:pPr>
              <w:wordWrap w:val="0"/>
              <w:ind w:firstLineChars="0" w:firstLine="0"/>
              <w:rPr>
                <w:sz w:val="20"/>
                <w:szCs w:val="21"/>
              </w:rPr>
            </w:pPr>
            <w:r>
              <w:rPr>
                <w:rFonts w:hint="eastAsia"/>
                <w:sz w:val="20"/>
                <w:szCs w:val="21"/>
              </w:rPr>
              <w:t>29.5729</w:t>
            </w:r>
          </w:p>
        </w:tc>
        <w:tc>
          <w:tcPr>
            <w:tcW w:w="0" w:type="auto"/>
          </w:tcPr>
          <w:p w14:paraId="5BB02202" w14:textId="77777777" w:rsidR="00F46459" w:rsidRDefault="00000000">
            <w:pPr>
              <w:wordWrap w:val="0"/>
              <w:ind w:firstLineChars="0" w:firstLine="0"/>
              <w:rPr>
                <w:sz w:val="20"/>
                <w:szCs w:val="21"/>
              </w:rPr>
            </w:pPr>
            <w:r>
              <w:rPr>
                <w:rFonts w:hint="eastAsia"/>
                <w:sz w:val="20"/>
                <w:szCs w:val="21"/>
              </w:rPr>
              <w:t>35.0691</w:t>
            </w:r>
          </w:p>
        </w:tc>
        <w:tc>
          <w:tcPr>
            <w:tcW w:w="0" w:type="auto"/>
          </w:tcPr>
          <w:p w14:paraId="0F1583CA" w14:textId="77777777" w:rsidR="00F46459" w:rsidRDefault="00000000">
            <w:pPr>
              <w:wordWrap w:val="0"/>
              <w:ind w:firstLineChars="0" w:firstLine="0"/>
              <w:rPr>
                <w:sz w:val="20"/>
                <w:szCs w:val="21"/>
              </w:rPr>
            </w:pPr>
            <w:r>
              <w:rPr>
                <w:rFonts w:hint="eastAsia"/>
                <w:sz w:val="20"/>
                <w:szCs w:val="21"/>
              </w:rPr>
              <w:t>11887.2</w:t>
            </w:r>
          </w:p>
        </w:tc>
        <w:tc>
          <w:tcPr>
            <w:tcW w:w="0" w:type="auto"/>
          </w:tcPr>
          <w:p w14:paraId="476DA6C9" w14:textId="77777777" w:rsidR="00F46459" w:rsidRDefault="00000000">
            <w:pPr>
              <w:wordWrap w:val="0"/>
              <w:ind w:firstLineChars="0" w:firstLine="0"/>
              <w:rPr>
                <w:sz w:val="20"/>
                <w:szCs w:val="21"/>
              </w:rPr>
            </w:pPr>
            <w:r>
              <w:rPr>
                <w:sz w:val="20"/>
                <w:szCs w:val="21"/>
              </w:rPr>
              <w:t>0.514</w:t>
            </w:r>
          </w:p>
        </w:tc>
        <w:tc>
          <w:tcPr>
            <w:tcW w:w="0" w:type="auto"/>
          </w:tcPr>
          <w:p w14:paraId="54A45505" w14:textId="77777777" w:rsidR="00F46459" w:rsidRDefault="00000000">
            <w:pPr>
              <w:wordWrap w:val="0"/>
              <w:ind w:firstLineChars="0" w:firstLine="0"/>
              <w:rPr>
                <w:sz w:val="20"/>
                <w:szCs w:val="21"/>
              </w:rPr>
            </w:pPr>
            <w:r>
              <w:rPr>
                <w:sz w:val="20"/>
                <w:szCs w:val="21"/>
              </w:rPr>
              <w:t>180.0</w:t>
            </w:r>
          </w:p>
        </w:tc>
      </w:tr>
      <w:tr w:rsidR="00F46459" w14:paraId="4ACFE53B" w14:textId="77777777">
        <w:tc>
          <w:tcPr>
            <w:tcW w:w="0" w:type="auto"/>
          </w:tcPr>
          <w:p w14:paraId="77404237" w14:textId="77777777" w:rsidR="00F46459" w:rsidRDefault="00000000">
            <w:pPr>
              <w:wordWrap w:val="0"/>
              <w:ind w:firstLineChars="0" w:firstLine="0"/>
              <w:rPr>
                <w:sz w:val="20"/>
                <w:szCs w:val="21"/>
              </w:rPr>
            </w:pPr>
            <w:r>
              <w:rPr>
                <w:rFonts w:hint="eastAsia"/>
                <w:sz w:val="20"/>
                <w:szCs w:val="21"/>
              </w:rPr>
              <w:t>2</w:t>
            </w:r>
          </w:p>
        </w:tc>
        <w:tc>
          <w:tcPr>
            <w:tcW w:w="0" w:type="auto"/>
          </w:tcPr>
          <w:p w14:paraId="2740C8F2" w14:textId="77777777" w:rsidR="00F46459" w:rsidRDefault="00000000">
            <w:pPr>
              <w:wordWrap w:val="0"/>
              <w:ind w:firstLineChars="0" w:firstLine="0"/>
              <w:rPr>
                <w:sz w:val="20"/>
                <w:szCs w:val="21"/>
              </w:rPr>
            </w:pPr>
            <w:r>
              <w:rPr>
                <w:rFonts w:hint="eastAsia"/>
                <w:sz w:val="20"/>
                <w:szCs w:val="21"/>
              </w:rPr>
              <w:t>0100a7</w:t>
            </w:r>
          </w:p>
        </w:tc>
        <w:tc>
          <w:tcPr>
            <w:tcW w:w="0" w:type="auto"/>
          </w:tcPr>
          <w:p w14:paraId="7B69B437" w14:textId="77777777" w:rsidR="00F46459" w:rsidRDefault="00000000">
            <w:pPr>
              <w:wordWrap w:val="0"/>
              <w:ind w:firstLineChars="0" w:firstLine="0"/>
              <w:rPr>
                <w:sz w:val="20"/>
                <w:szCs w:val="21"/>
              </w:rPr>
            </w:pPr>
            <w:r>
              <w:rPr>
                <w:rFonts w:hint="eastAsia"/>
                <w:sz w:val="20"/>
                <w:szCs w:val="21"/>
              </w:rPr>
              <w:t>MSR509</w:t>
            </w:r>
          </w:p>
        </w:tc>
        <w:tc>
          <w:tcPr>
            <w:tcW w:w="0" w:type="auto"/>
          </w:tcPr>
          <w:p w14:paraId="2133AD0D" w14:textId="77777777" w:rsidR="00F46459" w:rsidRDefault="00000000">
            <w:pPr>
              <w:wordWrap w:val="0"/>
              <w:ind w:firstLineChars="0" w:firstLine="0"/>
              <w:rPr>
                <w:sz w:val="20"/>
                <w:szCs w:val="21"/>
              </w:rPr>
            </w:pPr>
            <w:r>
              <w:rPr>
                <w:rFonts w:hint="eastAsia"/>
                <w:sz w:val="20"/>
                <w:szCs w:val="21"/>
              </w:rPr>
              <w:t>2024-11-02 13:11:00</w:t>
            </w:r>
          </w:p>
        </w:tc>
        <w:tc>
          <w:tcPr>
            <w:tcW w:w="0" w:type="auto"/>
          </w:tcPr>
          <w:p w14:paraId="568283FE" w14:textId="77777777" w:rsidR="00F46459" w:rsidRDefault="00000000">
            <w:pPr>
              <w:wordWrap w:val="0"/>
              <w:ind w:firstLineChars="0" w:firstLine="0"/>
              <w:rPr>
                <w:sz w:val="20"/>
                <w:szCs w:val="21"/>
              </w:rPr>
            </w:pPr>
            <w:r>
              <w:rPr>
                <w:rFonts w:hint="eastAsia"/>
                <w:sz w:val="20"/>
                <w:szCs w:val="21"/>
              </w:rPr>
              <w:t>29.5729</w:t>
            </w:r>
          </w:p>
        </w:tc>
        <w:tc>
          <w:tcPr>
            <w:tcW w:w="0" w:type="auto"/>
          </w:tcPr>
          <w:p w14:paraId="680E90EC" w14:textId="77777777" w:rsidR="00F46459" w:rsidRDefault="00000000">
            <w:pPr>
              <w:wordWrap w:val="0"/>
              <w:ind w:firstLineChars="0" w:firstLine="0"/>
              <w:rPr>
                <w:sz w:val="20"/>
                <w:szCs w:val="21"/>
              </w:rPr>
            </w:pPr>
            <w:r>
              <w:rPr>
                <w:rFonts w:hint="eastAsia"/>
                <w:sz w:val="20"/>
                <w:szCs w:val="21"/>
              </w:rPr>
              <w:t>35.0691</w:t>
            </w:r>
          </w:p>
        </w:tc>
        <w:tc>
          <w:tcPr>
            <w:tcW w:w="0" w:type="auto"/>
          </w:tcPr>
          <w:p w14:paraId="11DA8BEC" w14:textId="77777777" w:rsidR="00F46459" w:rsidRDefault="00000000">
            <w:pPr>
              <w:wordWrap w:val="0"/>
              <w:ind w:firstLineChars="0" w:firstLine="0"/>
              <w:rPr>
                <w:sz w:val="20"/>
                <w:szCs w:val="21"/>
              </w:rPr>
            </w:pPr>
            <w:r>
              <w:rPr>
                <w:rFonts w:hint="eastAsia"/>
                <w:sz w:val="20"/>
                <w:szCs w:val="21"/>
              </w:rPr>
              <w:t>11887.2</w:t>
            </w:r>
          </w:p>
        </w:tc>
        <w:tc>
          <w:tcPr>
            <w:tcW w:w="0" w:type="auto"/>
          </w:tcPr>
          <w:p w14:paraId="08369C94" w14:textId="77777777" w:rsidR="00F46459" w:rsidRDefault="00000000">
            <w:pPr>
              <w:wordWrap w:val="0"/>
              <w:ind w:firstLineChars="0" w:firstLine="0"/>
              <w:rPr>
                <w:sz w:val="20"/>
                <w:szCs w:val="21"/>
              </w:rPr>
            </w:pPr>
            <w:r>
              <w:rPr>
                <w:sz w:val="20"/>
                <w:szCs w:val="21"/>
              </w:rPr>
              <w:t>0.514</w:t>
            </w:r>
          </w:p>
        </w:tc>
        <w:tc>
          <w:tcPr>
            <w:tcW w:w="0" w:type="auto"/>
          </w:tcPr>
          <w:p w14:paraId="322183F4" w14:textId="77777777" w:rsidR="00F46459" w:rsidRDefault="00000000">
            <w:pPr>
              <w:wordWrap w:val="0"/>
              <w:ind w:firstLineChars="0" w:firstLine="0"/>
              <w:rPr>
                <w:sz w:val="20"/>
                <w:szCs w:val="21"/>
              </w:rPr>
            </w:pPr>
            <w:r>
              <w:rPr>
                <w:sz w:val="20"/>
                <w:szCs w:val="21"/>
              </w:rPr>
              <w:t>180.0</w:t>
            </w:r>
          </w:p>
        </w:tc>
      </w:tr>
      <w:tr w:rsidR="00F46459" w14:paraId="6137901A" w14:textId="77777777">
        <w:tc>
          <w:tcPr>
            <w:tcW w:w="0" w:type="auto"/>
          </w:tcPr>
          <w:p w14:paraId="015C923B" w14:textId="77777777" w:rsidR="00F46459" w:rsidRDefault="00000000">
            <w:pPr>
              <w:wordWrap w:val="0"/>
              <w:ind w:firstLineChars="0" w:firstLine="0"/>
              <w:rPr>
                <w:sz w:val="20"/>
                <w:szCs w:val="21"/>
              </w:rPr>
            </w:pPr>
            <w:r>
              <w:rPr>
                <w:rFonts w:hint="eastAsia"/>
                <w:sz w:val="20"/>
                <w:szCs w:val="21"/>
              </w:rPr>
              <w:t>3</w:t>
            </w:r>
          </w:p>
        </w:tc>
        <w:tc>
          <w:tcPr>
            <w:tcW w:w="0" w:type="auto"/>
          </w:tcPr>
          <w:p w14:paraId="2499EE1D" w14:textId="77777777" w:rsidR="00F46459" w:rsidRDefault="00000000">
            <w:pPr>
              <w:wordWrap w:val="0"/>
              <w:ind w:firstLineChars="0" w:firstLine="0"/>
              <w:rPr>
                <w:sz w:val="20"/>
                <w:szCs w:val="21"/>
              </w:rPr>
            </w:pPr>
            <w:r>
              <w:rPr>
                <w:rFonts w:hint="eastAsia"/>
                <w:sz w:val="20"/>
                <w:szCs w:val="21"/>
              </w:rPr>
              <w:t>0100a7</w:t>
            </w:r>
          </w:p>
        </w:tc>
        <w:tc>
          <w:tcPr>
            <w:tcW w:w="0" w:type="auto"/>
          </w:tcPr>
          <w:p w14:paraId="405094AB" w14:textId="77777777" w:rsidR="00F46459" w:rsidRDefault="00000000">
            <w:pPr>
              <w:wordWrap w:val="0"/>
              <w:ind w:firstLineChars="0" w:firstLine="0"/>
              <w:rPr>
                <w:sz w:val="20"/>
                <w:szCs w:val="21"/>
              </w:rPr>
            </w:pPr>
            <w:r>
              <w:rPr>
                <w:rFonts w:hint="eastAsia"/>
                <w:sz w:val="20"/>
                <w:szCs w:val="21"/>
              </w:rPr>
              <w:t>MSR509</w:t>
            </w:r>
          </w:p>
        </w:tc>
        <w:tc>
          <w:tcPr>
            <w:tcW w:w="0" w:type="auto"/>
          </w:tcPr>
          <w:p w14:paraId="6E643E8F" w14:textId="77777777" w:rsidR="00F46459" w:rsidRDefault="00000000">
            <w:pPr>
              <w:wordWrap w:val="0"/>
              <w:ind w:firstLineChars="0" w:firstLine="0"/>
              <w:rPr>
                <w:sz w:val="20"/>
                <w:szCs w:val="21"/>
              </w:rPr>
            </w:pPr>
            <w:r>
              <w:rPr>
                <w:rFonts w:hint="eastAsia"/>
                <w:sz w:val="20"/>
                <w:szCs w:val="21"/>
              </w:rPr>
              <w:t>2024-11-02 13:12:00</w:t>
            </w:r>
          </w:p>
        </w:tc>
        <w:tc>
          <w:tcPr>
            <w:tcW w:w="0" w:type="auto"/>
          </w:tcPr>
          <w:p w14:paraId="16C0D702" w14:textId="77777777" w:rsidR="00F46459" w:rsidRDefault="00000000">
            <w:pPr>
              <w:wordWrap w:val="0"/>
              <w:ind w:firstLineChars="0" w:firstLine="0"/>
              <w:rPr>
                <w:sz w:val="20"/>
                <w:szCs w:val="21"/>
              </w:rPr>
            </w:pPr>
            <w:r>
              <w:rPr>
                <w:rFonts w:hint="eastAsia"/>
                <w:sz w:val="20"/>
                <w:szCs w:val="21"/>
              </w:rPr>
              <w:t>29.5729</w:t>
            </w:r>
          </w:p>
        </w:tc>
        <w:tc>
          <w:tcPr>
            <w:tcW w:w="0" w:type="auto"/>
          </w:tcPr>
          <w:p w14:paraId="7F05204B" w14:textId="77777777" w:rsidR="00F46459" w:rsidRDefault="00000000">
            <w:pPr>
              <w:wordWrap w:val="0"/>
              <w:ind w:firstLineChars="0" w:firstLine="0"/>
              <w:rPr>
                <w:sz w:val="20"/>
                <w:szCs w:val="21"/>
              </w:rPr>
            </w:pPr>
            <w:r>
              <w:rPr>
                <w:rFonts w:hint="eastAsia"/>
                <w:sz w:val="20"/>
                <w:szCs w:val="21"/>
              </w:rPr>
              <w:t>35.0691</w:t>
            </w:r>
          </w:p>
        </w:tc>
        <w:tc>
          <w:tcPr>
            <w:tcW w:w="0" w:type="auto"/>
          </w:tcPr>
          <w:p w14:paraId="02B4E2C6" w14:textId="77777777" w:rsidR="00F46459" w:rsidRDefault="00000000">
            <w:pPr>
              <w:wordWrap w:val="0"/>
              <w:ind w:firstLineChars="0" w:firstLine="0"/>
              <w:rPr>
                <w:sz w:val="20"/>
                <w:szCs w:val="21"/>
              </w:rPr>
            </w:pPr>
            <w:r>
              <w:rPr>
                <w:rFonts w:hint="eastAsia"/>
                <w:sz w:val="20"/>
                <w:szCs w:val="21"/>
              </w:rPr>
              <w:t>11887.2</w:t>
            </w:r>
          </w:p>
        </w:tc>
        <w:tc>
          <w:tcPr>
            <w:tcW w:w="0" w:type="auto"/>
          </w:tcPr>
          <w:p w14:paraId="706C6D6A" w14:textId="77777777" w:rsidR="00F46459" w:rsidRDefault="00000000">
            <w:pPr>
              <w:wordWrap w:val="0"/>
              <w:ind w:firstLineChars="0" w:firstLine="0"/>
              <w:rPr>
                <w:sz w:val="20"/>
                <w:szCs w:val="21"/>
              </w:rPr>
            </w:pPr>
            <w:r>
              <w:rPr>
                <w:sz w:val="20"/>
                <w:szCs w:val="21"/>
              </w:rPr>
              <w:t>0.514</w:t>
            </w:r>
          </w:p>
        </w:tc>
        <w:tc>
          <w:tcPr>
            <w:tcW w:w="0" w:type="auto"/>
          </w:tcPr>
          <w:p w14:paraId="0AAE7127" w14:textId="77777777" w:rsidR="00F46459" w:rsidRDefault="00000000">
            <w:pPr>
              <w:wordWrap w:val="0"/>
              <w:ind w:firstLineChars="0" w:firstLine="0"/>
              <w:rPr>
                <w:sz w:val="20"/>
                <w:szCs w:val="21"/>
              </w:rPr>
            </w:pPr>
            <w:r>
              <w:rPr>
                <w:sz w:val="20"/>
                <w:szCs w:val="21"/>
              </w:rPr>
              <w:t>180.0</w:t>
            </w:r>
          </w:p>
        </w:tc>
      </w:tr>
      <w:tr w:rsidR="00F46459" w14:paraId="78DBC70B" w14:textId="77777777">
        <w:tc>
          <w:tcPr>
            <w:tcW w:w="0" w:type="auto"/>
          </w:tcPr>
          <w:p w14:paraId="6897E431" w14:textId="77777777" w:rsidR="00F46459" w:rsidRDefault="00000000">
            <w:pPr>
              <w:wordWrap w:val="0"/>
              <w:ind w:firstLineChars="0" w:firstLine="0"/>
              <w:rPr>
                <w:sz w:val="20"/>
                <w:szCs w:val="21"/>
              </w:rPr>
            </w:pPr>
            <w:r>
              <w:rPr>
                <w:rFonts w:hint="eastAsia"/>
                <w:sz w:val="20"/>
                <w:szCs w:val="21"/>
              </w:rPr>
              <w:t>4</w:t>
            </w:r>
          </w:p>
        </w:tc>
        <w:tc>
          <w:tcPr>
            <w:tcW w:w="0" w:type="auto"/>
          </w:tcPr>
          <w:p w14:paraId="2BA0125C" w14:textId="77777777" w:rsidR="00F46459" w:rsidRDefault="00000000">
            <w:pPr>
              <w:wordWrap w:val="0"/>
              <w:ind w:firstLineChars="0" w:firstLine="0"/>
              <w:rPr>
                <w:sz w:val="20"/>
                <w:szCs w:val="21"/>
              </w:rPr>
            </w:pPr>
            <w:r>
              <w:rPr>
                <w:sz w:val="20"/>
                <w:szCs w:val="21"/>
              </w:rPr>
              <w:t>…</w:t>
            </w:r>
          </w:p>
        </w:tc>
        <w:tc>
          <w:tcPr>
            <w:tcW w:w="0" w:type="auto"/>
          </w:tcPr>
          <w:p w14:paraId="36ED0FE4" w14:textId="77777777" w:rsidR="00F46459" w:rsidRDefault="00000000">
            <w:pPr>
              <w:wordWrap w:val="0"/>
              <w:ind w:firstLineChars="0" w:firstLine="0"/>
              <w:rPr>
                <w:sz w:val="20"/>
                <w:szCs w:val="21"/>
              </w:rPr>
            </w:pPr>
            <w:r>
              <w:rPr>
                <w:sz w:val="20"/>
                <w:szCs w:val="21"/>
              </w:rPr>
              <w:t>…</w:t>
            </w:r>
          </w:p>
        </w:tc>
        <w:tc>
          <w:tcPr>
            <w:tcW w:w="0" w:type="auto"/>
          </w:tcPr>
          <w:p w14:paraId="3F8767B5" w14:textId="77777777" w:rsidR="00F46459" w:rsidRDefault="00000000">
            <w:pPr>
              <w:wordWrap w:val="0"/>
              <w:ind w:firstLineChars="0" w:firstLine="0"/>
              <w:rPr>
                <w:sz w:val="20"/>
                <w:szCs w:val="21"/>
              </w:rPr>
            </w:pPr>
            <w:r>
              <w:rPr>
                <w:sz w:val="20"/>
                <w:szCs w:val="21"/>
              </w:rPr>
              <w:t>…</w:t>
            </w:r>
          </w:p>
        </w:tc>
        <w:tc>
          <w:tcPr>
            <w:tcW w:w="0" w:type="auto"/>
          </w:tcPr>
          <w:p w14:paraId="48A26857" w14:textId="77777777" w:rsidR="00F46459" w:rsidRDefault="00000000">
            <w:pPr>
              <w:wordWrap w:val="0"/>
              <w:ind w:firstLineChars="0" w:firstLine="0"/>
              <w:rPr>
                <w:sz w:val="20"/>
                <w:szCs w:val="21"/>
              </w:rPr>
            </w:pPr>
            <w:r>
              <w:rPr>
                <w:sz w:val="20"/>
                <w:szCs w:val="21"/>
              </w:rPr>
              <w:t>…</w:t>
            </w:r>
          </w:p>
        </w:tc>
        <w:tc>
          <w:tcPr>
            <w:tcW w:w="0" w:type="auto"/>
          </w:tcPr>
          <w:p w14:paraId="1989A66D" w14:textId="77777777" w:rsidR="00F46459" w:rsidRDefault="00000000">
            <w:pPr>
              <w:wordWrap w:val="0"/>
              <w:ind w:firstLineChars="0" w:firstLine="0"/>
              <w:rPr>
                <w:sz w:val="20"/>
                <w:szCs w:val="21"/>
              </w:rPr>
            </w:pPr>
            <w:r>
              <w:rPr>
                <w:sz w:val="20"/>
                <w:szCs w:val="21"/>
              </w:rPr>
              <w:t>…</w:t>
            </w:r>
          </w:p>
        </w:tc>
        <w:tc>
          <w:tcPr>
            <w:tcW w:w="0" w:type="auto"/>
          </w:tcPr>
          <w:p w14:paraId="50C26EC0" w14:textId="77777777" w:rsidR="00F46459" w:rsidRDefault="00000000">
            <w:pPr>
              <w:wordWrap w:val="0"/>
              <w:ind w:firstLineChars="0" w:firstLine="0"/>
              <w:rPr>
                <w:sz w:val="20"/>
                <w:szCs w:val="21"/>
              </w:rPr>
            </w:pPr>
            <w:r>
              <w:rPr>
                <w:sz w:val="20"/>
                <w:szCs w:val="21"/>
              </w:rPr>
              <w:t>…</w:t>
            </w:r>
          </w:p>
        </w:tc>
        <w:tc>
          <w:tcPr>
            <w:tcW w:w="0" w:type="auto"/>
          </w:tcPr>
          <w:p w14:paraId="4E1F9CB5" w14:textId="77777777" w:rsidR="00F46459" w:rsidRDefault="00000000">
            <w:pPr>
              <w:wordWrap w:val="0"/>
              <w:ind w:firstLineChars="0" w:firstLine="0"/>
              <w:rPr>
                <w:sz w:val="20"/>
                <w:szCs w:val="21"/>
              </w:rPr>
            </w:pPr>
            <w:r>
              <w:rPr>
                <w:sz w:val="20"/>
                <w:szCs w:val="21"/>
              </w:rPr>
              <w:t>…</w:t>
            </w:r>
          </w:p>
        </w:tc>
        <w:tc>
          <w:tcPr>
            <w:tcW w:w="0" w:type="auto"/>
          </w:tcPr>
          <w:p w14:paraId="2DCBA73E" w14:textId="77777777" w:rsidR="00F46459" w:rsidRDefault="00000000">
            <w:pPr>
              <w:wordWrap w:val="0"/>
              <w:ind w:firstLineChars="0" w:firstLine="0"/>
              <w:rPr>
                <w:sz w:val="20"/>
                <w:szCs w:val="21"/>
              </w:rPr>
            </w:pPr>
            <w:r>
              <w:rPr>
                <w:sz w:val="20"/>
                <w:szCs w:val="21"/>
              </w:rPr>
              <w:t>…</w:t>
            </w:r>
          </w:p>
        </w:tc>
      </w:tr>
      <w:tr w:rsidR="00F46459" w14:paraId="1712D13E" w14:textId="77777777">
        <w:tc>
          <w:tcPr>
            <w:tcW w:w="0" w:type="auto"/>
          </w:tcPr>
          <w:p w14:paraId="22131AAC" w14:textId="77777777" w:rsidR="00F46459" w:rsidRDefault="00000000">
            <w:pPr>
              <w:wordWrap w:val="0"/>
              <w:ind w:firstLineChars="0" w:firstLine="0"/>
              <w:rPr>
                <w:sz w:val="20"/>
                <w:szCs w:val="21"/>
              </w:rPr>
            </w:pPr>
            <w:r>
              <w:rPr>
                <w:rFonts w:hint="eastAsia"/>
                <w:sz w:val="20"/>
                <w:szCs w:val="21"/>
              </w:rPr>
              <w:t>5</w:t>
            </w:r>
          </w:p>
        </w:tc>
        <w:tc>
          <w:tcPr>
            <w:tcW w:w="0" w:type="auto"/>
          </w:tcPr>
          <w:p w14:paraId="226FE2D0" w14:textId="77777777" w:rsidR="00F46459" w:rsidRDefault="00000000">
            <w:pPr>
              <w:wordWrap w:val="0"/>
              <w:ind w:firstLineChars="0" w:firstLine="0"/>
              <w:rPr>
                <w:sz w:val="20"/>
                <w:szCs w:val="21"/>
              </w:rPr>
            </w:pPr>
            <w:r>
              <w:rPr>
                <w:rFonts w:hint="eastAsia"/>
                <w:sz w:val="20"/>
                <w:szCs w:val="21"/>
              </w:rPr>
              <w:t>0100a7</w:t>
            </w:r>
          </w:p>
        </w:tc>
        <w:tc>
          <w:tcPr>
            <w:tcW w:w="0" w:type="auto"/>
          </w:tcPr>
          <w:p w14:paraId="395D1C1B" w14:textId="77777777" w:rsidR="00F46459" w:rsidRDefault="00000000">
            <w:pPr>
              <w:wordWrap w:val="0"/>
              <w:ind w:firstLineChars="0" w:firstLine="0"/>
              <w:rPr>
                <w:sz w:val="20"/>
                <w:szCs w:val="21"/>
              </w:rPr>
            </w:pPr>
            <w:r>
              <w:rPr>
                <w:rFonts w:hint="eastAsia"/>
                <w:sz w:val="20"/>
                <w:szCs w:val="21"/>
              </w:rPr>
              <w:t>MSR509</w:t>
            </w:r>
          </w:p>
        </w:tc>
        <w:tc>
          <w:tcPr>
            <w:tcW w:w="0" w:type="auto"/>
          </w:tcPr>
          <w:p w14:paraId="440C09C8" w14:textId="77777777" w:rsidR="00F46459" w:rsidRDefault="00000000">
            <w:pPr>
              <w:wordWrap w:val="0"/>
              <w:ind w:firstLineChars="0" w:firstLine="0"/>
              <w:rPr>
                <w:sz w:val="20"/>
                <w:szCs w:val="21"/>
              </w:rPr>
            </w:pPr>
            <w:r>
              <w:rPr>
                <w:rFonts w:hint="eastAsia"/>
                <w:sz w:val="20"/>
                <w:szCs w:val="21"/>
              </w:rPr>
              <w:t>2024-11-02 20:48:00</w:t>
            </w:r>
          </w:p>
        </w:tc>
        <w:tc>
          <w:tcPr>
            <w:tcW w:w="0" w:type="auto"/>
          </w:tcPr>
          <w:p w14:paraId="1CE00C8F" w14:textId="77777777" w:rsidR="00F46459" w:rsidRDefault="00000000">
            <w:pPr>
              <w:wordWrap w:val="0"/>
              <w:ind w:firstLineChars="0" w:firstLine="0"/>
              <w:rPr>
                <w:sz w:val="20"/>
                <w:szCs w:val="21"/>
              </w:rPr>
            </w:pPr>
            <w:r>
              <w:rPr>
                <w:rFonts w:hint="eastAsia"/>
                <w:sz w:val="20"/>
                <w:szCs w:val="21"/>
              </w:rPr>
              <w:t>21.2093</w:t>
            </w:r>
          </w:p>
        </w:tc>
        <w:tc>
          <w:tcPr>
            <w:tcW w:w="0" w:type="auto"/>
          </w:tcPr>
          <w:p w14:paraId="5A4E87B0" w14:textId="77777777" w:rsidR="00F46459" w:rsidRDefault="00000000">
            <w:pPr>
              <w:wordWrap w:val="0"/>
              <w:ind w:firstLineChars="0" w:firstLine="0"/>
              <w:rPr>
                <w:sz w:val="20"/>
                <w:szCs w:val="21"/>
              </w:rPr>
            </w:pPr>
            <w:r>
              <w:rPr>
                <w:rFonts w:hint="eastAsia"/>
                <w:sz w:val="20"/>
                <w:szCs w:val="21"/>
              </w:rPr>
              <w:t>103.9860</w:t>
            </w:r>
          </w:p>
        </w:tc>
        <w:tc>
          <w:tcPr>
            <w:tcW w:w="0" w:type="auto"/>
          </w:tcPr>
          <w:p w14:paraId="11B85E8E" w14:textId="77777777" w:rsidR="00F46459" w:rsidRDefault="00000000">
            <w:pPr>
              <w:wordWrap w:val="0"/>
              <w:ind w:firstLineChars="0" w:firstLine="0"/>
              <w:rPr>
                <w:sz w:val="20"/>
                <w:szCs w:val="21"/>
              </w:rPr>
            </w:pPr>
            <w:r>
              <w:rPr>
                <w:rFonts w:hint="eastAsia"/>
                <w:sz w:val="20"/>
                <w:szCs w:val="21"/>
              </w:rPr>
              <w:t>12496.8</w:t>
            </w:r>
          </w:p>
        </w:tc>
        <w:tc>
          <w:tcPr>
            <w:tcW w:w="0" w:type="auto"/>
          </w:tcPr>
          <w:p w14:paraId="69102B79" w14:textId="77777777" w:rsidR="00F46459" w:rsidRDefault="00000000">
            <w:pPr>
              <w:wordWrap w:val="0"/>
              <w:ind w:firstLineChars="0" w:firstLine="0"/>
              <w:rPr>
                <w:sz w:val="20"/>
                <w:szCs w:val="21"/>
              </w:rPr>
            </w:pPr>
            <w:r>
              <w:rPr>
                <w:sz w:val="20"/>
                <w:szCs w:val="21"/>
              </w:rPr>
              <w:t>247.549</w:t>
            </w:r>
          </w:p>
        </w:tc>
        <w:tc>
          <w:tcPr>
            <w:tcW w:w="0" w:type="auto"/>
          </w:tcPr>
          <w:p w14:paraId="2C60C282" w14:textId="77777777" w:rsidR="00F46459" w:rsidRDefault="00000000">
            <w:pPr>
              <w:wordWrap w:val="0"/>
              <w:ind w:firstLineChars="0" w:firstLine="0"/>
              <w:rPr>
                <w:sz w:val="20"/>
                <w:szCs w:val="21"/>
              </w:rPr>
            </w:pPr>
            <w:r>
              <w:rPr>
                <w:sz w:val="20"/>
                <w:szCs w:val="21"/>
              </w:rPr>
              <w:t>85.149</w:t>
            </w:r>
          </w:p>
        </w:tc>
      </w:tr>
    </w:tbl>
    <w:p w14:paraId="2721AD0D" w14:textId="77777777" w:rsidR="00F46459" w:rsidRDefault="00000000">
      <w:pPr>
        <w:wordWrap w:val="0"/>
        <w:ind w:firstLine="420"/>
      </w:pPr>
      <w:r>
        <w:t>为更直观地展示两类数据在空间覆盖范围和观测场景上的差异，</w:t>
      </w:r>
      <w:r>
        <w:fldChar w:fldCharType="begin"/>
      </w:r>
      <w:r>
        <w:instrText xml:space="preserve"> REF _Ref228971268 \h </w:instrText>
      </w:r>
      <w:r>
        <w:fldChar w:fldCharType="separate"/>
      </w:r>
      <w:r>
        <w:rPr>
          <w:rFonts w:hint="eastAsia"/>
        </w:rPr>
        <w:t>图</w:t>
      </w:r>
      <w:r>
        <w:rPr>
          <w:rFonts w:hint="eastAsia"/>
        </w:rPr>
        <w:t xml:space="preserve"> 3</w:t>
      </w:r>
      <w:r>
        <w:rPr>
          <w:rFonts w:hint="eastAsia"/>
        </w:rPr>
        <w:noBreakHyphen/>
        <w:t>2</w:t>
      </w:r>
      <w:r>
        <w:fldChar w:fldCharType="end"/>
      </w:r>
      <w:r>
        <w:rPr>
          <w:rFonts w:hint="eastAsia"/>
        </w:rPr>
        <w:t xml:space="preserve"> </w:t>
      </w:r>
      <w:r>
        <w:t>选取了部分具有代表性的航班，并以其起降机场之间的航线连线进行可视化表达。其中，红色表示</w:t>
      </w:r>
      <w:r>
        <w:t xml:space="preserve"> ADS-C </w:t>
      </w:r>
      <w:r>
        <w:t>航线样本，共对应</w:t>
      </w:r>
      <w:r>
        <w:t xml:space="preserve"> 236 </w:t>
      </w:r>
      <w:r>
        <w:t>架次航班，主要分布于跨洋及长航程航线；蓝色表示</w:t>
      </w:r>
      <w:r>
        <w:t xml:space="preserve"> ADS-B </w:t>
      </w:r>
      <w:r>
        <w:t>航线样本，共对应</w:t>
      </w:r>
      <w:r>
        <w:t xml:space="preserve"> 300 </w:t>
      </w:r>
      <w:r>
        <w:t>架次航班，主要集中在地面接收设施较完善的陆地区域。两类数据在空间覆盖和观测场景上的差异，反映出</w:t>
      </w:r>
      <w:r>
        <w:t xml:space="preserve"> ADS-C </w:t>
      </w:r>
      <w:r>
        <w:t>更适用于跨洋稀疏监视场景，而</w:t>
      </w:r>
      <w:r>
        <w:t xml:space="preserve"> ADS-B </w:t>
      </w:r>
      <w:r>
        <w:t>更适合作为高频连续训练数据来源。</w:t>
      </w:r>
    </w:p>
    <w:p w14:paraId="64973F6D" w14:textId="77777777" w:rsidR="00F46459" w:rsidRDefault="00000000">
      <w:pPr>
        <w:keepNext/>
        <w:wordWrap w:val="0"/>
        <w:spacing w:line="240" w:lineRule="auto"/>
        <w:ind w:firstLineChars="95" w:firstLine="199"/>
      </w:pPr>
      <w:r>
        <w:rPr>
          <w:noProof/>
        </w:rPr>
        <w:lastRenderedPageBreak/>
        <w:drawing>
          <wp:inline distT="0" distB="0" distL="0" distR="0" wp14:anchorId="134BB8C3" wp14:editId="5AFBD061">
            <wp:extent cx="5274310" cy="2655570"/>
            <wp:effectExtent l="0" t="0" r="2540" b="0"/>
            <wp:docPr id="1848122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22384" name="图片 1"/>
                    <pic:cNvPicPr>
                      <a:picLocks noChangeAspect="1"/>
                    </pic:cNvPicPr>
                  </pic:nvPicPr>
                  <pic:blipFill>
                    <a:blip r:embed="rId8"/>
                    <a:srcRect t="6542"/>
                    <a:stretch>
                      <a:fillRect/>
                    </a:stretch>
                  </pic:blipFill>
                  <pic:spPr>
                    <a:xfrm>
                      <a:off x="0" y="0"/>
                      <a:ext cx="5274310" cy="2655731"/>
                    </a:xfrm>
                    <a:prstGeom prst="rect">
                      <a:avLst/>
                    </a:prstGeom>
                    <a:ln>
                      <a:noFill/>
                    </a:ln>
                  </pic:spPr>
                </pic:pic>
              </a:graphicData>
            </a:graphic>
          </wp:inline>
        </w:drawing>
      </w:r>
    </w:p>
    <w:p w14:paraId="4AD79847" w14:textId="77777777" w:rsidR="00F46459" w:rsidRDefault="00000000">
      <w:pPr>
        <w:pStyle w:val="a3"/>
        <w:ind w:firstLine="400"/>
        <w:jc w:val="center"/>
        <w:rPr>
          <w:rFonts w:hint="eastAsia"/>
        </w:rPr>
      </w:pPr>
      <w:bookmarkStart w:id="1" w:name="_Ref228971268"/>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End w:id="1"/>
      <w:r>
        <w:rPr>
          <w:rFonts w:hint="eastAsia"/>
        </w:rPr>
        <w:t>全球部分航班</w:t>
      </w:r>
      <w:r>
        <w:rPr>
          <w:rFonts w:hint="eastAsia"/>
        </w:rPr>
        <w:t>ADS-B</w:t>
      </w:r>
      <w:r>
        <w:rPr>
          <w:rFonts w:hint="eastAsia"/>
        </w:rPr>
        <w:t>、</w:t>
      </w:r>
      <w:r>
        <w:rPr>
          <w:rFonts w:hint="eastAsia"/>
        </w:rPr>
        <w:t>ADS-C</w:t>
      </w:r>
      <w:r>
        <w:rPr>
          <w:rFonts w:hint="eastAsia"/>
        </w:rPr>
        <w:t>数据分布特征</w:t>
      </w:r>
    </w:p>
    <w:p w14:paraId="3688EA4D" w14:textId="77777777" w:rsidR="00F46459" w:rsidRDefault="00000000">
      <w:pPr>
        <w:wordWrap w:val="0"/>
        <w:ind w:firstLine="420"/>
      </w:pPr>
      <w:r>
        <w:rPr>
          <w:rFonts w:hint="eastAsia"/>
        </w:rPr>
        <w:t>本论文共收集筛选了来自</w:t>
      </w:r>
      <w:r>
        <w:rPr>
          <w:rFonts w:hint="eastAsia"/>
        </w:rPr>
        <w:t>Opensky</w:t>
      </w:r>
      <w:r>
        <w:rPr>
          <w:rFonts w:hint="eastAsia"/>
        </w:rPr>
        <w:t>网站的</w:t>
      </w:r>
      <w:r>
        <w:rPr>
          <w:rFonts w:hint="eastAsia"/>
        </w:rPr>
        <w:t>1,200</w:t>
      </w:r>
      <w:r>
        <w:rPr>
          <w:rFonts w:hint="eastAsia"/>
        </w:rPr>
        <w:t>个航班的</w:t>
      </w:r>
      <w:r>
        <w:rPr>
          <w:rFonts w:hint="eastAsia"/>
        </w:rPr>
        <w:t>ADS-C</w:t>
      </w:r>
      <w:r>
        <w:rPr>
          <w:rFonts w:hint="eastAsia"/>
        </w:rPr>
        <w:t>数据，时间范围</w:t>
      </w:r>
      <w:r>
        <w:t>为</w:t>
      </w:r>
      <w:r>
        <w:t> 2024-12-26 </w:t>
      </w:r>
      <w:r>
        <w:t>到</w:t>
      </w:r>
      <w:r>
        <w:t> 2024-12-31</w:t>
      </w:r>
      <w:r>
        <w:rPr>
          <w:rFonts w:hint="eastAsia"/>
        </w:rPr>
        <w:t>，并将同分钟内相邻锚点的数据进行聚合，最终收集到</w:t>
      </w:r>
      <w:r>
        <w:rPr>
          <w:rFonts w:hint="eastAsia"/>
        </w:rPr>
        <w:t>8,960</w:t>
      </w:r>
      <w:r>
        <w:rPr>
          <w:rFonts w:hint="eastAsia"/>
        </w:rPr>
        <w:t>个可用锚点。</w:t>
      </w:r>
      <w:r>
        <w:t>本文收集的</w:t>
      </w:r>
      <w:r>
        <w:t xml:space="preserve"> ADS-C </w:t>
      </w:r>
      <w:r>
        <w:t>航班样本并非全部来自跨洋空域</w:t>
      </w:r>
      <w:r>
        <w:rPr>
          <w:rFonts w:hint="eastAsia"/>
        </w:rPr>
        <w:t>，</w:t>
      </w:r>
      <w:r>
        <w:t>其中包含了一定数量的陆基监视覆盖较好区域的航班。</w:t>
      </w:r>
      <w:r>
        <w:rPr>
          <w:rFonts w:hint="eastAsia"/>
        </w:rPr>
        <w:t>ADS-C</w:t>
      </w:r>
      <w:r>
        <w:rPr>
          <w:rFonts w:hint="eastAsia"/>
        </w:rPr>
        <w:t>锚点跨洋与陆地样本分布统计如</w:t>
      </w:r>
      <w:r>
        <w:fldChar w:fldCharType="begin"/>
      </w:r>
      <w:r>
        <w:instrText xml:space="preserve"> </w:instrText>
      </w:r>
      <w:r>
        <w:rPr>
          <w:rFonts w:hint="eastAsia"/>
        </w:rPr>
        <w:instrText>REF _Ref229596832 \h</w:instrText>
      </w:r>
      <w:r>
        <w:instrText xml:space="preserve"> </w:instrText>
      </w:r>
      <w:r>
        <w:fldChar w:fldCharType="separate"/>
      </w:r>
      <w:r>
        <w:rPr>
          <w:rFonts w:hint="eastAsia"/>
        </w:rPr>
        <w:t>表</w:t>
      </w:r>
      <w:r>
        <w:rPr>
          <w:rFonts w:hint="eastAsia"/>
        </w:rPr>
        <w:t xml:space="preserve"> 3</w:t>
      </w:r>
      <w:r>
        <w:rPr>
          <w:rFonts w:hint="eastAsia"/>
        </w:rPr>
        <w:noBreakHyphen/>
        <w:t>1</w:t>
      </w:r>
      <w:r>
        <w:fldChar w:fldCharType="end"/>
      </w:r>
      <w:r>
        <w:rPr>
          <w:rFonts w:hint="eastAsia"/>
        </w:rPr>
        <w:t>。</w:t>
      </w:r>
    </w:p>
    <w:p w14:paraId="4F1DBE52" w14:textId="77777777" w:rsidR="00F46459" w:rsidRDefault="00000000">
      <w:pPr>
        <w:pStyle w:val="a3"/>
        <w:ind w:firstLine="400"/>
        <w:jc w:val="center"/>
        <w:rPr>
          <w:rFonts w:hint="eastAsia"/>
          <w:highlight w:val="yellow"/>
        </w:rPr>
      </w:pPr>
      <w:bookmarkStart w:id="2" w:name="_Ref229596832"/>
      <w:bookmarkStart w:id="3" w:name="_Ref229596816"/>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End w:id="2"/>
      <w:r>
        <w:rPr>
          <w:rFonts w:hint="eastAsia"/>
        </w:rPr>
        <w:t xml:space="preserve"> ADS-C</w:t>
      </w:r>
      <w:r>
        <w:rPr>
          <w:rFonts w:hint="eastAsia"/>
        </w:rPr>
        <w:t>跨洋与陆地航班数据统计</w:t>
      </w:r>
      <w:bookmarkEnd w:id="3"/>
    </w:p>
    <w:tbl>
      <w:tblPr>
        <w:tblStyle w:val="af1"/>
        <w:tblW w:w="4576" w:type="pct"/>
        <w:jc w:val="center"/>
        <w:tblLook w:val="04A0" w:firstRow="1" w:lastRow="0" w:firstColumn="1" w:lastColumn="0" w:noHBand="0" w:noVBand="1"/>
      </w:tblPr>
      <w:tblGrid>
        <w:gridCol w:w="1275"/>
        <w:gridCol w:w="1339"/>
        <w:gridCol w:w="1660"/>
        <w:gridCol w:w="1397"/>
        <w:gridCol w:w="1921"/>
      </w:tblGrid>
      <w:tr w:rsidR="00F46459" w14:paraId="7013BC7D" w14:textId="77777777">
        <w:trPr>
          <w:jc w:val="center"/>
        </w:trPr>
        <w:tc>
          <w:tcPr>
            <w:tcW w:w="840" w:type="pct"/>
          </w:tcPr>
          <w:p w14:paraId="084DD950" w14:textId="77777777" w:rsidR="00F46459" w:rsidRDefault="00F46459">
            <w:pPr>
              <w:ind w:firstLineChars="0" w:firstLine="0"/>
            </w:pPr>
          </w:p>
        </w:tc>
        <w:tc>
          <w:tcPr>
            <w:tcW w:w="882" w:type="pct"/>
          </w:tcPr>
          <w:p w14:paraId="2D967774" w14:textId="77777777" w:rsidR="00F46459" w:rsidRDefault="00000000">
            <w:pPr>
              <w:wordWrap w:val="0"/>
              <w:ind w:firstLineChars="0" w:firstLine="0"/>
            </w:pPr>
            <w:r>
              <w:rPr>
                <w:rFonts w:hint="eastAsia"/>
              </w:rPr>
              <w:t>航班数量</w:t>
            </w:r>
          </w:p>
        </w:tc>
        <w:tc>
          <w:tcPr>
            <w:tcW w:w="1093" w:type="pct"/>
          </w:tcPr>
          <w:p w14:paraId="0071691F" w14:textId="77777777" w:rsidR="00F46459" w:rsidRDefault="00000000">
            <w:pPr>
              <w:wordWrap w:val="0"/>
              <w:ind w:firstLineChars="0" w:firstLine="0"/>
            </w:pPr>
            <w:r>
              <w:rPr>
                <w:rFonts w:hint="eastAsia"/>
              </w:rPr>
              <w:t>锚点数∈</w:t>
            </w:r>
            <w:r>
              <w:rPr>
                <w:rFonts w:hint="eastAsia"/>
              </w:rPr>
              <w:t>[3,5]</w:t>
            </w:r>
          </w:p>
        </w:tc>
        <w:tc>
          <w:tcPr>
            <w:tcW w:w="920" w:type="pct"/>
          </w:tcPr>
          <w:p w14:paraId="19DA84C9" w14:textId="77777777" w:rsidR="00F46459" w:rsidRDefault="00000000">
            <w:pPr>
              <w:wordWrap w:val="0"/>
              <w:ind w:firstLineChars="0" w:firstLine="0"/>
            </w:pPr>
            <w:r>
              <w:rPr>
                <w:rFonts w:hint="eastAsia"/>
              </w:rPr>
              <w:t>锚点数≥</w:t>
            </w:r>
            <w:r>
              <w:rPr>
                <w:rFonts w:hint="eastAsia"/>
              </w:rPr>
              <w:t>10</w:t>
            </w:r>
          </w:p>
        </w:tc>
        <w:tc>
          <w:tcPr>
            <w:tcW w:w="1265" w:type="pct"/>
          </w:tcPr>
          <w:p w14:paraId="6F24C12D" w14:textId="77777777" w:rsidR="00F46459" w:rsidRDefault="00000000">
            <w:pPr>
              <w:wordWrap w:val="0"/>
              <w:ind w:firstLineChars="0" w:firstLine="0"/>
            </w:pPr>
            <w:r>
              <w:rPr>
                <w:rFonts w:hint="eastAsia"/>
              </w:rPr>
              <w:t>锚点间隔中位数</w:t>
            </w:r>
          </w:p>
        </w:tc>
      </w:tr>
      <w:tr w:rsidR="00F46459" w14:paraId="584160DE" w14:textId="77777777">
        <w:trPr>
          <w:jc w:val="center"/>
        </w:trPr>
        <w:tc>
          <w:tcPr>
            <w:tcW w:w="840" w:type="pct"/>
          </w:tcPr>
          <w:p w14:paraId="4033079D" w14:textId="77777777" w:rsidR="00F46459" w:rsidRDefault="00000000">
            <w:pPr>
              <w:wordWrap w:val="0"/>
              <w:ind w:firstLineChars="0" w:firstLine="0"/>
            </w:pPr>
            <w:r>
              <w:rPr>
                <w:rFonts w:hint="eastAsia"/>
              </w:rPr>
              <w:t>跨洋航班</w:t>
            </w:r>
          </w:p>
        </w:tc>
        <w:tc>
          <w:tcPr>
            <w:tcW w:w="882" w:type="pct"/>
          </w:tcPr>
          <w:p w14:paraId="00B7E3C9" w14:textId="77777777" w:rsidR="00F46459" w:rsidRDefault="00000000">
            <w:pPr>
              <w:wordWrap w:val="0"/>
              <w:ind w:firstLineChars="0" w:firstLine="0"/>
            </w:pPr>
            <w:r>
              <w:rPr>
                <w:rFonts w:hint="eastAsia"/>
              </w:rPr>
              <w:t>698</w:t>
            </w:r>
          </w:p>
        </w:tc>
        <w:tc>
          <w:tcPr>
            <w:tcW w:w="1093" w:type="pct"/>
          </w:tcPr>
          <w:p w14:paraId="29AA5004" w14:textId="77777777" w:rsidR="00F46459" w:rsidRDefault="00000000">
            <w:pPr>
              <w:wordWrap w:val="0"/>
              <w:ind w:firstLineChars="0" w:firstLine="0"/>
            </w:pPr>
            <w:r>
              <w:t>41.3%</w:t>
            </w:r>
          </w:p>
        </w:tc>
        <w:tc>
          <w:tcPr>
            <w:tcW w:w="920" w:type="pct"/>
          </w:tcPr>
          <w:p w14:paraId="05CC7390" w14:textId="77777777" w:rsidR="00F46459" w:rsidRDefault="00000000">
            <w:pPr>
              <w:wordWrap w:val="0"/>
              <w:ind w:firstLineChars="0" w:firstLine="0"/>
            </w:pPr>
            <w:r>
              <w:t>10.1%</w:t>
            </w:r>
          </w:p>
        </w:tc>
        <w:tc>
          <w:tcPr>
            <w:tcW w:w="1265" w:type="pct"/>
          </w:tcPr>
          <w:p w14:paraId="0F7A0C95" w14:textId="77777777" w:rsidR="00F46459" w:rsidRDefault="00000000">
            <w:pPr>
              <w:wordWrap w:val="0"/>
              <w:ind w:firstLineChars="0" w:firstLine="0"/>
            </w:pPr>
            <w:r>
              <w:rPr>
                <w:rFonts w:hint="eastAsia"/>
              </w:rPr>
              <w:t>30</w:t>
            </w:r>
            <w:r>
              <w:rPr>
                <w:rFonts w:hint="eastAsia"/>
              </w:rPr>
              <w:t>分钟</w:t>
            </w:r>
          </w:p>
        </w:tc>
      </w:tr>
      <w:tr w:rsidR="00F46459" w14:paraId="1EE4E110" w14:textId="77777777">
        <w:trPr>
          <w:jc w:val="center"/>
        </w:trPr>
        <w:tc>
          <w:tcPr>
            <w:tcW w:w="840" w:type="pct"/>
          </w:tcPr>
          <w:p w14:paraId="5F2E17B3" w14:textId="77777777" w:rsidR="00F46459" w:rsidRDefault="00000000">
            <w:pPr>
              <w:wordWrap w:val="0"/>
              <w:ind w:firstLineChars="0" w:firstLine="0"/>
            </w:pPr>
            <w:r>
              <w:rPr>
                <w:rFonts w:hint="eastAsia"/>
              </w:rPr>
              <w:t>陆地航班</w:t>
            </w:r>
          </w:p>
        </w:tc>
        <w:tc>
          <w:tcPr>
            <w:tcW w:w="882" w:type="pct"/>
          </w:tcPr>
          <w:p w14:paraId="06501788" w14:textId="77777777" w:rsidR="00F46459" w:rsidRDefault="00000000">
            <w:pPr>
              <w:wordWrap w:val="0"/>
              <w:ind w:firstLineChars="0" w:firstLine="0"/>
            </w:pPr>
            <w:r>
              <w:rPr>
                <w:rFonts w:hint="eastAsia"/>
              </w:rPr>
              <w:t>502</w:t>
            </w:r>
          </w:p>
        </w:tc>
        <w:tc>
          <w:tcPr>
            <w:tcW w:w="1093" w:type="pct"/>
          </w:tcPr>
          <w:p w14:paraId="49A3664A" w14:textId="77777777" w:rsidR="00F46459" w:rsidRDefault="00000000">
            <w:pPr>
              <w:wordWrap w:val="0"/>
              <w:ind w:firstLineChars="0" w:firstLine="0"/>
            </w:pPr>
            <w:r>
              <w:t>27.1%</w:t>
            </w:r>
          </w:p>
        </w:tc>
        <w:tc>
          <w:tcPr>
            <w:tcW w:w="920" w:type="pct"/>
          </w:tcPr>
          <w:p w14:paraId="1C981354" w14:textId="77777777" w:rsidR="00F46459" w:rsidRDefault="00000000">
            <w:pPr>
              <w:wordWrap w:val="0"/>
              <w:ind w:firstLineChars="0" w:firstLine="0"/>
            </w:pPr>
            <w:r>
              <w:rPr>
                <w:rFonts w:hint="eastAsia"/>
              </w:rPr>
              <w:t>3</w:t>
            </w:r>
            <w:r>
              <w:t>6.5%</w:t>
            </w:r>
          </w:p>
        </w:tc>
        <w:tc>
          <w:tcPr>
            <w:tcW w:w="1265" w:type="pct"/>
          </w:tcPr>
          <w:p w14:paraId="112A4D51" w14:textId="77777777" w:rsidR="00F46459" w:rsidRDefault="00000000">
            <w:pPr>
              <w:wordWrap w:val="0"/>
              <w:ind w:firstLineChars="0" w:firstLine="0"/>
            </w:pPr>
            <w:r>
              <w:rPr>
                <w:rFonts w:hint="eastAsia"/>
              </w:rPr>
              <w:t>12</w:t>
            </w:r>
            <w:r>
              <w:rPr>
                <w:rFonts w:hint="eastAsia"/>
              </w:rPr>
              <w:t>分钟</w:t>
            </w:r>
          </w:p>
        </w:tc>
      </w:tr>
    </w:tbl>
    <w:p w14:paraId="411341DB" w14:textId="77777777" w:rsidR="00F46459" w:rsidRDefault="00000000">
      <w:pPr>
        <w:wordWrap w:val="0"/>
        <w:ind w:firstLine="420"/>
      </w:pPr>
      <w:r>
        <w:rPr>
          <w:rFonts w:hint="eastAsia"/>
        </w:rPr>
        <w:t>由上表结果可以看出，</w:t>
      </w:r>
      <w:r>
        <w:t>若仅以跨洋航班为统计对象，锚点数量与间隔的分布区间均较为狭窄，缺乏对短、中间隙场景的覆盖。引入陆地区域航班后，训练样本在缺失跨度、锚点密度及间隔分布上获得了更完整的统计多样性，为模型在多种缺失条件下建立恢复能力提供了差异化的数据基础。</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43"/>
        <w:gridCol w:w="4029"/>
      </w:tblGrid>
      <w:tr w:rsidR="00F46459" w14:paraId="7E558B4C" w14:textId="77777777">
        <w:tc>
          <w:tcPr>
            <w:tcW w:w="0" w:type="auto"/>
            <w:vAlign w:val="center"/>
          </w:tcPr>
          <w:p w14:paraId="0B87A5D9" w14:textId="77777777" w:rsidR="00F46459" w:rsidRDefault="00000000">
            <w:pPr>
              <w:spacing w:line="240" w:lineRule="atLeast"/>
              <w:ind w:firstLineChars="0" w:firstLine="0"/>
              <w:jc w:val="center"/>
            </w:pPr>
            <w:r>
              <w:rPr>
                <w:noProof/>
              </w:rPr>
              <w:drawing>
                <wp:inline distT="0" distB="0" distL="0" distR="0" wp14:anchorId="0975F448" wp14:editId="0D2915DF">
                  <wp:extent cx="2567305" cy="1610995"/>
                  <wp:effectExtent l="0" t="0" r="0" b="8255"/>
                  <wp:docPr id="18347407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40752"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02653" cy="1633343"/>
                          </a:xfrm>
                          <a:prstGeom prst="rect">
                            <a:avLst/>
                          </a:prstGeom>
                          <a:noFill/>
                          <a:ln>
                            <a:noFill/>
                          </a:ln>
                        </pic:spPr>
                      </pic:pic>
                    </a:graphicData>
                  </a:graphic>
                </wp:inline>
              </w:drawing>
            </w:r>
          </w:p>
        </w:tc>
        <w:tc>
          <w:tcPr>
            <w:tcW w:w="0" w:type="auto"/>
            <w:vAlign w:val="center"/>
          </w:tcPr>
          <w:p w14:paraId="6DF22A81" w14:textId="77777777" w:rsidR="00F46459" w:rsidRDefault="00000000">
            <w:pPr>
              <w:spacing w:line="240" w:lineRule="atLeast"/>
              <w:ind w:firstLineChars="0" w:firstLine="0"/>
              <w:jc w:val="center"/>
            </w:pPr>
            <w:r>
              <w:rPr>
                <w:noProof/>
              </w:rPr>
              <w:drawing>
                <wp:inline distT="0" distB="0" distL="0" distR="0" wp14:anchorId="7C38C9D3" wp14:editId="29A39E3D">
                  <wp:extent cx="2558415" cy="1557655"/>
                  <wp:effectExtent l="0" t="0" r="0" b="4445"/>
                  <wp:docPr id="14867559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55941"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41828" cy="1608634"/>
                          </a:xfrm>
                          <a:prstGeom prst="rect">
                            <a:avLst/>
                          </a:prstGeom>
                          <a:noFill/>
                          <a:ln>
                            <a:noFill/>
                          </a:ln>
                        </pic:spPr>
                      </pic:pic>
                    </a:graphicData>
                  </a:graphic>
                </wp:inline>
              </w:drawing>
            </w:r>
          </w:p>
        </w:tc>
      </w:tr>
      <w:tr w:rsidR="00F46459" w14:paraId="51A3FAC0" w14:textId="77777777">
        <w:tc>
          <w:tcPr>
            <w:tcW w:w="0" w:type="auto"/>
            <w:vAlign w:val="center"/>
          </w:tcPr>
          <w:p w14:paraId="32CDED4E" w14:textId="77777777" w:rsidR="00F46459" w:rsidRDefault="00000000">
            <w:pPr>
              <w:pStyle w:val="af8"/>
              <w:numPr>
                <w:ilvl w:val="0"/>
                <w:numId w:val="2"/>
              </w:numPr>
              <w:spacing w:line="240" w:lineRule="atLeast"/>
              <w:ind w:firstLineChars="0"/>
              <w:jc w:val="center"/>
            </w:pPr>
            <w:r>
              <w:rPr>
                <w:rFonts w:hint="eastAsia"/>
              </w:rPr>
              <w:t>ADS-C</w:t>
            </w:r>
            <w:r>
              <w:rPr>
                <w:rFonts w:hint="eastAsia"/>
              </w:rPr>
              <w:t>锚点数目分布统计</w:t>
            </w:r>
          </w:p>
        </w:tc>
        <w:tc>
          <w:tcPr>
            <w:tcW w:w="0" w:type="auto"/>
            <w:vAlign w:val="center"/>
          </w:tcPr>
          <w:p w14:paraId="21158535" w14:textId="77777777" w:rsidR="00F46459" w:rsidRDefault="00000000">
            <w:pPr>
              <w:pStyle w:val="af8"/>
              <w:numPr>
                <w:ilvl w:val="0"/>
                <w:numId w:val="2"/>
              </w:numPr>
              <w:spacing w:line="240" w:lineRule="atLeast"/>
              <w:ind w:firstLineChars="0"/>
              <w:jc w:val="center"/>
            </w:pPr>
            <w:r>
              <w:rPr>
                <w:rFonts w:hint="eastAsia"/>
              </w:rPr>
              <w:t>ADS-C</w:t>
            </w:r>
            <w:r>
              <w:rPr>
                <w:rFonts w:hint="eastAsia"/>
              </w:rPr>
              <w:t>相邻锚点间隔统计</w:t>
            </w:r>
          </w:p>
        </w:tc>
      </w:tr>
    </w:tbl>
    <w:p w14:paraId="7E5D4D0F" w14:textId="77777777" w:rsidR="00F46459" w:rsidRDefault="00000000">
      <w:pPr>
        <w:pStyle w:val="a3"/>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3</w:t>
      </w:r>
      <w:r>
        <w:rPr>
          <w:rFonts w:hint="eastAsia"/>
        </w:rPr>
        <w:fldChar w:fldCharType="end"/>
      </w:r>
      <w:r>
        <w:rPr>
          <w:rFonts w:hint="eastAsia"/>
        </w:rPr>
        <w:t xml:space="preserve"> ADS-C</w:t>
      </w:r>
      <w:r>
        <w:rPr>
          <w:rFonts w:hint="eastAsia"/>
        </w:rPr>
        <w:t>数据同一航班中锚点数量及相邻锚点间隔统计</w:t>
      </w:r>
    </w:p>
    <w:p w14:paraId="4615D563" w14:textId="77777777" w:rsidR="00F46459" w:rsidRDefault="00000000">
      <w:pPr>
        <w:wordWrap w:val="0"/>
        <w:ind w:firstLine="420"/>
      </w:pPr>
      <w:r>
        <w:rPr>
          <w:rFonts w:hint="eastAsia"/>
        </w:rPr>
        <w:t>对</w:t>
      </w:r>
      <w:r>
        <w:rPr>
          <w:rFonts w:hint="eastAsia"/>
        </w:rPr>
        <w:t>ADS-C</w:t>
      </w:r>
      <w:r>
        <w:rPr>
          <w:rFonts w:hint="eastAsia"/>
        </w:rPr>
        <w:t>数据进行统计，得到特征如图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3</w:t>
      </w:r>
      <w:r>
        <w:rPr>
          <w:rFonts w:hint="eastAsia"/>
        </w:rPr>
        <w:fldChar w:fldCharType="end"/>
      </w:r>
      <w:r>
        <w:rPr>
          <w:rFonts w:hint="eastAsia"/>
        </w:rPr>
        <w:t>，</w:t>
      </w:r>
      <w:r>
        <w:t>相邻锚点之间的时间间隔整体表现出</w:t>
      </w:r>
      <w:r>
        <w:t>“</w:t>
      </w:r>
      <w:r>
        <w:t>短间隔占主导、长间隔长尾延伸</w:t>
      </w:r>
      <w:r>
        <w:t>”</w:t>
      </w:r>
      <w:r>
        <w:t>的分布形态，</w:t>
      </w:r>
      <w:r>
        <w:rPr>
          <w:rFonts w:hint="eastAsia"/>
        </w:rPr>
        <w:t>且</w:t>
      </w:r>
      <w:r>
        <w:t xml:space="preserve">ADS-C </w:t>
      </w:r>
      <w:r>
        <w:t>轨迹呈现出明显的稀疏性特征。这说</w:t>
      </w:r>
      <w:r>
        <w:lastRenderedPageBreak/>
        <w:t>明</w:t>
      </w:r>
      <w:r>
        <w:t xml:space="preserve"> ADS-C </w:t>
      </w:r>
      <w:r>
        <w:t>轨迹恢复面临的不仅是低频观测问题，还具有显著的不规则采样和长缺失区间特征。</w:t>
      </w:r>
    </w:p>
    <w:p w14:paraId="1E045E41" w14:textId="77777777" w:rsidR="00F46459" w:rsidRDefault="00000000">
      <w:pPr>
        <w:wordWrap w:val="0"/>
        <w:ind w:firstLine="420"/>
      </w:pPr>
      <w:r>
        <w:t>考虑到跨洋航班长缺失轨迹恢复任务中，不同训练样本在恢复难度及与目标场景分布一致性方面存在明显差异，若直接采用统一随机采样方式进行训练，模型容易偏向高频、低难度样本，从而削弱对长缺失段、复杂边界段及真实稀疏长尾形态的学习能力。为此，本文在基于</w:t>
      </w:r>
      <w:r>
        <w:t xml:space="preserve"> ADS-B </w:t>
      </w:r>
      <w:r>
        <w:t>构造训练样本的基础上，设计了面向真实</w:t>
      </w:r>
      <w:r>
        <w:t xml:space="preserve"> ADS-C </w:t>
      </w:r>
      <w:r>
        <w:t>缺失统计特征的分层样本。</w:t>
      </w:r>
    </w:p>
    <w:p w14:paraId="28A0B1C4" w14:textId="279EB3C5" w:rsidR="00F46459" w:rsidRDefault="00000000">
      <w:pPr>
        <w:wordWrap w:val="0"/>
        <w:ind w:firstLine="420"/>
      </w:pPr>
      <w:r>
        <w:t>采用滑动窗口策略</w:t>
      </w:r>
      <w:r>
        <w:rPr>
          <w:rFonts w:hint="eastAsia"/>
        </w:rPr>
        <w:t>将</w:t>
      </w:r>
      <w:r>
        <w:rPr>
          <w:rFonts w:hint="eastAsia"/>
        </w:rPr>
        <w:t>ADS-B</w:t>
      </w:r>
      <w:r>
        <w:rPr>
          <w:rFonts w:hint="eastAsia"/>
        </w:rPr>
        <w:t>数据切分为固</w:t>
      </w:r>
      <w:r>
        <w:t>定长度的训练样本，窗口大小为</w:t>
      </w:r>
      <w:r>
        <w:t xml:space="preserve"> 250 </w:t>
      </w:r>
      <w:r>
        <w:t>分钟，步长为</w:t>
      </w:r>
      <w:r>
        <w:t xml:space="preserve"> 30 </w:t>
      </w:r>
      <w:r>
        <w:t>分钟</w:t>
      </w:r>
      <w:r>
        <w:rPr>
          <w:rFonts w:hint="eastAsia"/>
        </w:rPr>
        <w:t>。随后根据</w:t>
      </w:r>
      <w:r>
        <w:t>真实</w:t>
      </w:r>
      <w:r>
        <w:t xml:space="preserve"> ADS-C </w:t>
      </w:r>
      <w:r>
        <w:t>轨迹</w:t>
      </w:r>
      <w:r>
        <w:rPr>
          <w:rFonts w:hint="eastAsia"/>
        </w:rPr>
        <w:t>数据的</w:t>
      </w:r>
      <w:r>
        <w:t>统计</w:t>
      </w:r>
      <w:r>
        <w:rPr>
          <w:rFonts w:hint="eastAsia"/>
        </w:rPr>
        <w:t>特征</w:t>
      </w:r>
      <w:r>
        <w:t>，</w:t>
      </w:r>
      <w:r w:rsidR="00924DEC">
        <w:rPr>
          <w:rFonts w:hint="eastAsia"/>
        </w:rPr>
        <w:t>进行分阶段构造</w:t>
      </w:r>
      <w:r>
        <w:rPr>
          <w:rFonts w:hint="eastAsia"/>
        </w:rPr>
        <w:t>，</w:t>
      </w:r>
      <w:r w:rsidR="00924DEC">
        <w:rPr>
          <w:rFonts w:hint="eastAsia"/>
        </w:rPr>
        <w:t>形成三阶段课程式训练数据集。</w:t>
      </w:r>
      <w:r>
        <w:rPr>
          <w:rFonts w:hint="eastAsia"/>
        </w:rPr>
        <w:t>S</w:t>
      </w:r>
      <w:r>
        <w:rPr>
          <w:vertAlign w:val="subscript"/>
        </w:rPr>
        <w:t>1</w:t>
      </w:r>
      <w:r>
        <w:t>主要对应短缺失、低缺失率且边界条件稳定的样本，用于学习基本的轨迹连续性与边界衔接关系；</w:t>
      </w:r>
      <w:r>
        <w:rPr>
          <w:rFonts w:hint="eastAsia"/>
        </w:rPr>
        <w:t>S</w:t>
      </w:r>
      <w:r>
        <w:rPr>
          <w:rFonts w:hint="eastAsia"/>
          <w:vertAlign w:val="subscript"/>
        </w:rPr>
        <w:t>2</w:t>
      </w:r>
      <w:r>
        <w:t>包含中等跨度和较高恢复难度的样本，用于增强模型对长时间跨度状态的建模能力；</w:t>
      </w:r>
      <w:r>
        <w:rPr>
          <w:rFonts w:hint="eastAsia"/>
        </w:rPr>
        <w:t>S</w:t>
      </w:r>
      <w:r>
        <w:rPr>
          <w:vertAlign w:val="subscript"/>
        </w:rPr>
        <w:t>3</w:t>
      </w:r>
      <w:r w:rsidR="00924DEC" w:rsidRPr="00924DEC">
        <w:t>则在缺失率、锚点数量、长</w:t>
      </w:r>
      <w:r w:rsidR="00924DEC">
        <w:rPr>
          <w:rFonts w:hint="eastAsia"/>
        </w:rPr>
        <w:t>缺失段</w:t>
      </w:r>
      <w:r w:rsidR="00924DEC" w:rsidRPr="00924DEC">
        <w:t>比例等结构特征上尽量贴近真实</w:t>
      </w:r>
      <w:r w:rsidR="00924DEC" w:rsidRPr="00924DEC">
        <w:t xml:space="preserve"> ADS-C </w:t>
      </w:r>
      <w:r w:rsidR="00924DEC" w:rsidRPr="00924DEC">
        <w:t>稀疏观测形态，用于提升模型对目标应用场景的适应性和最终收敛效果</w:t>
      </w:r>
      <w:r>
        <w:t>。该策略</w:t>
      </w:r>
      <w:r w:rsidR="00924DEC">
        <w:rPr>
          <w:rFonts w:hint="eastAsia"/>
        </w:rPr>
        <w:t>能够</w:t>
      </w:r>
      <w:r w:rsidR="00924DEC" w:rsidRPr="00924DEC">
        <w:t>兼顾训练初期的稳定性与后期对真实场景的泛化能力</w:t>
      </w:r>
      <w:r w:rsidR="00924DEC">
        <w:rPr>
          <w:rFonts w:hint="eastAsia"/>
        </w:rPr>
        <w:t>，</w:t>
      </w:r>
      <w:r>
        <w:rPr>
          <w:rFonts w:hint="eastAsia"/>
        </w:rPr>
        <w:t>具体分布设置如</w:t>
      </w:r>
      <w:r>
        <w:fldChar w:fldCharType="begin"/>
      </w:r>
      <w:r>
        <w:instrText xml:space="preserve"> REF _Ref228971721 \h </w:instrText>
      </w:r>
      <w:r>
        <w:fldChar w:fldCharType="separate"/>
      </w:r>
      <w:r>
        <w:rPr>
          <w:rFonts w:hint="eastAsia"/>
        </w:rPr>
        <w:t>表</w:t>
      </w:r>
      <w:r>
        <w:rPr>
          <w:rFonts w:hint="eastAsia"/>
        </w:rPr>
        <w:t xml:space="preserve"> 3</w:t>
      </w:r>
      <w:r>
        <w:rPr>
          <w:rFonts w:hint="eastAsia"/>
        </w:rPr>
        <w:noBreakHyphen/>
        <w:t>2</w:t>
      </w:r>
      <w:r>
        <w:fldChar w:fldCharType="end"/>
      </w:r>
      <w:r>
        <w:rPr>
          <w:rFonts w:hint="eastAsia"/>
        </w:rPr>
        <w:t>。</w:t>
      </w:r>
    </w:p>
    <w:p w14:paraId="37D070FD" w14:textId="77777777" w:rsidR="00F46459" w:rsidRDefault="00000000">
      <w:pPr>
        <w:pStyle w:val="a3"/>
        <w:ind w:firstLine="400"/>
        <w:jc w:val="center"/>
        <w:rPr>
          <w:rFonts w:hint="eastAsia"/>
        </w:rPr>
      </w:pPr>
      <w:bookmarkStart w:id="4" w:name="_Ref228971721"/>
      <w:bookmarkStart w:id="5" w:name="_Ref228971714"/>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End w:id="4"/>
      <w:r>
        <w:rPr>
          <w:rFonts w:hint="eastAsia"/>
        </w:rPr>
        <w:t xml:space="preserve"> ADS-B</w:t>
      </w:r>
      <w:r>
        <w:rPr>
          <w:rFonts w:hint="eastAsia"/>
        </w:rPr>
        <w:t>训练数据不同阶段的特征</w:t>
      </w:r>
      <w:bookmarkEnd w:id="5"/>
    </w:p>
    <w:tbl>
      <w:tblPr>
        <w:tblW w:w="836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8"/>
        <w:gridCol w:w="2268"/>
        <w:gridCol w:w="1843"/>
        <w:gridCol w:w="3402"/>
      </w:tblGrid>
      <w:tr w:rsidR="000C4FB1" w14:paraId="5A0923EB" w14:textId="77777777" w:rsidTr="006E7A0E">
        <w:trPr>
          <w:tblHeader/>
          <w:jc w:val="center"/>
        </w:trPr>
        <w:tc>
          <w:tcPr>
            <w:tcW w:w="848" w:type="dxa"/>
            <w:tcMar>
              <w:top w:w="60" w:type="dxa"/>
              <w:left w:w="60" w:type="dxa"/>
              <w:bottom w:w="60" w:type="dxa"/>
              <w:right w:w="60" w:type="dxa"/>
            </w:tcMar>
          </w:tcPr>
          <w:p w14:paraId="528B6A02" w14:textId="55B66CC0" w:rsidR="000C4FB1" w:rsidRDefault="000C4FB1" w:rsidP="000C4FB1">
            <w:pPr>
              <w:wordWrap w:val="0"/>
              <w:ind w:firstLineChars="0" w:firstLine="0"/>
              <w:rPr>
                <w:b/>
                <w:bCs/>
                <w:sz w:val="18"/>
                <w:szCs w:val="20"/>
              </w:rPr>
            </w:pPr>
            <w:r w:rsidRPr="000C4FB1">
              <w:rPr>
                <w:b/>
                <w:bCs/>
                <w:sz w:val="18"/>
                <w:szCs w:val="20"/>
              </w:rPr>
              <w:t>数据集</w:t>
            </w:r>
          </w:p>
        </w:tc>
        <w:tc>
          <w:tcPr>
            <w:tcW w:w="2268" w:type="dxa"/>
            <w:tcMar>
              <w:top w:w="60" w:type="dxa"/>
              <w:left w:w="60" w:type="dxa"/>
              <w:bottom w:w="60" w:type="dxa"/>
              <w:right w:w="60" w:type="dxa"/>
            </w:tcMar>
          </w:tcPr>
          <w:p w14:paraId="496EAF3C" w14:textId="35FB1435" w:rsidR="000C4FB1" w:rsidRDefault="000C4FB1" w:rsidP="000C4FB1">
            <w:pPr>
              <w:wordWrap w:val="0"/>
              <w:ind w:firstLineChars="0" w:firstLine="0"/>
              <w:rPr>
                <w:b/>
                <w:bCs/>
                <w:sz w:val="18"/>
                <w:szCs w:val="20"/>
              </w:rPr>
            </w:pPr>
            <w:r w:rsidRPr="000C4FB1">
              <w:rPr>
                <w:b/>
                <w:bCs/>
              </w:rPr>
              <w:t>缺失模式描述</w:t>
            </w:r>
          </w:p>
        </w:tc>
        <w:tc>
          <w:tcPr>
            <w:tcW w:w="1843" w:type="dxa"/>
            <w:tcMar>
              <w:top w:w="60" w:type="dxa"/>
              <w:left w:w="60" w:type="dxa"/>
              <w:bottom w:w="60" w:type="dxa"/>
              <w:right w:w="60" w:type="dxa"/>
            </w:tcMar>
          </w:tcPr>
          <w:p w14:paraId="1FD3C3FE" w14:textId="3336C26F" w:rsidR="000C4FB1" w:rsidRDefault="000C4FB1" w:rsidP="000C4FB1">
            <w:pPr>
              <w:wordWrap w:val="0"/>
              <w:ind w:firstLineChars="0" w:firstLine="0"/>
              <w:rPr>
                <w:b/>
                <w:bCs/>
                <w:sz w:val="18"/>
                <w:szCs w:val="20"/>
              </w:rPr>
            </w:pPr>
            <w:r w:rsidRPr="000C4FB1">
              <w:rPr>
                <w:b/>
                <w:bCs/>
              </w:rPr>
              <w:t>对应稀疏程度</w:t>
            </w:r>
          </w:p>
        </w:tc>
        <w:tc>
          <w:tcPr>
            <w:tcW w:w="3402" w:type="dxa"/>
            <w:tcMar>
              <w:top w:w="60" w:type="dxa"/>
              <w:left w:w="60" w:type="dxa"/>
              <w:bottom w:w="60" w:type="dxa"/>
              <w:right w:w="60" w:type="dxa"/>
            </w:tcMar>
          </w:tcPr>
          <w:p w14:paraId="1A12B07B" w14:textId="3771EF08" w:rsidR="000C4FB1" w:rsidRDefault="000C4FB1" w:rsidP="000C4FB1">
            <w:pPr>
              <w:wordWrap w:val="0"/>
              <w:ind w:firstLineChars="0" w:firstLine="0"/>
              <w:rPr>
                <w:b/>
                <w:bCs/>
                <w:sz w:val="18"/>
                <w:szCs w:val="20"/>
              </w:rPr>
            </w:pPr>
            <w:r w:rsidRPr="000C4FB1">
              <w:rPr>
                <w:b/>
                <w:bCs/>
              </w:rPr>
              <w:t>主要作用</w:t>
            </w:r>
          </w:p>
        </w:tc>
      </w:tr>
      <w:tr w:rsidR="000C4FB1" w14:paraId="62FA02DB" w14:textId="77777777" w:rsidTr="006E7A0E">
        <w:trPr>
          <w:jc w:val="center"/>
        </w:trPr>
        <w:tc>
          <w:tcPr>
            <w:tcW w:w="848" w:type="dxa"/>
            <w:tcMar>
              <w:top w:w="60" w:type="dxa"/>
              <w:left w:w="60" w:type="dxa"/>
              <w:bottom w:w="60" w:type="dxa"/>
              <w:right w:w="60" w:type="dxa"/>
            </w:tcMar>
          </w:tcPr>
          <w:p w14:paraId="2BB3C1EB" w14:textId="7C8EAD12" w:rsidR="000C4FB1" w:rsidRDefault="000C4FB1" w:rsidP="000C4FB1">
            <w:pPr>
              <w:wordWrap w:val="0"/>
              <w:ind w:firstLineChars="0" w:firstLine="0"/>
              <w:rPr>
                <w:sz w:val="18"/>
                <w:szCs w:val="20"/>
              </w:rPr>
            </w:pPr>
            <w:r w:rsidRPr="000C4FB1">
              <w:t>S1</w:t>
            </w:r>
          </w:p>
        </w:tc>
        <w:tc>
          <w:tcPr>
            <w:tcW w:w="2268" w:type="dxa"/>
            <w:tcMar>
              <w:top w:w="60" w:type="dxa"/>
              <w:left w:w="60" w:type="dxa"/>
              <w:bottom w:w="60" w:type="dxa"/>
              <w:right w:w="60" w:type="dxa"/>
            </w:tcMar>
          </w:tcPr>
          <w:p w14:paraId="2A231C27" w14:textId="7A1BBD5A" w:rsidR="000C4FB1" w:rsidRDefault="000C4FB1" w:rsidP="000C4FB1">
            <w:pPr>
              <w:wordWrap w:val="0"/>
              <w:ind w:firstLineChars="0" w:firstLine="0"/>
              <w:rPr>
                <w:sz w:val="18"/>
                <w:szCs w:val="20"/>
              </w:rPr>
            </w:pPr>
            <w:r w:rsidRPr="000C4FB1">
              <w:t>以短</w:t>
            </w:r>
            <w:r w:rsidRPr="000C4FB1">
              <w:t xml:space="preserve"> gap </w:t>
            </w:r>
            <w:r w:rsidRPr="000C4FB1">
              <w:t>为主，最大</w:t>
            </w:r>
            <w:r w:rsidRPr="000C4FB1">
              <w:t xml:space="preserve"> gap </w:t>
            </w:r>
            <w:r w:rsidRPr="000C4FB1">
              <w:t>通常不超过约</w:t>
            </w:r>
            <w:r w:rsidRPr="000C4FB1">
              <w:t xml:space="preserve"> 10 </w:t>
            </w:r>
            <w:r w:rsidRPr="000C4FB1">
              <w:t>分钟</w:t>
            </w:r>
          </w:p>
        </w:tc>
        <w:tc>
          <w:tcPr>
            <w:tcW w:w="1843" w:type="dxa"/>
            <w:tcMar>
              <w:top w:w="60" w:type="dxa"/>
              <w:left w:w="60" w:type="dxa"/>
              <w:bottom w:w="60" w:type="dxa"/>
              <w:right w:w="60" w:type="dxa"/>
            </w:tcMar>
          </w:tcPr>
          <w:p w14:paraId="1C9203A0" w14:textId="3EB4E3D1" w:rsidR="000C4FB1" w:rsidRDefault="000C4FB1" w:rsidP="000C4FB1">
            <w:pPr>
              <w:wordWrap w:val="0"/>
              <w:ind w:firstLineChars="0" w:firstLine="0"/>
              <w:rPr>
                <w:sz w:val="18"/>
                <w:szCs w:val="20"/>
              </w:rPr>
            </w:pPr>
            <w:r w:rsidRPr="000C4FB1">
              <w:t>低缺失、锚点密集</w:t>
            </w:r>
          </w:p>
        </w:tc>
        <w:tc>
          <w:tcPr>
            <w:tcW w:w="3402" w:type="dxa"/>
            <w:tcMar>
              <w:top w:w="60" w:type="dxa"/>
              <w:left w:w="60" w:type="dxa"/>
              <w:bottom w:w="60" w:type="dxa"/>
              <w:right w:w="60" w:type="dxa"/>
            </w:tcMar>
          </w:tcPr>
          <w:p w14:paraId="28A1D1CA" w14:textId="2E519E13" w:rsidR="000C4FB1" w:rsidRDefault="000C4FB1" w:rsidP="000C4FB1">
            <w:pPr>
              <w:wordWrap w:val="0"/>
              <w:ind w:firstLineChars="0" w:firstLine="0"/>
              <w:rPr>
                <w:sz w:val="18"/>
                <w:szCs w:val="20"/>
              </w:rPr>
            </w:pPr>
            <w:r w:rsidRPr="000C4FB1">
              <w:t>学习短缺失恢复与局部连续性</w:t>
            </w:r>
          </w:p>
        </w:tc>
      </w:tr>
      <w:tr w:rsidR="000C4FB1" w14:paraId="2CA7B682" w14:textId="77777777" w:rsidTr="006E7A0E">
        <w:trPr>
          <w:jc w:val="center"/>
        </w:trPr>
        <w:tc>
          <w:tcPr>
            <w:tcW w:w="848" w:type="dxa"/>
            <w:tcMar>
              <w:top w:w="60" w:type="dxa"/>
              <w:left w:w="60" w:type="dxa"/>
              <w:bottom w:w="60" w:type="dxa"/>
              <w:right w:w="60" w:type="dxa"/>
            </w:tcMar>
          </w:tcPr>
          <w:p w14:paraId="2C4C688C" w14:textId="424C8D81" w:rsidR="000C4FB1" w:rsidRDefault="000C4FB1" w:rsidP="000C4FB1">
            <w:pPr>
              <w:wordWrap w:val="0"/>
              <w:ind w:firstLineChars="0" w:firstLine="0"/>
              <w:rPr>
                <w:sz w:val="18"/>
                <w:szCs w:val="20"/>
              </w:rPr>
            </w:pPr>
            <w:r w:rsidRPr="000C4FB1">
              <w:t>S2</w:t>
            </w:r>
          </w:p>
        </w:tc>
        <w:tc>
          <w:tcPr>
            <w:tcW w:w="2268" w:type="dxa"/>
            <w:tcMar>
              <w:top w:w="60" w:type="dxa"/>
              <w:left w:w="60" w:type="dxa"/>
              <w:bottom w:w="60" w:type="dxa"/>
              <w:right w:w="60" w:type="dxa"/>
            </w:tcMar>
          </w:tcPr>
          <w:p w14:paraId="0A53864C" w14:textId="7F427431" w:rsidR="000C4FB1" w:rsidRDefault="000C4FB1" w:rsidP="000C4FB1">
            <w:pPr>
              <w:wordWrap w:val="0"/>
              <w:ind w:firstLineChars="0" w:firstLine="0"/>
              <w:rPr>
                <w:sz w:val="18"/>
                <w:szCs w:val="20"/>
              </w:rPr>
            </w:pPr>
            <w:r w:rsidRPr="000C4FB1">
              <w:t>以中等</w:t>
            </w:r>
            <w:r w:rsidRPr="000C4FB1">
              <w:t xml:space="preserve"> gap </w:t>
            </w:r>
            <w:r w:rsidRPr="000C4FB1">
              <w:t>为主，最大</w:t>
            </w:r>
            <w:r w:rsidRPr="000C4FB1">
              <w:t xml:space="preserve"> gap </w:t>
            </w:r>
            <w:r w:rsidRPr="000C4FB1">
              <w:t>通常扩展到约</w:t>
            </w:r>
            <w:r w:rsidRPr="000C4FB1">
              <w:t xml:space="preserve"> 40 </w:t>
            </w:r>
            <w:r w:rsidRPr="000C4FB1">
              <w:t>分钟</w:t>
            </w:r>
          </w:p>
        </w:tc>
        <w:tc>
          <w:tcPr>
            <w:tcW w:w="1843" w:type="dxa"/>
            <w:tcMar>
              <w:top w:w="60" w:type="dxa"/>
              <w:left w:w="60" w:type="dxa"/>
              <w:bottom w:w="60" w:type="dxa"/>
              <w:right w:w="60" w:type="dxa"/>
            </w:tcMar>
          </w:tcPr>
          <w:p w14:paraId="487A0F1C" w14:textId="7D6BE2DE" w:rsidR="000C4FB1" w:rsidRDefault="000C4FB1" w:rsidP="000C4FB1">
            <w:pPr>
              <w:wordWrap w:val="0"/>
              <w:ind w:firstLineChars="0" w:firstLine="0"/>
              <w:rPr>
                <w:sz w:val="18"/>
                <w:szCs w:val="20"/>
              </w:rPr>
            </w:pPr>
            <w:r w:rsidRPr="000C4FB1">
              <w:t>中等稀疏、过渡阶段</w:t>
            </w:r>
          </w:p>
        </w:tc>
        <w:tc>
          <w:tcPr>
            <w:tcW w:w="3402" w:type="dxa"/>
            <w:tcMar>
              <w:top w:w="60" w:type="dxa"/>
              <w:left w:w="60" w:type="dxa"/>
              <w:bottom w:w="60" w:type="dxa"/>
              <w:right w:w="60" w:type="dxa"/>
            </w:tcMar>
          </w:tcPr>
          <w:p w14:paraId="0DA27679" w14:textId="16C24199" w:rsidR="000C4FB1" w:rsidRDefault="000C4FB1" w:rsidP="000C4FB1">
            <w:pPr>
              <w:wordWrap w:val="0"/>
              <w:ind w:firstLineChars="0" w:firstLine="0"/>
              <w:rPr>
                <w:sz w:val="18"/>
                <w:szCs w:val="20"/>
              </w:rPr>
            </w:pPr>
            <w:r w:rsidRPr="000C4FB1">
              <w:t>学习中长缺失恢复并连接</w:t>
            </w:r>
            <w:r w:rsidRPr="000C4FB1">
              <w:t> S1 </w:t>
            </w:r>
            <w:r w:rsidRPr="000C4FB1">
              <w:t>与</w:t>
            </w:r>
            <w:r w:rsidRPr="000C4FB1">
              <w:t> S3</w:t>
            </w:r>
          </w:p>
        </w:tc>
      </w:tr>
      <w:tr w:rsidR="000C4FB1" w14:paraId="2CFB846B" w14:textId="77777777" w:rsidTr="006E7A0E">
        <w:trPr>
          <w:jc w:val="center"/>
        </w:trPr>
        <w:tc>
          <w:tcPr>
            <w:tcW w:w="848" w:type="dxa"/>
            <w:tcMar>
              <w:top w:w="60" w:type="dxa"/>
              <w:left w:w="60" w:type="dxa"/>
              <w:bottom w:w="60" w:type="dxa"/>
              <w:right w:w="60" w:type="dxa"/>
            </w:tcMar>
          </w:tcPr>
          <w:p w14:paraId="391155B2" w14:textId="0962ABE0" w:rsidR="000C4FB1" w:rsidRDefault="000C4FB1" w:rsidP="000C4FB1">
            <w:pPr>
              <w:wordWrap w:val="0"/>
              <w:ind w:firstLineChars="0" w:firstLine="0"/>
              <w:rPr>
                <w:sz w:val="18"/>
                <w:szCs w:val="20"/>
              </w:rPr>
            </w:pPr>
            <w:r w:rsidRPr="000C4FB1">
              <w:t>S3</w:t>
            </w:r>
          </w:p>
        </w:tc>
        <w:tc>
          <w:tcPr>
            <w:tcW w:w="2268" w:type="dxa"/>
            <w:tcMar>
              <w:top w:w="60" w:type="dxa"/>
              <w:left w:w="60" w:type="dxa"/>
              <w:bottom w:w="60" w:type="dxa"/>
              <w:right w:w="60" w:type="dxa"/>
            </w:tcMar>
          </w:tcPr>
          <w:p w14:paraId="6911578B" w14:textId="22BD6B89" w:rsidR="000C4FB1" w:rsidRDefault="000C4FB1" w:rsidP="000C4FB1">
            <w:pPr>
              <w:wordWrap w:val="0"/>
              <w:ind w:firstLineChars="0" w:firstLine="0"/>
              <w:rPr>
                <w:sz w:val="18"/>
                <w:szCs w:val="20"/>
              </w:rPr>
            </w:pPr>
            <w:r w:rsidRPr="000C4FB1">
              <w:t>包含更长</w:t>
            </w:r>
            <w:r w:rsidRPr="000C4FB1">
              <w:t xml:space="preserve"> gap</w:t>
            </w:r>
            <w:r w:rsidRPr="000C4FB1">
              <w:t>，整体稀疏度与真实</w:t>
            </w:r>
            <w:r w:rsidRPr="000C4FB1">
              <w:t xml:space="preserve"> ADS-C </w:t>
            </w:r>
            <w:r w:rsidRPr="000C4FB1">
              <w:t>更接近</w:t>
            </w:r>
          </w:p>
        </w:tc>
        <w:tc>
          <w:tcPr>
            <w:tcW w:w="1843" w:type="dxa"/>
            <w:tcMar>
              <w:top w:w="60" w:type="dxa"/>
              <w:left w:w="60" w:type="dxa"/>
              <w:bottom w:w="60" w:type="dxa"/>
              <w:right w:w="60" w:type="dxa"/>
            </w:tcMar>
          </w:tcPr>
          <w:p w14:paraId="2B91F373" w14:textId="5C5A29C0" w:rsidR="000C4FB1" w:rsidRDefault="000C4FB1" w:rsidP="000C4FB1">
            <w:pPr>
              <w:wordWrap w:val="0"/>
              <w:ind w:firstLineChars="0" w:firstLine="0"/>
              <w:rPr>
                <w:sz w:val="18"/>
                <w:szCs w:val="20"/>
              </w:rPr>
            </w:pPr>
            <w:r w:rsidRPr="000C4FB1">
              <w:t>高缺失、少锚点</w:t>
            </w:r>
          </w:p>
        </w:tc>
        <w:tc>
          <w:tcPr>
            <w:tcW w:w="3402" w:type="dxa"/>
            <w:tcMar>
              <w:top w:w="60" w:type="dxa"/>
              <w:left w:w="60" w:type="dxa"/>
              <w:bottom w:w="60" w:type="dxa"/>
              <w:right w:w="60" w:type="dxa"/>
            </w:tcMar>
          </w:tcPr>
          <w:p w14:paraId="19354DEF" w14:textId="5366A9F2" w:rsidR="000C4FB1" w:rsidRDefault="000C4FB1" w:rsidP="000C4FB1">
            <w:pPr>
              <w:wordWrap w:val="0"/>
              <w:ind w:firstLineChars="0" w:firstLine="0"/>
              <w:rPr>
                <w:sz w:val="18"/>
                <w:szCs w:val="20"/>
              </w:rPr>
            </w:pPr>
            <w:r w:rsidRPr="000C4FB1">
              <w:t>对齐真实</w:t>
            </w:r>
            <w:r w:rsidRPr="000C4FB1">
              <w:t xml:space="preserve"> ADS-C </w:t>
            </w:r>
            <w:r w:rsidRPr="000C4FB1">
              <w:t>稀疏场景并完成最终收敛</w:t>
            </w:r>
          </w:p>
        </w:tc>
      </w:tr>
    </w:tbl>
    <w:p w14:paraId="4239CA5C" w14:textId="77777777" w:rsidR="000C4FB1" w:rsidRPr="000C4FB1" w:rsidRDefault="000C4FB1">
      <w:pPr>
        <w:wordWrap w:val="0"/>
        <w:ind w:firstLine="420"/>
      </w:pPr>
    </w:p>
    <w:p w14:paraId="3AF3D157" w14:textId="77A9A55D" w:rsidR="00F46459" w:rsidRDefault="00000000">
      <w:pPr>
        <w:wordWrap w:val="0"/>
        <w:ind w:firstLine="420"/>
      </w:pPr>
      <w:r>
        <w:rPr>
          <w:rFonts w:hint="eastAsia"/>
        </w:rPr>
        <w:t>由此</w:t>
      </w:r>
      <w:r>
        <w:t>，</w:t>
      </w:r>
      <w:r>
        <w:t>S</w:t>
      </w:r>
      <w:r>
        <w:rPr>
          <w:vertAlign w:val="subscript"/>
        </w:rPr>
        <w:t>1</w:t>
      </w:r>
      <w:r>
        <w:t>—S</w:t>
      </w:r>
      <w:r>
        <w:rPr>
          <w:vertAlign w:val="subscript"/>
        </w:rPr>
        <w:t>3</w:t>
      </w:r>
      <w:r>
        <w:t>构成了难度递进、分布逐步逼近真实场景的层次化样本结构，为课程采样策略的设计奠定了数据基础。</w:t>
      </w:r>
    </w:p>
    <w:p w14:paraId="36B2DD2F" w14:textId="2E2F60A1" w:rsidR="00F46459" w:rsidRDefault="006A13CE">
      <w:pPr>
        <w:pStyle w:val="4"/>
      </w:pPr>
      <w:r>
        <w:rPr>
          <w:rFonts w:hint="eastAsia"/>
          <w:bCs/>
        </w:rPr>
        <w:t>基于</w:t>
      </w:r>
      <w:r>
        <w:rPr>
          <w:rFonts w:hint="eastAsia"/>
          <w:bCs/>
        </w:rPr>
        <w:t>Bi-Mamba</w:t>
      </w:r>
      <w:r>
        <w:rPr>
          <w:rFonts w:hint="eastAsia"/>
          <w:bCs/>
        </w:rPr>
        <w:t>的</w:t>
      </w:r>
      <w:r>
        <w:rPr>
          <w:bCs/>
        </w:rPr>
        <w:t>双向时序特征提取与自适应融合</w:t>
      </w:r>
      <w:r>
        <w:rPr>
          <w:rFonts w:hint="eastAsia"/>
          <w:bCs/>
        </w:rPr>
        <w:t>预测</w:t>
      </w:r>
    </w:p>
    <w:p w14:paraId="4E13CDBA" w14:textId="77777777" w:rsidR="00F46459" w:rsidRDefault="00000000">
      <w:pPr>
        <w:ind w:firstLine="420"/>
      </w:pPr>
      <w:r>
        <w:fldChar w:fldCharType="begin"/>
      </w:r>
      <w:r>
        <w:instrText xml:space="preserve"> REF _Ref228996500 \h </w:instrText>
      </w:r>
      <w:r>
        <w:fldChar w:fldCharType="separate"/>
      </w:r>
      <w:r>
        <w:rPr>
          <w:rFonts w:hint="eastAsia"/>
        </w:rPr>
        <w:t>图</w:t>
      </w:r>
      <w:r>
        <w:rPr>
          <w:rFonts w:hint="eastAsia"/>
        </w:rPr>
        <w:t xml:space="preserve"> 3</w:t>
      </w:r>
      <w:r>
        <w:rPr>
          <w:rFonts w:hint="eastAsia"/>
        </w:rPr>
        <w:noBreakHyphen/>
        <w:t>6</w:t>
      </w:r>
      <w:r>
        <w:fldChar w:fldCharType="end"/>
      </w:r>
      <w:r>
        <w:t>展示了双向时序预测主干的网络结构。该模块由前向预测分支、后向预测分支和自适应融合模块三部分组成。前向分支沿时间正方向递推，以左侧历史状态和当前稀疏观测为输入，引入时间衰减机制使历史信息随间隔增大而逐减弱；后向分支沿时间反方向递推，结构与前向对称，从右侧锚点反向推断缺失区间内的轨迹状态。两分支各自输出候选轨迹后，送入融合模块。融合模块根据当前时刻距左右锚点的相对位置，自动学习双向权重分配</w:t>
      </w:r>
      <w:r>
        <w:t>——</w:t>
      </w:r>
      <w:r>
        <w:lastRenderedPageBreak/>
        <w:t>靠近左锚点时前向权重更高，靠近右锚点时后向权重更高，由此实现位置感知的自适应加权融合。这种双向互补与自适应融合相结合的设计，使主干网络在仅依赖稀疏锚点约束的条件下，即可获得缺失区间内稳定且连续的三维轨迹粗恢复结果。</w:t>
      </w:r>
    </w:p>
    <w:p w14:paraId="7127A04B" w14:textId="77777777" w:rsidR="00F46459" w:rsidRDefault="00000000">
      <w:pPr>
        <w:spacing w:line="240" w:lineRule="auto"/>
        <w:ind w:firstLineChars="0" w:firstLine="0"/>
        <w:jc w:val="center"/>
      </w:pPr>
      <w:r>
        <w:rPr>
          <w:noProof/>
        </w:rPr>
        <w:drawing>
          <wp:inline distT="0" distB="0" distL="0" distR="0" wp14:anchorId="04FA43EF" wp14:editId="3EB0A69C">
            <wp:extent cx="5172710" cy="1714500"/>
            <wp:effectExtent l="0" t="0" r="0" b="0"/>
            <wp:docPr id="1041816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6118"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174699" cy="1715762"/>
                    </a:xfrm>
                    <a:prstGeom prst="rect">
                      <a:avLst/>
                    </a:prstGeom>
                    <a:noFill/>
                    <a:ln>
                      <a:noFill/>
                    </a:ln>
                  </pic:spPr>
                </pic:pic>
              </a:graphicData>
            </a:graphic>
          </wp:inline>
        </w:drawing>
      </w:r>
    </w:p>
    <w:p w14:paraId="66CF3E34" w14:textId="77777777" w:rsidR="00F46459" w:rsidRDefault="00000000">
      <w:pPr>
        <w:pStyle w:val="a3"/>
        <w:ind w:firstLine="400"/>
        <w:jc w:val="center"/>
        <w:rPr>
          <w:rFonts w:hint="eastAsia"/>
        </w:rPr>
      </w:pPr>
      <w:bookmarkStart w:id="6" w:name="_Ref228996500"/>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6</w:t>
      </w:r>
      <w:r>
        <w:rPr>
          <w:rFonts w:hint="eastAsia"/>
        </w:rPr>
        <w:fldChar w:fldCharType="end"/>
      </w:r>
      <w:bookmarkEnd w:id="6"/>
      <w:r>
        <w:rPr>
          <w:rFonts w:hint="eastAsia"/>
        </w:rPr>
        <w:t xml:space="preserve"> </w:t>
      </w:r>
      <w:r>
        <w:rPr>
          <w:rFonts w:hint="eastAsia"/>
        </w:rPr>
        <w:t>双向</w:t>
      </w:r>
      <w:r>
        <w:rPr>
          <w:rFonts w:hint="eastAsia"/>
        </w:rPr>
        <w:t>LSTM</w:t>
      </w:r>
      <w:r>
        <w:rPr>
          <w:rFonts w:hint="eastAsia"/>
        </w:rPr>
        <w:t>预测主干结构</w:t>
      </w:r>
    </w:p>
    <w:p w14:paraId="183D5E80" w14:textId="77777777" w:rsidR="00F46459" w:rsidRDefault="00000000">
      <w:pPr>
        <w:wordWrap w:val="0"/>
        <w:spacing w:line="240" w:lineRule="auto"/>
        <w:ind w:firstLine="420"/>
      </w:pPr>
      <w:r>
        <w:t>本文构建了由前向预测模块、后向预测模块和双向融合模块组成的主干恢复结构。设长度为</w:t>
      </w:r>
      <w:r>
        <w:t> </w:t>
      </w:r>
      <m:oMath>
        <m:r>
          <w:rPr>
            <w:rFonts w:ascii="Cambria Math" w:hAnsi="Cambria Math"/>
          </w:rPr>
          <m:t>T</m:t>
        </m:r>
      </m:oMath>
      <w:r>
        <w:t> </w:t>
      </w:r>
      <w:r>
        <w:t>的轨迹样本在时刻</w:t>
      </w:r>
      <w:r>
        <w:t> </w:t>
      </w:r>
      <m:oMath>
        <m:r>
          <w:rPr>
            <w:rFonts w:ascii="Cambria Math" w:hAnsi="Cambria Math"/>
          </w:rPr>
          <m:t>t</m:t>
        </m:r>
      </m:oMath>
      <w:r>
        <w:t> </w:t>
      </w:r>
      <w:r>
        <w:t>的真实状态为</w:t>
      </w:r>
    </w:p>
    <w:p w14:paraId="055F14B8" w14:textId="77777777" w:rsidR="00F46459" w:rsidRDefault="00000000">
      <w:pPr>
        <w:wordWrap w:val="0"/>
        <w:ind w:firstLine="420"/>
      </w:pPr>
      <m:oMathPara>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m:t>
          </m:r>
        </m:oMath>
      </m:oMathPara>
    </w:p>
    <w:p w14:paraId="2BAA7D82" w14:textId="77777777" w:rsidR="00F46459" w:rsidRDefault="00000000">
      <w:pPr>
        <w:wordWrap w:val="0"/>
        <w:ind w:firstLine="420"/>
      </w:pPr>
      <w:r>
        <w:t>其中</w:t>
      </w:r>
      <w:r>
        <w:t> </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m:oMath>
        <m:sSub>
          <m:sSubPr>
            <m:ctrlPr>
              <w:rPr>
                <w:rFonts w:ascii="Cambria Math" w:hAnsi="Cambria Math"/>
              </w:rPr>
            </m:ctrlPr>
          </m:sSubPr>
          <m:e>
            <m:r>
              <w:rPr>
                <w:rFonts w:ascii="Cambria Math" w:hAnsi="Cambria Math"/>
              </w:rPr>
              <m:t>y</m:t>
            </m:r>
          </m:e>
          <m:sub>
            <m:r>
              <w:rPr>
                <w:rFonts w:ascii="Cambria Math" w:hAnsi="Cambria Math"/>
              </w:rPr>
              <m:t>t</m:t>
            </m:r>
          </m:sub>
        </m:sSub>
      </m:oMath>
      <w:r>
        <w:t> </w:t>
      </w:r>
      <w:r>
        <w:t>和</w:t>
      </w:r>
      <w:r>
        <w: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w:t>
      </w:r>
      <w:r>
        <w:t>分别表示经度、纬度和高度；其对应的稀疏观测输入记为</w:t>
      </w:r>
    </w:p>
    <w:p w14:paraId="469DB393" w14:textId="77777777" w:rsidR="00F46459" w:rsidRDefault="00000000">
      <w:pPr>
        <w:wordWrap w:val="0"/>
        <w:ind w:firstLine="420"/>
      </w:pPr>
      <m:oMathPara>
        <m:oMath>
          <m:sSub>
            <m:sSubPr>
              <m:ctrlPr>
                <w:rPr>
                  <w:rFonts w:ascii="Cambria Math" w:hAnsi="Cambria Math"/>
                </w:rPr>
              </m:ctrlPr>
            </m:sSubPr>
            <m:e>
              <m:r>
                <m:rPr>
                  <m:sty m:val="b"/>
                </m:rPr>
                <w:rPr>
                  <w:rFonts w:ascii="Cambria Math" w:hAnsi="Cambria Math"/>
                </w:rPr>
                <m:t>q</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obs</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oMath>
      </m:oMathPara>
    </w:p>
    <w:p w14:paraId="2AFEF5F4" w14:textId="77777777" w:rsidR="00F46459" w:rsidRDefault="00000000">
      <w:pPr>
        <w:wordWrap w:val="0"/>
        <w:ind w:firstLine="420"/>
      </w:pPr>
      <w:r>
        <w:t>观测掩码记为</w:t>
      </w:r>
      <w:r>
        <w:t>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∈{0,1}</m:t>
        </m:r>
      </m:oMath>
      <w:r>
        <w:t>，其中</w:t>
      </w:r>
      <w:r>
        <w:t>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t> </w:t>
      </w:r>
      <w:r>
        <w:t>表示该时刻存在观测锚点，</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t> </w:t>
      </w:r>
      <w:r>
        <w:t>表示该时刻属于缺失区间。</w:t>
      </w:r>
    </w:p>
    <w:p w14:paraId="122E6C88" w14:textId="77777777" w:rsidR="00F46459" w:rsidRDefault="00000000">
      <w:pPr>
        <w:wordWrap w:val="0"/>
        <w:ind w:firstLine="420"/>
      </w:pPr>
      <w:r>
        <w:t>进一步地，定义当前时刻到左侧最近锚点和右侧最近锚点的时间距离分别为</w:t>
      </w:r>
      <w:r>
        <w:t>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oMath>
      <w:r>
        <w:t> </w:t>
      </w:r>
      <w:r>
        <w:t>和</w:t>
      </w:r>
      <w:r>
        <w:t>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oMath>
      <w:r>
        <w:t>。</w:t>
      </w:r>
      <w:r>
        <w:rPr>
          <w:rFonts w:hint="eastAsia"/>
        </w:rPr>
        <w:t>由于</w:t>
      </w:r>
      <w:r>
        <w:t>单独的时间距离只能描述当前时刻距离某一侧锚点的绝对间隔，而无法唯一表征该点在整个缺失区间中的归一化位置。为补充缺失区间的结构信息与局部动态信息，引入辅助特征向量</w:t>
      </w:r>
    </w:p>
    <w:p w14:paraId="1A065D8C" w14:textId="77777777" w:rsidR="00F46459" w:rsidRDefault="00000000">
      <w:pPr>
        <w:wordWrap w:val="0"/>
        <w:ind w:firstLine="420"/>
      </w:pPr>
      <m:oMathPara>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r>
            <w:rPr>
              <w:rFonts w:ascii="Cambria Math" w:hAnsi="Cambria Math"/>
            </w:rPr>
            <m:t>,</m:t>
          </m:r>
        </m:oMath>
      </m:oMathPara>
    </w:p>
    <w:p w14:paraId="013F89EC" w14:textId="77777777" w:rsidR="00F46459" w:rsidRDefault="00000000">
      <w:pPr>
        <w:wordWrap w:val="0"/>
        <w:ind w:firstLine="420"/>
      </w:pPr>
      <w:r>
        <w:t>其中</w:t>
      </w:r>
    </w:p>
    <w:p w14:paraId="7D9ACFD6" w14:textId="77777777" w:rsidR="00F46459" w:rsidRDefault="00000000">
      <w:pPr>
        <w:wordWrap w:val="0"/>
        <w:spacing w:line="240" w:lineRule="auto"/>
        <w:ind w:firstLine="42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num>
            <m:den>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r>
                <w:rPr>
                  <w:rFonts w:ascii="Cambria Math" w:hAnsi="Cambria Math"/>
                </w:rPr>
                <m:t>+ε</m:t>
              </m:r>
            </m:den>
          </m:f>
        </m:oMath>
      </m:oMathPara>
    </w:p>
    <w:p w14:paraId="37245249" w14:textId="77777777" w:rsidR="00F46459" w:rsidRDefault="00000000">
      <w:pPr>
        <w:wordWrap w:val="0"/>
        <w:ind w:firstLine="420"/>
      </w:pPr>
      <w:r>
        <w:t>表示当前时刻在整个缺失区间内部的相对位置；</w:t>
      </w:r>
      <m:oMath>
        <m:sSub>
          <m:sSubPr>
            <m:ctrlPr>
              <w:rPr>
                <w:rFonts w:ascii="Cambria Math" w:hAnsi="Cambria Math"/>
              </w:rPr>
            </m:ctrlPr>
          </m:sSubPr>
          <m:e>
            <m:r>
              <w:rPr>
                <w:rFonts w:ascii="Cambria Math" w:hAnsi="Cambria Math"/>
              </w:rPr>
              <m:t>v</m:t>
            </m:r>
          </m:e>
          <m:sub>
            <m:r>
              <w:rPr>
                <w:rFonts w:ascii="Cambria Math" w:hAnsi="Cambria Math"/>
              </w:rPr>
              <m:t>t</m:t>
            </m:r>
          </m:sub>
        </m:sSub>
      </m:oMath>
      <w:r>
        <w:t> </w:t>
      </w:r>
      <w:r>
        <w:t>表示局部垂直速度，</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t</m:t>
            </m:r>
          </m:sub>
        </m:sSub>
      </m:oMath>
      <w:r>
        <w:t> </w:t>
      </w:r>
      <w:r>
        <w:t>表示局部速度变化量，</w:t>
      </w:r>
      <m:oMath>
        <m:sSub>
          <m:sSubPr>
            <m:ctrlPr>
              <w:rPr>
                <w:rFonts w:ascii="Cambria Math" w:hAnsi="Cambria Math"/>
              </w:rPr>
            </m:ctrlPr>
          </m:sSubPr>
          <m:e>
            <m:r>
              <w:rPr>
                <w:rFonts w:ascii="Cambria Math" w:hAnsi="Cambria Math"/>
              </w:rPr>
              <m:t>ω</m:t>
            </m:r>
          </m:e>
          <m:sub>
            <m:r>
              <w:rPr>
                <w:rFonts w:ascii="Cambria Math" w:hAnsi="Cambria Math"/>
              </w:rPr>
              <m:t>t</m:t>
            </m:r>
          </m:sub>
        </m:sSub>
      </m:oMath>
      <w:r>
        <w:t> </w:t>
      </w:r>
      <w:r>
        <w:t>表示局部转向率。</w:t>
      </w:r>
    </w:p>
    <w:p w14:paraId="0E171AF1" w14:textId="63B2CBA1" w:rsidR="003E70CD" w:rsidRDefault="00746B89" w:rsidP="003E70CD">
      <w:pPr>
        <w:pStyle w:val="5"/>
      </w:pPr>
      <w:r w:rsidRPr="00746B89">
        <w:t>锚点位置感知的</w:t>
      </w:r>
      <w:r w:rsidRPr="00746B89">
        <w:t xml:space="preserve"> Bi-Mamba </w:t>
      </w:r>
      <w:r w:rsidRPr="00746B89">
        <w:t>编码融合</w:t>
      </w:r>
    </w:p>
    <w:p w14:paraId="57A0CE3F" w14:textId="77777777" w:rsidR="009D566A" w:rsidRPr="009D566A" w:rsidRDefault="009D566A" w:rsidP="009D566A">
      <w:pPr>
        <w:ind w:firstLine="420"/>
      </w:pPr>
      <w:r w:rsidRPr="009D566A">
        <w:t>在</w:t>
      </w:r>
      <w:r w:rsidRPr="009D566A">
        <w:t xml:space="preserve"> ADS-C </w:t>
      </w:r>
      <w:r w:rsidRPr="009D566A">
        <w:t>稀疏锚点条件下，缺失区间内任一时刻的轨迹状态并非仅由单侧历史信息决定，而是同时受到左侧已知锚点和右侧未来锚点的共同约束。对于跨洋航班而言，</w:t>
      </w:r>
      <w:r w:rsidRPr="009D566A">
        <w:t xml:space="preserve">ADS-C </w:t>
      </w:r>
      <w:r w:rsidRPr="009D566A">
        <w:t>报文间隔较长，缺失片段内部缺少连续观测，如果模型仅沿时间正序传播状态信息，则难以充分利用右侧锚点所提供的边界约束。基于此，本文构建锚点位置感知的</w:t>
      </w:r>
      <w:r w:rsidRPr="009D566A">
        <w:t xml:space="preserve"> Bi-Mamba </w:t>
      </w:r>
      <w:r w:rsidRPr="009D566A">
        <w:t>编码融合模块，在锚点条件输入的基础上分别进行前向和后向状态空间编码，并在隐状态层对双向上下文进行位置引导的对齐融合。</w:t>
      </w:r>
    </w:p>
    <w:p w14:paraId="4F15315C" w14:textId="7CED08F3" w:rsidR="009D566A" w:rsidRPr="009D566A" w:rsidRDefault="009D566A" w:rsidP="009D566A">
      <w:pPr>
        <w:ind w:firstLine="420"/>
      </w:pPr>
      <w:r w:rsidRPr="009D566A">
        <w:lastRenderedPageBreak/>
        <w:t>设长度为</w:t>
      </w:r>
      <w:r w:rsidRPr="009D566A">
        <w:t xml:space="preserve"> </w:t>
      </w:r>
      <m:oMath>
        <m:r>
          <w:rPr>
            <w:rFonts w:ascii="Cambria Math" w:hAnsi="Cambria Math"/>
          </w:rPr>
          <m:t>T</m:t>
        </m:r>
      </m:oMath>
      <w:r w:rsidRPr="009D566A">
        <w:t>的锚点条件输入序列为</w:t>
      </w:r>
    </w:p>
    <w:p w14:paraId="7B137487" w14:textId="328C5CFD" w:rsidR="009D566A" w:rsidRPr="009D566A" w:rsidRDefault="009D566A" w:rsidP="009D566A">
      <w:pPr>
        <w:ind w:firstLine="420"/>
      </w:pPr>
      <m:oMathPara>
        <m:oMath>
          <m:acc>
            <m:accPr>
              <m:chr m:val="̃"/>
              <m:ctrlPr>
                <w:rPr>
                  <w:rFonts w:ascii="Cambria Math" w:hAnsi="Cambria Math"/>
                </w:rPr>
              </m:ctrlPr>
            </m:accPr>
            <m:e>
              <m:r>
                <m:rPr>
                  <m:sty m:val="b"/>
                </m:rPr>
                <w:rPr>
                  <w:rFonts w:ascii="Cambria Math" w:hAnsi="Cambria Math"/>
                </w:rPr>
                <m:t>X</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r>
            <w:rPr>
              <w:rFonts w:ascii="Cambria Math" w:hAnsi="Cambria Math"/>
            </w:rPr>
            <m:t>,</m:t>
          </m:r>
        </m:oMath>
      </m:oMathPara>
    </w:p>
    <w:p w14:paraId="346A64A4" w14:textId="455AFFDE" w:rsidR="009D566A" w:rsidRPr="009D566A" w:rsidRDefault="009D566A" w:rsidP="009D566A">
      <w:pPr>
        <w:ind w:firstLine="420"/>
      </w:pPr>
      <w:r w:rsidRPr="009D566A">
        <w:t>其中，</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t</m:t>
            </m:r>
          </m:sub>
        </m:sSub>
      </m:oMath>
      <w:r w:rsidRPr="009D566A">
        <w:t xml:space="preserve"> </w:t>
      </w:r>
      <w:r w:rsidRPr="009D566A">
        <w:t>表示第</w:t>
      </w:r>
      <w:r w:rsidRPr="009D566A">
        <w:t xml:space="preserve"> </w:t>
      </w:r>
      <m:oMath>
        <m:r>
          <w:rPr>
            <w:rFonts w:ascii="Cambria Math" w:hAnsi="Cambria Math"/>
          </w:rPr>
          <m:t>t</m:t>
        </m:r>
      </m:oMath>
      <w:r w:rsidRPr="009D566A">
        <w:t>个时刻的输入向量。该向量不仅包含内部坐标空间下的稀疏观测位置和观测掩码，还包含由左右锚点构造的结构条件信息。对于位于缺失片段内的时刻</w:t>
      </w:r>
      <w:r w:rsidRPr="009D566A">
        <w:t xml:space="preserve"> </w:t>
      </w:r>
      <m:oMath>
        <m:r>
          <w:rPr>
            <w:rFonts w:ascii="Cambria Math" w:hAnsi="Cambria Math"/>
          </w:rPr>
          <m:t>t</m:t>
        </m:r>
      </m:oMath>
      <w:r w:rsidRPr="009D566A">
        <w:t>，记其左侧最近观测锚点和右侧最近观测锚点分别为</w:t>
      </w:r>
      <w:r w:rsidRPr="009D566A">
        <w:t xml:space="preserve"> </w:t>
      </w:r>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(t)</m:t>
        </m:r>
      </m:oMath>
      <w:r w:rsidRPr="009D566A">
        <w:t>和</w:t>
      </w:r>
      <w:r w:rsidRPr="009D566A">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oMath>
      <w:r w:rsidRPr="009D566A">
        <w:t>，则当前时刻到左右锚点的距离定义为</w:t>
      </w:r>
    </w:p>
    <w:p w14:paraId="70A3BC52" w14:textId="01C66138" w:rsidR="009D566A" w:rsidRPr="009D566A" w:rsidRDefault="009D566A" w:rsidP="009D566A">
      <w:pPr>
        <w:ind w:firstLine="420"/>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(t)-t</m:t>
          </m:r>
          <m:r>
            <m:rPr>
              <m:sty m:val="p"/>
            </m:rPr>
            <w:rPr>
              <w:rFonts w:ascii="Cambria Math" w:hAnsi="Cambria Math"/>
            </w:rPr>
            <m:t>.</m:t>
          </m:r>
        </m:oMath>
      </m:oMathPara>
    </w:p>
    <w:p w14:paraId="547C8056" w14:textId="77777777" w:rsidR="009D566A" w:rsidRPr="009D566A" w:rsidRDefault="009D566A" w:rsidP="009D566A">
      <w:pPr>
        <w:ind w:firstLine="420"/>
      </w:pPr>
      <w:r w:rsidRPr="009D566A">
        <w:t>当前缺失片段长度为</w:t>
      </w:r>
    </w:p>
    <w:p w14:paraId="47544878" w14:textId="06839A62" w:rsidR="009D566A" w:rsidRPr="009D566A" w:rsidRDefault="009D566A" w:rsidP="009D566A">
      <w:pPr>
        <w:ind w:firstLine="420"/>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(t),</m:t>
          </m:r>
        </m:oMath>
      </m:oMathPara>
    </w:p>
    <w:p w14:paraId="076D0CA6" w14:textId="77777777" w:rsidR="009D566A" w:rsidRPr="009D566A" w:rsidRDefault="009D566A" w:rsidP="009D566A">
      <w:pPr>
        <w:ind w:firstLine="420"/>
      </w:pPr>
      <w:r w:rsidRPr="009D566A">
        <w:t>缺失片段内的相对位置定义为</w:t>
      </w:r>
    </w:p>
    <w:p w14:paraId="7D8AE2BD" w14:textId="0D8D730E" w:rsidR="009D566A" w:rsidRPr="009D566A" w:rsidRDefault="009D566A" w:rsidP="009D566A">
      <w:pPr>
        <w:spacing w:line="240" w:lineRule="auto"/>
        <w:ind w:firstLine="42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num>
            <m:den>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+ε</m:t>
              </m:r>
            </m:den>
          </m:f>
          <m:r>
            <w:rPr>
              <w:rFonts w:ascii="Cambria Math" w:hAnsi="Cambria Math"/>
            </w:rPr>
            <m:t>,</m:t>
          </m:r>
        </m:oMath>
      </m:oMathPara>
    </w:p>
    <w:p w14:paraId="542973D4" w14:textId="21325F1C" w:rsidR="009D566A" w:rsidRPr="009D566A" w:rsidRDefault="009D566A" w:rsidP="009D566A">
      <w:pPr>
        <w:ind w:firstLine="420"/>
      </w:pPr>
      <w:r w:rsidRPr="009D566A">
        <w:t>其中，</w:t>
      </w:r>
      <m:oMath>
        <m:r>
          <w:rPr>
            <w:rFonts w:ascii="Cambria Math" w:hAnsi="Cambria Math"/>
          </w:rPr>
          <m:t>ε</m:t>
        </m:r>
      </m:oMath>
      <w:r w:rsidRPr="009D566A">
        <w:t xml:space="preserve"> </w:t>
      </w:r>
      <w:r w:rsidRPr="009D566A">
        <w:t>为防止分母为零的微小正数。</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566A">
        <w:t xml:space="preserve"> </w:t>
      </w:r>
      <w:r w:rsidRPr="009D566A">
        <w:t>描述当前时刻由左锚点向右锚点推进的归一化位置。当</w:t>
      </w:r>
      <w:r w:rsidRPr="009D56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566A">
        <w:t>接近</w:t>
      </w:r>
      <w:r w:rsidRPr="009D566A">
        <w:t xml:space="preserve"> 0 </w:t>
      </w:r>
      <w:r w:rsidRPr="009D566A">
        <w:t>时，当前点更接近左侧锚点；当</w:t>
      </w:r>
      <w:r w:rsidRPr="009D56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566A">
        <w:t>接近</w:t>
      </w:r>
      <w:r w:rsidRPr="009D566A">
        <w:t xml:space="preserve"> 1 </w:t>
      </w:r>
      <w:r w:rsidRPr="009D566A">
        <w:t>时，当前点更接近右侧锚点。通过引入</w:t>
      </w:r>
      <w:r w:rsidRPr="009D566A">
        <w:t xml:space="preserve">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oMath>
      <w:r w:rsidRPr="009D566A">
        <w:t>、</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oMath>
      <w:r w:rsidRPr="009D566A">
        <w:t>、</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9D566A">
        <w:t xml:space="preserve"> </w:t>
      </w:r>
      <w:r w:rsidRPr="009D566A">
        <w:t>和</w:t>
      </w:r>
      <w:r w:rsidRPr="009D56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566A">
        <w:t>，模型能够显式感知当前缺失点在锚点约束区间中的结构位置，而不是仅依赖观测掩码判断该时刻是否缺失。</w:t>
      </w:r>
    </w:p>
    <w:p w14:paraId="554D7FEE" w14:textId="77777777" w:rsidR="009D566A" w:rsidRPr="009D566A" w:rsidRDefault="009D566A" w:rsidP="009D566A">
      <w:pPr>
        <w:ind w:firstLine="420"/>
      </w:pPr>
      <w:r w:rsidRPr="009D566A">
        <w:t>在进入双向状态空间编码器之前，模型首先将锚点条件输入映射到统一隐空间：</w:t>
      </w:r>
    </w:p>
    <w:p w14:paraId="1931A73A" w14:textId="3C907962" w:rsidR="009D566A" w:rsidRPr="009D566A" w:rsidRDefault="009D566A" w:rsidP="009D566A">
      <w:pPr>
        <w:ind w:firstLine="420"/>
      </w:pPr>
      <m:oMathPara>
        <m:oMath>
          <m:sSubSup>
            <m:sSubSupPr>
              <m:ctrlPr>
                <w:rPr>
                  <w:rFonts w:ascii="Cambria Math" w:hAnsi="Cambria Math"/>
                </w:rPr>
              </m:ctrlPr>
            </m:sSubSupPr>
            <m:e>
              <m:r>
                <m:rPr>
                  <m:sty m:val="b"/>
                </m:rPr>
                <w:rPr>
                  <w:rFonts w:ascii="Cambria Math" w:hAnsi="Cambria Math"/>
                </w:rPr>
                <m:t>s</m:t>
              </m:r>
            </m:e>
            <m:sub>
              <m:r>
                <w:rPr>
                  <w:rFonts w:ascii="Cambria Math" w:hAnsi="Cambria Math"/>
                </w:rPr>
                <m:t>t</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in</m:t>
              </m:r>
            </m:sub>
          </m:sSub>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in</m:t>
              </m:r>
            </m:sub>
          </m:sSub>
          <m:r>
            <w:rPr>
              <w:rFonts w:ascii="Cambria Math" w:hAnsi="Cambria Math"/>
            </w:rPr>
            <m:t>,</m:t>
          </m:r>
        </m:oMath>
      </m:oMathPara>
    </w:p>
    <w:p w14:paraId="20E926C7" w14:textId="4388C7E6" w:rsidR="009D566A" w:rsidRPr="009D566A" w:rsidRDefault="009D566A" w:rsidP="009D566A">
      <w:pPr>
        <w:ind w:firstLine="420"/>
      </w:pPr>
      <w:r w:rsidRPr="009D566A">
        <w:t>其中，</w:t>
      </w:r>
      <m:oMath>
        <m:sSubSup>
          <m:sSubSupPr>
            <m:ctrlPr>
              <w:rPr>
                <w:rFonts w:ascii="Cambria Math" w:hAnsi="Cambria Math"/>
              </w:rPr>
            </m:ctrlPr>
          </m:sSubSupPr>
          <m:e>
            <m:r>
              <m:rPr>
                <m:sty m:val="b"/>
              </m:rPr>
              <w:rPr>
                <w:rFonts w:ascii="Cambria Math" w:hAnsi="Cambria Math"/>
              </w:rPr>
              <m:t>s</m:t>
            </m:r>
          </m:e>
          <m:sub>
            <m:r>
              <w:rPr>
                <w:rFonts w:ascii="Cambria Math" w:hAnsi="Cambria Math"/>
              </w:rPr>
              <m:t>t</m:t>
            </m:r>
          </m:sub>
          <m:sup>
            <m:d>
              <m:dPr>
                <m:ctrlPr>
                  <w:rPr>
                    <w:rFonts w:ascii="Cambria Math" w:hAnsi="Cambria Math"/>
                  </w:rPr>
                </m:ctrlPr>
              </m:dPr>
              <m:e>
                <m:r>
                  <w:rPr>
                    <w:rFonts w:ascii="Cambria Math" w:hAnsi="Cambria Math"/>
                  </w:rPr>
                  <m:t>0</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D566A">
        <w:t xml:space="preserve"> </w:t>
      </w:r>
      <w:r w:rsidRPr="009D566A">
        <w:t>表示第</w:t>
      </w:r>
      <w:r w:rsidRPr="009D566A">
        <w:t xml:space="preserve"> </w:t>
      </w:r>
      <m:oMath>
        <m:r>
          <w:rPr>
            <w:rFonts w:ascii="Cambria Math" w:hAnsi="Cambria Math"/>
          </w:rPr>
          <m:t>t</m:t>
        </m:r>
      </m:oMath>
      <w:r w:rsidRPr="009D566A">
        <w:t>个时刻的初始隐表示，</w:t>
      </w:r>
      <m:oMath>
        <m:r>
          <w:rPr>
            <w:rFonts w:ascii="Cambria Math" w:hAnsi="Cambria Math"/>
          </w:rPr>
          <m:t>d</m:t>
        </m:r>
      </m:oMath>
      <w:r w:rsidRPr="009D566A">
        <w:t xml:space="preserve"> </w:t>
      </w:r>
      <w:r w:rsidRPr="009D566A">
        <w:t>为隐状态维度，</w:t>
      </w:r>
      <m:oMath>
        <m:sSub>
          <m:sSubPr>
            <m:ctrlPr>
              <w:rPr>
                <w:rFonts w:ascii="Cambria Math" w:hAnsi="Cambria Math"/>
              </w:rPr>
            </m:ctrlPr>
          </m:sSubPr>
          <m:e>
            <m:r>
              <m:rPr>
                <m:sty m:val="b"/>
              </m:rPr>
              <w:rPr>
                <w:rFonts w:ascii="Cambria Math" w:hAnsi="Cambria Math"/>
              </w:rPr>
              <m:t>W</m:t>
            </m:r>
          </m:e>
          <m:sub>
            <m:r>
              <w:rPr>
                <w:rFonts w:ascii="Cambria Math" w:hAnsi="Cambria Math"/>
              </w:rPr>
              <m:t>in</m:t>
            </m:r>
          </m:sub>
        </m:sSub>
      </m:oMath>
      <w:r w:rsidRPr="009D566A">
        <w:t xml:space="preserve"> </w:t>
      </w:r>
      <w:r w:rsidRPr="009D566A">
        <w:t>和</w:t>
      </w:r>
      <w:r w:rsidRPr="009D566A">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in</m:t>
            </m:r>
          </m:sub>
        </m:sSub>
      </m:oMath>
      <w:r w:rsidRPr="009D566A">
        <w:t>为可学习参数。将所有时刻的初始隐表示记为</w:t>
      </w:r>
    </w:p>
    <w:p w14:paraId="2B815771" w14:textId="72A845F3" w:rsidR="009D566A" w:rsidRPr="009D566A" w:rsidRDefault="009D566A" w:rsidP="009D566A">
      <w:pPr>
        <w:ind w:firstLine="420"/>
      </w:pPr>
      <m:oMathPara>
        <m:oMath>
          <m:sSup>
            <m:sSupPr>
              <m:ctrlPr>
                <w:rPr>
                  <w:rFonts w:ascii="Cambria Math" w:hAnsi="Cambria Math"/>
                </w:rPr>
              </m:ctrlPr>
            </m:sSupPr>
            <m:e>
              <m:r>
                <m:rPr>
                  <m:sty m:val="b"/>
                </m:rPr>
                <w:rPr>
                  <w:rFonts w:ascii="Cambria Math" w:hAnsi="Cambria Math"/>
                </w:rPr>
                <m:t>S</m:t>
              </m:r>
            </m:e>
            <m:sup>
              <m:d>
                <m:dPr>
                  <m:ctrlPr>
                    <w:rPr>
                      <w:rFonts w:ascii="Cambria Math" w:hAnsi="Cambria Math"/>
                    </w:rPr>
                  </m:ctrlPr>
                </m:dPr>
                <m:e>
                  <m:r>
                    <w:rPr>
                      <w:rFonts w:ascii="Cambria Math" w:hAnsi="Cambria Math"/>
                    </w:rPr>
                    <m:t>0</m:t>
                  </m:r>
                </m:e>
              </m:d>
            </m:sup>
          </m:sSup>
          <m: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1</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2</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T</m:t>
              </m:r>
            </m:sub>
            <m:sup>
              <m:d>
                <m:dPr>
                  <m:ctrlPr>
                    <w:rPr>
                      <w:rFonts w:ascii="Cambria Math" w:hAnsi="Cambria Math"/>
                    </w:rPr>
                  </m:ctrlPr>
                </m:dPr>
                <m:e>
                  <m:r>
                    <w:rPr>
                      <w:rFonts w:ascii="Cambria Math" w:hAnsi="Cambria Math"/>
                    </w:rPr>
                    <m:t>0</m:t>
                  </m:r>
                </m:e>
              </m:d>
            </m:sup>
          </m:sSubSup>
          <m:r>
            <w:rPr>
              <w:rFonts w:ascii="Cambria Math" w:hAnsi="Cambria Math"/>
            </w:rPr>
            <m:t>]</m:t>
          </m:r>
          <m:r>
            <m:rPr>
              <m:sty m:val="p"/>
            </m:rPr>
            <w:rPr>
              <w:rFonts w:ascii="Cambria Math" w:hAnsi="Cambria Math"/>
            </w:rPr>
            <m:t>.</m:t>
          </m:r>
        </m:oMath>
      </m:oMathPara>
    </w:p>
    <w:p w14:paraId="1C0457E7" w14:textId="77777777" w:rsidR="009D566A" w:rsidRPr="009D566A" w:rsidRDefault="009D566A" w:rsidP="009D566A">
      <w:pPr>
        <w:ind w:firstLine="420"/>
      </w:pPr>
      <w:r w:rsidRPr="009D566A">
        <w:t>随后，模型采用前向和后向两个</w:t>
      </w:r>
      <w:r w:rsidRPr="009D566A">
        <w:t xml:space="preserve"> Mamba </w:t>
      </w:r>
      <w:r w:rsidRPr="009D566A">
        <w:t>状态空间编码器对输入序列进行双向建模。前向分支沿时间正序扫描序列，用于从左侧锚点向右传播历史连续性信息和局部状态演化信息，其过程可表示为</w:t>
      </w:r>
    </w:p>
    <w:p w14:paraId="6DAD0831" w14:textId="401C181C" w:rsidR="009D566A" w:rsidRPr="009D566A" w:rsidRDefault="009D566A" w:rsidP="009D566A">
      <w:pPr>
        <w:ind w:firstLine="420"/>
      </w:pPr>
      <m:oMathPara>
        <m:oMath>
          <m:sSup>
            <m:sSupPr>
              <m:ctrlPr>
                <w:rPr>
                  <w:rFonts w:ascii="Cambria Math" w:hAnsi="Cambria Math"/>
                </w:rPr>
              </m:ctrlPr>
            </m:sSupPr>
            <m:e>
              <m:r>
                <m:rPr>
                  <m:sty m:val="b"/>
                </m:rPr>
                <w:rPr>
                  <w:rFonts w:ascii="Cambria Math" w:hAnsi="Cambria Math"/>
                </w:rPr>
                <m:t>H</m:t>
              </m:r>
            </m:e>
            <m:sup>
              <m:r>
                <w:rPr>
                  <w:rFonts w:ascii="Cambria Math" w:hAnsi="Cambria Math"/>
                </w:rPr>
                <m:t>f</m:t>
              </m:r>
            </m:sup>
          </m:sSup>
          <m:r>
            <w:rPr>
              <w:rFonts w:ascii="Cambria Math" w:hAnsi="Cambria Math"/>
            </w:rPr>
            <m:t>=</m:t>
          </m:r>
          <m:sSup>
            <m:sSupPr>
              <m:ctrlPr>
                <w:rPr>
                  <w:rFonts w:ascii="Cambria Math" w:hAnsi="Cambria Math"/>
                </w:rPr>
              </m:ctrlPr>
            </m:sSupPr>
            <m:e>
              <m:r>
                <m:rPr>
                  <m:scr m:val="script"/>
                </m:rPr>
                <w:rPr>
                  <w:rFonts w:ascii="Cambria Math" w:hAnsi="Cambria Math"/>
                </w:rPr>
                <m:t>M</m:t>
              </m:r>
            </m:e>
            <m:sup>
              <m:r>
                <w:rPr>
                  <w:rFonts w:ascii="Cambria Math" w:hAnsi="Cambria Math"/>
                </w:rPr>
                <m:t>f</m:t>
              </m:r>
            </m:sup>
          </m:sSup>
          <m:r>
            <w:rPr>
              <w:rFonts w:ascii="Cambria Math" w:hAnsi="Cambria Math"/>
            </w:rPr>
            <m:t>(</m:t>
          </m:r>
          <m:sSup>
            <m:sSupPr>
              <m:ctrlPr>
                <w:rPr>
                  <w:rFonts w:ascii="Cambria Math" w:hAnsi="Cambria Math"/>
                </w:rPr>
              </m:ctrlPr>
            </m:sSupPr>
            <m:e>
              <m:r>
                <m:rPr>
                  <m:sty m:val="b"/>
                </m:rPr>
                <w:rPr>
                  <w:rFonts w:ascii="Cambria Math" w:hAnsi="Cambria Math"/>
                </w:rPr>
                <m:t>S</m:t>
              </m:r>
            </m:e>
            <m:sup>
              <m:d>
                <m:dPr>
                  <m:ctrlPr>
                    <w:rPr>
                      <w:rFonts w:ascii="Cambria Math" w:hAnsi="Cambria Math"/>
                    </w:rPr>
                  </m:ctrlPr>
                </m:dPr>
                <m:e>
                  <m:r>
                    <w:rPr>
                      <w:rFonts w:ascii="Cambria Math" w:hAnsi="Cambria Math"/>
                    </w:rPr>
                    <m:t>0</m:t>
                  </m:r>
                </m:e>
              </m:d>
            </m:sup>
          </m:sSup>
          <m:r>
            <w:rPr>
              <w:rFonts w:ascii="Cambria Math" w:hAnsi="Cambria Math"/>
            </w:rPr>
            <m:t>),</m:t>
          </m:r>
        </m:oMath>
      </m:oMathPara>
    </w:p>
    <w:p w14:paraId="22202063" w14:textId="76D46780" w:rsidR="009D566A" w:rsidRPr="009D566A" w:rsidRDefault="009D566A" w:rsidP="009D566A">
      <w:pPr>
        <w:ind w:firstLine="420"/>
      </w:pPr>
      <w:r w:rsidRPr="009D566A">
        <w:t>其中，</w:t>
      </w:r>
      <m:oMath>
        <m:sSup>
          <m:sSupPr>
            <m:ctrlPr>
              <w:rPr>
                <w:rFonts w:ascii="Cambria Math" w:hAnsi="Cambria Math"/>
              </w:rPr>
            </m:ctrlPr>
          </m:sSupPr>
          <m:e>
            <m:r>
              <m:rPr>
                <m:scr m:val="script"/>
              </m:rPr>
              <w:rPr>
                <w:rFonts w:ascii="Cambria Math" w:hAnsi="Cambria Math"/>
              </w:rPr>
              <m:t>M</m:t>
            </m:r>
          </m:e>
          <m:sup>
            <m:r>
              <w:rPr>
                <w:rFonts w:ascii="Cambria Math" w:hAnsi="Cambria Math"/>
              </w:rPr>
              <m:t>f</m:t>
            </m:r>
          </m:sup>
        </m:sSup>
        <m:r>
          <w:rPr>
            <w:rFonts w:ascii="Cambria Math" w:hAnsi="Cambria Math"/>
          </w:rPr>
          <m:t>(⋅)</m:t>
        </m:r>
      </m:oMath>
      <w:r w:rsidRPr="009D566A">
        <w:t xml:space="preserve"> </w:t>
      </w:r>
      <w:r w:rsidRPr="009D566A">
        <w:t>表示前向</w:t>
      </w:r>
      <w:r w:rsidRPr="009D566A">
        <w:t xml:space="preserve"> Mamba </w:t>
      </w:r>
      <w:r w:rsidRPr="009D566A">
        <w:t>编码器，</w:t>
      </w:r>
    </w:p>
    <w:p w14:paraId="45872EB0" w14:textId="10D5BC5F" w:rsidR="009D566A" w:rsidRPr="009D566A" w:rsidRDefault="009D566A" w:rsidP="009D566A">
      <w:pPr>
        <w:ind w:firstLine="420"/>
      </w:pPr>
      <m:oMathPara>
        <m:oMath>
          <m:sSup>
            <m:sSupPr>
              <m:ctrlPr>
                <w:rPr>
                  <w:rFonts w:ascii="Cambria Math" w:hAnsi="Cambria Math"/>
                </w:rPr>
              </m:ctrlPr>
            </m:sSupPr>
            <m:e>
              <m:r>
                <m:rPr>
                  <m:sty m:val="b"/>
                </m:rPr>
                <w:rPr>
                  <w:rFonts w:ascii="Cambria Math" w:hAnsi="Cambria Math"/>
                </w:rPr>
                <m:t>H</m:t>
              </m:r>
            </m:e>
            <m:sup>
              <m:r>
                <w:rPr>
                  <w:rFonts w:ascii="Cambria Math" w:hAnsi="Cambria Math"/>
                </w:rPr>
                <m:t>f</m:t>
              </m:r>
            </m:sup>
          </m:s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1</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2</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6E16DCAB" w14:textId="78B5DDB9" w:rsidR="009D566A" w:rsidRPr="009D566A" w:rsidRDefault="009D566A" w:rsidP="009D566A">
      <w:pPr>
        <w:ind w:firstLine="420"/>
      </w:pP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oMath>
      <w:r w:rsidRPr="009D566A">
        <w:t>表示第</w:t>
      </w:r>
      <w:r w:rsidRPr="009D566A">
        <w:t xml:space="preserve"> </w:t>
      </w:r>
      <m:oMath>
        <m:r>
          <w:rPr>
            <w:rFonts w:ascii="Cambria Math" w:hAnsi="Cambria Math"/>
          </w:rPr>
          <m:t>t</m:t>
        </m:r>
      </m:oMath>
      <w:r w:rsidRPr="009D566A">
        <w:t>个时刻在左侧历史约束下形成的前向上下文表示。对于靠近左锚点或位于缺失片段前部的时刻，该表示能够提供较强的历史连续性约束。</w:t>
      </w:r>
    </w:p>
    <w:p w14:paraId="7E1C77F0" w14:textId="0312CAEC" w:rsidR="009D566A" w:rsidRPr="009D566A" w:rsidRDefault="009D566A" w:rsidP="009D566A">
      <w:pPr>
        <w:ind w:firstLine="420"/>
      </w:pPr>
      <w:r w:rsidRPr="009D566A">
        <w:t>与前向分支对应，后向分支用于从右侧锚点向左传播未来边界信息。考虑到不同样本的有效序列长度可能不同，本文在反向建模时基于有效长度执行序列翻转，避免填充位置参与状态传播。记长度感知的翻转操作为</w:t>
      </w:r>
      <w:r w:rsidRPr="009D566A">
        <w:t xml:space="preserve"> </w:t>
      </w:r>
      <m:oMath>
        <m:r>
          <m:rPr>
            <m:sty m:val="p"/>
          </m:rPr>
          <w:rPr>
            <w:rFonts w:ascii="Cambria Math" w:hAnsi="Cambria Math"/>
          </w:rPr>
          <m:t>Rev</m:t>
        </m:r>
        <m:r>
          <w:rPr>
            <w:rFonts w:ascii="Cambria Math" w:hAnsi="Cambria Math"/>
          </w:rPr>
          <m:t>⁡(⋅)</m:t>
        </m:r>
      </m:oMath>
      <w:r w:rsidRPr="009D566A">
        <w:t>，恢复原始时间顺序的操作为</w:t>
      </w:r>
      <w:r w:rsidRPr="009D566A">
        <w:t xml:space="preserve"> </w:t>
      </w:r>
      <m:oMath>
        <m:r>
          <m:rPr>
            <m:sty m:val="p"/>
          </m:rPr>
          <w:rPr>
            <w:rFonts w:ascii="Cambria Math" w:hAnsi="Cambria Math"/>
          </w:rPr>
          <m:t>Restore</m:t>
        </m:r>
        <m:r>
          <w:rPr>
            <w:rFonts w:ascii="Cambria Math" w:hAnsi="Cambria Math"/>
          </w:rPr>
          <m:t>⁡(⋅)</m:t>
        </m:r>
      </m:oMath>
      <w:r w:rsidRPr="009D566A">
        <w:t>，则后向编码过程可表示为</w:t>
      </w:r>
    </w:p>
    <w:p w14:paraId="25324114" w14:textId="6E24E124" w:rsidR="009D566A" w:rsidRPr="009D566A" w:rsidRDefault="009D566A" w:rsidP="009D566A">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b"/>
                        </m:rPr>
                        <w:rPr>
                          <w:rFonts w:ascii="Cambria Math" w:hAnsi="Cambria Math"/>
                        </w:rPr>
                        <m:t>S</m:t>
                      </m:r>
                    </m:e>
                    <m:sup>
                      <m:r>
                        <w:rPr>
                          <w:rFonts w:ascii="Cambria Math" w:hAnsi="Cambria Math"/>
                        </w:rPr>
                        <m:t>rev</m:t>
                      </m:r>
                    </m:sup>
                  </m:sSup>
                  <m:r>
                    <w:rPr>
                      <w:rFonts w:ascii="Cambria Math" w:hAnsi="Cambria Math"/>
                    </w:rPr>
                    <m:t>=</m:t>
                  </m:r>
                  <m:r>
                    <m:rPr>
                      <m:sty m:val="p"/>
                    </m:rPr>
                    <w:rPr>
                      <w:rFonts w:ascii="Cambria Math" w:hAnsi="Cambria Math"/>
                    </w:rPr>
                    <m:t>Rev</m:t>
                  </m:r>
                  <m:r>
                    <w:rPr>
                      <w:rFonts w:ascii="Cambria Math" w:hAnsi="Cambria Math"/>
                    </w:rPr>
                    <m:t>⁡(</m:t>
                  </m:r>
                  <m:sSup>
                    <m:sSupPr>
                      <m:ctrlPr>
                        <w:rPr>
                          <w:rFonts w:ascii="Cambria Math" w:hAnsi="Cambria Math"/>
                        </w:rPr>
                      </m:ctrlPr>
                    </m:sSupPr>
                    <m:e>
                      <m:r>
                        <m:rPr>
                          <m:sty m:val="b"/>
                        </m:rPr>
                        <w:rPr>
                          <w:rFonts w:ascii="Cambria Math" w:hAnsi="Cambria Math"/>
                        </w:rPr>
                        <m:t>S</m:t>
                      </m:r>
                    </m:e>
                    <m:sup>
                      <m:d>
                        <m:dPr>
                          <m:ctrlPr>
                            <w:rPr>
                              <w:rFonts w:ascii="Cambria Math" w:hAnsi="Cambria Math"/>
                            </w:rPr>
                          </m:ctrlPr>
                        </m:dPr>
                        <m:e>
                          <m:r>
                            <w:rPr>
                              <w:rFonts w:ascii="Cambria Math" w:hAnsi="Cambria Math"/>
                            </w:rPr>
                            <m:t>0</m:t>
                          </m:r>
                        </m:e>
                      </m:d>
                    </m:sup>
                  </m:sSup>
                  <m:r>
                    <w:rPr>
                      <w:rFonts w:ascii="Cambria Math" w:hAnsi="Cambria Math"/>
                    </w:rPr>
                    <m:t>),</m:t>
                  </m:r>
                </m:e>
                <m:e>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e>
                      </m:acc>
                    </m:e>
                    <m:sup>
                      <m:r>
                        <w:rPr>
                          <w:rFonts w:ascii="Cambria Math" w:hAnsi="Cambria Math"/>
                        </w:rPr>
                        <m:t>b</m:t>
                      </m:r>
                    </m:sup>
                  </m:sSup>
                  <m:r>
                    <w:rPr>
                      <w:rFonts w:ascii="Cambria Math" w:hAnsi="Cambria Math"/>
                    </w:rPr>
                    <m:t>=</m:t>
                  </m:r>
                  <m:sSup>
                    <m:sSupPr>
                      <m:ctrlPr>
                        <w:rPr>
                          <w:rFonts w:ascii="Cambria Math" w:hAnsi="Cambria Math"/>
                        </w:rPr>
                      </m:ctrlPr>
                    </m:sSupPr>
                    <m:e>
                      <m:r>
                        <m:rPr>
                          <m:scr m:val="script"/>
                        </m:rPr>
                        <w:rPr>
                          <w:rFonts w:ascii="Cambria Math" w:hAnsi="Cambria Math"/>
                        </w:rPr>
                        <m:t>M</m:t>
                      </m:r>
                    </m:e>
                    <m:sup>
                      <m:r>
                        <w:rPr>
                          <w:rFonts w:ascii="Cambria Math" w:hAnsi="Cambria Math"/>
                        </w:rPr>
                        <m:t>b</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rev</m:t>
                      </m:r>
                    </m:sup>
                  </m:sSup>
                  <m:r>
                    <w:rPr>
                      <w:rFonts w:ascii="Cambria Math" w:hAnsi="Cambria Math"/>
                    </w:rPr>
                    <m:t>),</m:t>
                  </m:r>
                </m:e>
                <m:e>
                  <m:sSup>
                    <m:sSupPr>
                      <m:ctrlPr>
                        <w:rPr>
                          <w:rFonts w:ascii="Cambria Math" w:hAnsi="Cambria Math"/>
                        </w:rPr>
                      </m:ctrlPr>
                    </m:sSupPr>
                    <m:e>
                      <m:r>
                        <m:rPr>
                          <m:sty m:val="b"/>
                        </m:rPr>
                        <w:rPr>
                          <w:rFonts w:ascii="Cambria Math" w:hAnsi="Cambria Math"/>
                        </w:rPr>
                        <m:t>H</m:t>
                      </m:r>
                    </m:e>
                    <m:sup>
                      <m:r>
                        <w:rPr>
                          <w:rFonts w:ascii="Cambria Math" w:hAnsi="Cambria Math"/>
                        </w:rPr>
                        <m:t>b</m:t>
                      </m:r>
                    </m:sup>
                  </m:sSup>
                  <m:r>
                    <w:rPr>
                      <w:rFonts w:ascii="Cambria Math" w:hAnsi="Cambria Math"/>
                    </w:rPr>
                    <m:t>=</m:t>
                  </m:r>
                  <m:r>
                    <m:rPr>
                      <m:sty m:val="p"/>
                    </m:rPr>
                    <w:rPr>
                      <w:rFonts w:ascii="Cambria Math" w:hAnsi="Cambria Math"/>
                    </w:rPr>
                    <m:t>Restore</m:t>
                  </m:r>
                  <m:r>
                    <w:rPr>
                      <w:rFonts w:ascii="Cambria Math" w:hAnsi="Cambria Math"/>
                    </w:rPr>
                    <m:t>⁡(</m:t>
                  </m:r>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H</m:t>
                          </m:r>
                        </m:e>
                      </m:acc>
                    </m:e>
                    <m:sup>
                      <m:r>
                        <w:rPr>
                          <w:rFonts w:ascii="Cambria Math" w:hAnsi="Cambria Math"/>
                        </w:rPr>
                        <m:t>b</m:t>
                      </m:r>
                    </m:sup>
                  </m:sSup>
                  <m:r>
                    <w:rPr>
                      <w:rFonts w:ascii="Cambria Math" w:hAnsi="Cambria Math"/>
                    </w:rPr>
                    <m:t>),</m:t>
                  </m:r>
                </m:e>
              </m:eqArr>
            </m:e>
          </m:d>
        </m:oMath>
      </m:oMathPara>
    </w:p>
    <w:p w14:paraId="13F75EBB" w14:textId="69C68ED4" w:rsidR="009D566A" w:rsidRPr="009D566A" w:rsidRDefault="009D566A" w:rsidP="009D566A">
      <w:pPr>
        <w:ind w:firstLine="420"/>
      </w:pPr>
      <w:r w:rsidRPr="009D566A">
        <w:lastRenderedPageBreak/>
        <w:t>其中，</w:t>
      </w:r>
      <m:oMath>
        <m:sSup>
          <m:sSupPr>
            <m:ctrlPr>
              <w:rPr>
                <w:rFonts w:ascii="Cambria Math" w:hAnsi="Cambria Math"/>
              </w:rPr>
            </m:ctrlPr>
          </m:sSupPr>
          <m:e>
            <m:r>
              <m:rPr>
                <m:scr m:val="script"/>
              </m:rPr>
              <w:rPr>
                <w:rFonts w:ascii="Cambria Math" w:hAnsi="Cambria Math"/>
              </w:rPr>
              <m:t>M</m:t>
            </m:r>
          </m:e>
          <m:sup>
            <m:r>
              <w:rPr>
                <w:rFonts w:ascii="Cambria Math" w:hAnsi="Cambria Math"/>
              </w:rPr>
              <m:t>b</m:t>
            </m:r>
          </m:sup>
        </m:sSup>
        <m:r>
          <w:rPr>
            <w:rFonts w:ascii="Cambria Math" w:hAnsi="Cambria Math"/>
          </w:rPr>
          <m:t>(⋅)</m:t>
        </m:r>
      </m:oMath>
      <w:r w:rsidRPr="009D566A">
        <w:t xml:space="preserve"> </w:t>
      </w:r>
      <w:r w:rsidRPr="009D566A">
        <w:t>表示后向</w:t>
      </w:r>
      <w:r w:rsidRPr="009D566A">
        <w:t xml:space="preserve"> Mamba </w:t>
      </w:r>
      <w:r w:rsidRPr="009D566A">
        <w:t>编码器。恢复到原始时间顺序后，可得</w:t>
      </w:r>
    </w:p>
    <w:p w14:paraId="13F9E3D5" w14:textId="1CEDE989" w:rsidR="009D566A" w:rsidRPr="009D566A" w:rsidRDefault="009D566A" w:rsidP="009D566A">
      <w:pPr>
        <w:ind w:firstLine="420"/>
      </w:pPr>
      <m:oMathPara>
        <m:oMath>
          <m:sSup>
            <m:sSupPr>
              <m:ctrlPr>
                <w:rPr>
                  <w:rFonts w:ascii="Cambria Math" w:hAnsi="Cambria Math"/>
                </w:rPr>
              </m:ctrlPr>
            </m:sSupPr>
            <m:e>
              <m:r>
                <m:rPr>
                  <m:sty m:val="b"/>
                </m:rPr>
                <w:rPr>
                  <w:rFonts w:ascii="Cambria Math" w:hAnsi="Cambria Math"/>
                </w:rPr>
                <m:t>H</m:t>
              </m:r>
            </m:e>
            <m:sup>
              <m:r>
                <w:rPr>
                  <w:rFonts w:ascii="Cambria Math" w:hAnsi="Cambria Math"/>
                </w:rPr>
                <m:t>b</m:t>
              </m:r>
            </m:sup>
          </m:s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2</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74A6292F" w14:textId="0D4796D8" w:rsidR="009D566A" w:rsidRPr="009D566A" w:rsidRDefault="009D566A" w:rsidP="009D566A">
      <w:pPr>
        <w:ind w:firstLine="420"/>
      </w:pP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oMath>
      <w:r w:rsidRPr="009D566A">
        <w:t>表示第</w:t>
      </w:r>
      <w:r w:rsidRPr="009D566A">
        <w:t xml:space="preserve"> </w:t>
      </w:r>
      <m:oMath>
        <m:r>
          <w:rPr>
            <w:rFonts w:ascii="Cambria Math" w:hAnsi="Cambria Math"/>
          </w:rPr>
          <m:t>t</m:t>
        </m:r>
      </m:oMath>
      <w:r w:rsidRPr="009D566A">
        <w:t>个时刻在右侧未来锚点约束下形成的后向上下文表示。对于靠近右锚点或位于缺失片段后部的时刻，该表示能够提供更直接的边界约束信息。</w:t>
      </w:r>
    </w:p>
    <w:p w14:paraId="2586E2DE" w14:textId="15668A2C" w:rsidR="009D566A" w:rsidRPr="009D566A" w:rsidRDefault="009D566A" w:rsidP="009D566A">
      <w:pPr>
        <w:ind w:firstLine="420"/>
      </w:pPr>
      <w:r w:rsidRPr="009D566A">
        <w:t>经过前向和后向状态空间编码后，同一时刻</w:t>
      </w:r>
      <w:r w:rsidRPr="009D566A">
        <w:t xml:space="preserve"> </w:t>
      </w:r>
      <m:oMath>
        <m:r>
          <w:rPr>
            <w:rFonts w:ascii="Cambria Math" w:hAnsi="Cambria Math"/>
          </w:rPr>
          <m:t>t</m:t>
        </m:r>
      </m:oMath>
      <w:r w:rsidRPr="009D566A">
        <w:t>对应两个方向的隐状态</w:t>
      </w:r>
      <w:r w:rsidRPr="009D566A">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oMath>
      <w:r w:rsidRPr="009D566A">
        <w:t>和</w:t>
      </w:r>
      <w:r w:rsidRPr="009D566A">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oMath>
      <w:r w:rsidRPr="009D566A">
        <w:t>。二者分别刻画了当前时刻在左侧历史约束和右侧未来边界约束下的上下文信息。若仅对两个方向的输出结果进行简单平均，模型只能在两个最终预测之间作折中，难以充分利用双向隐状态中的差异关系、互补关系以及当前点在缺失片段中的位置结构。为此，本文进一步在隐状态层构造位置感知的双向对齐融合模块。</w:t>
      </w:r>
    </w:p>
    <w:p w14:paraId="42BA1C9D" w14:textId="77777777" w:rsidR="009D566A" w:rsidRPr="009D566A" w:rsidRDefault="009D566A" w:rsidP="009D566A">
      <w:pPr>
        <w:ind w:firstLine="420"/>
      </w:pPr>
      <w:r w:rsidRPr="009D566A">
        <w:t>首先，保留同一时刻的前向隐状态和后向隐状态：</w:t>
      </w:r>
    </w:p>
    <w:p w14:paraId="78E89530" w14:textId="6353B259" w:rsidR="009D566A" w:rsidRPr="009D566A" w:rsidRDefault="009D566A" w:rsidP="009D566A">
      <w:pPr>
        <w:ind w:firstLine="420"/>
      </w:pPr>
      <m:oMathPara>
        <m:oMath>
          <m:sSub>
            <m:sSubPr>
              <m:ctrlPr>
                <w:rPr>
                  <w:rFonts w:ascii="Cambria Math" w:hAnsi="Cambria Math"/>
                </w:rPr>
              </m:ctrlPr>
            </m:sSubPr>
            <m:e>
              <m:r>
                <m:rPr>
                  <m:sty m:val="b"/>
                </m:rPr>
                <w:rPr>
                  <w:rFonts w:ascii="Cambria Math" w:hAnsi="Cambria Math"/>
                </w:rPr>
                <m:t>q</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e>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e>
          </m:d>
          <m:r>
            <m:rPr>
              <m:sty m:val="p"/>
            </m:rPr>
            <w:rPr>
              <w:rFonts w:ascii="Cambria Math" w:hAnsi="Cambria Math"/>
            </w:rPr>
            <m:t>.</m:t>
          </m:r>
        </m:oMath>
      </m:oMathPara>
    </w:p>
    <w:p w14:paraId="0DB050B2" w14:textId="28C08063" w:rsidR="009D566A" w:rsidRPr="009D566A" w:rsidRDefault="009D566A" w:rsidP="009D566A">
      <w:pPr>
        <w:ind w:firstLine="420"/>
      </w:pPr>
      <w:r w:rsidRPr="009D566A">
        <w:t>其中，</w:t>
      </w:r>
      <m:oMath>
        <m:sSub>
          <m:sSubPr>
            <m:ctrlPr>
              <w:rPr>
                <w:rFonts w:ascii="Cambria Math" w:hAnsi="Cambria Math"/>
              </w:rPr>
            </m:ctrlPr>
          </m:sSubPr>
          <m:e>
            <m:r>
              <m:rPr>
                <m:sty m:val="b"/>
              </m:rPr>
              <w:rPr>
                <w:rFonts w:ascii="Cambria Math" w:hAnsi="Cambria Math"/>
              </w:rPr>
              <m:t>q</m:t>
            </m:r>
          </m:e>
          <m:sub>
            <m:r>
              <w:rPr>
                <w:rFonts w:ascii="Cambria Math" w:hAnsi="Cambria Math"/>
              </w:rPr>
              <m:t>t</m:t>
            </m:r>
          </m:sub>
        </m:sSub>
      </m:oMath>
      <w:r w:rsidRPr="009D566A">
        <w:t xml:space="preserve"> </w:t>
      </w:r>
      <w:r w:rsidRPr="009D566A">
        <w:t>用于同时保留左右两个方向的上下文信息。为了进一步刻画前后向表示之间的关系，本文引入差分项和逐元素交互项：</w:t>
      </w:r>
    </w:p>
    <w:p w14:paraId="401472B0" w14:textId="262C0F1E" w:rsidR="009D566A" w:rsidRPr="009D566A" w:rsidRDefault="009D566A" w:rsidP="009D566A">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e>
                <m:e>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e>
              </m:eqArr>
            </m:e>
          </m:d>
        </m:oMath>
      </m:oMathPara>
    </w:p>
    <w:p w14:paraId="6B80A25A" w14:textId="6317D309" w:rsidR="009D566A" w:rsidRPr="009D566A" w:rsidRDefault="009D566A" w:rsidP="009D566A">
      <w:pPr>
        <w:ind w:firstLine="420"/>
      </w:pPr>
      <w:r w:rsidRPr="009D566A">
        <w:t>其中，</w:t>
      </w:r>
      <m:oMath>
        <m:r>
          <m:rPr>
            <m:sty m:val="p"/>
          </m:rPr>
          <w:rPr>
            <w:rFonts w:ascii="Cambria Math" w:hAnsi="Cambria Math"/>
          </w:rPr>
          <m:t>Δ</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oMath>
      <w:r w:rsidRPr="009D566A">
        <w:t xml:space="preserve"> </w:t>
      </w:r>
      <w:r w:rsidRPr="009D566A">
        <w:t>用于描述前向隐状态和后向隐状态之间的不一致性，</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r w:rsidRPr="009D566A">
        <w:t xml:space="preserve"> </w:t>
      </w:r>
      <w:r w:rsidRPr="009D566A">
        <w:t>用于刻画前向和后向隐状态之间的共同激活特征。进一步地，将当前时刻在缺失片段内的相对位置</w:t>
      </w:r>
      <w:r w:rsidRPr="009D566A">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566A">
        <w:t>引入融合过程，使模型能够感知当前点更接近左锚点、右锚点，还是位于缺失片段中部。由此，双向对齐输入向量可表示为</w:t>
      </w:r>
    </w:p>
    <w:p w14:paraId="40E13D6C" w14:textId="6147D1C7" w:rsidR="009D566A" w:rsidRPr="009D566A" w:rsidRDefault="009D566A" w:rsidP="009D566A">
      <w:pPr>
        <w:ind w:firstLine="420"/>
      </w:pPr>
      <m:oMathPara>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t</m:t>
                  </m:r>
                </m:sub>
              </m:sSub>
            </m:e>
            <m:e>
              <m:r>
                <m:rPr>
                  <m:sty m:val="p"/>
                </m:rPr>
                <w:rPr>
                  <w:rFonts w:ascii="Cambria Math" w:hAnsi="Cambria Math"/>
                </w:rPr>
                <m:t>Δ</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e>
            <m:e>
              <m:sSub>
                <m:sSubPr>
                  <m:ctrlPr>
                    <w:rPr>
                      <w:rFonts w:ascii="Cambria Math" w:hAnsi="Cambria Math"/>
                    </w:rPr>
                  </m:ctrlPr>
                </m:sSubPr>
                <m:e>
                  <m:r>
                    <m:rPr>
                      <m:sty m:val="b"/>
                    </m:rPr>
                    <w:rPr>
                      <w:rFonts w:ascii="Cambria Math" w:hAnsi="Cambria Math"/>
                    </w:rPr>
                    <m:t>m</m:t>
                  </m:r>
                </m:e>
                <m:sub>
                  <m:r>
                    <w:rPr>
                      <w:rFonts w:ascii="Cambria Math" w:hAnsi="Cambria Math"/>
                    </w:rPr>
                    <m:t>t</m:t>
                  </m:r>
                </m:sub>
              </m:sSub>
            </m:e>
            <m:e>
              <m:sSub>
                <m:sSubPr>
                  <m:ctrlPr>
                    <w:rPr>
                      <w:rFonts w:ascii="Cambria Math" w:hAnsi="Cambria Math"/>
                    </w:rPr>
                  </m:ctrlPr>
                </m:sSubPr>
                <m:e>
                  <m:r>
                    <w:rPr>
                      <w:rFonts w:ascii="Cambria Math" w:hAnsi="Cambria Math"/>
                    </w:rPr>
                    <m:t>r</m:t>
                  </m:r>
                </m:e>
                <m:sub>
                  <m:r>
                    <w:rPr>
                      <w:rFonts w:ascii="Cambria Math" w:hAnsi="Cambria Math"/>
                    </w:rPr>
                    <m:t>t</m:t>
                  </m:r>
                </m:sub>
              </m:sSub>
            </m:e>
          </m:d>
          <m:r>
            <w:rPr>
              <w:rFonts w:ascii="Cambria Math" w:hAnsi="Cambria Math"/>
            </w:rPr>
            <m:t>,</m:t>
          </m:r>
        </m:oMath>
      </m:oMathPara>
    </w:p>
    <w:p w14:paraId="1BFE3346" w14:textId="77777777" w:rsidR="009D566A" w:rsidRPr="009D566A" w:rsidRDefault="009D566A" w:rsidP="009D566A">
      <w:pPr>
        <w:ind w:firstLine="420"/>
      </w:pPr>
      <w:r w:rsidRPr="009D566A">
        <w:t>等价地，</w:t>
      </w:r>
    </w:p>
    <w:p w14:paraId="0201D282" w14:textId="1B47A25A" w:rsidR="009D566A" w:rsidRPr="009D566A" w:rsidRDefault="009D566A" w:rsidP="009D566A">
      <w:pPr>
        <w:ind w:firstLine="420"/>
      </w:pPr>
      <m:oMathPara>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m:t>
          </m:r>
        </m:oMath>
      </m:oMathPara>
    </w:p>
    <w:p w14:paraId="1AF5830C" w14:textId="16547523" w:rsidR="009D566A" w:rsidRPr="009D566A" w:rsidRDefault="009D566A" w:rsidP="009D566A">
      <w:pPr>
        <w:ind w:firstLine="420"/>
      </w:pPr>
      <w:r w:rsidRPr="009D566A">
        <w:t>随后，利用轻量非线性对齐网络将</w:t>
      </w:r>
      <w:r w:rsidRPr="009D566A">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oMath>
      <w:r w:rsidRPr="009D566A">
        <w:t>投影为统一的双向上下文表示：</w:t>
      </w:r>
    </w:p>
    <w:p w14:paraId="57B11137" w14:textId="3298F16E" w:rsidR="009D566A" w:rsidRPr="009D566A" w:rsidRDefault="009D566A" w:rsidP="009D566A">
      <w:pPr>
        <w:ind w:firstLine="420"/>
      </w:pP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align</m:t>
              </m:r>
            </m:sub>
          </m:sSub>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m:t>
          </m:r>
        </m:oMath>
      </m:oMathPara>
    </w:p>
    <w:p w14:paraId="3EEE621E" w14:textId="231E36A8" w:rsidR="009D566A" w:rsidRPr="009D566A" w:rsidRDefault="009D566A" w:rsidP="009D566A">
      <w:pPr>
        <w:ind w:firstLine="420"/>
      </w:pPr>
      <w:r w:rsidRPr="009D566A">
        <w:t>其中，</w:t>
      </w:r>
      <m:oMath>
        <m:sSub>
          <m:sSubPr>
            <m:ctrlPr>
              <w:rPr>
                <w:rFonts w:ascii="Cambria Math" w:hAnsi="Cambria Math"/>
              </w:rPr>
            </m:ctrlPr>
          </m:sSubPr>
          <m:e>
            <m:r>
              <w:rPr>
                <w:rFonts w:ascii="Cambria Math" w:hAnsi="Cambria Math"/>
              </w:rPr>
              <m:t>ϕ</m:t>
            </m:r>
          </m:e>
          <m:sub>
            <m:r>
              <m:rPr>
                <m:sty m:val="p"/>
              </m:rPr>
              <w:rPr>
                <w:rFonts w:ascii="Cambria Math" w:hAnsi="Cambria Math"/>
              </w:rPr>
              <m:t>align</m:t>
            </m:r>
          </m:sub>
        </m:sSub>
        <m:r>
          <w:rPr>
            <w:rFonts w:ascii="Cambria Math" w:hAnsi="Cambria Math"/>
          </w:rPr>
          <m:t>(⋅)</m:t>
        </m:r>
      </m:oMath>
      <w:r w:rsidRPr="009D566A">
        <w:t xml:space="preserve"> </w:t>
      </w:r>
      <w:r w:rsidRPr="009D566A">
        <w:t>表示由线性映射、归一化、非线性激活和输出投影组成的对齐网络。为便于表述，可将其写为</w:t>
      </w:r>
    </w:p>
    <w:p w14:paraId="5A36EB65" w14:textId="3072CBE0" w:rsidR="009D566A" w:rsidRPr="009D566A" w:rsidRDefault="009D566A" w:rsidP="009D566A">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r>
                    <m:rPr>
                      <m:sty m:val="p"/>
                    </m:rPr>
                    <w:rPr>
                      <w:rFonts w:ascii="Cambria Math" w:hAnsi="Cambria Math"/>
                    </w:rPr>
                    <m:t>LN</m:t>
                  </m:r>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w:rPr>
                              <w:rFonts w:ascii="Cambria Math" w:hAnsi="Cambria Math"/>
                            </w:rPr>
                            <m:t>a</m:t>
                          </m:r>
                        </m:sup>
                      </m:sSubSup>
                      <m:sSub>
                        <m:sSubPr>
                          <m:ctrlPr>
                            <w:rPr>
                              <w:rFonts w:ascii="Cambria Math" w:hAnsi="Cambria Math"/>
                            </w:rPr>
                          </m:ctrlPr>
                        </m:sSubPr>
                        <m:e>
                          <m:r>
                            <m:rPr>
                              <m:sty m:val="b"/>
                            </m:rPr>
                            <w:rPr>
                              <w:rFonts w:ascii="Cambria Math" w:hAnsi="Cambria Math"/>
                            </w:rPr>
                            <m:t>c</m:t>
                          </m:r>
                        </m:e>
                        <m:sub>
                          <m:r>
                            <w:rPr>
                              <w:rFonts w:ascii="Cambria Math" w:hAnsi="Cambria Math"/>
                            </w:rPr>
                            <m:t>t</m:t>
                          </m:r>
                        </m:sub>
                      </m:sSub>
                    </m:e>
                    <m:e>
                      <m:sSubSup>
                        <m:sSubSupPr>
                          <m:ctrlPr>
                            <w:rPr>
                              <w:rFonts w:ascii="Cambria Math" w:hAnsi="Cambria Math"/>
                            </w:rPr>
                          </m:ctrlPr>
                        </m:sSubSupPr>
                        <m:e>
                          <m:r>
                            <m:rPr>
                              <m:sty m:val="b"/>
                            </m:rPr>
                            <w:rPr>
                              <w:rFonts w:ascii="Cambria Math" w:hAnsi="Cambria Math"/>
                            </w:rPr>
                            <m:t>b</m:t>
                          </m:r>
                        </m:e>
                        <m:sub>
                          <m:r>
                            <w:rPr>
                              <w:rFonts w:ascii="Cambria Math" w:hAnsi="Cambria Math"/>
                            </w:rPr>
                            <m:t>1</m:t>
                          </m:r>
                        </m:sub>
                        <m:sup>
                          <m:r>
                            <w:rPr>
                              <w:rFonts w:ascii="Cambria Math" w:hAnsi="Cambria Math"/>
                            </w:rPr>
                            <m:t>a</m:t>
                          </m:r>
                        </m:sup>
                      </m:sSubSup>
                    </m:e>
                  </m:d>
                  <m:r>
                    <w:rPr>
                      <w:rFonts w:ascii="Cambria Math" w:hAnsi="Cambria Math"/>
                    </w:rPr>
                    <m:t>,</m:t>
                  </m:r>
                </m:e>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w:rPr>
                          <w:rFonts w:ascii="Cambria Math" w:hAnsi="Cambria Math"/>
                        </w:rPr>
                        <m:t>a</m:t>
                      </m:r>
                    </m:sup>
                  </m:sSubSup>
                  <m:r>
                    <w:rPr>
                      <w:rFonts w:ascii="Cambria Math" w:hAnsi="Cambria Math"/>
                    </w:rPr>
                    <m:t>σ(</m:t>
                  </m:r>
                  <m:sSubSup>
                    <m:sSubSupPr>
                      <m:ctrlPr>
                        <w:rPr>
                          <w:rFonts w:ascii="Cambria Math" w:hAnsi="Cambria Math"/>
                        </w:rPr>
                      </m:ctrlPr>
                    </m:sSubSupPr>
                    <m:e>
                      <m:r>
                        <m:rPr>
                          <m:sty m:val="b"/>
                        </m:rP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w:rPr>
                          <w:rFonts w:ascii="Cambria Math" w:hAnsi="Cambria Math"/>
                        </w:rPr>
                        <m:t>a</m:t>
                      </m:r>
                    </m:sup>
                  </m:sSubSup>
                  <m:r>
                    <w:rPr>
                      <w:rFonts w:ascii="Cambria Math" w:hAnsi="Cambria Math"/>
                    </w:rPr>
                    <m:t>,</m:t>
                  </m:r>
                </m:e>
              </m:eqArr>
            </m:e>
          </m:d>
        </m:oMath>
      </m:oMathPara>
    </w:p>
    <w:p w14:paraId="07F15B02" w14:textId="79CC8F6E" w:rsidR="009D566A" w:rsidRPr="009D566A" w:rsidRDefault="009D566A" w:rsidP="009D566A">
      <w:pPr>
        <w:ind w:firstLine="420"/>
      </w:pPr>
      <w:r w:rsidRPr="009D566A">
        <w:t>其中，</w:t>
      </w:r>
      <m:oMath>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w:rPr>
                <w:rFonts w:ascii="Cambria Math" w:hAnsi="Cambria Math"/>
              </w:rPr>
              <m:t>a</m:t>
            </m:r>
          </m:sup>
        </m:sSubSup>
      </m:oMath>
      <w:r w:rsidRPr="009D566A">
        <w:t>、</w:t>
      </w:r>
      <m:oMath>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w:rPr>
                <w:rFonts w:ascii="Cambria Math" w:hAnsi="Cambria Math"/>
              </w:rPr>
              <m:t>a</m:t>
            </m:r>
          </m:sup>
        </m:sSubSup>
      </m:oMath>
      <w:r w:rsidRPr="009D566A">
        <w:t>、</w:t>
      </w:r>
      <m:oMath>
        <m:sSubSup>
          <m:sSubSupPr>
            <m:ctrlPr>
              <w:rPr>
                <w:rFonts w:ascii="Cambria Math" w:hAnsi="Cambria Math"/>
              </w:rPr>
            </m:ctrlPr>
          </m:sSubSupPr>
          <m:e>
            <m:r>
              <m:rPr>
                <m:sty m:val="b"/>
              </m:rPr>
              <w:rPr>
                <w:rFonts w:ascii="Cambria Math" w:hAnsi="Cambria Math"/>
              </w:rPr>
              <m:t>b</m:t>
            </m:r>
          </m:e>
          <m:sub>
            <m:r>
              <w:rPr>
                <w:rFonts w:ascii="Cambria Math" w:hAnsi="Cambria Math"/>
              </w:rPr>
              <m:t>1</m:t>
            </m:r>
          </m:sub>
          <m:sup>
            <m:r>
              <w:rPr>
                <w:rFonts w:ascii="Cambria Math" w:hAnsi="Cambria Math"/>
              </w:rPr>
              <m:t>a</m:t>
            </m:r>
          </m:sup>
        </m:sSubSup>
      </m:oMath>
      <w:r w:rsidRPr="009D566A">
        <w:t xml:space="preserve"> </w:t>
      </w:r>
      <w:r w:rsidRPr="009D566A">
        <w:t>和</w:t>
      </w:r>
      <w:r w:rsidRPr="009D566A">
        <w:t xml:space="preserve"> </w:t>
      </w:r>
      <m:oMath>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w:rPr>
                <w:rFonts w:ascii="Cambria Math" w:hAnsi="Cambria Math"/>
              </w:rPr>
              <m:t>a</m:t>
            </m:r>
          </m:sup>
        </m:sSubSup>
      </m:oMath>
      <w:r w:rsidRPr="009D566A">
        <w:t>为可学习参数，</w:t>
      </w:r>
      <m:oMath>
        <m:r>
          <m:rPr>
            <m:sty m:val="p"/>
          </m:rPr>
          <w:rPr>
            <w:rFonts w:ascii="Cambria Math" w:hAnsi="Cambria Math"/>
          </w:rPr>
          <m:t>LN</m:t>
        </m:r>
        <m:r>
          <w:rPr>
            <w:rFonts w:ascii="Cambria Math" w:hAnsi="Cambria Math"/>
          </w:rPr>
          <m:t>⁡(⋅)</m:t>
        </m:r>
      </m:oMath>
      <w:r w:rsidRPr="009D566A">
        <w:t xml:space="preserve"> </w:t>
      </w:r>
      <w:r w:rsidRPr="009D566A">
        <w:t>表示层归一化，</w:t>
      </w:r>
      <m:oMath>
        <m:r>
          <w:rPr>
            <w:rFonts w:ascii="Cambria Math" w:hAnsi="Cambria Math"/>
          </w:rPr>
          <m:t>σ(⋅)</m:t>
        </m:r>
      </m:oMath>
      <w:r w:rsidRPr="009D566A">
        <w:t xml:space="preserve"> </w:t>
      </w:r>
      <w:r w:rsidRPr="009D566A">
        <w:t>表示非线性激活函数。实际实现中可在非线性映射后加入</w:t>
      </w:r>
      <w:r w:rsidRPr="009D566A">
        <w:t xml:space="preserve"> Dropout </w:t>
      </w:r>
      <w:r w:rsidRPr="009D566A">
        <w:t>以缓解过拟合，但该操作不改变对齐融合模块的主要功能。</w:t>
      </w:r>
    </w:p>
    <w:p w14:paraId="513D22FC" w14:textId="77777777" w:rsidR="009D566A" w:rsidRPr="009D566A" w:rsidRDefault="009D566A" w:rsidP="009D566A">
      <w:pPr>
        <w:ind w:firstLine="420"/>
      </w:pPr>
      <w:r w:rsidRPr="009D566A">
        <w:t>对整个序列而言，融合后的隐状态序列为</w:t>
      </w:r>
    </w:p>
    <w:p w14:paraId="3173ED6C" w14:textId="39922395" w:rsidR="009D566A" w:rsidRPr="009D566A" w:rsidRDefault="009D566A" w:rsidP="009D566A">
      <w:pPr>
        <w:ind w:firstLine="420"/>
      </w:pPr>
      <m:oMathPara>
        <m:oMath>
          <m:sSup>
            <m:sSupPr>
              <m:ctrlPr>
                <w:rPr>
                  <w:rFonts w:ascii="Cambria Math" w:hAnsi="Cambria Math"/>
                </w:rPr>
              </m:ctrlPr>
            </m:sSupPr>
            <m:e>
              <m:r>
                <m:rPr>
                  <m:sty m:val="b"/>
                </m:rPr>
                <w:rPr>
                  <w:rFonts w:ascii="Cambria Math" w:hAnsi="Cambria Math"/>
                </w:rPr>
                <m:t>H</m:t>
              </m:r>
            </m:e>
            <m:sup>
              <m:r>
                <m:rPr>
                  <m:sty m:val="p"/>
                </m:rPr>
                <w:rPr>
                  <w:rFonts w:ascii="Cambria Math" w:hAnsi="Cambria Math"/>
                </w:rPr>
                <m:t>align</m:t>
              </m:r>
            </m:sup>
          </m:s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1</m:t>
              </m:r>
            </m:sub>
            <m:sup>
              <m:r>
                <m:rPr>
                  <m:sty m:val="p"/>
                </m:rPr>
                <w:rPr>
                  <w:rFonts w:ascii="Cambria Math" w:hAnsi="Cambria Math"/>
                </w:rPr>
                <m:t>align</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2</m:t>
              </m:r>
            </m:sub>
            <m:sup>
              <m:r>
                <m:rPr>
                  <m:sty m:val="p"/>
                </m:rPr>
                <w:rPr>
                  <w:rFonts w:ascii="Cambria Math" w:hAnsi="Cambria Math"/>
                </w:rPr>
                <m:t>align</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r>
            <w:rPr>
              <w:rFonts w:ascii="Cambria Math" w:hAnsi="Cambria Math"/>
            </w:rPr>
            <m:t>]</m:t>
          </m:r>
          <m:r>
            <m:rPr>
              <m:sty m:val="p"/>
            </m:rPr>
            <w:rPr>
              <w:rFonts w:ascii="Cambria Math" w:hAnsi="Cambria Math"/>
            </w:rPr>
            <m:t>.</m:t>
          </m:r>
        </m:oMath>
      </m:oMathPara>
    </w:p>
    <w:p w14:paraId="476813D6" w14:textId="77777777" w:rsidR="009D566A" w:rsidRPr="009D566A" w:rsidRDefault="009D566A" w:rsidP="009D566A">
      <w:pPr>
        <w:ind w:firstLine="420"/>
      </w:pPr>
      <w:r w:rsidRPr="009D566A">
        <w:t>因此，锚点位置感知的</w:t>
      </w:r>
      <w:r w:rsidRPr="009D566A">
        <w:t xml:space="preserve"> Bi-Mamba </w:t>
      </w:r>
      <w:r w:rsidRPr="009D566A">
        <w:t>编码融合过程可概括为</w:t>
      </w:r>
    </w:p>
    <w:p w14:paraId="7ECDDD25" w14:textId="366BD143" w:rsidR="009D566A" w:rsidRPr="009D566A" w:rsidRDefault="009D566A" w:rsidP="009D566A">
      <w:pPr>
        <w:ind w:firstLine="420"/>
      </w:pPr>
      <m:oMathPara>
        <m:oMath>
          <m:acc>
            <m:accPr>
              <m:chr m:val="̃"/>
              <m:ctrlPr>
                <w:rPr>
                  <w:rFonts w:ascii="Cambria Math" w:hAnsi="Cambria Math"/>
                </w:rPr>
              </m:ctrlPr>
            </m:accPr>
            <m:e>
              <m:r>
                <m:rPr>
                  <m:sty m:val="b"/>
                </m:rPr>
                <w:rPr>
                  <w:rFonts w:ascii="Cambria Math" w:hAnsi="Cambria Math"/>
                </w:rPr>
                <m:t>X</m:t>
              </m:r>
            </m:e>
          </m:acc>
          <m:r>
            <w:rPr>
              <w:rFonts w:ascii="Cambria Math" w:hAnsi="Cambria Math"/>
            </w:rPr>
            <m:t>→</m:t>
          </m:r>
          <m:sSup>
            <m:sSupPr>
              <m:ctrlPr>
                <w:rPr>
                  <w:rFonts w:ascii="Cambria Math" w:hAnsi="Cambria Math"/>
                </w:rPr>
              </m:ctrlPr>
            </m:sSupPr>
            <m:e>
              <m:r>
                <m:rPr>
                  <m:sty m:val="b"/>
                </m:rPr>
                <w:rPr>
                  <w:rFonts w:ascii="Cambria Math" w:hAnsi="Cambria Math"/>
                </w:rPr>
                <m:t>S</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r>
                <m:rPr>
                  <m:sty m:val="b"/>
                </m:rPr>
                <w:rPr>
                  <w:rFonts w:ascii="Cambria Math" w:hAnsi="Cambria Math"/>
                </w:rPr>
                <m:t>H</m:t>
              </m:r>
            </m:e>
            <m:sup>
              <m:r>
                <w:rPr>
                  <w:rFonts w:ascii="Cambria Math" w:hAnsi="Cambria Math"/>
                </w:rPr>
                <m:t>f</m:t>
              </m:r>
            </m:sup>
          </m:sSup>
          <m:r>
            <w:rPr>
              <w:rFonts w:ascii="Cambria Math" w:hAnsi="Cambria Math"/>
            </w:rPr>
            <m:t>,</m:t>
          </m:r>
          <m:sSup>
            <m:sSupPr>
              <m:ctrlPr>
                <w:rPr>
                  <w:rFonts w:ascii="Cambria Math" w:hAnsi="Cambria Math"/>
                </w:rPr>
              </m:ctrlPr>
            </m:sSupPr>
            <m:e>
              <m:r>
                <m:rPr>
                  <m:sty m:val="b"/>
                </m:rPr>
                <w:rPr>
                  <w:rFonts w:ascii="Cambria Math" w:hAnsi="Cambria Math"/>
                </w:rPr>
                <m:t>H</m:t>
              </m:r>
            </m:e>
            <m:sup>
              <m:r>
                <w:rPr>
                  <w:rFonts w:ascii="Cambria Math" w:hAnsi="Cambria Math"/>
                </w:rPr>
                <m:t>b</m:t>
              </m:r>
            </m:sup>
          </m:sSup>
          <m:r>
            <w:rPr>
              <w:rFonts w:ascii="Cambria Math" w:hAnsi="Cambria Math"/>
            </w:rPr>
            <m:t>)→</m:t>
          </m:r>
          <m:sSup>
            <m:sSupPr>
              <m:ctrlPr>
                <w:rPr>
                  <w:rFonts w:ascii="Cambria Math" w:hAnsi="Cambria Math"/>
                </w:rPr>
              </m:ctrlPr>
            </m:sSupPr>
            <m:e>
              <m:r>
                <m:rPr>
                  <m:sty m:val="b"/>
                </m:rPr>
                <w:rPr>
                  <w:rFonts w:ascii="Cambria Math" w:hAnsi="Cambria Math"/>
                </w:rPr>
                <m:t>H</m:t>
              </m:r>
            </m:e>
            <m:sup>
              <m:r>
                <m:rPr>
                  <m:sty m:val="p"/>
                </m:rPr>
                <w:rPr>
                  <w:rFonts w:ascii="Cambria Math" w:hAnsi="Cambria Math"/>
                </w:rPr>
                <m:t>align</m:t>
              </m:r>
            </m:sup>
          </m:sSup>
          <m:r>
            <m:rPr>
              <m:sty m:val="p"/>
            </m:rPr>
            <w:rPr>
              <w:rFonts w:ascii="Cambria Math" w:hAnsi="Cambria Math"/>
            </w:rPr>
            <m:t>.</m:t>
          </m:r>
        </m:oMath>
      </m:oMathPara>
    </w:p>
    <w:p w14:paraId="1EB0AC16" w14:textId="30A7A23C" w:rsidR="004861E3" w:rsidRPr="009D566A" w:rsidRDefault="009D566A" w:rsidP="00A31B2D">
      <w:pPr>
        <w:ind w:firstLine="420"/>
        <w:rPr>
          <w:rFonts w:hint="eastAsia"/>
        </w:rPr>
      </w:pPr>
      <w:r w:rsidRPr="009D566A">
        <w:t>通过上述设计，模型首先利用锚点条件输入描述当前缺失点在左右锚点之间的结构位置，再通过前向和后向</w:t>
      </w:r>
      <w:r w:rsidRPr="009D566A">
        <w:t xml:space="preserve"> Mamba </w:t>
      </w:r>
      <w:r w:rsidRPr="009D566A">
        <w:t>分别传播历史连续性信息和未来边界约束，最后在隐状态层显式建模双向表示的差异项、交互项和位置项。与直接拼接、相加或输出层平均双向表示的方式相比，本文的编码融合模块能够更充分地利用</w:t>
      </w:r>
      <w:r w:rsidRPr="009D566A">
        <w:t xml:space="preserve"> ADS-C </w:t>
      </w:r>
      <w:r w:rsidRPr="009D566A">
        <w:t>缺失片段的锚点结构信息，为后续水平</w:t>
      </w:r>
      <w:r w:rsidRPr="009D566A">
        <w:t>—</w:t>
      </w:r>
      <w:r w:rsidRPr="009D566A">
        <w:t>高度分维恢复提供更具有任务针对性的统一上下文表示。</w:t>
      </w:r>
    </w:p>
    <w:p w14:paraId="0E18AB3C" w14:textId="2F1FCB2A" w:rsidR="00B83BAE" w:rsidRDefault="00B83BAE" w:rsidP="006C7CC7">
      <w:pPr>
        <w:pStyle w:val="5"/>
      </w:pPr>
      <w:r>
        <w:rPr>
          <w:rFonts w:hint="eastAsia"/>
        </w:rPr>
        <w:t>水平</w:t>
      </w:r>
      <w:r>
        <w:rPr>
          <w:rFonts w:hint="eastAsia"/>
        </w:rPr>
        <w:t>-</w:t>
      </w:r>
      <w:r>
        <w:rPr>
          <w:rFonts w:hint="eastAsia"/>
        </w:rPr>
        <w:t>高度分维度预测</w:t>
      </w:r>
    </w:p>
    <w:p w14:paraId="5066179D" w14:textId="164ACF17" w:rsidR="00B83BAE" w:rsidRPr="00B83BAE" w:rsidRDefault="00B83BAE" w:rsidP="00B83BAE">
      <w:pPr>
        <w:ind w:firstLine="420"/>
      </w:pPr>
      <w:r w:rsidRPr="00B83BAE">
        <w:t>经过双向状态空间编码与隐状态对齐融合后，模型获得了融合左右锚点约束的统一上下文表示</w:t>
      </w:r>
      <w:r w:rsidRPr="00B83BAE">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oMath>
      <w:r w:rsidRPr="00B83BAE">
        <w:t>。然而，轨迹状态中的水平位置与高度在变化规律上存在明显差异。经纬度主要体现为平面连续运动，通常具有较强的时序平滑性；而高度变化则受到巡航高度层、爬升下降过程、左右锚点高度差以及缺失片段跨度等因素影响，在长缺失和少锚点场景下更容易出现趋势不足或幅度偏差。若采用统一三维输出头同时预测经度、纬度和高度，可能使平面位置恢复与高度恢复之间相互牵制。基于此，本文采用水平</w:t>
      </w:r>
      <w:r w:rsidRPr="00B83BAE">
        <w:t>—</w:t>
      </w:r>
      <w:r w:rsidRPr="00B83BAE">
        <w:t>高度分维恢复策略，将平面位置恢复和高度恢复划分为不同的读出路径。</w:t>
      </w:r>
    </w:p>
    <w:p w14:paraId="77A4BDF8" w14:textId="01851BA7" w:rsidR="00B83BAE" w:rsidRPr="00B83BAE" w:rsidRDefault="00B83BAE" w:rsidP="00B83BAE">
      <w:pPr>
        <w:ind w:firstLine="420"/>
      </w:pPr>
      <w:r w:rsidRPr="00B83BAE">
        <w:t>首先，模型分别从前向隐状态和后向隐状态中生成两个方向的候选轨迹输出。对于第</w:t>
      </w:r>
      <w:r w:rsidRPr="00B83BAE">
        <w:t xml:space="preserve"> </w:t>
      </w:r>
      <m:oMath>
        <m:r>
          <w:rPr>
            <w:rFonts w:ascii="Cambria Math" w:hAnsi="Cambria Math"/>
          </w:rPr>
          <m:t>t</m:t>
        </m:r>
      </m:oMath>
      <w:r w:rsidRPr="00B83BAE">
        <w:t>个时刻，前向候选输出和后向候选输出定义为</w:t>
      </w:r>
    </w:p>
    <w:p w14:paraId="0618CE6E" w14:textId="32F9C3B6" w:rsidR="00B83BAE" w:rsidRPr="00B83BAE" w:rsidRDefault="00B83BAE" w:rsidP="00977A43">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e>
                <m:e>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b</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b</m:t>
                      </m:r>
                    </m:sub>
                  </m:sSub>
                  <m:r>
                    <w:rPr>
                      <w:rFonts w:ascii="Cambria Math" w:hAnsi="Cambria Math"/>
                    </w:rPr>
                    <m:t>,</m:t>
                  </m:r>
                </m:e>
              </m:eqArr>
            </m:e>
          </m:d>
          <m:sSubSup>
            <m:sSubSupPr>
              <m:ctrlPr>
                <w:rPr>
                  <w:rFonts w:ascii="Cambria Math" w:hAnsi="Cambria Math"/>
                </w:rPr>
              </m:ctrlPr>
            </m:sSubSupPr>
            <m:e>
              <m:r>
                <m:rPr>
                  <m:sty m:val="bi"/>
                </m:rPr>
                <w:rPr>
                  <w:rFonts w:ascii="Cambria Math" w:hAnsi="Cambria Math"/>
                </w:rPr>
                <m:t xml:space="preserve">    </m:t>
              </m:r>
              <m:r>
                <m:rPr>
                  <m:sty m:val="bi"/>
                </m:rPr>
                <w:rPr>
                  <w:rFonts w:ascii="Cambria Math" w:hAnsi="Cambria Math"/>
                </w:rPr>
                <m:t>μ</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oMath>
      </m:oMathPara>
    </w:p>
    <w:p w14:paraId="00B404D7" w14:textId="6661BCEF" w:rsidR="00B83BAE" w:rsidRPr="00B83BAE" w:rsidRDefault="00B83BAE" w:rsidP="00B83BAE">
      <w:pPr>
        <w:ind w:firstLine="420"/>
      </w:pPr>
      <w:r w:rsidRPr="00B83BAE">
        <w:t>其中，</w:t>
      </w:r>
      <m:oMath>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oMath>
      <w:r w:rsidRPr="00B83BAE">
        <w:t xml:space="preserve"> </w:t>
      </w:r>
      <w:r w:rsidRPr="00B83BAE">
        <w:t>主要依赖左侧锚点传播而来的历史连续性信息，</w:t>
      </w:r>
      <m:oMath>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oMath>
      <w:r w:rsidRPr="00B83BAE">
        <w:t xml:space="preserve"> </w:t>
      </w:r>
      <w:r w:rsidRPr="00B83BAE">
        <w:t>则更多体现右侧锚点提供的未来边界约束。由于缺失区间内不同位置对两侧锚点的依赖程度不同，本文进一步构造位置结构引导的逐维候选融合机制，用于生成辅助融合预测。</w:t>
      </w:r>
    </w:p>
    <w:p w14:paraId="152A6C66" w14:textId="77777777" w:rsidR="00B83BAE" w:rsidRPr="00B83BAE" w:rsidRDefault="00B83BAE" w:rsidP="00B83BAE">
      <w:pPr>
        <w:ind w:firstLine="420"/>
      </w:pPr>
      <w:r w:rsidRPr="00B83BAE">
        <w:t>具体而言，模型将前向候选、后向候选、二者差异以及缺失片段结构信息共同作为融合输入：</w:t>
      </w:r>
    </w:p>
    <w:p w14:paraId="178D32B1" w14:textId="32D5DBAF" w:rsidR="00B83BAE" w:rsidRPr="00B83BAE" w:rsidRDefault="00B83BAE" w:rsidP="00B83BAE">
      <w:pPr>
        <w:ind w:firstLine="420"/>
      </w:pPr>
      <m:oMathPara>
        <m:oMath>
          <m:sSub>
            <m:sSubPr>
              <m:ctrlPr>
                <w:rPr>
                  <w:rFonts w:ascii="Cambria Math" w:hAnsi="Cambria Math"/>
                </w:rPr>
              </m:ctrlPr>
            </m:sSubPr>
            <m:e>
              <m:r>
                <m:rPr>
                  <m:sty m:val="b"/>
                </m:rPr>
                <w:rPr>
                  <w:rFonts w:ascii="Cambria Math" w:hAnsi="Cambria Math"/>
                </w:rPr>
                <m:t>u</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e>
            <m:e>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e>
            <m:e>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r>
                <w:rPr>
                  <w:rFonts w:ascii="Cambria Math" w:hAnsi="Cambria Math"/>
                </w:rPr>
                <m:t>∣</m:t>
              </m:r>
            </m:e>
            <m:e>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e>
            <m:e>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e>
            <m:e>
              <m:sSub>
                <m:sSubPr>
                  <m:ctrlPr>
                    <w:rPr>
                      <w:rFonts w:ascii="Cambria Math" w:hAnsi="Cambria Math"/>
                    </w:rPr>
                  </m:ctrlPr>
                </m:sSubPr>
                <m:e>
                  <m:r>
                    <w:rPr>
                      <w:rFonts w:ascii="Cambria Math" w:hAnsi="Cambria Math"/>
                    </w:rPr>
                    <m:t>g</m:t>
                  </m:r>
                </m:e>
                <m:sub>
                  <m:r>
                    <w:rPr>
                      <w:rFonts w:ascii="Cambria Math" w:hAnsi="Cambria Math"/>
                    </w:rPr>
                    <m:t>t</m:t>
                  </m:r>
                </m:sub>
              </m:sSub>
            </m:e>
            <m:e>
              <m:sSub>
                <m:sSubPr>
                  <m:ctrlPr>
                    <w:rPr>
                      <w:rFonts w:ascii="Cambria Math" w:hAnsi="Cambria Math"/>
                    </w:rPr>
                  </m:ctrlPr>
                </m:sSubPr>
                <m:e>
                  <m:r>
                    <w:rPr>
                      <w:rFonts w:ascii="Cambria Math" w:hAnsi="Cambria Math"/>
                    </w:rPr>
                    <m:t>r</m:t>
                  </m:r>
                </m:e>
                <m:sub>
                  <m:r>
                    <w:rPr>
                      <w:rFonts w:ascii="Cambria Math" w:hAnsi="Cambria Math"/>
                    </w:rPr>
                    <m:t>t</m:t>
                  </m:r>
                </m:sub>
              </m:sSub>
            </m:e>
            <m:e>
              <m:sSub>
                <m:sSubPr>
                  <m:ctrlPr>
                    <w:rPr>
                      <w:rFonts w:ascii="Cambria Math" w:hAnsi="Cambria Math"/>
                    </w:rPr>
                  </m:ctrlPr>
                </m:sSubPr>
                <m:e>
                  <m:r>
                    <w:rPr>
                      <w:rFonts w:ascii="Cambria Math" w:hAnsi="Cambria Math"/>
                    </w:rPr>
                    <m:t>m</m:t>
                  </m:r>
                </m:e>
                <m:sub>
                  <m:r>
                    <w:rPr>
                      <w:rFonts w:ascii="Cambria Math" w:hAnsi="Cambria Math"/>
                    </w:rPr>
                    <m:t>t</m:t>
                  </m:r>
                </m:sub>
              </m:sSub>
            </m:e>
          </m:d>
          <m:r>
            <w:rPr>
              <w:rFonts w:ascii="Cambria Math" w:hAnsi="Cambria Math"/>
            </w:rPr>
            <m:t>,</m:t>
          </m:r>
        </m:oMath>
      </m:oMathPara>
    </w:p>
    <w:p w14:paraId="1EDE60AB" w14:textId="2DB4A22A" w:rsidR="00B83BAE" w:rsidRPr="00B83BAE" w:rsidRDefault="00B83BAE" w:rsidP="00B83BAE">
      <w:pPr>
        <w:ind w:firstLine="420"/>
      </w:pPr>
      <w:r w:rsidRPr="00B83BAE">
        <w:t>其中，</w:t>
      </w:r>
      <m:oMath>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r>
          <w:rPr>
            <w:rFonts w:ascii="Cambria Math" w:hAnsi="Cambria Math"/>
          </w:rPr>
          <m:t>∣</m:t>
        </m:r>
      </m:oMath>
      <w:r w:rsidRPr="00B83BAE">
        <w:t xml:space="preserve"> </w:t>
      </w:r>
      <w:r w:rsidRPr="00B83BAE">
        <w:t>用于刻画前后向候选输出之间的差异，</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L</m:t>
            </m:r>
          </m:sup>
        </m:sSubSup>
      </m:oMath>
      <w:r w:rsidRPr="00B83BAE">
        <w:t>、</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R</m:t>
            </m:r>
          </m:sup>
        </m:sSubSup>
      </m:oMath>
      <w:r w:rsidRPr="00B83BAE">
        <w:t>、</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B83BAE">
        <w:t xml:space="preserve"> </w:t>
      </w:r>
      <w:r w:rsidRPr="00B83BAE">
        <w:t>和</w:t>
      </w:r>
      <w:r w:rsidRPr="00B83BAE">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B83BAE">
        <w:t>分别表示当前时刻到左右锚点的距离、缺失片段长度以及缺失片段内相对位置，</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B83BAE">
        <w:t xml:space="preserve"> </w:t>
      </w:r>
      <w:r w:rsidRPr="00B83BAE">
        <w:t>为观测掩码。随后，融合网络根据</w:t>
      </w:r>
      <w:r w:rsidRPr="00B83BAE">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t</m:t>
            </m:r>
          </m:sub>
        </m:sSub>
      </m:oMath>
      <w:r w:rsidRPr="00B83BAE">
        <w:t>生成逐维融合权重：</w:t>
      </w:r>
    </w:p>
    <w:p w14:paraId="542F5055" w14:textId="515995C0" w:rsidR="00B83BAE" w:rsidRPr="00B83BAE" w:rsidRDefault="00B83BAE" w:rsidP="00A31B2D">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e</m:t>
                      </m:r>
                    </m:e>
                    <m:sub>
                      <m:r>
                        <w:rPr>
                          <w:rFonts w:ascii="Cambria Math" w:hAnsi="Cambria Math"/>
                        </w:rPr>
                        <m:t>t</m:t>
                      </m:r>
                    </m:sub>
                    <m:sup>
                      <m:r>
                        <m:rPr>
                          <m:sty m:val="p"/>
                        </m:rPr>
                        <w:rPr>
                          <w:rFonts w:ascii="Cambria Math" w:hAnsi="Cambria Math"/>
                        </w:rPr>
                        <m:t>fuse</m:t>
                      </m:r>
                    </m:sup>
                  </m:sSubSup>
                  <m:r>
                    <w:rPr>
                      <w:rFonts w:ascii="Cambria Math" w:hAnsi="Cambria Math"/>
                    </w:rPr>
                    <m:t>=σ</m:t>
                  </m:r>
                  <m:d>
                    <m:dPr>
                      <m:sepChr m:val="+"/>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m:rPr>
                              <m:sty m:val="p"/>
                            </m:rPr>
                            <w:rPr>
                              <w:rFonts w:ascii="Cambria Math" w:hAnsi="Cambria Math"/>
                            </w:rPr>
                            <m:t>fuse</m:t>
                          </m:r>
                        </m:sup>
                      </m:sSubSup>
                      <m:sSub>
                        <m:sSubPr>
                          <m:ctrlPr>
                            <w:rPr>
                              <w:rFonts w:ascii="Cambria Math" w:hAnsi="Cambria Math"/>
                            </w:rPr>
                          </m:ctrlPr>
                        </m:sSubPr>
                        <m:e>
                          <m:r>
                            <m:rPr>
                              <m:sty m:val="b"/>
                            </m:rPr>
                            <w:rPr>
                              <w:rFonts w:ascii="Cambria Math" w:hAnsi="Cambria Math"/>
                            </w:rPr>
                            <m:t>u</m:t>
                          </m:r>
                        </m:e>
                        <m:sub>
                          <m:r>
                            <w:rPr>
                              <w:rFonts w:ascii="Cambria Math" w:hAnsi="Cambria Math"/>
                            </w:rPr>
                            <m:t>t</m:t>
                          </m:r>
                        </m:sub>
                      </m:sSub>
                    </m:e>
                    <m:e>
                      <m:sSubSup>
                        <m:sSubSupPr>
                          <m:ctrlPr>
                            <w:rPr>
                              <w:rFonts w:ascii="Cambria Math" w:hAnsi="Cambria Math"/>
                            </w:rPr>
                          </m:ctrlPr>
                        </m:sSubSupPr>
                        <m:e>
                          <m:r>
                            <m:rPr>
                              <m:sty m:val="b"/>
                            </m:rPr>
                            <w:rPr>
                              <w:rFonts w:ascii="Cambria Math" w:hAnsi="Cambria Math"/>
                            </w:rPr>
                            <m:t>b</m:t>
                          </m:r>
                        </m:e>
                        <m:sub>
                          <m:r>
                            <w:rPr>
                              <w:rFonts w:ascii="Cambria Math" w:hAnsi="Cambria Math"/>
                            </w:rPr>
                            <m:t>1</m:t>
                          </m:r>
                        </m:sub>
                        <m:sup>
                          <m:r>
                            <m:rPr>
                              <m:sty m:val="p"/>
                            </m:rPr>
                            <w:rPr>
                              <w:rFonts w:ascii="Cambria Math" w:hAnsi="Cambria Math"/>
                            </w:rPr>
                            <m:t>fuse</m:t>
                          </m:r>
                        </m:sup>
                      </m:sSubSup>
                    </m:e>
                  </m:d>
                  <m:r>
                    <w:rPr>
                      <w:rFonts w:ascii="Cambria Math" w:hAnsi="Cambria Math"/>
                    </w:rPr>
                    <m:t>,</m:t>
                  </m:r>
                </m:e>
                <m:e>
                  <m:sSub>
                    <m:sSubPr>
                      <m:ctrlPr>
                        <w:rPr>
                          <w:rFonts w:ascii="Cambria Math" w:hAnsi="Cambria Math"/>
                        </w:rPr>
                      </m:ctrlPr>
                    </m:sSubPr>
                    <m:e>
                      <m:r>
                        <m:rPr>
                          <m:sty m:val="bi"/>
                        </m:rPr>
                        <w:rPr>
                          <w:rFonts w:ascii="Cambria Math" w:hAnsi="Cambria Math"/>
                        </w:rPr>
                        <m:t>ω</m:t>
                      </m:r>
                    </m:e>
                    <m:sub>
                      <m:r>
                        <w:rPr>
                          <w:rFonts w:ascii="Cambria Math" w:hAnsi="Cambria Math"/>
                        </w:rPr>
                        <m:t>t</m:t>
                      </m:r>
                    </m:sub>
                  </m:sSub>
                  <m:r>
                    <w:rPr>
                      <w:rFonts w:ascii="Cambria Math" w:hAnsi="Cambria Math"/>
                    </w:rPr>
                    <m:t>=</m:t>
                  </m:r>
                  <m:r>
                    <m:rPr>
                      <m:sty m:val="p"/>
                    </m:rPr>
                    <w:rPr>
                      <w:rFonts w:ascii="Cambria Math" w:hAnsi="Cambria Math"/>
                    </w:rPr>
                    <m:t>Sigmoid</m:t>
                  </m:r>
                  <m: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m:rPr>
                              <m:sty m:val="p"/>
                            </m:rPr>
                            <w:rPr>
                              <w:rFonts w:ascii="Cambria Math" w:hAnsi="Cambria Math"/>
                            </w:rPr>
                            <m:t>fuse</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t</m:t>
                          </m:r>
                        </m:sub>
                        <m:sup>
                          <m:r>
                            <m:rPr>
                              <m:sty m:val="p"/>
                            </m:rPr>
                            <w:rPr>
                              <w:rFonts w:ascii="Cambria Math" w:hAnsi="Cambria Math"/>
                            </w:rPr>
                            <m:t>fuse</m:t>
                          </m:r>
                        </m:sup>
                      </m:sSubSup>
                    </m:e>
                    <m:e>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m:rPr>
                              <m:sty m:val="p"/>
                            </m:rPr>
                            <w:rPr>
                              <w:rFonts w:ascii="Cambria Math" w:hAnsi="Cambria Math"/>
                            </w:rPr>
                            <m:t>fuse</m:t>
                          </m:r>
                        </m:sup>
                      </m:sSubSup>
                    </m:e>
                  </m:d>
                  <m:r>
                    <w:rPr>
                      <w:rFonts w:ascii="Cambria Math" w:hAnsi="Cambria Math"/>
                    </w:rPr>
                    <m:t>,</m:t>
                  </m:r>
                </m:e>
              </m:eqArr>
            </m:e>
          </m:d>
          <m:sSub>
            <m:sSubPr>
              <m:ctrlPr>
                <w:rPr>
                  <w:rFonts w:ascii="Cambria Math" w:hAnsi="Cambria Math"/>
                </w:rPr>
              </m:ctrlPr>
            </m:sSubPr>
            <m:e>
              <m:r>
                <m:rPr>
                  <m:sty m:val="bi"/>
                </m:rPr>
                <w:rPr>
                  <w:rFonts w:ascii="Cambria Math" w:hAnsi="Cambria Math"/>
                </w:rPr>
                <m:t>ω</m:t>
              </m:r>
            </m:e>
            <m:sub>
              <m:r>
                <w:rPr>
                  <w:rFonts w:ascii="Cambria Math" w:hAnsi="Cambria Math"/>
                </w:rPr>
                <m:t>t</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3</m:t>
              </m:r>
            </m:sup>
          </m:sSup>
          <m:r>
            <m:rPr>
              <m:sty m:val="p"/>
            </m:rPr>
            <w:rPr>
              <w:rFonts w:ascii="Cambria Math" w:hAnsi="Cambria Math"/>
            </w:rPr>
            <m:t>.</m:t>
          </m:r>
        </m:oMath>
      </m:oMathPara>
    </w:p>
    <w:p w14:paraId="3629A4A9" w14:textId="7D80427B" w:rsidR="00B83BAE" w:rsidRPr="00B83BAE" w:rsidRDefault="00B83BAE" w:rsidP="00B83BAE">
      <w:pPr>
        <w:ind w:firstLine="420"/>
      </w:pPr>
      <w:r w:rsidRPr="00B83BAE">
        <w:t>其中，</w:t>
      </w:r>
      <m:oMath>
        <m:r>
          <w:rPr>
            <w:rFonts w:ascii="Cambria Math" w:hAnsi="Cambria Math"/>
          </w:rPr>
          <m:t>σ(⋅)</m:t>
        </m:r>
      </m:oMath>
      <w:r w:rsidRPr="00B83BAE">
        <w:t xml:space="preserve"> </w:t>
      </w:r>
      <w:r w:rsidRPr="00B83BAE">
        <w:t>表示非线性激活函数，</w:t>
      </w:r>
      <m:oMath>
        <m:sSub>
          <m:sSubPr>
            <m:ctrlPr>
              <w:rPr>
                <w:rFonts w:ascii="Cambria Math" w:hAnsi="Cambria Math"/>
              </w:rPr>
            </m:ctrlPr>
          </m:sSubPr>
          <m:e>
            <m:r>
              <m:rPr>
                <m:sty m:val="bi"/>
              </m:rPr>
              <w:rPr>
                <w:rFonts w:ascii="Cambria Math" w:hAnsi="Cambria Math"/>
              </w:rPr>
              <m:t>ω</m:t>
            </m:r>
          </m:e>
          <m:sub>
            <m:r>
              <w:rPr>
                <w:rFonts w:ascii="Cambria Math" w:hAnsi="Cambria Math"/>
              </w:rPr>
              <m:t>t</m:t>
            </m:r>
          </m:sub>
        </m:sSub>
      </m:oMath>
      <w:r w:rsidRPr="00B83BAE">
        <w:t xml:space="preserve"> </w:t>
      </w:r>
      <w:r w:rsidRPr="00B83BAE">
        <w:t>为三个空间维度对应的融合权重。与所有维度共享单一标量权重的方式不同，逐维融合允许不同空间维度根据自身恢复特性自适应选择前向或后向信息。由此得到辅助融合预测：</w:t>
      </w:r>
    </w:p>
    <w:p w14:paraId="769EA608" w14:textId="2EC94B52" w:rsidR="00B83BAE" w:rsidRPr="00B83BAE" w:rsidRDefault="00B83BAE" w:rsidP="00B83BAE">
      <w:pPr>
        <w:ind w:firstLine="420"/>
      </w:pPr>
      <m:oMathPara>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m:rPr>
                  <m:sty m:val="p"/>
                </m:rPr>
                <w:rPr>
                  <w:rFonts w:ascii="Cambria Math" w:hAnsi="Cambria Math"/>
                </w:rPr>
                <m:t>aux</m:t>
              </m:r>
            </m:sup>
          </m:sSubSup>
          <m:r>
            <w:rPr>
              <w:rFonts w:ascii="Cambria Math" w:hAnsi="Cambria Math"/>
            </w:rPr>
            <m:t>=</m:t>
          </m:r>
          <m:sSub>
            <m:sSubPr>
              <m:ctrlPr>
                <w:rPr>
                  <w:rFonts w:ascii="Cambria Math" w:hAnsi="Cambria Math"/>
                </w:rPr>
              </m:ctrlPr>
            </m:sSubPr>
            <m:e>
              <m:r>
                <m:rPr>
                  <m:sty m:val="bi"/>
                </m:rPr>
                <w:rPr>
                  <w:rFonts w:ascii="Cambria Math" w:hAnsi="Cambria Math"/>
                </w:rPr>
                <m:t>ω</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f</m:t>
              </m:r>
            </m:sup>
          </m:sSubSup>
          <m:r>
            <w:rPr>
              <w:rFonts w:ascii="Cambria Math" w:hAnsi="Cambria Math"/>
            </w:rPr>
            <m:t>+</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m:rPr>
                      <m:sty m:val="bi"/>
                    </m:rPr>
                    <w:rPr>
                      <w:rFonts w:ascii="Cambria Math" w:hAnsi="Cambria Math"/>
                    </w:rPr>
                    <m:t>ω</m:t>
                  </m:r>
                </m:e>
                <m:sub>
                  <m:r>
                    <w:rPr>
                      <w:rFonts w:ascii="Cambria Math" w:hAnsi="Cambria Math"/>
                    </w:rPr>
                    <m:t>t</m:t>
                  </m:r>
                </m:sub>
              </m:sSub>
            </m:e>
          </m:d>
          <m:r>
            <w:rPr>
              <w:rFonts w:ascii="Cambria Math" w:hAnsi="Cambria Math"/>
            </w:rPr>
            <m:t>⊙</m:t>
          </m:r>
          <m:sSubSup>
            <m:sSubSupPr>
              <m:ctrlPr>
                <w:rPr>
                  <w:rFonts w:ascii="Cambria Math" w:hAnsi="Cambria Math"/>
                </w:rPr>
              </m:ctrlPr>
            </m:sSubSupPr>
            <m:e>
              <m:r>
                <m:rPr>
                  <m:sty m:val="bi"/>
                </m:rPr>
                <w:rPr>
                  <w:rFonts w:ascii="Cambria Math" w:hAnsi="Cambria Math"/>
                </w:rPr>
                <m:t>μ</m:t>
              </m:r>
            </m:e>
            <m:sub>
              <m:r>
                <w:rPr>
                  <w:rFonts w:ascii="Cambria Math" w:hAnsi="Cambria Math"/>
                </w:rPr>
                <m:t>t</m:t>
              </m:r>
            </m:sub>
            <m:sup>
              <m:r>
                <w:rPr>
                  <w:rFonts w:ascii="Cambria Math" w:hAnsi="Cambria Math"/>
                </w:rPr>
                <m:t>b</m:t>
              </m:r>
            </m:sup>
          </m:sSubSup>
          <m:r>
            <w:rPr>
              <w:rFonts w:ascii="Cambria Math" w:hAnsi="Cambria Math"/>
            </w:rPr>
            <m:t>,</m:t>
          </m:r>
        </m:oMath>
      </m:oMathPara>
    </w:p>
    <w:p w14:paraId="3F547B6A" w14:textId="3EA19AC4" w:rsidR="00B83BAE" w:rsidRPr="00B83BAE" w:rsidRDefault="00B83BAE" w:rsidP="00B83BAE">
      <w:pPr>
        <w:ind w:firstLine="420"/>
      </w:pPr>
      <w:r w:rsidRPr="00B83BAE">
        <w:t>其中，</w:t>
      </w:r>
      <m:oMath>
        <m:r>
          <w:rPr>
            <w:rFonts w:ascii="Cambria Math" w:hAnsi="Cambria Math"/>
          </w:rPr>
          <m:t>⊙</m:t>
        </m:r>
      </m:oMath>
      <w:r w:rsidRPr="00B83BAE">
        <w:t xml:space="preserve"> </w:t>
      </w:r>
      <w:r w:rsidRPr="00B83BAE">
        <w:t>表示逐元素乘积。该辅助预测综合了前向候选和后向候选在不同维度上的贡献。</w:t>
      </w:r>
    </w:p>
    <w:p w14:paraId="270F6AC0" w14:textId="77777777" w:rsidR="00B83BAE" w:rsidRPr="00B83BAE" w:rsidRDefault="00B83BAE" w:rsidP="00B83BAE">
      <w:pPr>
        <w:ind w:firstLine="420"/>
      </w:pPr>
      <w:r w:rsidRPr="00B83BAE">
        <w:lastRenderedPageBreak/>
        <w:t>在最终读出阶段，本文仅采用辅助融合预测的前两维作为水平位置恢复结果：</w:t>
      </w:r>
    </w:p>
    <w:p w14:paraId="157F080B" w14:textId="7B5B48C6" w:rsidR="00B83BAE" w:rsidRPr="00B83BAE" w:rsidRDefault="00B83BAE" w:rsidP="00B83BAE">
      <w:pPr>
        <w:ind w:firstLine="420"/>
      </w:pPr>
      <m:oMathPara>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w:rPr>
                  <w:rFonts w:ascii="Cambria Math" w:hAnsi="Cambria Math"/>
                </w:rPr>
                <m:t>xy</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t,1:2</m:t>
              </m:r>
            </m:sub>
            <m:sup>
              <m:r>
                <m:rPr>
                  <m:sty m:val="p"/>
                </m:rPr>
                <w:rPr>
                  <w:rFonts w:ascii="Cambria Math" w:hAnsi="Cambria Math"/>
                </w:rPr>
                <m:t>aux</m:t>
              </m:r>
            </m:sup>
          </m:sSubSup>
          <m:r>
            <m:rPr>
              <m:sty m:val="p"/>
            </m:rPr>
            <w:rPr>
              <w:rFonts w:ascii="Cambria Math" w:hAnsi="Cambria Math"/>
            </w:rPr>
            <m:t>.</m:t>
          </m:r>
        </m:oMath>
      </m:oMathPara>
    </w:p>
    <w:p w14:paraId="45643BA1" w14:textId="77777777" w:rsidR="00B83BAE" w:rsidRPr="00B83BAE" w:rsidRDefault="00B83BAE" w:rsidP="00B83BAE">
      <w:pPr>
        <w:ind w:firstLine="420"/>
      </w:pPr>
      <w:r w:rsidRPr="00B83BAE">
        <w:t>这样设计的原因在于，经纬度恢复更依赖轨迹在平面上的连续运动特征，前后向候选的逐维融合能够较好地利用左右锚点之间的互补约束。相比单一方向输出，融合后的水平位置能够在靠近左锚点时更多继承前向连续性信息，在靠近右锚点时更多吸收后向边界约束，从而提高平面恢复的稳定性。</w:t>
      </w:r>
    </w:p>
    <w:p w14:paraId="31505AB8" w14:textId="20FA7704" w:rsidR="00B83BAE" w:rsidRPr="00B83BAE" w:rsidRDefault="00B83BAE" w:rsidP="00B83BAE">
      <w:pPr>
        <w:ind w:firstLine="420"/>
      </w:pPr>
      <w:r w:rsidRPr="00B83BAE">
        <w:t>与水平位置不同，高度不直接采用辅助融合预测的第三维。本文为高度设置独立的垂直读出路径。记用于高度预测的隐状态为</w:t>
      </w:r>
      <w:r w:rsidRPr="00B83BAE">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oMath>
      <w:r w:rsidRPr="00B83BAE">
        <w:t>，则高度输出可表示为</w:t>
      </w:r>
    </w:p>
    <w:p w14:paraId="72B50667" w14:textId="7803D8C6" w:rsidR="00B83BAE" w:rsidRPr="00B83BAE" w:rsidRDefault="00B83BAE" w:rsidP="00B83BAE">
      <w:pPr>
        <w:ind w:firstLine="420"/>
      </w:pPr>
      <m:oMathPara>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z</m:t>
              </m:r>
            </m:sub>
          </m:sSub>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r>
            <m:rPr>
              <m:sty m:val="p"/>
            </m:rPr>
            <w:rPr>
              <w:rFonts w:ascii="Cambria Math" w:hAnsi="Cambria Math"/>
            </w:rPr>
            <m:t>.</m:t>
          </m:r>
        </m:oMath>
      </m:oMathPara>
    </w:p>
    <w:p w14:paraId="25C39B26" w14:textId="7298B661" w:rsidR="00B83BAE" w:rsidRPr="00B83BAE" w:rsidRDefault="00B83BAE" w:rsidP="00B83BAE">
      <w:pPr>
        <w:ind w:firstLine="420"/>
      </w:pPr>
      <w:r w:rsidRPr="00B83BAE">
        <w:t>在本文实现中，</w:t>
      </w:r>
      <m:oMath>
        <m:sSub>
          <m:sSubPr>
            <m:ctrlPr>
              <w:rPr>
                <w:rFonts w:ascii="Cambria Math" w:hAnsi="Cambria Math"/>
              </w:rPr>
            </m:ctrlPr>
          </m:sSubPr>
          <m:e>
            <m:r>
              <w:rPr>
                <w:rFonts w:ascii="Cambria Math" w:hAnsi="Cambria Math"/>
              </w:rPr>
              <m:t>ψ</m:t>
            </m:r>
          </m:e>
          <m:sub>
            <m:r>
              <w:rPr>
                <w:rFonts w:ascii="Cambria Math" w:hAnsi="Cambria Math"/>
              </w:rPr>
              <m:t>z</m:t>
            </m:r>
          </m:sub>
        </m:sSub>
        <m:r>
          <w:rPr>
            <w:rFonts w:ascii="Cambria Math" w:hAnsi="Cambria Math"/>
          </w:rPr>
          <m:t>(⋅)</m:t>
        </m:r>
      </m:oMath>
      <w:r w:rsidRPr="00B83BAE">
        <w:t xml:space="preserve"> </w:t>
      </w:r>
      <w:r w:rsidRPr="00B83BAE">
        <w:t>采用线性读出形式：</w:t>
      </w:r>
    </w:p>
    <w:p w14:paraId="5C23D2DA" w14:textId="46A02614" w:rsidR="00B83BAE" w:rsidRPr="00B83BAE" w:rsidRDefault="00B83BAE" w:rsidP="00B83BAE">
      <w:pPr>
        <w:ind w:firstLine="420"/>
      </w:pPr>
      <m:oMathPara>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z</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oMath>
      </m:oMathPara>
    </w:p>
    <w:p w14:paraId="655CCB10" w14:textId="77777777" w:rsidR="00B83BAE" w:rsidRPr="00B83BAE" w:rsidRDefault="00B83BAE" w:rsidP="00B83BAE">
      <w:pPr>
        <w:ind w:firstLine="420"/>
      </w:pPr>
      <w:r w:rsidRPr="00B83BAE">
        <w:t>需要说明的是，这里的线性读出仅表示从高度隐状态到标量高度预测值的输出映射，并不意味着对缺失区间内的高度变化施加线性插值约束。高度变化的非线性模式仍由双向状态空间主干、隐状态融合模块以及后续垂直适配机制共同学习得到。</w:t>
      </w:r>
    </w:p>
    <w:p w14:paraId="33E704CC" w14:textId="22F12C7B" w:rsidR="00B83BAE" w:rsidRPr="00B83BAE" w:rsidRDefault="00B83BAE" w:rsidP="00B83BAE">
      <w:pPr>
        <w:ind w:firstLine="420"/>
      </w:pPr>
      <w:r w:rsidRPr="00B83BAE">
        <w:t>最终，第</w:t>
      </w:r>
      <w:r w:rsidRPr="00B83BAE">
        <w:t xml:space="preserve"> </w:t>
      </w:r>
      <m:oMath>
        <m:r>
          <w:rPr>
            <w:rFonts w:ascii="Cambria Math" w:hAnsi="Cambria Math"/>
          </w:rPr>
          <m:t>t</m:t>
        </m:r>
      </m:oMath>
      <w:r w:rsidRPr="00B83BAE">
        <w:t>个时刻的三维轨迹恢复结果由水平位置和高度预测拼接得到：</w:t>
      </w:r>
    </w:p>
    <w:p w14:paraId="40AFD3BC" w14:textId="08E1BABD" w:rsidR="00B83BAE" w:rsidRPr="00B83BAE" w:rsidRDefault="00B83BAE" w:rsidP="00B83BAE">
      <w:pPr>
        <w:ind w:firstLine="420"/>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w:rPr>
                      <w:rFonts w:ascii="Cambria Math" w:hAnsi="Cambria Math"/>
                    </w:rPr>
                    <m:t>xy</m:t>
                  </m:r>
                </m:sup>
              </m:sSubSup>
            </m:e>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e>
          </m:d>
          <m:r>
            <m:rPr>
              <m:sty m:val="p"/>
            </m:rPr>
            <w:rPr>
              <w:rFonts w:ascii="Cambria Math" w:hAnsi="Cambria Math"/>
            </w:rPr>
            <m:t>.</m:t>
          </m:r>
        </m:oMath>
      </m:oMathPara>
    </w:p>
    <w:p w14:paraId="345AB408" w14:textId="77777777" w:rsidR="00B83BAE" w:rsidRPr="00B83BAE" w:rsidRDefault="00B83BAE" w:rsidP="00B83BAE">
      <w:pPr>
        <w:ind w:firstLine="420"/>
      </w:pPr>
      <w:r w:rsidRPr="00B83BAE">
        <w:t>由此，模型在输出层形成了水平位置与高度的分维恢复结构：平面位置由前后向候选融合分支生成，高度则通过独立垂直路径读出。该设计避免了统一三维输出头对不同维度恢复规律的简单混合，为后续高度专项适配提供了结构基础。</w:t>
      </w:r>
    </w:p>
    <w:p w14:paraId="06EA7277" w14:textId="6B090E83" w:rsidR="00F46459" w:rsidRPr="008C4315" w:rsidRDefault="006513DF" w:rsidP="008C4315">
      <w:pPr>
        <w:pStyle w:val="5"/>
      </w:pPr>
      <w:r w:rsidRPr="008C4315">
        <w:t>面向高度恢复的</w:t>
      </w:r>
      <w:r w:rsidR="00B83BAE" w:rsidRPr="00B83BAE">
        <w:t>缺失区间感知垂直适配模块</w:t>
      </w:r>
    </w:p>
    <w:p w14:paraId="7F18A674" w14:textId="77777777" w:rsidR="00B83BAE" w:rsidRPr="00B83BAE" w:rsidRDefault="00B83BAE" w:rsidP="00B83BAE">
      <w:pPr>
        <w:ind w:firstLine="420"/>
      </w:pPr>
      <w:r w:rsidRPr="00B83BAE">
        <w:t>在水平</w:t>
      </w:r>
      <w:r w:rsidRPr="00B83BAE">
        <w:t>—</w:t>
      </w:r>
      <w:r w:rsidRPr="00B83BAE">
        <w:t>高度分维恢复的基础上，本文进一步针对高度恢复引入缺失区间感知的垂直适配模块。该模块的出发点是：高度变化与平面位置变化具有不同的动力学特征，尤其在长缺失、少锚点和左右锚点高度差较大的场景下，直接由双向对齐隐状态进行高度读出可能难以充分表达缺失片段内部的垂直变化趋势。因此，本文在高度线性读出之前对高度隐表示进行轻量残差式修正，使高度路径能够显式感知缺失片段结构和垂直边界条件。</w:t>
      </w:r>
    </w:p>
    <w:p w14:paraId="6FB6BCC7" w14:textId="71D52976" w:rsidR="00B83BAE" w:rsidRPr="00B83BAE" w:rsidRDefault="00B83BAE" w:rsidP="00B83BAE">
      <w:pPr>
        <w:ind w:firstLine="420"/>
      </w:pPr>
      <w:r w:rsidRPr="00B83BAE">
        <w:t>设第</w:t>
      </w:r>
      <w:r w:rsidRPr="00B83BAE">
        <w:t xml:space="preserve"> </w:t>
      </w:r>
      <m:oMath>
        <m:r>
          <w:rPr>
            <w:rFonts w:ascii="Cambria Math" w:hAnsi="Cambria Math"/>
          </w:rPr>
          <m:t>t</m:t>
        </m:r>
      </m:oMath>
      <w:r w:rsidRPr="00B83BAE">
        <w:t>个时刻的双向对齐隐状态为</w:t>
      </w:r>
      <w:r w:rsidRPr="00B83BAE">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oMath>
      <w:r w:rsidRPr="00B83BAE">
        <w:t>。为了增强高度路径对缺失区间结构的感知，本文将其与高度相关的结构条件共同构成垂直适配输入：</w:t>
      </w:r>
    </w:p>
    <w:p w14:paraId="50751C3F" w14:textId="56C5A699" w:rsidR="00B83BAE" w:rsidRPr="00B83BAE" w:rsidRDefault="00B83BAE" w:rsidP="00B83BAE">
      <w:pPr>
        <w:ind w:firstLine="420"/>
      </w:pPr>
      <m:oMathPara>
        <m:oMath>
          <m:sSubSup>
            <m:sSubSupPr>
              <m:ctrlPr>
                <w:rPr>
                  <w:rFonts w:ascii="Cambria Math" w:hAnsi="Cambria Math"/>
                </w:rPr>
              </m:ctrlPr>
            </m:sSubSupPr>
            <m:e>
              <m:r>
                <m:rPr>
                  <m:sty m:val="b"/>
                </m:rPr>
                <w:rPr>
                  <w:rFonts w:ascii="Cambria Math" w:hAnsi="Cambria Math"/>
                </w:rPr>
                <m:t>c</m:t>
              </m:r>
            </m:e>
            <m:sub>
              <m:r>
                <w:rPr>
                  <w:rFonts w:ascii="Cambria Math" w:hAnsi="Cambria Math"/>
                </w:rPr>
                <m:t>t</m:t>
              </m:r>
            </m:sub>
            <m:sup>
              <m:r>
                <w:rPr>
                  <w:rFonts w:ascii="Cambria Math" w:hAnsi="Cambria Math"/>
                </w:rPr>
                <m:t>z</m:t>
              </m:r>
            </m:sup>
          </m:sSubSup>
          <m: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e>
            <m:e>
              <m:sSub>
                <m:sSubPr>
                  <m:ctrlPr>
                    <w:rPr>
                      <w:rFonts w:ascii="Cambria Math" w:hAnsi="Cambria Math"/>
                    </w:rPr>
                  </m:ctrlPr>
                </m:sSubPr>
                <m:e>
                  <m:r>
                    <w:rPr>
                      <w:rFonts w:ascii="Cambria Math" w:hAnsi="Cambria Math"/>
                    </w:rPr>
                    <m:t>r</m:t>
                  </m:r>
                </m:e>
                <m:sub>
                  <m:r>
                    <w:rPr>
                      <w:rFonts w:ascii="Cambria Math" w:hAnsi="Cambria Math"/>
                    </w:rPr>
                    <m:t>t</m:t>
                  </m:r>
                </m:sub>
              </m:sSub>
            </m:e>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L</m:t>
                  </m:r>
                </m:sup>
              </m:sSubSup>
            </m:e>
            <m:e>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R</m:t>
                  </m:r>
                </m:sup>
              </m:sSubSup>
            </m:e>
            <m:e>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t</m:t>
                  </m:r>
                </m:sub>
              </m:sSub>
            </m:e>
            <m:e>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e>
            <m:e>
              <m:sSubSup>
                <m:sSubSupPr>
                  <m:ctrlPr>
                    <w:rPr>
                      <w:rFonts w:ascii="Cambria Math" w:hAnsi="Cambria Math"/>
                    </w:rPr>
                  </m:ctrlPr>
                </m:sSubSupPr>
                <m:e>
                  <m:acc>
                    <m:accPr>
                      <m:chr m:val="̃"/>
                      <m:ctrlPr>
                        <w:rPr>
                          <w:rFonts w:ascii="Cambria Math" w:hAnsi="Cambria Math"/>
                        </w:rPr>
                      </m:ctrlPr>
                    </m:accPr>
                    <m:e>
                      <m:acc>
                        <m:accPr>
                          <m:chr m:val="ˉ"/>
                          <m:ctrlPr>
                            <w:rPr>
                              <w:rFonts w:ascii="Cambria Math" w:hAnsi="Cambria Math"/>
                            </w:rPr>
                          </m:ctrlPr>
                        </m:accPr>
                        <m:e>
                          <m:r>
                            <w:rPr>
                              <w:rFonts w:ascii="Cambria Math" w:hAnsi="Cambria Math"/>
                            </w:rPr>
                            <m:t>v</m:t>
                          </m:r>
                        </m:e>
                      </m:acc>
                    </m:e>
                  </m:acc>
                </m:e>
                <m:sub>
                  <m:r>
                    <w:rPr>
                      <w:rFonts w:ascii="Cambria Math" w:hAnsi="Cambria Math"/>
                    </w:rPr>
                    <m:t>t</m:t>
                  </m:r>
                </m:sub>
                <m:sup>
                  <m:r>
                    <w:rPr>
                      <w:rFonts w:ascii="Cambria Math" w:hAnsi="Cambria Math"/>
                    </w:rPr>
                    <m:t>z</m:t>
                  </m:r>
                </m:sup>
              </m:sSubSup>
            </m:e>
          </m:d>
          <m:r>
            <m:rPr>
              <m:sty m:val="p"/>
            </m:rPr>
            <w:rPr>
              <w:rFonts w:ascii="Cambria Math" w:hAnsi="Cambria Math"/>
            </w:rPr>
            <m:t>.</m:t>
          </m:r>
        </m:oMath>
      </m:oMathPara>
    </w:p>
    <w:p w14:paraId="37C983C4" w14:textId="1E65A16E" w:rsidR="00B83BAE" w:rsidRPr="00B83BAE" w:rsidRDefault="00B83BAE" w:rsidP="00B83BAE">
      <w:pPr>
        <w:ind w:firstLine="420"/>
      </w:pPr>
      <w:r w:rsidRPr="00B83BAE">
        <w:t>其中，</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B83BAE">
        <w:t xml:space="preserve"> </w:t>
      </w:r>
      <w:r w:rsidRPr="00B83BAE">
        <w:t>表示当前时刻在缺失片段内的相对位置；</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L</m:t>
            </m:r>
          </m:sup>
        </m:sSubSup>
      </m:oMath>
      <w:r w:rsidRPr="00B83BAE">
        <w:t xml:space="preserve"> </w:t>
      </w:r>
      <w:r w:rsidRPr="00B83BAE">
        <w:t>和</w:t>
      </w:r>
      <w:r w:rsidRPr="00B83BAE">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t</m:t>
            </m:r>
          </m:sub>
          <m:sup>
            <m:r>
              <w:rPr>
                <w:rFonts w:ascii="Cambria Math" w:hAnsi="Cambria Math"/>
              </w:rPr>
              <m:t>R</m:t>
            </m:r>
          </m:sup>
        </m:sSubSup>
      </m:oMath>
      <w:r w:rsidRPr="00B83BAE">
        <w:t>表示归一化后的左右锚点距离；</w:t>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t</m:t>
            </m:r>
          </m:sub>
        </m:sSub>
      </m:oMath>
      <w:r w:rsidRPr="00B83BAE">
        <w:t xml:space="preserve"> </w:t>
      </w:r>
      <w:r w:rsidRPr="00B83BAE">
        <w:t>表示归一化后的缺失片段长度；</w:t>
      </w:r>
      <m:oMath>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rsidRPr="00B83BAE">
        <w:t xml:space="preserve"> </w:t>
      </w:r>
      <w:r w:rsidRPr="00B83BAE">
        <w:t>表示内部坐标空间下左右锚点之间的高度差；</w:t>
      </w:r>
      <m:oMath>
        <m:sSubSup>
          <m:sSubSupPr>
            <m:ctrlPr>
              <w:rPr>
                <w:rFonts w:ascii="Cambria Math" w:hAnsi="Cambria Math"/>
              </w:rPr>
            </m:ctrlPr>
          </m:sSubSupPr>
          <m:e>
            <m:acc>
              <m:accPr>
                <m:chr m:val="̃"/>
                <m:ctrlPr>
                  <w:rPr>
                    <w:rFonts w:ascii="Cambria Math" w:hAnsi="Cambria Math"/>
                  </w:rPr>
                </m:ctrlPr>
              </m:accPr>
              <m:e>
                <m:acc>
                  <m:accPr>
                    <m:chr m:val="ˉ"/>
                    <m:ctrlPr>
                      <w:rPr>
                        <w:rFonts w:ascii="Cambria Math" w:hAnsi="Cambria Math"/>
                      </w:rPr>
                    </m:ctrlPr>
                  </m:accPr>
                  <m:e>
                    <m:r>
                      <w:rPr>
                        <w:rFonts w:ascii="Cambria Math" w:hAnsi="Cambria Math"/>
                      </w:rPr>
                      <m:t>v</m:t>
                    </m:r>
                  </m:e>
                </m:acc>
              </m:e>
            </m:acc>
          </m:e>
          <m:sub>
            <m:r>
              <w:rPr>
                <w:rFonts w:ascii="Cambria Math" w:hAnsi="Cambria Math"/>
              </w:rPr>
              <m:t>t</m:t>
            </m:r>
          </m:sub>
          <m:sup>
            <m:r>
              <w:rPr>
                <w:rFonts w:ascii="Cambria Math" w:hAnsi="Cambria Math"/>
              </w:rPr>
              <m:t>z</m:t>
            </m:r>
          </m:sup>
        </m:sSubSup>
      </m:oMath>
      <w:r w:rsidRPr="00B83BAE">
        <w:t xml:space="preserve"> </w:t>
      </w:r>
      <w:r w:rsidRPr="00B83BAE">
        <w:t>表示平均垂直变化率，可由高度差与缺失片段长度构造得到。上述条件共同刻画了当前缺失片段的垂直边界关系和区间位置结构，使高度适配器能够判断当前时刻对应的是左侧边界附近、右侧边界附近，还是两端之间的过渡区域。</w:t>
      </w:r>
    </w:p>
    <w:p w14:paraId="48D0B8BD" w14:textId="6A968A0E" w:rsidR="00B83BAE" w:rsidRPr="00B83BAE" w:rsidRDefault="00B83BAE" w:rsidP="00B83BAE">
      <w:pPr>
        <w:ind w:firstLine="420"/>
      </w:pPr>
      <w:r w:rsidRPr="00B83BAE">
        <w:t>垂直适配器采用轻量瓶颈前馈结构生成高度隐表示修正项。记该修正项为</w:t>
      </w:r>
      <w:r w:rsidRPr="00B83BAE">
        <w:t xml:space="preserve"> </w:t>
      </w:r>
      <m:oMath>
        <m:r>
          <m:rPr>
            <m:sty m:val="p"/>
          </m:rPr>
          <w:rPr>
            <w:rFonts w:ascii="Cambria Math" w:hAnsi="Cambria Math"/>
          </w:rPr>
          <m:t>Δ</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oMath>
      <w:r w:rsidRPr="00B83BAE">
        <w:t>，则适配</w:t>
      </w:r>
      <w:r w:rsidRPr="00B83BAE">
        <w:lastRenderedPageBreak/>
        <w:t>过程可写为</w:t>
      </w:r>
    </w:p>
    <w:p w14:paraId="0A4C0FE4" w14:textId="77950F6C" w:rsidR="00B83BAE" w:rsidRPr="00B83BAE" w:rsidRDefault="00B83BAE" w:rsidP="00A31B2D">
      <w:pPr>
        <w:spacing w:line="240" w:lineRule="auto"/>
        <w:ind w:firstLine="420"/>
      </w:pPr>
      <m:oMathPara>
        <m:oMath>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e</m:t>
                      </m:r>
                    </m:e>
                    <m:sub>
                      <m:r>
                        <w:rPr>
                          <w:rFonts w:ascii="Cambria Math" w:hAnsi="Cambria Math"/>
                        </w:rPr>
                        <m:t>t</m:t>
                      </m:r>
                    </m:sub>
                    <m:sup>
                      <m:r>
                        <w:rPr>
                          <w:rFonts w:ascii="Cambria Math" w:hAnsi="Cambria Math"/>
                        </w:rPr>
                        <m:t>z</m:t>
                      </m:r>
                    </m:sup>
                  </m:sSubSup>
                  <m:r>
                    <w:rPr>
                      <w:rFonts w:ascii="Cambria Math" w:hAnsi="Cambria Math"/>
                    </w:rPr>
                    <m:t>=σ</m:t>
                  </m:r>
                  <m:d>
                    <m:dPr>
                      <m:sepChr m:val="+"/>
                      <m:ctrlPr>
                        <w:rPr>
                          <w:rFonts w:ascii="Cambria Math" w:hAnsi="Cambria Math"/>
                        </w:rPr>
                      </m:ctrlPr>
                    </m:dPr>
                    <m:e>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w:rPr>
                              <w:rFonts w:ascii="Cambria Math" w:hAnsi="Cambria Math"/>
                            </w:rPr>
                            <m:t>z</m:t>
                          </m:r>
                        </m:sup>
                      </m:sSubSup>
                      <m:sSubSup>
                        <m:sSubSupPr>
                          <m:ctrlPr>
                            <w:rPr>
                              <w:rFonts w:ascii="Cambria Math" w:hAnsi="Cambria Math"/>
                            </w:rPr>
                          </m:ctrlPr>
                        </m:sSubSupPr>
                        <m:e>
                          <m:r>
                            <m:rPr>
                              <m:sty m:val="b"/>
                            </m:rPr>
                            <w:rPr>
                              <w:rFonts w:ascii="Cambria Math" w:hAnsi="Cambria Math"/>
                            </w:rPr>
                            <m:t>c</m:t>
                          </m:r>
                        </m:e>
                        <m:sub>
                          <m:r>
                            <w:rPr>
                              <w:rFonts w:ascii="Cambria Math" w:hAnsi="Cambria Math"/>
                            </w:rPr>
                            <m:t>t</m:t>
                          </m:r>
                        </m:sub>
                        <m:sup>
                          <m:r>
                            <w:rPr>
                              <w:rFonts w:ascii="Cambria Math" w:hAnsi="Cambria Math"/>
                            </w:rPr>
                            <m:t>z</m:t>
                          </m:r>
                        </m:sup>
                      </m:sSubSup>
                    </m:e>
                    <m:e>
                      <m:sSubSup>
                        <m:sSubSupPr>
                          <m:ctrlPr>
                            <w:rPr>
                              <w:rFonts w:ascii="Cambria Math" w:hAnsi="Cambria Math"/>
                            </w:rPr>
                          </m:ctrlPr>
                        </m:sSubSupPr>
                        <m:e>
                          <m:r>
                            <m:rPr>
                              <m:sty m:val="b"/>
                            </m:rPr>
                            <w:rPr>
                              <w:rFonts w:ascii="Cambria Math" w:hAnsi="Cambria Math"/>
                            </w:rPr>
                            <m:t>b</m:t>
                          </m:r>
                        </m:e>
                        <m:sub>
                          <m:r>
                            <w:rPr>
                              <w:rFonts w:ascii="Cambria Math" w:hAnsi="Cambria Math"/>
                            </w:rPr>
                            <m:t>1</m:t>
                          </m:r>
                        </m:sub>
                        <m:sup>
                          <m:r>
                            <w:rPr>
                              <w:rFonts w:ascii="Cambria Math" w:hAnsi="Cambria Math"/>
                            </w:rPr>
                            <m:t>z</m:t>
                          </m:r>
                        </m:sup>
                      </m:sSubSup>
                    </m:e>
                  </m:d>
                  <m:r>
                    <w:rPr>
                      <w:rFonts w:ascii="Cambria Math" w:hAnsi="Cambria Math"/>
                    </w:rPr>
                    <m:t>,</m:t>
                  </m:r>
                </m:e>
                <m:e>
                  <m:r>
                    <m:rPr>
                      <m:sty m:val="p"/>
                    </m:rPr>
                    <w:rPr>
                      <w:rFonts w:ascii="Cambria Math" w:hAnsi="Cambria Math"/>
                    </w:rPr>
                    <m:t>Δ</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w:rPr>
                          <w:rFonts w:ascii="Cambria Math" w:hAnsi="Cambria Math"/>
                        </w:rPr>
                        <m:t>z</m:t>
                      </m:r>
                    </m:sup>
                  </m:sSubSup>
                  <m:sSubSup>
                    <m:sSubSupPr>
                      <m:ctrlPr>
                        <w:rPr>
                          <w:rFonts w:ascii="Cambria Math" w:hAnsi="Cambria Math"/>
                        </w:rPr>
                      </m:ctrlPr>
                    </m:sSubSupPr>
                    <m:e>
                      <m:r>
                        <m:rPr>
                          <m:sty m:val="b"/>
                        </m:rPr>
                        <w:rPr>
                          <w:rFonts w:ascii="Cambria Math" w:hAnsi="Cambria Math"/>
                        </w:rPr>
                        <m:t>e</m:t>
                      </m:r>
                    </m:e>
                    <m:sub>
                      <m:r>
                        <w:rPr>
                          <w:rFonts w:ascii="Cambria Math" w:hAnsi="Cambria Math"/>
                        </w:rPr>
                        <m:t>t</m:t>
                      </m:r>
                    </m:sub>
                    <m:sup>
                      <m:r>
                        <w:rPr>
                          <w:rFonts w:ascii="Cambria Math" w:hAnsi="Cambria Math"/>
                        </w:rPr>
                        <m:t>z</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w:rPr>
                          <w:rFonts w:ascii="Cambria Math" w:hAnsi="Cambria Math"/>
                        </w:rPr>
                        <m:t>z</m:t>
                      </m:r>
                    </m:sup>
                  </m:sSubSup>
                  <m:r>
                    <m:rPr>
                      <m:sty m:val="p"/>
                    </m:rPr>
                    <w:rPr>
                      <w:rFonts w:ascii="Cambria Math" w:hAnsi="Cambria Math"/>
                    </w:rPr>
                    <m:t>.</m:t>
                  </m:r>
                </m:e>
              </m:eqArr>
            </m:e>
          </m:d>
        </m:oMath>
      </m:oMathPara>
    </w:p>
    <w:p w14:paraId="230A6084" w14:textId="720BE081" w:rsidR="00B83BAE" w:rsidRPr="00B83BAE" w:rsidRDefault="00B83BAE" w:rsidP="00B83BAE">
      <w:pPr>
        <w:ind w:firstLine="420"/>
      </w:pPr>
      <w:r w:rsidRPr="00B83BAE">
        <w:t>其中，</w:t>
      </w:r>
      <m:oMath>
        <m:sSubSup>
          <m:sSubSupPr>
            <m:ctrlPr>
              <w:rPr>
                <w:rFonts w:ascii="Cambria Math" w:hAnsi="Cambria Math"/>
              </w:rPr>
            </m:ctrlPr>
          </m:sSubSupPr>
          <m:e>
            <m:r>
              <m:rPr>
                <m:sty m:val="b"/>
              </m:rPr>
              <w:rPr>
                <w:rFonts w:ascii="Cambria Math" w:hAnsi="Cambria Math"/>
              </w:rPr>
              <m:t>W</m:t>
            </m:r>
          </m:e>
          <m:sub>
            <m:r>
              <w:rPr>
                <w:rFonts w:ascii="Cambria Math" w:hAnsi="Cambria Math"/>
              </w:rPr>
              <m:t>1</m:t>
            </m:r>
          </m:sub>
          <m:sup>
            <m:r>
              <w:rPr>
                <w:rFonts w:ascii="Cambria Math" w:hAnsi="Cambria Math"/>
              </w:rPr>
              <m:t>z</m:t>
            </m:r>
          </m:sup>
        </m:sSubSup>
      </m:oMath>
      <w:r w:rsidRPr="00B83BAE">
        <w:t>、</w:t>
      </w:r>
      <m:oMath>
        <m:sSubSup>
          <m:sSubSupPr>
            <m:ctrlPr>
              <w:rPr>
                <w:rFonts w:ascii="Cambria Math" w:hAnsi="Cambria Math"/>
              </w:rPr>
            </m:ctrlPr>
          </m:sSubSupPr>
          <m:e>
            <m:r>
              <m:rPr>
                <m:sty m:val="b"/>
              </m:rPr>
              <w:rPr>
                <w:rFonts w:ascii="Cambria Math" w:hAnsi="Cambria Math"/>
              </w:rPr>
              <m:t>W</m:t>
            </m:r>
          </m:e>
          <m:sub>
            <m:r>
              <w:rPr>
                <w:rFonts w:ascii="Cambria Math" w:hAnsi="Cambria Math"/>
              </w:rPr>
              <m:t>2</m:t>
            </m:r>
          </m:sub>
          <m:sup>
            <m:r>
              <w:rPr>
                <w:rFonts w:ascii="Cambria Math" w:hAnsi="Cambria Math"/>
              </w:rPr>
              <m:t>z</m:t>
            </m:r>
          </m:sup>
        </m:sSubSup>
      </m:oMath>
      <w:r w:rsidRPr="00B83BAE">
        <w:t>、</w:t>
      </w:r>
      <m:oMath>
        <m:sSubSup>
          <m:sSubSupPr>
            <m:ctrlPr>
              <w:rPr>
                <w:rFonts w:ascii="Cambria Math" w:hAnsi="Cambria Math"/>
              </w:rPr>
            </m:ctrlPr>
          </m:sSubSupPr>
          <m:e>
            <m:r>
              <m:rPr>
                <m:sty m:val="b"/>
              </m:rPr>
              <w:rPr>
                <w:rFonts w:ascii="Cambria Math" w:hAnsi="Cambria Math"/>
              </w:rPr>
              <m:t>b</m:t>
            </m:r>
          </m:e>
          <m:sub>
            <m:r>
              <w:rPr>
                <w:rFonts w:ascii="Cambria Math" w:hAnsi="Cambria Math"/>
              </w:rPr>
              <m:t>1</m:t>
            </m:r>
          </m:sub>
          <m:sup>
            <m:r>
              <w:rPr>
                <w:rFonts w:ascii="Cambria Math" w:hAnsi="Cambria Math"/>
              </w:rPr>
              <m:t>z</m:t>
            </m:r>
          </m:sup>
        </m:sSubSup>
      </m:oMath>
      <w:r w:rsidRPr="00B83BAE">
        <w:t xml:space="preserve"> </w:t>
      </w:r>
      <w:r w:rsidRPr="00B83BAE">
        <w:t>和</w:t>
      </w:r>
      <w:r w:rsidRPr="00B83BAE">
        <w:t xml:space="preserve"> </w:t>
      </w:r>
      <m:oMath>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w:rPr>
                <w:rFonts w:ascii="Cambria Math" w:hAnsi="Cambria Math"/>
              </w:rPr>
              <m:t>z</m:t>
            </m:r>
          </m:sup>
        </m:sSubSup>
      </m:oMath>
      <w:r w:rsidRPr="00B83BAE">
        <w:t>为可学习参数，</w:t>
      </w:r>
      <m:oMath>
        <m:r>
          <w:rPr>
            <w:rFonts w:ascii="Cambria Math" w:hAnsi="Cambria Math"/>
          </w:rPr>
          <m:t>σ(⋅)</m:t>
        </m:r>
      </m:oMath>
      <w:r w:rsidRPr="00B83BAE">
        <w:t xml:space="preserve"> </w:t>
      </w:r>
      <w:r w:rsidRPr="00B83BAE">
        <w:t>表示非线性激活函数，本文采用</w:t>
      </w:r>
      <w:r w:rsidRPr="00B83BAE">
        <w:t xml:space="preserve"> SiLU </w:t>
      </w:r>
      <w:r w:rsidRPr="00B83BAE">
        <w:t>激活。为控制垂直适配模块的容量，适配器中间维度设为</w:t>
      </w:r>
    </w:p>
    <w:p w14:paraId="602574C1" w14:textId="411A0BC1" w:rsidR="00B83BAE" w:rsidRPr="00B83BAE" w:rsidRDefault="00B83BAE" w:rsidP="00A31B2D">
      <w:pPr>
        <w:spacing w:line="240" w:lineRule="auto"/>
        <w:ind w:firstLine="420"/>
      </w:pPr>
      <m:oMathPara>
        <m:oMath>
          <m:sSubSup>
            <m:sSubSupPr>
              <m:ctrlPr>
                <w:rPr>
                  <w:rFonts w:ascii="Cambria Math" w:hAnsi="Cambria Math"/>
                </w:rPr>
              </m:ctrlPr>
            </m:sSubSupPr>
            <m:e>
              <m:r>
                <m:rPr>
                  <m:sty m:val="b"/>
                </m:rPr>
                <w:rPr>
                  <w:rFonts w:ascii="Cambria Math" w:hAnsi="Cambria Math"/>
                </w:rPr>
                <m:t>e</m:t>
              </m:r>
            </m:e>
            <m:sub>
              <m:r>
                <w:rPr>
                  <w:rFonts w:ascii="Cambria Math" w:hAnsi="Cambria Math"/>
                </w:rPr>
                <m:t>t</m:t>
              </m:r>
            </m:sub>
            <m:sup>
              <m:r>
                <w:rPr>
                  <w:rFonts w:ascii="Cambria Math" w:hAnsi="Cambria Math"/>
                </w:rPr>
                <m:t>z</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8</m:t>
                  </m:r>
                </m:den>
              </m:f>
            </m:e>
          </m:d>
          <m:r>
            <m:rPr>
              <m:sty m:val="p"/>
            </m:rPr>
            <w:rPr>
              <w:rFonts w:ascii="Cambria Math" w:hAnsi="Cambria Math"/>
            </w:rPr>
            <m:t>.</m:t>
          </m:r>
        </m:oMath>
      </m:oMathPara>
    </w:p>
    <w:p w14:paraId="17FCF0EC" w14:textId="77777777" w:rsidR="00B83BAE" w:rsidRPr="00B83BAE" w:rsidRDefault="00B83BAE" w:rsidP="00B83BAE">
      <w:pPr>
        <w:ind w:firstLine="420"/>
      </w:pPr>
      <w:r w:rsidRPr="00B83BAE">
        <w:t>该适配器仅用于生成高度隐表示修正项，而不直接预测高度值或高度残差。随后，模型以残差方式将垂直适配结果注入高度路径：</w:t>
      </w:r>
    </w:p>
    <w:p w14:paraId="5DB35B49" w14:textId="2D50E04E" w:rsidR="00B83BAE" w:rsidRPr="00B83BAE" w:rsidRDefault="00B83BAE" w:rsidP="00B83BAE">
      <w:pPr>
        <w:ind w:firstLine="420"/>
      </w:pP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z</m:t>
              </m:r>
            </m:sub>
          </m:sSub>
          <m:r>
            <m:rPr>
              <m:sty m:val="p"/>
            </m:rPr>
            <w:rPr>
              <w:rFonts w:ascii="Cambria Math" w:hAnsi="Cambria Math"/>
            </w:rPr>
            <m:t>Δ</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oMath>
      </m:oMathPara>
    </w:p>
    <w:p w14:paraId="44C1D949" w14:textId="5A9958B1" w:rsidR="00B83BAE" w:rsidRPr="00B83BAE" w:rsidRDefault="00B83BAE" w:rsidP="00B83BAE">
      <w:pPr>
        <w:ind w:firstLine="420"/>
      </w:pPr>
      <w:r w:rsidRPr="00B83BAE">
        <w:t>其中，</w:t>
      </w:r>
      <m:oMath>
        <m:sSub>
          <m:sSubPr>
            <m:ctrlPr>
              <w:rPr>
                <w:rFonts w:ascii="Cambria Math" w:hAnsi="Cambria Math"/>
              </w:rPr>
            </m:ctrlPr>
          </m:sSubPr>
          <m:e>
            <m:r>
              <w:rPr>
                <w:rFonts w:ascii="Cambria Math" w:hAnsi="Cambria Math"/>
              </w:rPr>
              <m:t>γ</m:t>
            </m:r>
          </m:e>
          <m:sub>
            <m:r>
              <w:rPr>
                <w:rFonts w:ascii="Cambria Math" w:hAnsi="Cambria Math"/>
              </w:rPr>
              <m:t>z</m:t>
            </m:r>
          </m:sub>
        </m:sSub>
      </m:oMath>
      <w:r w:rsidRPr="00B83BAE">
        <w:t xml:space="preserve"> </w:t>
      </w:r>
      <w:r w:rsidRPr="00B83BAE">
        <w:t>为可学习缩放系数，用于控制垂直适配项的注入强度。当</w:t>
      </w:r>
      <w:r w:rsidRPr="00B83BAE">
        <w:t xml:space="preserve"> </w:t>
      </w:r>
      <m:oMath>
        <m:sSub>
          <m:sSubPr>
            <m:ctrlPr>
              <w:rPr>
                <w:rFonts w:ascii="Cambria Math" w:hAnsi="Cambria Math"/>
              </w:rPr>
            </m:ctrlPr>
          </m:sSubPr>
          <m:e>
            <m:r>
              <w:rPr>
                <w:rFonts w:ascii="Cambria Math" w:hAnsi="Cambria Math"/>
              </w:rPr>
              <m:t>γ</m:t>
            </m:r>
          </m:e>
          <m:sub>
            <m:r>
              <w:rPr>
                <w:rFonts w:ascii="Cambria Math" w:hAnsi="Cambria Math"/>
              </w:rPr>
              <m:t>z</m:t>
            </m:r>
          </m:sub>
        </m:sSub>
      </m:oMath>
      <w:r w:rsidRPr="00B83BAE">
        <w:t>较小时，高度路径接近于直接由</w:t>
      </w:r>
      <w:r w:rsidRPr="00B83BAE">
        <w:t xml:space="preserve"> </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oMath>
      <w:r w:rsidRPr="00B83BAE">
        <w:t>进行线性读出；当训练过程表明当前任务需要额外的高度修正时，适配器可以通过该残差路径对高度隐表示进行有限幅度调整。相比直接在输出端叠加高度残差，这种隐表示层面的修正方式更有利于保持模型稳定性，也避免了对高度曲线施加强制形态约束。</w:t>
      </w:r>
    </w:p>
    <w:p w14:paraId="5BB99039" w14:textId="77777777" w:rsidR="00B83BAE" w:rsidRPr="00B83BAE" w:rsidRDefault="00B83BAE" w:rsidP="00B83BAE">
      <w:pPr>
        <w:ind w:firstLine="420"/>
      </w:pPr>
      <w:r w:rsidRPr="00B83BAE">
        <w:t>最终，高度预测由适配后的高度隐状态线性读出：</w:t>
      </w:r>
    </w:p>
    <w:p w14:paraId="78DEB837" w14:textId="12B9E4A2" w:rsidR="00B83BAE" w:rsidRPr="00B83BAE" w:rsidRDefault="00B83BAE" w:rsidP="00B83BAE">
      <w:pPr>
        <w:ind w:firstLine="420"/>
      </w:pPr>
      <m:oMathPara>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z</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oMath>
      </m:oMathPara>
    </w:p>
    <w:p w14:paraId="134E0A33" w14:textId="77777777" w:rsidR="00B83BAE" w:rsidRPr="00B83BAE" w:rsidRDefault="00B83BAE" w:rsidP="00B83BAE">
      <w:pPr>
        <w:ind w:firstLine="420"/>
      </w:pPr>
      <w:r w:rsidRPr="00B83BAE">
        <w:t>需要强调的是，本文的垂直适配模块并不对缺失区间高度施加线性插值约束，也不使用左右锚点高度直接构造输出基线。左右锚点高度差及平均垂直变化率仅作为条件信息输入适配器，用于提示当前缺失片段的垂直边界变化强度。中间缺失段的高度变化仍由双向状态空间主干和垂直适配后的高度隐状态共同学习得到。</w:t>
      </w:r>
    </w:p>
    <w:p w14:paraId="33E9EF84" w14:textId="77777777" w:rsidR="00B83BAE" w:rsidRPr="00B83BAE" w:rsidRDefault="00B83BAE" w:rsidP="00B83BAE">
      <w:pPr>
        <w:ind w:firstLine="420"/>
      </w:pPr>
      <w:r w:rsidRPr="00B83BAE">
        <w:t>由此，本文高度恢复路径可概括为</w:t>
      </w:r>
    </w:p>
    <w:p w14:paraId="30965C24" w14:textId="0084DB98" w:rsidR="00B83BAE" w:rsidRPr="00B83BAE" w:rsidRDefault="00B83BAE" w:rsidP="00B83BAE">
      <w:pPr>
        <w:ind w:firstLine="420"/>
      </w:pP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m:rPr>
                  <m:sty m:val="p"/>
                </m:rPr>
                <w:rPr>
                  <w:rFonts w:ascii="Cambria Math" w:hAnsi="Cambria Math"/>
                </w:rPr>
                <m:t>align</m:t>
              </m:r>
            </m:sup>
          </m:sSubSup>
          <m: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t</m:t>
              </m:r>
            </m:sub>
            <m:sup>
              <m:r>
                <w:rPr>
                  <w:rFonts w:ascii="Cambria Math" w:hAnsi="Cambria Math"/>
                </w:rPr>
                <m:t>z</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z</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m:rPr>
              <m:sty m:val="p"/>
            </m:rPr>
            <w:rPr>
              <w:rFonts w:ascii="Cambria Math" w:hAnsi="Cambria Math"/>
            </w:rPr>
            <m:t>.</m:t>
          </m:r>
        </m:oMath>
      </m:oMathPara>
    </w:p>
    <w:p w14:paraId="1359ABF8" w14:textId="77777777" w:rsidR="00B83BAE" w:rsidRPr="00B83BAE" w:rsidRDefault="00B83BAE" w:rsidP="00B83BAE">
      <w:pPr>
        <w:ind w:firstLine="420"/>
      </w:pPr>
      <w:r w:rsidRPr="00B83BAE">
        <w:t>该设计的核心不在于引入通用适配器结构本身，而在于将高度读出路径与缺失区间结构条件相结合，在高度预测前完成面向</w:t>
      </w:r>
      <w:r w:rsidRPr="00B83BAE">
        <w:t xml:space="preserve"> ADS-C </w:t>
      </w:r>
      <w:r w:rsidRPr="00B83BAE">
        <w:t>长缺失场景的任务化隐表示修正。通过这种方式，模型能够在保持平面恢复路径稳定的同时，增强高度恢复对长缺失、少锚点和大高度变化样本的适应能力。</w:t>
      </w:r>
    </w:p>
    <w:p w14:paraId="5E78A59E" w14:textId="77777777" w:rsidR="00F46459" w:rsidRDefault="00000000">
      <w:pPr>
        <w:pStyle w:val="4"/>
      </w:pPr>
      <w:r>
        <w:t>参数学习与更新策略</w:t>
      </w:r>
    </w:p>
    <w:p w14:paraId="284E997F" w14:textId="77777777" w:rsidR="00335D68" w:rsidRPr="00335D68" w:rsidRDefault="00335D68" w:rsidP="00335D68">
      <w:pPr>
        <w:ind w:firstLine="420"/>
      </w:pPr>
      <w:r w:rsidRPr="00335D68">
        <w:t>为使训练目标与</w:t>
      </w:r>
      <w:r w:rsidRPr="00335D68">
        <w:t xml:space="preserve"> ADS-C </w:t>
      </w:r>
      <w:r w:rsidRPr="00335D68">
        <w:t>稀疏锚点轨迹恢复任务相匹配，本文采用以缺失区间为核心的监督策略。模型主要优化待恢复片段内的预测误差，同时通过硬锚点保持机制保证已知锚点不被修改，并对高度维度赋予更高权重，以增强长缺失场景下的垂直恢复能力。</w:t>
      </w:r>
    </w:p>
    <w:p w14:paraId="6A6362E5" w14:textId="77777777" w:rsidR="00335D68" w:rsidRPr="00335D68" w:rsidRDefault="00335D68" w:rsidP="00335D68">
      <w:pPr>
        <w:ind w:firstLine="420"/>
      </w:pPr>
      <w:r w:rsidRPr="00335D68">
        <w:t>设模型输出轨迹为</w:t>
      </w:r>
    </w:p>
    <w:p w14:paraId="01D5C928" w14:textId="61631A91" w:rsidR="00335D68" w:rsidRPr="00335D68" w:rsidRDefault="00335D68" w:rsidP="00335D68">
      <w:pPr>
        <w:ind w:firstLine="420"/>
      </w:pPr>
      <m:oMathPara>
        <m:oMath>
          <m:acc>
            <m:accPr>
              <m:ctrlPr>
                <w:rPr>
                  <w:rFonts w:ascii="Cambria Math" w:hAnsi="Cambria Math"/>
                </w:rPr>
              </m:ctrlPr>
            </m:accPr>
            <m:e>
              <m:r>
                <m:rPr>
                  <m:sty m:val="b"/>
                </m:rPr>
                <w:rPr>
                  <w:rFonts w:ascii="Cambria Math" w:hAnsi="Cambria Math"/>
                </w:rPr>
                <m:t>P</m:t>
              </m:r>
            </m:e>
          </m:acc>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oMath>
      </m:oMathPara>
    </w:p>
    <w:p w14:paraId="0192AE78" w14:textId="77777777" w:rsidR="00335D68" w:rsidRPr="00335D68" w:rsidRDefault="00335D68" w:rsidP="00335D68">
      <w:pPr>
        <w:ind w:firstLine="420"/>
      </w:pPr>
      <w:r w:rsidRPr="00335D68">
        <w:t>真实轨迹为</w:t>
      </w:r>
    </w:p>
    <w:p w14:paraId="733BE824" w14:textId="7D23CC57" w:rsidR="00335D68" w:rsidRPr="00335D68" w:rsidRDefault="00335D68" w:rsidP="00335D68">
      <w:pPr>
        <w:ind w:firstLine="422"/>
      </w:pPr>
      <m:oMathPara>
        <m:oMath>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m:t>
          </m:r>
        </m:oMath>
      </m:oMathPara>
    </w:p>
    <w:p w14:paraId="5C45A6E7" w14:textId="7C675640" w:rsidR="00335D68" w:rsidRPr="00335D68" w:rsidRDefault="00335D68" w:rsidP="00335D68">
      <w:pPr>
        <w:ind w:firstLine="420"/>
      </w:pPr>
      <w:r w:rsidRPr="00335D68">
        <w:lastRenderedPageBreak/>
        <w:t>记观测掩码为</w:t>
      </w:r>
      <w:r w:rsidRPr="00335D68">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∈{0,1}</m:t>
        </m:r>
      </m:oMath>
      <w:r w:rsidRPr="00335D68">
        <w:t>，其中</w:t>
      </w:r>
      <w:r w:rsidRPr="00335D68">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335D68">
        <w:t>表示第</w:t>
      </w:r>
      <w:r w:rsidRPr="00335D68">
        <w:t xml:space="preserve"> </w:t>
      </w:r>
      <m:oMath>
        <m:r>
          <w:rPr>
            <w:rFonts w:ascii="Cambria Math" w:hAnsi="Cambria Math"/>
          </w:rPr>
          <m:t>t</m:t>
        </m:r>
      </m:oMath>
      <w:r w:rsidRPr="00335D68">
        <w:t>个时刻为观测锚点，</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rsidRPr="00335D68">
        <w:t xml:space="preserve"> </w:t>
      </w:r>
      <w:r w:rsidRPr="00335D68">
        <w:t>表示该时刻位于缺失区间。观测锚点集合和缺失集合分别定义为</w:t>
      </w:r>
    </w:p>
    <w:p w14:paraId="7720E66C" w14:textId="03F8DC30" w:rsidR="00335D68" w:rsidRPr="00335D68" w:rsidRDefault="00335D68" w:rsidP="00335D68">
      <w:pPr>
        <w:ind w:firstLine="420"/>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obs</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gap</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r>
            <m:rPr>
              <m:sty m:val="p"/>
            </m:rPr>
            <w:rPr>
              <w:rFonts w:ascii="Cambria Math" w:hAnsi="Cambria Math"/>
            </w:rPr>
            <m:t>.</m:t>
          </m:r>
        </m:oMath>
      </m:oMathPara>
    </w:p>
    <w:p w14:paraId="4434BCC3" w14:textId="77777777" w:rsidR="00335D68" w:rsidRPr="00335D68" w:rsidRDefault="00335D68" w:rsidP="00335D68">
      <w:pPr>
        <w:ind w:firstLine="420"/>
      </w:pPr>
      <w:r w:rsidRPr="00335D68">
        <w:t>在输出阶段，模型对观测锚点施加硬保持操作，即锚点处的输出直接由观测值替代：</w:t>
      </w:r>
    </w:p>
    <w:p w14:paraId="363A64AD" w14:textId="491E7FD3" w:rsidR="00335D68" w:rsidRPr="00335D68" w:rsidRDefault="00335D68" w:rsidP="00335D68">
      <w:pPr>
        <w:spacing w:line="240" w:lineRule="auto"/>
        <w:ind w:firstLine="420"/>
      </w:pPr>
      <m:oMathPara>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w:rPr>
                  <w:rFonts w:ascii="Cambria Math" w:hAnsi="Cambria Math"/>
                </w:rPr>
                <m:t>*</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m:rPr>
                            <m:sty m:val="p"/>
                          </m:rPr>
                          <w:rPr>
                            <w:rFonts w:ascii="Cambria Math" w:hAnsi="Cambria Math"/>
                          </w:rPr>
                          <m:t>obs</m:t>
                        </m:r>
                      </m:sup>
                    </m:sSubSup>
                    <m:r>
                      <w:rPr>
                        <w:rFonts w:ascii="Cambria Math" w:hAnsi="Cambria Math"/>
                      </w:rPr>
                      <m:t>,</m:t>
                    </m:r>
                  </m:e>
                  <m:e>
                    <m:r>
                      <w:rPr>
                        <w:rFonts w:ascii="Cambria Math" w:hAnsi="Cambria Math"/>
                      </w:rPr>
                      <m:t>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obs</m:t>
                        </m:r>
                      </m:sub>
                    </m:sSub>
                    <m:r>
                      <w:rPr>
                        <w:rFonts w:ascii="Cambria Math" w:hAnsi="Cambria Math"/>
                      </w:rPr>
                      <m:t>,</m:t>
                    </m:r>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r>
                      <w:rPr>
                        <w:rFonts w:ascii="Cambria Math" w:hAnsi="Cambria Math"/>
                      </w:rPr>
                      <m:t>,</m:t>
                    </m:r>
                  </m:e>
                  <m:e>
                    <m:r>
                      <w:rPr>
                        <w:rFonts w:ascii="Cambria Math" w:hAnsi="Cambria Math"/>
                      </w:rPr>
                      <m:t>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gap</m:t>
                        </m:r>
                      </m:sub>
                    </m:sSub>
                    <m:r>
                      <m:rPr>
                        <m:sty m:val="p"/>
                      </m:rPr>
                      <w:rPr>
                        <w:rFonts w:ascii="Cambria Math" w:hAnsi="Cambria Math"/>
                      </w:rPr>
                      <m:t>.</m:t>
                    </m:r>
                  </m:e>
                </m:mr>
              </m:m>
            </m:e>
          </m:d>
        </m:oMath>
      </m:oMathPara>
    </w:p>
    <w:p w14:paraId="79350089" w14:textId="6B2FA587" w:rsidR="00335D68" w:rsidRPr="00335D68" w:rsidRDefault="00335D68" w:rsidP="00335D68">
      <w:pPr>
        <w:ind w:firstLine="420"/>
      </w:pPr>
      <w:r w:rsidRPr="00335D68">
        <w:t>其中，</w:t>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w:rPr>
                <w:rFonts w:ascii="Cambria Math" w:hAnsi="Cambria Math"/>
              </w:rPr>
              <m:t>*</m:t>
            </m:r>
          </m:sup>
        </m:sSubSup>
      </m:oMath>
      <w:r w:rsidRPr="00335D68">
        <w:t xml:space="preserve"> </w:t>
      </w:r>
      <w:r w:rsidRPr="00335D68">
        <w:t>表示施加硬锚点约束后的最终输出。该处理保证恢复轨迹严格经过已知锚点，使模型训练重点集中于缺失区间，而不是重复拟合已知观测位置。</w:t>
      </w:r>
    </w:p>
    <w:p w14:paraId="016270C0" w14:textId="77777777" w:rsidR="00335D68" w:rsidRPr="00335D68" w:rsidRDefault="00335D68" w:rsidP="00335D68">
      <w:pPr>
        <w:ind w:firstLine="420"/>
      </w:pPr>
      <w:r w:rsidRPr="00335D68">
        <w:t>为区分锚点和缺失点在训练中的作用，本文定义分区权重</w:t>
      </w:r>
    </w:p>
    <w:p w14:paraId="388C154C" w14:textId="153C65EA" w:rsidR="00335D68" w:rsidRPr="00335D68" w:rsidRDefault="00335D68" w:rsidP="00335D68">
      <w:pPr>
        <w:ind w:firstLine="420"/>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obs</m:t>
              </m:r>
            </m:sub>
          </m:sSub>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gap</m:t>
              </m:r>
            </m:sub>
          </m:s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m:t>
          </m:r>
        </m:oMath>
      </m:oMathPara>
    </w:p>
    <w:p w14:paraId="7119CA24" w14:textId="1493EE6C" w:rsidR="00335D68" w:rsidRPr="00335D68" w:rsidRDefault="00335D68" w:rsidP="00335D68">
      <w:pPr>
        <w:ind w:firstLine="420"/>
      </w:pPr>
      <w:r w:rsidRPr="00335D68">
        <w:t>实验中取</w:t>
      </w:r>
      <w:r w:rsidRPr="00335D68">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obs</m:t>
            </m:r>
          </m:sub>
        </m:sSub>
        <m:r>
          <w:rPr>
            <w:rFonts w:ascii="Cambria Math" w:hAnsi="Cambria Math"/>
          </w:rPr>
          <m:t>=0</m:t>
        </m:r>
      </m:oMath>
      <w:r w:rsidRPr="00335D68">
        <w:t>、</w:t>
      </w:r>
      <m:oMath>
        <m:sSub>
          <m:sSubPr>
            <m:ctrlPr>
              <w:rPr>
                <w:rFonts w:ascii="Cambria Math" w:hAnsi="Cambria Math"/>
              </w:rPr>
            </m:ctrlPr>
          </m:sSubPr>
          <m:e>
            <m:r>
              <w:rPr>
                <w:rFonts w:ascii="Cambria Math" w:hAnsi="Cambria Math"/>
              </w:rPr>
              <m:t>λ</m:t>
            </m:r>
          </m:e>
          <m:sub>
            <m:r>
              <m:rPr>
                <m:sty m:val="p"/>
              </m:rPr>
              <w:rPr>
                <w:rFonts w:ascii="Cambria Math" w:hAnsi="Cambria Math"/>
              </w:rPr>
              <m:t>gap</m:t>
            </m:r>
          </m:sub>
        </m:sSub>
        <m:r>
          <w:rPr>
            <w:rFonts w:ascii="Cambria Math" w:hAnsi="Cambria Math"/>
          </w:rPr>
          <m:t>=1</m:t>
        </m:r>
      </m:oMath>
      <w:r w:rsidRPr="00335D68">
        <w:t>，因此主恢复项仅在缺失区间内生效。对于任一时刻</w:t>
      </w:r>
      <w:r w:rsidRPr="00335D68">
        <w:t xml:space="preserve"> </w:t>
      </w:r>
      <m:oMath>
        <m:r>
          <w:rPr>
            <w:rFonts w:ascii="Cambria Math" w:hAnsi="Cambria Math"/>
          </w:rPr>
          <m:t>t</m:t>
        </m:r>
      </m:oMath>
      <w:r w:rsidRPr="00335D68">
        <w:t>，水平位置误差定义为</w:t>
      </w:r>
    </w:p>
    <w:p w14:paraId="056CC1F7" w14:textId="5AB60DCD" w:rsidR="00335D68" w:rsidRPr="00335D68" w:rsidRDefault="00335D68" w:rsidP="00335D68">
      <w:pPr>
        <w:ind w:firstLine="420"/>
      </w:pPr>
      <m:oMathPara>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sub>
            <m:sup>
              <m:r>
                <w:rPr>
                  <w:rFonts w:ascii="Cambria Math" w:hAnsi="Cambria Math"/>
                </w:rPr>
                <m:t>xy</m:t>
              </m:r>
            </m:sup>
          </m:sSubSup>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+ε</m:t>
                  </m:r>
                </m:e>
              </m:d>
            </m:e>
          </m:rad>
          <m:r>
            <w:rPr>
              <w:rFonts w:ascii="Cambria Math" w:hAnsi="Cambria Math"/>
            </w:rPr>
            <m:t>,</m:t>
          </m:r>
        </m:oMath>
      </m:oMathPara>
    </w:p>
    <w:p w14:paraId="3859D003" w14:textId="77777777" w:rsidR="00335D68" w:rsidRPr="00335D68" w:rsidRDefault="00335D68" w:rsidP="00335D68">
      <w:pPr>
        <w:ind w:firstLine="420"/>
      </w:pPr>
      <w:r w:rsidRPr="00335D68">
        <w:t>高度误差采用</w:t>
      </w:r>
      <w:r w:rsidRPr="00335D68">
        <w:t xml:space="preserve"> Smooth L1 </w:t>
      </w:r>
      <w:r w:rsidRPr="00335D68">
        <w:t>损失度量：</w:t>
      </w:r>
    </w:p>
    <w:p w14:paraId="688DCE2A" w14:textId="2804C994" w:rsidR="00335D68" w:rsidRPr="00335D68" w:rsidRDefault="00335D68" w:rsidP="00335D68">
      <w:pPr>
        <w:ind w:firstLine="420"/>
      </w:pPr>
      <m:oMathPara>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sub>
            <m:sup>
              <m:r>
                <w:rPr>
                  <w:rFonts w:ascii="Cambria Math" w:hAnsi="Cambria Math"/>
                </w:rPr>
                <m:t>z</m:t>
              </m:r>
            </m:sup>
          </m:sSubSup>
          <m:r>
            <w:rPr>
              <w:rFonts w:ascii="Cambria Math" w:hAnsi="Cambria Math"/>
            </w:rPr>
            <m:t>=ρ(</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oMath>
      </m:oMathPara>
    </w:p>
    <w:p w14:paraId="232B219D" w14:textId="1D825976" w:rsidR="00335D68" w:rsidRPr="00335D68" w:rsidRDefault="00335D68" w:rsidP="00335D68">
      <w:pPr>
        <w:ind w:firstLine="420"/>
      </w:pPr>
      <w:r w:rsidRPr="00335D68">
        <w:t>其中，</w:t>
      </w:r>
      <m:oMath>
        <m:r>
          <w:rPr>
            <w:rFonts w:ascii="Cambria Math" w:hAnsi="Cambria Math"/>
          </w:rPr>
          <m:t>ρ(⋅)</m:t>
        </m:r>
      </m:oMath>
      <w:r w:rsidRPr="00335D68">
        <w:t xml:space="preserve"> </w:t>
      </w:r>
      <w:r w:rsidRPr="00335D68">
        <w:t>表示</w:t>
      </w:r>
      <w:r w:rsidRPr="00335D68">
        <w:t xml:space="preserve"> Smooth L1 </w:t>
      </w:r>
      <w:r w:rsidRPr="00335D68">
        <w:t>损失函数，</w:t>
      </w:r>
      <m:oMath>
        <m:r>
          <w:rPr>
            <w:rFonts w:ascii="Cambria Math" w:hAnsi="Cambria Math"/>
          </w:rPr>
          <m:t>ε</m:t>
        </m:r>
      </m:oMath>
      <w:r w:rsidRPr="00335D68">
        <w:t xml:space="preserve"> </w:t>
      </w:r>
      <w:r w:rsidRPr="00335D68">
        <w:t>为防止数值不稳定的微小正数。对应的水平恢复项和高度恢复项分别为</w:t>
      </w:r>
    </w:p>
    <w:p w14:paraId="48B53D48" w14:textId="2455390D" w:rsidR="00335D68" w:rsidRPr="00335D68" w:rsidRDefault="00335D68" w:rsidP="00335D68">
      <w:pPr>
        <w:spacing w:line="240" w:lineRule="auto"/>
        <w:ind w:firstLine="420"/>
      </w:pPr>
      <m:oMathPara>
        <m:oMath>
          <m:sSubSup>
            <m:sSubSupPr>
              <m:ctrlPr>
                <w:rPr>
                  <w:rFonts w:ascii="Cambria Math" w:hAnsi="Cambria Math"/>
                </w:rPr>
              </m:ctrlPr>
            </m:sSubSupPr>
            <m:e>
              <m:r>
                <m:rPr>
                  <m:scr m:val="script"/>
                </m:rPr>
                <w:rPr>
                  <w:rFonts w:ascii="Cambria Math" w:hAnsi="Cambria Math"/>
                </w:rPr>
                <m:t>J</m:t>
              </m:r>
            </m:e>
            <m:sub>
              <m:r>
                <w:rPr>
                  <w:rFonts w:ascii="Cambria Math" w:hAnsi="Cambria Math"/>
                </w:rPr>
                <m:t>xy</m:t>
              </m:r>
            </m:sub>
            <m:sup>
              <m:r>
                <m:rPr>
                  <m:sty m:val="p"/>
                </m:rPr>
                <w:rPr>
                  <w:rFonts w:ascii="Cambria Math" w:hAnsi="Cambria Math"/>
                </w:rPr>
                <m:t>main</m:t>
              </m:r>
            </m:sup>
          </m:sSub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m:rPr>
                  <m:nor/>
                </m: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sub>
                <m:sup>
                  <m:r>
                    <w:rPr>
                      <w:rFonts w:ascii="Cambria Math" w:hAnsi="Cambria Math"/>
                    </w:rPr>
                    <m:t>xy</m:t>
                  </m:r>
                </m:sup>
              </m:sSubSup>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w:rPr>
                  <w:rFonts w:ascii="Cambria Math" w:hAnsi="Cambria Math"/>
                </w:rPr>
                <m:t>+ε</m:t>
              </m:r>
            </m:den>
          </m:f>
          <m:r>
            <w:rPr>
              <w:rFonts w:ascii="Cambria Math" w:hAnsi="Cambria Math"/>
            </w:rPr>
            <m:t>,</m:t>
          </m:r>
          <m:r>
            <w:rPr>
              <w:i/>
            </w:rPr>
            <w:br/>
          </m:r>
        </m:oMath>
        <m:oMath>
          <m:sSub>
            <m:sSubPr>
              <m:ctrlPr>
                <w:rPr>
                  <w:rFonts w:ascii="Cambria Math" w:hAnsi="Cambria Math"/>
                </w:rPr>
              </m:ctrlPr>
            </m:sSubPr>
            <m:e>
              <m:r>
                <m:rPr>
                  <m:scr m:val="script"/>
                </m:rPr>
                <w:rPr>
                  <w:rFonts w:ascii="Cambria Math" w:hAnsi="Cambria Math"/>
                </w:rPr>
                <m:t>J</m:t>
              </m:r>
            </m:e>
            <m:sub>
              <m:r>
                <w:rPr>
                  <w:rFonts w:ascii="Cambria Math" w:hAnsi="Cambria Math"/>
                </w:rPr>
                <m:t>z</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m:rPr>
                  <m:nor/>
                </m:rPr>
                <m:t> </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sub>
                <m:sup>
                  <m:r>
                    <w:rPr>
                      <w:rFonts w:ascii="Cambria Math" w:hAnsi="Cambria Math"/>
                    </w:rPr>
                    <m:t>z</m:t>
                  </m:r>
                </m:sup>
              </m:sSubSup>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w:rPr>
                  <w:rFonts w:ascii="Cambria Math" w:hAnsi="Cambria Math"/>
                </w:rPr>
                <m:t>+ε</m:t>
              </m:r>
            </m:den>
          </m:f>
          <m:r>
            <m:rPr>
              <m:sty m:val="p"/>
            </m:rPr>
            <w:rPr>
              <w:rFonts w:ascii="Cambria Math" w:hAnsi="Cambria Math"/>
            </w:rPr>
            <m:t>.</m:t>
          </m:r>
        </m:oMath>
      </m:oMathPara>
    </w:p>
    <w:p w14:paraId="6BFCC44D" w14:textId="410F1150" w:rsidR="00335D68" w:rsidRPr="00335D68" w:rsidRDefault="00335D68" w:rsidP="00335D68">
      <w:pPr>
        <w:ind w:firstLine="420"/>
      </w:pPr>
      <w:r w:rsidRPr="00335D68">
        <w:t>考虑到高度在长缺失、少锚点和大高度变化场景下更容易出现趋势偏差，本文对高度误差进行加权。记高度权重为</w:t>
      </w:r>
      <w:r w:rsidRPr="00335D68">
        <w:t xml:space="preserve"> </w:t>
      </w:r>
      <m:oMath>
        <m:sSub>
          <m:sSubPr>
            <m:ctrlPr>
              <w:rPr>
                <w:rFonts w:ascii="Cambria Math" w:hAnsi="Cambria Math"/>
              </w:rPr>
            </m:ctrlPr>
          </m:sSubPr>
          <m:e>
            <m:r>
              <w:rPr>
                <w:rFonts w:ascii="Cambria Math" w:hAnsi="Cambria Math"/>
              </w:rPr>
              <m:t>α</m:t>
            </m:r>
          </m:e>
          <m:sub>
            <m:r>
              <w:rPr>
                <w:rFonts w:ascii="Cambria Math" w:hAnsi="Cambria Math"/>
              </w:rPr>
              <m:t>z</m:t>
            </m:r>
          </m:sub>
        </m:sSub>
      </m:oMath>
      <w:r w:rsidRPr="00335D68">
        <w:t>，</w:t>
      </w:r>
      <w:r w:rsidRPr="00335D68">
        <w:t xml:space="preserve">gap </w:t>
      </w:r>
      <w:r w:rsidRPr="00335D68">
        <w:t>高度放缩系数为</w:t>
      </w:r>
      <w:r w:rsidRPr="00335D68">
        <w:t xml:space="preserve">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Pr="00335D68">
        <w:t>，则缺失区间主恢复项写为</w:t>
      </w:r>
    </w:p>
    <w:p w14:paraId="5B03B34F" w14:textId="51FAF9FD" w:rsidR="00335D68" w:rsidRPr="00335D68" w:rsidRDefault="00335D68" w:rsidP="00335D68">
      <w:pPr>
        <w:ind w:firstLine="420"/>
      </w:pPr>
      <m:oMathPara>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gap</m:t>
              </m:r>
            </m:sub>
          </m:sSub>
          <m:r>
            <w:rPr>
              <w:rFonts w:ascii="Cambria Math" w:hAnsi="Cambria Math"/>
            </w:rPr>
            <m:t>=</m:t>
          </m:r>
          <m:sSubSup>
            <m:sSubSupPr>
              <m:ctrlPr>
                <w:rPr>
                  <w:rFonts w:ascii="Cambria Math" w:hAnsi="Cambria Math"/>
                </w:rPr>
              </m:ctrlPr>
            </m:sSubSupPr>
            <m:e>
              <m:r>
                <m:rPr>
                  <m:scr m:val="script"/>
                </m:rPr>
                <w:rPr>
                  <w:rFonts w:ascii="Cambria Math" w:hAnsi="Cambria Math"/>
                </w:rPr>
                <m:t>J</m:t>
              </m:r>
            </m:e>
            <m:sub>
              <m:r>
                <w:rPr>
                  <w:rFonts w:ascii="Cambria Math" w:hAnsi="Cambria Math"/>
                </w:rPr>
                <m:t>xy</m:t>
              </m:r>
            </m:sub>
            <m:sup>
              <m:r>
                <m:rPr>
                  <m:sty m:val="p"/>
                </m:rPr>
                <w:rPr>
                  <w:rFonts w:ascii="Cambria Math" w:hAnsi="Cambria Math"/>
                </w:rPr>
                <m:t>main</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z</m:t>
              </m:r>
            </m:sub>
          </m:sSub>
          <m:sSub>
            <m:sSubPr>
              <m:ctrlPr>
                <w:rPr>
                  <w:rFonts w:ascii="Cambria Math" w:hAnsi="Cambria Math"/>
                </w:rPr>
              </m:ctrlPr>
            </m:sSubPr>
            <m:e>
              <m:r>
                <w:rPr>
                  <w:rFonts w:ascii="Cambria Math" w:hAnsi="Cambria Math"/>
                </w:rPr>
                <m:t>β</m:t>
              </m:r>
            </m:e>
            <m:sub>
              <m:r>
                <w:rPr>
                  <w:rFonts w:ascii="Cambria Math" w:hAnsi="Cambria Math"/>
                </w:rPr>
                <m:t>z</m:t>
              </m:r>
            </m:sub>
          </m:sSub>
          <m:sSub>
            <m:sSubPr>
              <m:ctrlPr>
                <w:rPr>
                  <w:rFonts w:ascii="Cambria Math" w:hAnsi="Cambria Math"/>
                </w:rPr>
              </m:ctrlPr>
            </m:sSubPr>
            <m:e>
              <m:r>
                <m:rPr>
                  <m:scr m:val="script"/>
                </m:rPr>
                <w:rPr>
                  <w:rFonts w:ascii="Cambria Math" w:hAnsi="Cambria Math"/>
                </w:rPr>
                <m:t>J</m:t>
              </m:r>
            </m:e>
            <m:sub>
              <m:r>
                <w:rPr>
                  <w:rFonts w:ascii="Cambria Math" w:hAnsi="Cambria Math"/>
                </w:rPr>
                <m:t>z</m:t>
              </m:r>
            </m:sub>
          </m:sSub>
          <m:r>
            <m:rPr>
              <m:sty m:val="p"/>
            </m:rPr>
            <w:rPr>
              <w:rFonts w:ascii="Cambria Math" w:hAnsi="Cambria Math"/>
            </w:rPr>
            <m:t>.</m:t>
          </m:r>
        </m:oMath>
      </m:oMathPara>
    </w:p>
    <w:p w14:paraId="3802C8EC" w14:textId="08F508E5" w:rsidR="00335D68" w:rsidRPr="00335D68" w:rsidRDefault="00335D68" w:rsidP="00335D68">
      <w:pPr>
        <w:ind w:firstLine="420"/>
      </w:pPr>
      <w:r w:rsidRPr="00335D68">
        <w:t>本文取</w:t>
      </w:r>
      <w:r w:rsidRPr="00335D68">
        <w:t xml:space="preserve"> </w:t>
      </w:r>
      <m:oMath>
        <m:sSub>
          <m:sSubPr>
            <m:ctrlPr>
              <w:rPr>
                <w:rFonts w:ascii="Cambria Math" w:hAnsi="Cambria Math"/>
              </w:rPr>
            </m:ctrlPr>
          </m:sSubPr>
          <m:e>
            <m:r>
              <w:rPr>
                <w:rFonts w:ascii="Cambria Math" w:hAnsi="Cambria Math"/>
              </w:rPr>
              <m:t>α</m:t>
            </m:r>
          </m:e>
          <m:sub>
            <m:r>
              <w:rPr>
                <w:rFonts w:ascii="Cambria Math" w:hAnsi="Cambria Math"/>
              </w:rPr>
              <m:t>z</m:t>
            </m:r>
          </m:sub>
        </m:sSub>
        <m:r>
          <w:rPr>
            <w:rFonts w:ascii="Cambria Math" w:hAnsi="Cambria Math"/>
          </w:rPr>
          <m:t>=12</m:t>
        </m:r>
      </m:oMath>
      <w:r w:rsidRPr="00335D68">
        <w:t>、</w:t>
      </w:r>
      <m:oMath>
        <m:sSub>
          <m:sSubPr>
            <m:ctrlPr>
              <w:rPr>
                <w:rFonts w:ascii="Cambria Math" w:hAnsi="Cambria Math"/>
              </w:rPr>
            </m:ctrlPr>
          </m:sSubPr>
          <m:e>
            <m:r>
              <w:rPr>
                <w:rFonts w:ascii="Cambria Math" w:hAnsi="Cambria Math"/>
              </w:rPr>
              <m:t>β</m:t>
            </m:r>
          </m:e>
          <m:sub>
            <m:r>
              <w:rPr>
                <w:rFonts w:ascii="Cambria Math" w:hAnsi="Cambria Math"/>
              </w:rPr>
              <m:t>z</m:t>
            </m:r>
          </m:sub>
        </m:sSub>
        <m:r>
          <w:rPr>
            <w:rFonts w:ascii="Cambria Math" w:hAnsi="Cambria Math"/>
          </w:rPr>
          <m:t>=1.5</m:t>
        </m:r>
      </m:oMath>
      <w:r w:rsidRPr="00335D68">
        <w:t>。该加权方式仅调整不同维度误差在训练目标中的相对贡献，并不对高度变化施加线性约束。</w:t>
      </w:r>
    </w:p>
    <w:p w14:paraId="5DE2DCCD" w14:textId="18F74075" w:rsidR="00335D68" w:rsidRPr="00335D68" w:rsidRDefault="00335D68" w:rsidP="00335D68">
      <w:pPr>
        <w:ind w:firstLine="420"/>
      </w:pPr>
      <w:r w:rsidRPr="00335D68">
        <w:t>除最终恢复结果外，模型还保留前后向候选融合得到的辅助预测</w:t>
      </w:r>
      <w:r w:rsidRPr="00335D68">
        <w:t xml:space="preserve"> </w:t>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m:rPr>
                <m:sty m:val="p"/>
              </m:rPr>
              <w:rPr>
                <w:rFonts w:ascii="Cambria Math" w:hAnsi="Cambria Math"/>
              </w:rPr>
              <m:t>aux</m:t>
            </m:r>
          </m:sup>
        </m:sSubSup>
      </m:oMath>
      <w:r w:rsidRPr="00335D68">
        <w:t>。根据前文的分维恢复设计，辅助融合分支主要用于稳定平面位置恢复，其高度维度不参与最终高度监督。为此，定义辅助监督掩码</w:t>
      </w:r>
    </w:p>
    <w:p w14:paraId="633D80DB" w14:textId="763B09FC" w:rsidR="00335D68" w:rsidRPr="00335D68" w:rsidRDefault="00335D68" w:rsidP="00335D68">
      <w:pPr>
        <w:ind w:firstLine="420"/>
      </w:pPr>
      <m:oMathPara>
        <m:oMath>
          <m:sSub>
            <m:sSubPr>
              <m:ctrlPr>
                <w:rPr>
                  <w:rFonts w:ascii="Cambria Math" w:hAnsi="Cambria Math"/>
                </w:rPr>
              </m:ctrlPr>
            </m:sSubPr>
            <m:e>
              <m:r>
                <m:rPr>
                  <m:sty m:val="b"/>
                </m:rPr>
                <w:rPr>
                  <w:rFonts w:ascii="Cambria Math" w:hAnsi="Cambria Math"/>
                </w:rPr>
                <m:t>m</m:t>
              </m:r>
            </m:e>
            <m:sub>
              <m:r>
                <m:rPr>
                  <m:sty m:val="p"/>
                </m:rPr>
                <w:rPr>
                  <w:rFonts w:ascii="Cambria Math" w:hAnsi="Cambria Math"/>
                </w:rPr>
                <m:t>xy</m:t>
              </m:r>
            </m:sub>
          </m:sSub>
          <m:r>
            <w:rPr>
              <w:rFonts w:ascii="Cambria Math" w:hAnsi="Cambria Math"/>
            </w:rPr>
            <m:t>=[1,1,0],</m:t>
          </m:r>
        </m:oMath>
      </m:oMathPara>
    </w:p>
    <w:p w14:paraId="49855056" w14:textId="77777777" w:rsidR="00335D68" w:rsidRPr="00335D68" w:rsidRDefault="00335D68" w:rsidP="00335D68">
      <w:pPr>
        <w:ind w:firstLine="420"/>
      </w:pPr>
      <w:r w:rsidRPr="00335D68">
        <w:t>并将平面辅助监督项写为</w:t>
      </w:r>
    </w:p>
    <w:p w14:paraId="1A67D9F9" w14:textId="2FC01038" w:rsidR="00335D68" w:rsidRPr="00335D68" w:rsidRDefault="00335D68" w:rsidP="00335D68">
      <w:pPr>
        <w:ind w:firstLine="420"/>
      </w:pPr>
      <m:oMathPara>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xy</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m:rPr>
                  <m:nor/>
                </m:rPr>
                <m:t> </m:t>
              </m:r>
              <m:r>
                <w:rPr>
                  <w:rFonts w:ascii="Cambria Math" w:hAnsi="Cambria Math"/>
                </w:rPr>
                <m:t>ρ</m:t>
              </m:r>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m:rPr>
                          <m:sty m:val="p"/>
                        </m:rPr>
                        <w:rPr>
                          <w:rFonts w:ascii="Cambria Math" w:hAnsi="Cambria Math"/>
                        </w:rPr>
                        <m:t>xy</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up>
                      <m:r>
                        <m:rPr>
                          <m:sty m:val="p"/>
                        </m:rPr>
                        <w:rPr>
                          <w:rFonts w:ascii="Cambria Math" w:hAnsi="Cambria Math"/>
                        </w:rPr>
                        <m:t>aux</m:t>
                      </m:r>
                    </m:sup>
                  </m:sSubSup>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e>
              </m:d>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t</m:t>
                      </m:r>
                    </m:sub>
                  </m:sSub>
                </m:e>
              </m:nary>
              <m:r>
                <w:rPr>
                  <w:rFonts w:ascii="Cambria Math" w:hAnsi="Cambria Math"/>
                </w:rPr>
                <m:t>+ε</m:t>
              </m:r>
            </m:den>
          </m:f>
          <m:r>
            <m:rPr>
              <m:sty m:val="p"/>
            </m:rPr>
            <w:rPr>
              <w:rFonts w:ascii="Cambria Math" w:hAnsi="Cambria Math"/>
            </w:rPr>
            <m:t>.</m:t>
          </m:r>
        </m:oMath>
      </m:oMathPara>
    </w:p>
    <w:p w14:paraId="1D21DA0F" w14:textId="77777777" w:rsidR="00335D68" w:rsidRPr="00335D68" w:rsidRDefault="00335D68" w:rsidP="00335D68">
      <w:pPr>
        <w:ind w:firstLine="420"/>
      </w:pPr>
      <w:r w:rsidRPr="00335D68">
        <w:t>该项用于约束前后向候选融合分支学习稳定的平面恢复结果，同时避免辅助分支的高度输出干扰独立高度路径。</w:t>
      </w:r>
    </w:p>
    <w:p w14:paraId="36B7388F" w14:textId="77777777" w:rsidR="00335D68" w:rsidRPr="00335D68" w:rsidRDefault="00335D68" w:rsidP="00335D68">
      <w:pPr>
        <w:ind w:firstLine="420"/>
      </w:pPr>
      <w:r w:rsidRPr="00335D68">
        <w:t>为降低缺失片段内部的局部震荡，本文进一步引入轨迹连续性约束，记为</w:t>
      </w:r>
    </w:p>
    <w:p w14:paraId="2E0187E3" w14:textId="79E6AEBB" w:rsidR="00335D68" w:rsidRPr="00335D68" w:rsidRDefault="00335D68" w:rsidP="00335D68">
      <w:pPr>
        <w:ind w:firstLine="420"/>
      </w:pPr>
      <m:oMathPara>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cont</m:t>
              </m:r>
            </m:sub>
          </m:sSub>
          <m:r>
            <m:rPr>
              <m:sty m:val="p"/>
            </m:rPr>
            <w:rPr>
              <w:rFonts w:ascii="Cambria Math" w:hAnsi="Cambria Math"/>
            </w:rPr>
            <m:t>.</m:t>
          </m:r>
        </m:oMath>
      </m:oMathPara>
    </w:p>
    <w:p w14:paraId="0BC6E350" w14:textId="77777777" w:rsidR="00335D68" w:rsidRPr="00335D68" w:rsidRDefault="00335D68" w:rsidP="00335D68">
      <w:pPr>
        <w:ind w:firstLine="420"/>
      </w:pPr>
      <w:r w:rsidRPr="00335D68">
        <w:lastRenderedPageBreak/>
        <w:t>该项用于限制相邻时刻预测结果中的异常突变，增强恢复轨迹的时间连续性。需要说明的是，该约束仅作为正则项使用，并不要求缺失片段内轨迹呈线性变化。</w:t>
      </w:r>
    </w:p>
    <w:p w14:paraId="680B315A" w14:textId="77777777" w:rsidR="00335D68" w:rsidRPr="00335D68" w:rsidRDefault="00335D68" w:rsidP="00335D68">
      <w:pPr>
        <w:ind w:firstLine="420"/>
      </w:pPr>
      <w:r w:rsidRPr="00335D68">
        <w:t>综合上述各项，模型总体训练目标为</w:t>
      </w:r>
    </w:p>
    <w:p w14:paraId="107139DE" w14:textId="21CA36F8" w:rsidR="00335D68" w:rsidRPr="00335D68" w:rsidRDefault="00335D68" w:rsidP="00335D68">
      <w:pPr>
        <w:ind w:firstLine="420"/>
      </w:pPr>
      <m:oMathPara>
        <m:oMath>
          <m:r>
            <m:rPr>
              <m:scr m:val="script"/>
            </m:rPr>
            <w:rPr>
              <w:rFonts w:ascii="Cambria Math" w:hAnsi="Cambria Math"/>
            </w:rPr>
            <m:t>J=</m:t>
          </m:r>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gap</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cont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xy</m:t>
              </m:r>
            </m:sub>
          </m:sSub>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xy</m:t>
              </m:r>
            </m:sub>
          </m:sSub>
          <m:r>
            <m:rPr>
              <m:sty m:val="p"/>
            </m:rPr>
            <w:rPr>
              <w:rFonts w:ascii="Cambria Math" w:hAnsi="Cambria Math"/>
            </w:rPr>
            <m:t>.</m:t>
          </m:r>
        </m:oMath>
      </m:oMathPara>
    </w:p>
    <w:p w14:paraId="62C5A9E7" w14:textId="4D8E11A0" w:rsidR="00335D68" w:rsidRPr="00335D68" w:rsidRDefault="00335D68" w:rsidP="00335D68">
      <w:pPr>
        <w:ind w:firstLine="420"/>
      </w:pPr>
      <w:r w:rsidRPr="00335D68">
        <w:t>其中，</w:t>
      </w:r>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gap</m:t>
            </m:r>
          </m:sub>
        </m:sSub>
      </m:oMath>
      <w:r w:rsidRPr="00335D68">
        <w:t xml:space="preserve"> </w:t>
      </w:r>
      <w:r w:rsidRPr="00335D68">
        <w:t>为缺失区间主恢复项，</w:t>
      </w:r>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cont</m:t>
            </m:r>
          </m:sub>
        </m:sSub>
      </m:oMath>
      <w:r w:rsidRPr="00335D68">
        <w:t xml:space="preserve"> </w:t>
      </w:r>
      <w:r w:rsidRPr="00335D68">
        <w:t>为轨迹连续性约束项，</w:t>
      </w:r>
      <m:oMath>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xy</m:t>
            </m:r>
          </m:sub>
        </m:sSub>
      </m:oMath>
      <w:r w:rsidRPr="00335D68">
        <w:t xml:space="preserve"> </w:t>
      </w:r>
      <w:r w:rsidRPr="00335D68">
        <w:t>为平面辅助监督项。实验中取</w:t>
      </w:r>
      <w:r w:rsidRPr="00335D68">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=0.05</m:t>
        </m:r>
      </m:oMath>
      <w:r w:rsidRPr="00335D68">
        <w:t>、</w:t>
      </w:r>
      <m:oMath>
        <m:sSub>
          <m:sSubPr>
            <m:ctrlPr>
              <w:rPr>
                <w:rFonts w:ascii="Cambria Math" w:hAnsi="Cambria Math"/>
              </w:rPr>
            </m:ctrlPr>
          </m:sSubPr>
          <m:e>
            <m:r>
              <w:rPr>
                <w:rFonts w:ascii="Cambria Math" w:hAnsi="Cambria Math"/>
              </w:rPr>
              <m:t>η</m:t>
            </m:r>
          </m:e>
          <m:sub>
            <m:r>
              <w:rPr>
                <w:rFonts w:ascii="Cambria Math" w:hAnsi="Cambria Math"/>
              </w:rPr>
              <m:t>xy</m:t>
            </m:r>
          </m:sub>
        </m:sSub>
        <m:r>
          <w:rPr>
            <w:rFonts w:ascii="Cambria Math" w:hAnsi="Cambria Math"/>
          </w:rPr>
          <m:t>=0.1</m:t>
        </m:r>
      </m:oMath>
      <w:r w:rsidRPr="00335D68">
        <w:t>，因此有</w:t>
      </w:r>
    </w:p>
    <w:p w14:paraId="5413DBDB" w14:textId="65AB8575" w:rsidR="00335D68" w:rsidRPr="00335D68" w:rsidRDefault="00335D68" w:rsidP="00335D68">
      <w:pPr>
        <w:ind w:firstLine="420"/>
      </w:pPr>
      <m:oMathPara>
        <m:oMath>
          <m:r>
            <m:rPr>
              <m:scr m:val="script"/>
            </m:rPr>
            <w:rPr>
              <w:rFonts w:ascii="Cambria Math" w:hAnsi="Cambria Math"/>
            </w:rPr>
            <m:t>J=</m:t>
          </m:r>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gap</m:t>
              </m:r>
            </m:sub>
          </m:sSub>
          <m:r>
            <w:rPr>
              <w:rFonts w:ascii="Cambria Math" w:hAnsi="Cambria Math"/>
            </w:rPr>
            <m:t>+0.05</m:t>
          </m:r>
          <m:r>
            <m:rPr>
              <m:nor/>
            </m:rPr>
            <m:t> </m:t>
          </m:r>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cont</m:t>
              </m:r>
            </m:sub>
          </m:sSub>
          <m:r>
            <w:rPr>
              <w:rFonts w:ascii="Cambria Math" w:hAnsi="Cambria Math"/>
            </w:rPr>
            <m:t>+0.1</m:t>
          </m:r>
          <m:r>
            <m:rPr>
              <m:nor/>
            </m:rPr>
            <m:t> </m:t>
          </m:r>
          <m:sSub>
            <m:sSubPr>
              <m:ctrlPr>
                <w:rPr>
                  <w:rFonts w:ascii="Cambria Math" w:hAnsi="Cambria Math"/>
                </w:rPr>
              </m:ctrlPr>
            </m:sSubPr>
            <m:e>
              <m:r>
                <m:rPr>
                  <m:scr m:val="script"/>
                </m:rPr>
                <w:rPr>
                  <w:rFonts w:ascii="Cambria Math" w:hAnsi="Cambria Math"/>
                </w:rPr>
                <m:t>J</m:t>
              </m:r>
            </m:e>
            <m:sub>
              <m:r>
                <m:rPr>
                  <m:sty m:val="p"/>
                </m:rPr>
                <w:rPr>
                  <w:rFonts w:ascii="Cambria Math" w:hAnsi="Cambria Math"/>
                </w:rPr>
                <m:t>xy</m:t>
              </m:r>
            </m:sub>
          </m:sSub>
          <m:r>
            <m:rPr>
              <m:sty m:val="p"/>
            </m:rPr>
            <w:rPr>
              <w:rFonts w:ascii="Cambria Math" w:hAnsi="Cambria Math"/>
            </w:rPr>
            <m:t>.</m:t>
          </m:r>
        </m:oMath>
      </m:oMathPara>
    </w:p>
    <w:p w14:paraId="18E651B4" w14:textId="4187F611" w:rsidR="00335D68" w:rsidRPr="00335D68" w:rsidRDefault="00335D68" w:rsidP="00335D68">
      <w:pPr>
        <w:ind w:firstLine="420"/>
      </w:pPr>
      <w:r w:rsidRPr="00335D68">
        <w:t>记模型全部可学习参数为</w:t>
      </w:r>
      <w:r w:rsidRPr="00335D68">
        <w:t xml:space="preserve"> </w:t>
      </w:r>
      <m:oMath>
        <m:r>
          <m:rPr>
            <m:sty m:val="p"/>
          </m:rPr>
          <w:rPr>
            <w:rFonts w:ascii="Cambria Math" w:hAnsi="Cambria Math"/>
          </w:rPr>
          <m:t>Θ</m:t>
        </m:r>
      </m:oMath>
      <w:r w:rsidRPr="00335D68">
        <w:t>，包括输入投影层、前向与后向</w:t>
      </w:r>
      <w:r w:rsidRPr="00335D68">
        <w:t xml:space="preserve"> Mamba </w:t>
      </w:r>
      <w:r w:rsidRPr="00335D68">
        <w:t>编码器、位置感知隐状态融合模块、候选融合模块、垂直适配模块以及最终读出层参数。训练过程中，采用</w:t>
      </w:r>
      <w:r w:rsidRPr="00335D68">
        <w:t xml:space="preserve"> AdamW </w:t>
      </w:r>
      <w:r w:rsidRPr="00335D68">
        <w:t>优化器进行参数更新：</w:t>
      </w:r>
    </w:p>
    <w:p w14:paraId="56D92481" w14:textId="002BD0A5" w:rsidR="00335D68" w:rsidRPr="00335D68" w:rsidRDefault="00335D68" w:rsidP="00335D68">
      <w:pPr>
        <w:ind w:firstLine="420"/>
      </w:pPr>
      <m:oMathPara>
        <m:oMath>
          <m:r>
            <m:rPr>
              <m:sty m:val="p"/>
            </m:rPr>
            <w:rPr>
              <w:rFonts w:ascii="Cambria Math" w:hAnsi="Cambria Math"/>
            </w:rPr>
            <m:t>Θ</m:t>
          </m:r>
          <m:r>
            <w:rPr>
              <w:rFonts w:ascii="Cambria Math" w:hAnsi="Cambria Math"/>
            </w:rPr>
            <m:t>←</m:t>
          </m:r>
          <m:r>
            <m:rPr>
              <m:sty m:val="p"/>
            </m:rPr>
            <w:rPr>
              <w:rFonts w:ascii="Cambria Math" w:hAnsi="Cambria Math"/>
            </w:rPr>
            <m:t>AdamW</m:t>
          </m:r>
          <m:r>
            <w:rPr>
              <w:rFonts w:ascii="Cambria Math" w:hAnsi="Cambria Math"/>
            </w:rPr>
            <m:t>⁡</m:t>
          </m:r>
          <m:d>
            <m:dPr>
              <m:sepChr m:val=","/>
              <m:ctrlPr>
                <w:rPr>
                  <w:rFonts w:ascii="Cambria Math" w:hAnsi="Cambria Math"/>
                </w:rPr>
              </m:ctrlPr>
            </m:dPr>
            <m:e>
              <m:r>
                <m:rPr>
                  <m:sty m:val="p"/>
                </m:rPr>
                <w:rPr>
                  <w:rFonts w:ascii="Cambria Math" w:hAnsi="Cambria Math"/>
                </w:rPr>
                <m:t>Θ</m:t>
              </m:r>
            </m:e>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cr m:val="script"/>
                </m:rPr>
                <w:rPr>
                  <w:rFonts w:ascii="Cambria Math" w:hAnsi="Cambria Math"/>
                </w:rPr>
                <m:t>J</m:t>
              </m:r>
            </m:e>
          </m:d>
          <m:r>
            <m:rPr>
              <m:sty m:val="p"/>
            </m:rPr>
            <w:rPr>
              <w:rFonts w:ascii="Cambria Math" w:hAnsi="Cambria Math"/>
            </w:rPr>
            <m:t>.</m:t>
          </m:r>
        </m:oMath>
      </m:oMathPara>
    </w:p>
    <w:p w14:paraId="6335ABE9" w14:textId="2BEFF613" w:rsidR="00F46459" w:rsidRPr="00481865" w:rsidRDefault="00335D68" w:rsidP="00335D68">
      <w:pPr>
        <w:ind w:firstLine="420"/>
        <w:rPr>
          <w:rFonts w:hint="eastAsia"/>
        </w:rPr>
      </w:pPr>
      <w:r w:rsidRPr="00335D68">
        <w:t>本文设置学习率为</w:t>
      </w:r>
      <w:r w:rsidRPr="00335D68">
        <w:t xml:space="preserve">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oMath>
      <w:r w:rsidRPr="00335D68">
        <w:t>，权重衰减系数为</w:t>
      </w:r>
      <w:r w:rsidRPr="00335D68">
        <w:t xml:space="preserve">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335D68">
        <w:t>。通过上述学习策略，模型在保持锚点边界一致的同时，将优化重点集中于缺失区间，并通过高度加权和平面辅助监督分别提升垂直恢复能力与水平恢复稳定性。</w:t>
      </w:r>
    </w:p>
    <w:p w14:paraId="1D10EA9B" w14:textId="77777777" w:rsidR="00F46459" w:rsidRDefault="00000000">
      <w:pPr>
        <w:pStyle w:val="2"/>
        <w:rPr>
          <w:rFonts w:hint="eastAsia"/>
        </w:rPr>
      </w:pPr>
      <w:r>
        <w:rPr>
          <w:rFonts w:hint="eastAsia"/>
        </w:rPr>
        <w:t>实验结果</w:t>
      </w:r>
    </w:p>
    <w:p w14:paraId="6F3640B8" w14:textId="77777777" w:rsidR="00F46459" w:rsidRDefault="00000000">
      <w:pPr>
        <w:pStyle w:val="3"/>
        <w:rPr>
          <w:rFonts w:hint="eastAsia"/>
        </w:rPr>
      </w:pPr>
      <w:r>
        <w:rPr>
          <w:rFonts w:hint="eastAsia"/>
        </w:rPr>
        <w:t>数据集组成与训练策略</w:t>
      </w:r>
    </w:p>
    <w:p w14:paraId="5088BE45" w14:textId="77777777" w:rsidR="00F46459" w:rsidRDefault="00000000">
      <w:pPr>
        <w:ind w:firstLine="420"/>
      </w:pPr>
      <w:r>
        <w:t>本文实验所使用的</w:t>
      </w:r>
      <w:r>
        <w:t xml:space="preserve"> ADS-B </w:t>
      </w:r>
      <w:r>
        <w:t>数据来自</w:t>
      </w:r>
      <w:r>
        <w:t xml:space="preserve"> OpenSky </w:t>
      </w:r>
      <w:r>
        <w:t>开放平台</w:t>
      </w:r>
      <w:r>
        <w:rPr>
          <w:rFonts w:hint="eastAsia"/>
        </w:rPr>
        <w:t>，</w:t>
      </w:r>
      <w:r>
        <w:t>原始分钟级聚合数据共包含</w:t>
      </w:r>
      <w:r>
        <w:t xml:space="preserve"> 452,640 </w:t>
      </w:r>
      <w:r>
        <w:t>条记录，对应</w:t>
      </w:r>
      <w:r>
        <w:t xml:space="preserve"> 4,868 </w:t>
      </w:r>
      <w:r>
        <w:t>架次航班，时间范围为</w:t>
      </w:r>
      <w:r>
        <w:t xml:space="preserve"> 2024-05-01 00:00:00 UTC </w:t>
      </w:r>
      <w:r>
        <w:t>至</w:t>
      </w:r>
      <w:r>
        <w:t xml:space="preserve"> 2024-12-01 12:03:00 UTC</w:t>
      </w:r>
      <w:r>
        <w:t>；</w:t>
      </w:r>
      <w:r>
        <w:rPr>
          <w:rFonts w:hint="eastAsia"/>
        </w:rPr>
        <w:t>通过</w:t>
      </w:r>
      <w:r>
        <w:t>重复记录去除及巡航阶段筛选后，得到</w:t>
      </w:r>
      <w:r>
        <w:t>1,412</w:t>
      </w:r>
      <w:r>
        <w:t>次航班，共</w:t>
      </w:r>
      <w:r>
        <w:t>96,633</w:t>
      </w:r>
      <w:r>
        <w:t>条巡航阶段记录</w:t>
      </w:r>
      <w:r>
        <w:rPr>
          <w:rFonts w:hint="eastAsia"/>
        </w:rPr>
        <w:t>数据</w:t>
      </w:r>
      <w:r>
        <w:t>。</w:t>
      </w:r>
    </w:p>
    <w:p w14:paraId="32D0FFB0" w14:textId="47A96B83" w:rsidR="00F46459" w:rsidRDefault="00C80611" w:rsidP="00C80611">
      <w:pPr>
        <w:ind w:firstLine="420"/>
      </w:pPr>
      <w:r>
        <w:t>为模拟缺失难度各异且符合真实场景的稀疏分布，本文</w:t>
      </w:r>
      <w:r>
        <w:rPr>
          <w:rFonts w:hint="eastAsia"/>
        </w:rPr>
        <w:t>基于预处理后的</w:t>
      </w:r>
      <w:r>
        <w:rPr>
          <w:rFonts w:hint="eastAsia"/>
        </w:rPr>
        <w:t>ADS-B</w:t>
      </w:r>
      <w:r>
        <w:rPr>
          <w:rFonts w:hint="eastAsia"/>
        </w:rPr>
        <w:t>数据</w:t>
      </w:r>
      <w:r>
        <w:t>构建了三组训练样本：</w:t>
      </w:r>
      <w:r>
        <w:rPr>
          <w:rFonts w:hint="eastAsia"/>
        </w:rPr>
        <w:t>S</w:t>
      </w:r>
      <w:r>
        <w:rPr>
          <w:rFonts w:hint="eastAsia"/>
          <w:vertAlign w:val="subscript"/>
        </w:rPr>
        <w:t>1</w:t>
      </w:r>
      <w:r>
        <w:rPr>
          <w:rFonts w:hint="eastAsia"/>
        </w:rPr>
        <w:t>为</w:t>
      </w:r>
      <w:r>
        <w:t>低缺失率的短时缺口样本</w:t>
      </w:r>
      <w:r>
        <w:rPr>
          <w:rFonts w:hint="eastAsia"/>
        </w:rPr>
        <w:t>，</w:t>
      </w:r>
      <w:r>
        <w:rPr>
          <w:rFonts w:hint="eastAsia"/>
        </w:rPr>
        <w:t>S</w:t>
      </w:r>
      <w:r>
        <w:rPr>
          <w:rFonts w:hint="eastAsia"/>
          <w:vertAlign w:val="subscript"/>
        </w:rPr>
        <w:t>2</w:t>
      </w:r>
      <w:r>
        <w:t>中等缺失率样本，</w:t>
      </w:r>
      <w:r>
        <w:rPr>
          <w:rFonts w:hint="eastAsia"/>
        </w:rPr>
        <w:t>S</w:t>
      </w:r>
      <w:r>
        <w:rPr>
          <w:rFonts w:hint="eastAsia"/>
          <w:vertAlign w:val="subscript"/>
        </w:rPr>
        <w:t>3</w:t>
      </w:r>
      <w:r>
        <w:t>贴近真实</w:t>
      </w:r>
      <w:r>
        <w:t xml:space="preserve"> ADS-C </w:t>
      </w:r>
      <w:r>
        <w:t>稀疏分布的高缺失率样本。</w:t>
      </w:r>
      <w:r w:rsidRPr="00C80611">
        <w:t>图</w:t>
      </w:r>
      <w:r w:rsidRPr="00C80611">
        <w:t>3-4</w:t>
      </w:r>
      <w:r w:rsidRPr="00C80611">
        <w:t>展示了</w:t>
      </w:r>
      <w:r w:rsidRPr="00C80611">
        <w:t>S1</w:t>
      </w:r>
      <w:r w:rsidRPr="00C80611">
        <w:t>、</w:t>
      </w:r>
      <w:r w:rsidRPr="00C80611">
        <w:t>S2</w:t>
      </w:r>
      <w:r w:rsidRPr="00C80611">
        <w:t>、</w:t>
      </w:r>
      <w:r w:rsidRPr="00C80611">
        <w:t>S3</w:t>
      </w:r>
      <w:r w:rsidRPr="00C80611">
        <w:t>三阶段样本在锚点数量、相邻锚点间隔、平均缺失长度和缺失率方面的分布特征。</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43"/>
        <w:gridCol w:w="4163"/>
      </w:tblGrid>
      <w:tr w:rsidR="00BC3C3D" w14:paraId="3D7A8545" w14:textId="77777777" w:rsidTr="00925A4E">
        <w:tc>
          <w:tcPr>
            <w:tcW w:w="0" w:type="auto"/>
            <w:vAlign w:val="center"/>
          </w:tcPr>
          <w:p w14:paraId="46A3C23A" w14:textId="77777777" w:rsidR="00BC3C3D" w:rsidRDefault="00BC3C3D" w:rsidP="00925A4E">
            <w:pPr>
              <w:spacing w:line="240" w:lineRule="atLeast"/>
              <w:ind w:firstLineChars="0" w:firstLine="0"/>
              <w:jc w:val="center"/>
            </w:pPr>
            <w:r>
              <w:rPr>
                <w:noProof/>
              </w:rPr>
              <w:drawing>
                <wp:inline distT="0" distB="0" distL="114300" distR="114300" wp14:anchorId="65114EA1" wp14:editId="5ADC2960">
                  <wp:extent cx="2596877" cy="1921965"/>
                  <wp:effectExtent l="0" t="0" r="0" b="2540"/>
                  <wp:docPr id="128792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rotWithShape="1">
                          <a:blip r:embed="rId12"/>
                          <a:srcRect t="6513"/>
                          <a:stretch>
                            <a:fillRect/>
                          </a:stretch>
                        </pic:blipFill>
                        <pic:spPr bwMode="auto">
                          <a:xfrm>
                            <a:off x="0" y="0"/>
                            <a:ext cx="2599808" cy="19241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135EF8C6" w14:textId="2F5D4B9C" w:rsidR="00BC3C3D" w:rsidRDefault="00BC3C3D" w:rsidP="00925A4E">
            <w:pPr>
              <w:spacing w:line="240" w:lineRule="atLeast"/>
              <w:ind w:firstLineChars="0" w:firstLine="0"/>
              <w:jc w:val="center"/>
            </w:pPr>
            <w:r>
              <w:rPr>
                <w:noProof/>
              </w:rPr>
              <w:drawing>
                <wp:inline distT="0" distB="0" distL="114300" distR="114300" wp14:anchorId="47ED36E5" wp14:editId="01583105">
                  <wp:extent cx="2614295" cy="1932987"/>
                  <wp:effectExtent l="0" t="0" r="0" b="0"/>
                  <wp:docPr id="8511235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rotWithShape="1">
                          <a:blip r:embed="rId13"/>
                          <a:srcRect t="6594"/>
                          <a:stretch>
                            <a:fillRect/>
                          </a:stretch>
                        </pic:blipFill>
                        <pic:spPr bwMode="auto">
                          <a:xfrm>
                            <a:off x="0" y="0"/>
                            <a:ext cx="2614295" cy="19329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3C3D" w14:paraId="63B8C624" w14:textId="77777777" w:rsidTr="00925A4E">
        <w:tc>
          <w:tcPr>
            <w:tcW w:w="0" w:type="auto"/>
            <w:vAlign w:val="center"/>
          </w:tcPr>
          <w:p w14:paraId="20576A88" w14:textId="21185D0A" w:rsidR="00BC3C3D" w:rsidRDefault="00BC3C3D" w:rsidP="00BC3C3D">
            <w:pPr>
              <w:pStyle w:val="af8"/>
              <w:numPr>
                <w:ilvl w:val="0"/>
                <w:numId w:val="3"/>
              </w:numPr>
              <w:spacing w:line="240" w:lineRule="atLeast"/>
              <w:ind w:firstLineChars="0"/>
            </w:pPr>
            <w:r>
              <w:rPr>
                <w:rFonts w:hint="eastAsia"/>
              </w:rPr>
              <w:t>不同阶段的锚点数目分布统计</w:t>
            </w:r>
          </w:p>
        </w:tc>
        <w:tc>
          <w:tcPr>
            <w:tcW w:w="0" w:type="auto"/>
            <w:vAlign w:val="center"/>
          </w:tcPr>
          <w:p w14:paraId="549E9B4D" w14:textId="0EA8D059" w:rsidR="00BC3C3D" w:rsidRDefault="00BC3C3D" w:rsidP="00BC3C3D">
            <w:pPr>
              <w:pStyle w:val="af8"/>
              <w:numPr>
                <w:ilvl w:val="0"/>
                <w:numId w:val="3"/>
              </w:numPr>
              <w:spacing w:line="240" w:lineRule="atLeast"/>
              <w:ind w:firstLineChars="0"/>
              <w:jc w:val="center"/>
            </w:pPr>
            <w:r>
              <w:rPr>
                <w:rFonts w:hint="eastAsia"/>
              </w:rPr>
              <w:t>不同阶段的相邻锚点</w:t>
            </w:r>
            <w:r w:rsidR="004304B1">
              <w:rPr>
                <w:rFonts w:hint="eastAsia"/>
              </w:rPr>
              <w:t>最大</w:t>
            </w:r>
            <w:r>
              <w:rPr>
                <w:rFonts w:hint="eastAsia"/>
              </w:rPr>
              <w:t>间隔</w:t>
            </w:r>
            <w:r w:rsidR="004304B1">
              <w:rPr>
                <w:rFonts w:hint="eastAsia"/>
              </w:rPr>
              <w:t>长度</w:t>
            </w:r>
            <w:r>
              <w:rPr>
                <w:rFonts w:hint="eastAsia"/>
              </w:rPr>
              <w:t>统计</w:t>
            </w:r>
          </w:p>
        </w:tc>
      </w:tr>
      <w:tr w:rsidR="00BC3C3D" w14:paraId="08D40DFB" w14:textId="77777777" w:rsidTr="00925A4E">
        <w:tc>
          <w:tcPr>
            <w:tcW w:w="0" w:type="auto"/>
            <w:vAlign w:val="center"/>
          </w:tcPr>
          <w:p w14:paraId="429645DE" w14:textId="44F2FC98" w:rsidR="00BC3C3D" w:rsidRDefault="00BC3C3D" w:rsidP="00925A4E">
            <w:pPr>
              <w:pStyle w:val="af8"/>
              <w:spacing w:line="240" w:lineRule="atLeast"/>
              <w:ind w:left="0" w:firstLineChars="0" w:firstLine="0"/>
            </w:pPr>
            <w:r>
              <w:rPr>
                <w:noProof/>
              </w:rPr>
              <w:lastRenderedPageBreak/>
              <w:drawing>
                <wp:inline distT="0" distB="0" distL="114300" distR="114300" wp14:anchorId="5F318F44" wp14:editId="5D4F9B5C">
                  <wp:extent cx="2579427" cy="1900968"/>
                  <wp:effectExtent l="0" t="0" r="0" b="4445"/>
                  <wp:docPr id="18598343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rotWithShape="1">
                          <a:blip r:embed="rId14"/>
                          <a:srcRect t="6918"/>
                          <a:stretch>
                            <a:fillRect/>
                          </a:stretch>
                        </pic:blipFill>
                        <pic:spPr bwMode="auto">
                          <a:xfrm>
                            <a:off x="0" y="0"/>
                            <a:ext cx="2586703" cy="19063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1A0339FB" w14:textId="42E9961C" w:rsidR="00BC3C3D" w:rsidRDefault="00BC3C3D" w:rsidP="00925A4E">
            <w:pPr>
              <w:pStyle w:val="af8"/>
              <w:spacing w:line="240" w:lineRule="atLeast"/>
              <w:ind w:left="0" w:firstLineChars="0" w:firstLine="0"/>
            </w:pPr>
            <w:r>
              <w:rPr>
                <w:noProof/>
              </w:rPr>
              <w:drawing>
                <wp:inline distT="0" distB="0" distL="114300" distR="114300" wp14:anchorId="679A5F93" wp14:editId="6A9C5233">
                  <wp:extent cx="2586250" cy="1911813"/>
                  <wp:effectExtent l="0" t="0" r="5080" b="0"/>
                  <wp:docPr id="4586496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rotWithShape="1">
                          <a:blip r:embed="rId15"/>
                          <a:srcRect t="6589"/>
                          <a:stretch>
                            <a:fillRect/>
                          </a:stretch>
                        </pic:blipFill>
                        <pic:spPr bwMode="auto">
                          <a:xfrm>
                            <a:off x="0" y="0"/>
                            <a:ext cx="2608802" cy="19284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3C3D" w:rsidRPr="00BC3C3D" w14:paraId="2B1F2669" w14:textId="77777777" w:rsidTr="00925A4E">
        <w:tc>
          <w:tcPr>
            <w:tcW w:w="0" w:type="auto"/>
            <w:vAlign w:val="center"/>
          </w:tcPr>
          <w:p w14:paraId="4A2907B6" w14:textId="764DD9E4" w:rsidR="00BC3C3D" w:rsidRDefault="00BC3C3D" w:rsidP="00BC3C3D">
            <w:pPr>
              <w:pStyle w:val="af8"/>
              <w:numPr>
                <w:ilvl w:val="0"/>
                <w:numId w:val="3"/>
              </w:numPr>
              <w:spacing w:line="240" w:lineRule="atLeast"/>
              <w:ind w:firstLineChars="0"/>
            </w:pPr>
            <w:r>
              <w:rPr>
                <w:rFonts w:hint="eastAsia"/>
              </w:rPr>
              <w:t>不同阶段的平均</w:t>
            </w:r>
            <w:r w:rsidR="004304B1">
              <w:rPr>
                <w:rFonts w:hint="eastAsia"/>
              </w:rPr>
              <w:t>缺失区间</w:t>
            </w:r>
            <w:r>
              <w:rPr>
                <w:rFonts w:hint="eastAsia"/>
              </w:rPr>
              <w:t>长度分布统计</w:t>
            </w:r>
          </w:p>
        </w:tc>
        <w:tc>
          <w:tcPr>
            <w:tcW w:w="0" w:type="auto"/>
            <w:vAlign w:val="center"/>
          </w:tcPr>
          <w:p w14:paraId="2319AD6E" w14:textId="42E5D194" w:rsidR="00BC3C3D" w:rsidRDefault="00BC3C3D" w:rsidP="00BC3C3D">
            <w:pPr>
              <w:pStyle w:val="af8"/>
              <w:numPr>
                <w:ilvl w:val="0"/>
                <w:numId w:val="3"/>
              </w:numPr>
              <w:spacing w:line="240" w:lineRule="atLeast"/>
              <w:ind w:firstLineChars="0"/>
              <w:jc w:val="center"/>
            </w:pPr>
            <w:r>
              <w:rPr>
                <w:rFonts w:hint="eastAsia"/>
              </w:rPr>
              <w:t>不同阶段的缺失率分布统计</w:t>
            </w:r>
          </w:p>
        </w:tc>
      </w:tr>
    </w:tbl>
    <w:p w14:paraId="3F2F596B" w14:textId="77777777" w:rsidR="00F46459" w:rsidRDefault="00000000">
      <w:pPr>
        <w:pStyle w:val="a3"/>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4</w:t>
      </w:r>
      <w:r>
        <w:rPr>
          <w:rFonts w:hint="eastAsia"/>
        </w:rPr>
        <w:fldChar w:fldCharType="end"/>
      </w:r>
      <w:r>
        <w:rPr>
          <w:rFonts w:hint="eastAsia"/>
        </w:rPr>
        <w:t xml:space="preserve"> </w:t>
      </w:r>
      <w:r>
        <w:rPr>
          <w:rFonts w:hint="eastAsia"/>
        </w:rPr>
        <w:t>不同</w:t>
      </w:r>
      <w:r>
        <w:rPr>
          <w:rFonts w:hint="eastAsia"/>
        </w:rPr>
        <w:t>ADS-B</w:t>
      </w:r>
      <w:r>
        <w:rPr>
          <w:rFonts w:hint="eastAsia"/>
        </w:rPr>
        <w:t>数据集的锚点数量分布及相邻锚点间隔统计</w:t>
      </w:r>
    </w:p>
    <w:p w14:paraId="5A20BE72" w14:textId="56E13272" w:rsidR="00C80611" w:rsidRPr="00C80611" w:rsidRDefault="00C80611" w:rsidP="00C80611">
      <w:pPr>
        <w:wordWrap w:val="0"/>
        <w:ind w:firstLine="420"/>
      </w:pPr>
      <w:r w:rsidRPr="00C80611">
        <w:t>由图</w:t>
      </w:r>
      <w:r w:rsidRPr="00C80611">
        <w:t>3-4(a)</w:t>
      </w:r>
      <w:r w:rsidRPr="00C80611">
        <w:t>可见，随着阶段推进，样本锚点数量逐步减少，观测上下文由相对充分转向稀疏约束，其中</w:t>
      </w:r>
      <w:r w:rsidRPr="00C80611">
        <w:t>S3</w:t>
      </w:r>
      <w:r w:rsidRPr="00C80611">
        <w:t>锚点数主要集中在低值区间，更接近</w:t>
      </w:r>
      <w:r w:rsidRPr="00C80611">
        <w:t>ADS-C</w:t>
      </w:r>
      <w:r w:rsidRPr="00C80611">
        <w:t>报文稀疏特征。图</w:t>
      </w:r>
      <w:r w:rsidRPr="00C80611">
        <w:t>3-4(b)</w:t>
      </w:r>
      <w:r w:rsidRPr="00C80611">
        <w:t>和图</w:t>
      </w:r>
      <w:r w:rsidRPr="00C80611">
        <w:t>3-4(c)</w:t>
      </w:r>
      <w:r w:rsidRPr="00C80611">
        <w:t>表明，</w:t>
      </w:r>
      <w:r w:rsidRPr="00C80611">
        <w:t>S1</w:t>
      </w:r>
      <w:r w:rsidRPr="00C80611">
        <w:t>以短间隔、短缺失样本为主，</w:t>
      </w:r>
      <w:r w:rsidRPr="00C80611">
        <w:t>S2</w:t>
      </w:r>
      <w:r w:rsidRPr="00C80611">
        <w:t>引入更多中等间隔和中等缺失样本，</w:t>
      </w:r>
      <w:r w:rsidRPr="00C80611">
        <w:t>S3</w:t>
      </w:r>
      <w:r w:rsidRPr="00C80611">
        <w:t>则包含较多长间隔与长缺失样本，并呈现一定长尾分布。图</w:t>
      </w:r>
      <w:r w:rsidRPr="00C80611">
        <w:t>3-4(d)</w:t>
      </w:r>
      <w:r w:rsidRPr="00C80611">
        <w:t>显示，缺失率也由</w:t>
      </w:r>
      <w:r w:rsidRPr="00C80611">
        <w:t>S1</w:t>
      </w:r>
      <w:r w:rsidRPr="00C80611">
        <w:t>的低值区间逐步过渡到</w:t>
      </w:r>
      <w:r w:rsidRPr="00C80611">
        <w:t>S2</w:t>
      </w:r>
      <w:r w:rsidRPr="00C80611">
        <w:t>的中高区间和</w:t>
      </w:r>
      <w:r w:rsidRPr="00C80611">
        <w:t>S3</w:t>
      </w:r>
      <w:r w:rsidRPr="00C80611">
        <w:t>的高缺失率区间。上述结果说明，三阶段样本在锚点稀疏程度、缺失长度和缺失率上形成了由易到难的递进关系，为后续课程训练提供了数据基础。</w:t>
      </w:r>
    </w:p>
    <w:p w14:paraId="1A217F55" w14:textId="77777777" w:rsidR="00F46459" w:rsidRDefault="00000000">
      <w:pPr>
        <w:pStyle w:val="a3"/>
        <w:ind w:firstLine="400"/>
        <w:jc w:val="center"/>
        <w:rPr>
          <w:rFonts w:hint="eastAsia"/>
        </w:rPr>
      </w:pPr>
      <w:bookmarkStart w:id="7" w:name="_Ref229600564"/>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End w:id="7"/>
      <w:r>
        <w:rPr>
          <w:rFonts w:hint="eastAsia"/>
        </w:rPr>
        <w:t xml:space="preserve"> </w:t>
      </w:r>
      <w:r>
        <w:rPr>
          <w:rFonts w:hint="eastAsia"/>
        </w:rPr>
        <w:t>不同阶段的</w:t>
      </w:r>
      <w:r>
        <w:rPr>
          <w:rFonts w:hint="eastAsia"/>
        </w:rPr>
        <w:t>ADS-B</w:t>
      </w:r>
      <w:r>
        <w:rPr>
          <w:rFonts w:hint="eastAsia"/>
        </w:rPr>
        <w:t>数据集分布特征统计</w:t>
      </w: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7"/>
        <w:gridCol w:w="1638"/>
        <w:gridCol w:w="1957"/>
        <w:gridCol w:w="1402"/>
        <w:gridCol w:w="2706"/>
      </w:tblGrid>
      <w:tr w:rsidR="00F46459" w14:paraId="2DC614FE" w14:textId="77777777">
        <w:trPr>
          <w:trHeight w:val="631"/>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737A15A" w14:textId="77777777" w:rsidR="00F46459" w:rsidRDefault="00000000">
            <w:pPr>
              <w:spacing w:line="240" w:lineRule="auto"/>
              <w:ind w:firstLineChars="0" w:firstLine="0"/>
              <w:rPr>
                <w:sz w:val="20"/>
                <w:szCs w:val="21"/>
              </w:rPr>
            </w:pPr>
            <w:r>
              <w:rPr>
                <w:sz w:val="20"/>
                <w:szCs w:val="21"/>
              </w:rPr>
              <w:t>测试集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C35DE9F" w14:textId="77777777" w:rsidR="00F46459" w:rsidRDefault="00000000">
            <w:pPr>
              <w:spacing w:line="240" w:lineRule="auto"/>
              <w:ind w:firstLineChars="0" w:firstLine="0"/>
              <w:rPr>
                <w:sz w:val="20"/>
                <w:szCs w:val="21"/>
              </w:rPr>
            </w:pPr>
            <w:r>
              <w:rPr>
                <w:sz w:val="20"/>
                <w:szCs w:val="21"/>
              </w:rPr>
              <w:t>锚点数</w:t>
            </w:r>
            <w:r>
              <w:rPr>
                <w:sz w:val="20"/>
                <w:szCs w:val="21"/>
              </w:rPr>
              <w:t xml:space="preserve"> P25/P50/P75</w:t>
            </w:r>
          </w:p>
        </w:tc>
        <w:tc>
          <w:tcPr>
            <w:tcW w:w="195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9AA6D4E" w14:textId="77777777" w:rsidR="00F46459" w:rsidRDefault="00000000">
            <w:pPr>
              <w:spacing w:line="240" w:lineRule="auto"/>
              <w:ind w:firstLineChars="0" w:firstLine="0"/>
              <w:rPr>
                <w:sz w:val="20"/>
                <w:szCs w:val="21"/>
              </w:rPr>
            </w:pPr>
            <w:r>
              <w:rPr>
                <w:sz w:val="20"/>
                <w:szCs w:val="21"/>
              </w:rPr>
              <w:t>缺失率</w:t>
            </w:r>
            <w:r>
              <w:rPr>
                <w:sz w:val="20"/>
                <w:szCs w:val="21"/>
              </w:rPr>
              <w:t xml:space="preserve"> P25/P50/P75</w:t>
            </w:r>
          </w:p>
        </w:tc>
        <w:tc>
          <w:tcPr>
            <w:tcW w:w="1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A300042" w14:textId="77777777" w:rsidR="00F46459" w:rsidRDefault="00000000">
            <w:pPr>
              <w:spacing w:line="240" w:lineRule="auto"/>
              <w:ind w:firstLineChars="0" w:firstLine="0"/>
              <w:rPr>
                <w:sz w:val="20"/>
                <w:szCs w:val="21"/>
              </w:rPr>
            </w:pPr>
            <w:r>
              <w:rPr>
                <w:sz w:val="20"/>
                <w:szCs w:val="21"/>
              </w:rPr>
              <w:t>样本内平均</w:t>
            </w:r>
            <w:r>
              <w:rPr>
                <w:rFonts w:hint="eastAsia"/>
                <w:sz w:val="20"/>
                <w:szCs w:val="21"/>
              </w:rPr>
              <w:t>缺失长度</w:t>
            </w:r>
            <w:r>
              <w:rPr>
                <w:sz w:val="20"/>
                <w:szCs w:val="21"/>
              </w:rPr>
              <w:t>均值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86C349" w14:textId="77777777" w:rsidR="00F46459" w:rsidRDefault="00000000">
            <w:pPr>
              <w:spacing w:line="240" w:lineRule="auto"/>
              <w:ind w:firstLineChars="0" w:firstLine="0"/>
              <w:rPr>
                <w:sz w:val="20"/>
                <w:szCs w:val="21"/>
              </w:rPr>
            </w:pPr>
            <w:r>
              <w:rPr>
                <w:sz w:val="20"/>
                <w:szCs w:val="21"/>
              </w:rPr>
              <w:t>样本内最大</w:t>
            </w:r>
            <w:r>
              <w:rPr>
                <w:rFonts w:hint="eastAsia"/>
                <w:sz w:val="20"/>
                <w:szCs w:val="21"/>
              </w:rPr>
              <w:t>缺失长度</w:t>
            </w:r>
            <w:r>
              <w:rPr>
                <w:sz w:val="20"/>
                <w:szCs w:val="21"/>
              </w:rPr>
              <w:t>均值</w:t>
            </w:r>
            <w:r>
              <w:rPr>
                <w:sz w:val="20"/>
                <w:szCs w:val="21"/>
              </w:rPr>
              <w:t>/P50/P75/P90</w:t>
            </w:r>
          </w:p>
        </w:tc>
      </w:tr>
      <w:tr w:rsidR="007210FF" w14:paraId="142EEABE" w14:textId="77777777">
        <w:trPr>
          <w:trHeight w:val="631"/>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32017A3" w14:textId="4B3AB95A" w:rsidR="007210FF" w:rsidRDefault="007210FF" w:rsidP="007210FF">
            <w:pPr>
              <w:spacing w:line="240" w:lineRule="auto"/>
              <w:ind w:firstLineChars="0" w:firstLine="0"/>
              <w:rPr>
                <w:sz w:val="20"/>
                <w:szCs w:val="21"/>
              </w:rPr>
            </w:pPr>
            <w:r w:rsidRPr="00AB3E9C">
              <w:t>S1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1378702" w14:textId="4F7FF46F" w:rsidR="007210FF" w:rsidRDefault="007210FF" w:rsidP="007210FF">
            <w:pPr>
              <w:spacing w:line="240" w:lineRule="auto"/>
              <w:ind w:firstLineChars="0" w:firstLine="0"/>
              <w:rPr>
                <w:sz w:val="20"/>
                <w:szCs w:val="21"/>
              </w:rPr>
            </w:pPr>
            <w:r w:rsidRPr="00AB3E9C">
              <w:t>20.0 / 34.0 / 53.0</w:t>
            </w:r>
          </w:p>
        </w:tc>
        <w:tc>
          <w:tcPr>
            <w:tcW w:w="195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A431371" w14:textId="41D4B390" w:rsidR="007210FF" w:rsidRDefault="007210FF" w:rsidP="007210FF">
            <w:pPr>
              <w:spacing w:line="240" w:lineRule="auto"/>
              <w:ind w:firstLineChars="0" w:firstLine="0"/>
              <w:rPr>
                <w:sz w:val="20"/>
                <w:szCs w:val="21"/>
              </w:rPr>
            </w:pPr>
            <w:r w:rsidRPr="00AB3E9C">
              <w:t>0.029 / 0.106 / 0.178</w:t>
            </w:r>
          </w:p>
        </w:tc>
        <w:tc>
          <w:tcPr>
            <w:tcW w:w="1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A4DCD57" w14:textId="56D9B8CE" w:rsidR="007210FF" w:rsidRDefault="007210FF" w:rsidP="007210FF">
            <w:pPr>
              <w:spacing w:line="240" w:lineRule="auto"/>
              <w:ind w:firstLineChars="0" w:firstLine="0"/>
              <w:rPr>
                <w:sz w:val="20"/>
                <w:szCs w:val="21"/>
              </w:rPr>
            </w:pPr>
            <w:r w:rsidRPr="00AB3E9C">
              <w:t>2.503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5CB3CAE" w14:textId="30862777" w:rsidR="007210FF" w:rsidRDefault="007210FF" w:rsidP="007210FF">
            <w:pPr>
              <w:spacing w:line="240" w:lineRule="auto"/>
              <w:ind w:firstLineChars="0" w:firstLine="0"/>
              <w:rPr>
                <w:sz w:val="20"/>
                <w:szCs w:val="21"/>
              </w:rPr>
            </w:pPr>
            <w:r w:rsidRPr="00AB3E9C">
              <w:t>3.402 / 3.0 / 5.0 / 7.0</w:t>
            </w:r>
          </w:p>
        </w:tc>
      </w:tr>
      <w:tr w:rsidR="007210FF" w14:paraId="7BF2C886" w14:textId="77777777">
        <w:trPr>
          <w:trHeight w:val="631"/>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6F043DA" w14:textId="3DB3D437" w:rsidR="007210FF" w:rsidRDefault="007210FF" w:rsidP="007210FF">
            <w:pPr>
              <w:spacing w:line="240" w:lineRule="auto"/>
              <w:ind w:firstLineChars="0" w:firstLine="0"/>
              <w:rPr>
                <w:sz w:val="20"/>
                <w:szCs w:val="21"/>
              </w:rPr>
            </w:pPr>
            <w:r w:rsidRPr="00AB3E9C">
              <w:t>S2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A67F151" w14:textId="7470DEE8" w:rsidR="007210FF" w:rsidRDefault="007210FF" w:rsidP="007210FF">
            <w:pPr>
              <w:spacing w:line="240" w:lineRule="auto"/>
              <w:ind w:firstLineChars="0" w:firstLine="0"/>
              <w:rPr>
                <w:sz w:val="20"/>
                <w:szCs w:val="21"/>
              </w:rPr>
            </w:pPr>
            <w:r w:rsidRPr="00AB3E9C">
              <w:t>4.0 / 8.0 / 46.0</w:t>
            </w:r>
          </w:p>
        </w:tc>
        <w:tc>
          <w:tcPr>
            <w:tcW w:w="195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0A17236" w14:textId="74AE6D72" w:rsidR="007210FF" w:rsidRDefault="007210FF" w:rsidP="007210FF">
            <w:pPr>
              <w:spacing w:line="240" w:lineRule="auto"/>
              <w:ind w:firstLineChars="0" w:firstLine="0"/>
              <w:rPr>
                <w:sz w:val="20"/>
                <w:szCs w:val="21"/>
              </w:rPr>
            </w:pPr>
            <w:r w:rsidRPr="00AB3E9C">
              <w:t>0.382 / 0.810 / 0.902</w:t>
            </w:r>
          </w:p>
        </w:tc>
        <w:tc>
          <w:tcPr>
            <w:tcW w:w="1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CA76DE3" w14:textId="22D352C4" w:rsidR="007210FF" w:rsidRDefault="007210FF" w:rsidP="007210FF">
            <w:pPr>
              <w:spacing w:line="240" w:lineRule="auto"/>
              <w:ind w:firstLineChars="0" w:firstLine="0"/>
              <w:rPr>
                <w:sz w:val="20"/>
                <w:szCs w:val="21"/>
              </w:rPr>
            </w:pPr>
            <w:r w:rsidRPr="00AB3E9C">
              <w:t>10.904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E2F8970" w14:textId="4359DC52" w:rsidR="007210FF" w:rsidRDefault="007210FF" w:rsidP="007210FF">
            <w:pPr>
              <w:spacing w:line="240" w:lineRule="auto"/>
              <w:ind w:firstLineChars="0" w:firstLine="0"/>
              <w:rPr>
                <w:sz w:val="20"/>
                <w:szCs w:val="21"/>
              </w:rPr>
            </w:pPr>
            <w:r w:rsidRPr="00AB3E9C">
              <w:t>18.843 / 17.0 / 25.0 / 29.0</w:t>
            </w:r>
          </w:p>
        </w:tc>
      </w:tr>
      <w:tr w:rsidR="007210FF" w14:paraId="79867084" w14:textId="77777777">
        <w:trPr>
          <w:trHeight w:val="644"/>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C03BB16" w14:textId="0AEB4B3E" w:rsidR="007210FF" w:rsidRDefault="007210FF" w:rsidP="007210FF">
            <w:pPr>
              <w:spacing w:line="240" w:lineRule="auto"/>
              <w:ind w:firstLineChars="0" w:firstLine="0"/>
              <w:rPr>
                <w:sz w:val="20"/>
                <w:szCs w:val="21"/>
              </w:rPr>
            </w:pPr>
            <w:r w:rsidRPr="00AB3E9C">
              <w:t>S3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62CFEF4" w14:textId="74119836" w:rsidR="007210FF" w:rsidRDefault="007210FF" w:rsidP="007210FF">
            <w:pPr>
              <w:spacing w:line="240" w:lineRule="auto"/>
              <w:ind w:firstLineChars="0" w:firstLine="0"/>
              <w:rPr>
                <w:sz w:val="20"/>
                <w:szCs w:val="21"/>
              </w:rPr>
            </w:pPr>
            <w:r w:rsidRPr="00AB3E9C">
              <w:t>2.0 / 3.0 / 4.0</w:t>
            </w:r>
          </w:p>
        </w:tc>
        <w:tc>
          <w:tcPr>
            <w:tcW w:w="195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73DA6D1" w14:textId="19FD4067" w:rsidR="007210FF" w:rsidRDefault="007210FF" w:rsidP="007210FF">
            <w:pPr>
              <w:spacing w:line="240" w:lineRule="auto"/>
              <w:ind w:firstLineChars="0" w:firstLine="0"/>
              <w:rPr>
                <w:sz w:val="20"/>
                <w:szCs w:val="21"/>
              </w:rPr>
            </w:pPr>
            <w:r w:rsidRPr="00AB3E9C">
              <w:t>0.879 / 0.919 / 0.944</w:t>
            </w:r>
          </w:p>
        </w:tc>
        <w:tc>
          <w:tcPr>
            <w:tcW w:w="1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335610B" w14:textId="41541F52" w:rsidR="007210FF" w:rsidRDefault="007210FF" w:rsidP="007210FF">
            <w:pPr>
              <w:spacing w:line="240" w:lineRule="auto"/>
              <w:ind w:firstLineChars="0" w:firstLine="0"/>
              <w:rPr>
                <w:sz w:val="20"/>
                <w:szCs w:val="21"/>
              </w:rPr>
            </w:pPr>
            <w:r w:rsidRPr="00AB3E9C">
              <w:t>21.214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1D8908E" w14:textId="35931E39" w:rsidR="007210FF" w:rsidRDefault="007210FF" w:rsidP="007210FF">
            <w:pPr>
              <w:spacing w:line="240" w:lineRule="auto"/>
              <w:ind w:firstLineChars="0" w:firstLine="0"/>
              <w:rPr>
                <w:sz w:val="20"/>
                <w:szCs w:val="21"/>
              </w:rPr>
            </w:pPr>
            <w:r w:rsidRPr="00AB3E9C">
              <w:t>30.462 / 26.0 / 40.0 / 57.0</w:t>
            </w:r>
          </w:p>
        </w:tc>
      </w:tr>
    </w:tbl>
    <w:p w14:paraId="3BE50643" w14:textId="6E4EE387" w:rsidR="00F46459" w:rsidRDefault="000E6259">
      <w:pPr>
        <w:ind w:firstLine="420"/>
      </w:pPr>
      <w:r w:rsidRPr="000E6259">
        <w:t>表</w:t>
      </w:r>
      <w:r w:rsidRPr="000E6259">
        <w:t>4-1</w:t>
      </w:r>
      <w:r w:rsidRPr="000E6259">
        <w:t>进一步</w:t>
      </w:r>
      <w:r>
        <w:rPr>
          <w:rFonts w:hint="eastAsia"/>
        </w:rPr>
        <w:t>量化统计了不同阶段的</w:t>
      </w:r>
      <w:r w:rsidRPr="000E6259">
        <w:t>锚点数、缺失率及缺失长度。其中，</w:t>
      </w:r>
      <w:r w:rsidRPr="000E6259">
        <w:t>P25</w:t>
      </w:r>
      <w:r w:rsidRPr="000E6259">
        <w:t>、</w:t>
      </w:r>
      <w:r w:rsidRPr="000E6259">
        <w:t>P50</w:t>
      </w:r>
      <w:r w:rsidRPr="000E6259">
        <w:t>和</w:t>
      </w:r>
      <w:r w:rsidRPr="000E6259">
        <w:t>P75</w:t>
      </w:r>
      <w:r w:rsidRPr="000E6259">
        <w:t>分别表示下四分位数、中位数和上四分位数，用于反映样本分布的集中区间。由表中结果可见，从</w:t>
      </w:r>
      <w:r w:rsidRPr="000E6259">
        <w:t>S1</w:t>
      </w:r>
      <w:r w:rsidRPr="000E6259">
        <w:t>到</w:t>
      </w:r>
      <w:r w:rsidRPr="000E6259">
        <w:t>S3</w:t>
      </w:r>
      <w:r w:rsidRPr="000E6259">
        <w:t>，锚点数量明显减少，</w:t>
      </w:r>
      <w:r w:rsidR="00BE3BFC" w:rsidRPr="00BE3BFC">
        <w:t>缺失率和缺失长度整体升高，样本由短缺失、强观测约束逐步过渡到长缺失、弱锚点约束。</w:t>
      </w:r>
      <w:r w:rsidR="00BE3BFC">
        <w:rPr>
          <w:rFonts w:hint="eastAsia"/>
        </w:rPr>
        <w:t>同时，</w:t>
      </w:r>
      <w:r w:rsidR="00BE3BFC" w:rsidRPr="00BE3BFC">
        <w:t>三阶段样本并非按照缺失率进行等间隔划分，</w:t>
      </w:r>
      <w:r w:rsidR="00BE3BFC" w:rsidRPr="00BE3BFC">
        <w:t>S2</w:t>
      </w:r>
      <w:r w:rsidR="00BE3BFC" w:rsidRPr="00BE3BFC">
        <w:t>主要用于连接短缺失训练与</w:t>
      </w:r>
      <w:r w:rsidR="00BE3BFC" w:rsidRPr="00BE3BFC">
        <w:t>ADS-C</w:t>
      </w:r>
      <w:r w:rsidR="00BE3BFC" w:rsidRPr="00BE3BFC">
        <w:t>稀疏场景恢复，在恢复难度上起到过渡作用</w:t>
      </w:r>
      <w:r>
        <w:t>。</w:t>
      </w:r>
    </w:p>
    <w:p w14:paraId="54F573B7" w14:textId="77777777" w:rsidR="00F46459" w:rsidRDefault="00000000">
      <w:pPr>
        <w:ind w:firstLine="420"/>
      </w:pPr>
      <w:r>
        <w:t>为避免同一航班轨迹同时出现在训练集和评估集中造成信息泄漏，本文采用按航班标识分组的数据切分策略。以</w:t>
      </w:r>
      <w:r>
        <w:rPr>
          <w:rFonts w:hint="eastAsia"/>
        </w:rPr>
        <w:t>唯一的航班标识号</w:t>
      </w:r>
      <w:r>
        <w:t>为分组单元，在固定随机种子</w:t>
      </w:r>
      <w:r>
        <w:t xml:space="preserve"> seed=42 </w:t>
      </w:r>
      <w:r>
        <w:t>条件下，对样本进行一次性划分，训练集、验证集和测试集比例分别设置为</w:t>
      </w:r>
      <w:r>
        <w:t xml:space="preserve"> 0.8</w:t>
      </w:r>
      <w:r>
        <w:t>、</w:t>
      </w:r>
      <w:r>
        <w:t xml:space="preserve">0.1 </w:t>
      </w:r>
      <w:r>
        <w:t>和</w:t>
      </w:r>
      <w:r>
        <w:t xml:space="preserve"> 0.1</w:t>
      </w:r>
      <w:r>
        <w:t>。</w:t>
      </w:r>
    </w:p>
    <w:p w14:paraId="4ECAED82" w14:textId="5ED822C6" w:rsidR="00F46459" w:rsidRDefault="00BE3BFC">
      <w:pPr>
        <w:ind w:firstLine="420"/>
      </w:pPr>
      <w:r w:rsidRPr="00BE3BFC">
        <w:lastRenderedPageBreak/>
        <w:t>基于上述数据划分，本文进一步采用分阶段课程学习策略组织训练样本，采样比例随训练轮次动态调整，具体设置如表</w:t>
      </w:r>
      <w:r w:rsidRPr="00BE3BFC">
        <w:t>4-2</w:t>
      </w:r>
      <w:r w:rsidRPr="00BE3BFC">
        <w:t>所示。训练总轮次设为</w:t>
      </w:r>
      <w:r w:rsidRPr="00BE3BFC">
        <w:t>24</w:t>
      </w:r>
      <w:r w:rsidRPr="00BE3BFC">
        <w:t>轮，并均分为四个</w:t>
      </w:r>
      <w:r w:rsidRPr="00BE3BFC">
        <w:t>6</w:t>
      </w:r>
      <w:r w:rsidRPr="00BE3BFC">
        <w:t>轮阶段。该轮次设置主要依据验证集收敛情况确定，实验中各组模型在</w:t>
      </w:r>
      <w:r w:rsidRPr="00BE3BFC">
        <w:t>24</w:t>
      </w:r>
      <w:r w:rsidRPr="00BE3BFC">
        <w:t>轮后验证损失与高度误差基本趋于平稳，继续训练未带来明显增益。训练初期以</w:t>
      </w:r>
      <w:r w:rsidRPr="00BE3BFC">
        <w:t>S1</w:t>
      </w:r>
      <w:r w:rsidRPr="00BE3BFC">
        <w:t>样本为主，使模型优先学习短缺失条件下的边界衔接与局部恢复；随后逐步提高</w:t>
      </w:r>
      <w:r w:rsidRPr="00BE3BFC">
        <w:t>S2</w:t>
      </w:r>
      <w:r w:rsidRPr="00BE3BFC">
        <w:t>样本比例，增强模型对中长缺失片段的建模能力；训练后期则增加</w:t>
      </w:r>
      <w:r w:rsidRPr="00BE3BFC">
        <w:t>S3</w:t>
      </w:r>
      <w:r w:rsidRPr="00BE3BFC">
        <w:t>样本占比，使模型逐步适应与真实</w:t>
      </w:r>
      <w:r w:rsidRPr="00BE3BFC">
        <w:t>ADS-C</w:t>
      </w:r>
      <w:r w:rsidRPr="00BE3BFC">
        <w:t>报文特征更接近的高缺失率、少锚点场景。</w:t>
      </w:r>
    </w:p>
    <w:p w14:paraId="11443F23" w14:textId="77777777" w:rsidR="00F46459" w:rsidRDefault="00000000">
      <w:pPr>
        <w:pStyle w:val="a3"/>
        <w:ind w:firstLine="400"/>
        <w:jc w:val="center"/>
        <w:rPr>
          <w:rFonts w:hint="eastAsia"/>
        </w:rPr>
      </w:pPr>
      <w:bookmarkStart w:id="8" w:name="_Ref229647812"/>
      <w:bookmarkStart w:id="9" w:name="_Ref229647799"/>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End w:id="8"/>
      <w:r>
        <w:rPr>
          <w:rFonts w:hint="eastAsia"/>
        </w:rPr>
        <w:t xml:space="preserve"> </w:t>
      </w:r>
      <w:r>
        <w:rPr>
          <w:rFonts w:hint="eastAsia"/>
        </w:rPr>
        <w:t>课程学习训练策略</w:t>
      </w:r>
      <w:bookmarkEnd w:id="9"/>
      <w:r>
        <w:rPr>
          <w:rFonts w:hint="eastAsia"/>
        </w:rPr>
        <w:t>中不同数据集所占比例</w:t>
      </w:r>
    </w:p>
    <w:tbl>
      <w:tblPr>
        <w:tblW w:w="36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1829"/>
        <w:gridCol w:w="1427"/>
        <w:gridCol w:w="1561"/>
        <w:gridCol w:w="1274"/>
      </w:tblGrid>
      <w:tr w:rsidR="00F46459" w14:paraId="4BAF3BE5" w14:textId="77777777" w:rsidTr="00823552">
        <w:trPr>
          <w:tblHeader/>
          <w:jc w:val="center"/>
        </w:trPr>
        <w:tc>
          <w:tcPr>
            <w:tcW w:w="1501" w:type="pct"/>
            <w:vAlign w:val="center"/>
          </w:tcPr>
          <w:p w14:paraId="0938D12A" w14:textId="77777777" w:rsidR="00F46459" w:rsidRDefault="00000000">
            <w:pPr>
              <w:pStyle w:val="af8"/>
              <w:wordWrap w:val="0"/>
              <w:ind w:left="0" w:firstLineChars="0" w:firstLine="0"/>
            </w:pPr>
            <w:r>
              <w:t>训练轮次</w:t>
            </w:r>
          </w:p>
        </w:tc>
        <w:tc>
          <w:tcPr>
            <w:tcW w:w="1171" w:type="pct"/>
            <w:vAlign w:val="center"/>
          </w:tcPr>
          <w:p w14:paraId="63BCDC12" w14:textId="77777777" w:rsidR="00F46459" w:rsidRDefault="00000000">
            <w:pPr>
              <w:ind w:firstLineChars="0" w:firstLine="0"/>
            </w:pPr>
            <w:r>
              <w:rPr>
                <w:rFonts w:hint="eastAsia"/>
              </w:rPr>
              <w:t>S</w:t>
            </w:r>
            <w:r>
              <w:rPr>
                <w:rFonts w:hint="eastAsia"/>
                <w:vertAlign w:val="subscript"/>
              </w:rPr>
              <w:t>1</w:t>
            </w:r>
          </w:p>
        </w:tc>
        <w:tc>
          <w:tcPr>
            <w:tcW w:w="1281" w:type="pct"/>
            <w:vAlign w:val="center"/>
          </w:tcPr>
          <w:p w14:paraId="5F5397FF" w14:textId="77777777" w:rsidR="00F46459" w:rsidRDefault="00000000">
            <w:pPr>
              <w:ind w:firstLineChars="0" w:firstLine="0"/>
            </w:pPr>
            <w:r>
              <w:rPr>
                <w:rFonts w:hint="eastAsia"/>
              </w:rPr>
              <w:t>S</w:t>
            </w:r>
            <w:r>
              <w:rPr>
                <w:rFonts w:hint="eastAsia"/>
                <w:vertAlign w:val="subscript"/>
              </w:rPr>
              <w:t>2</w:t>
            </w:r>
          </w:p>
        </w:tc>
        <w:tc>
          <w:tcPr>
            <w:tcW w:w="1046" w:type="pct"/>
            <w:vAlign w:val="center"/>
          </w:tcPr>
          <w:p w14:paraId="24FAFC56" w14:textId="77777777" w:rsidR="00F46459" w:rsidRDefault="00000000">
            <w:pPr>
              <w:ind w:firstLineChars="0" w:firstLine="0"/>
            </w:pPr>
            <w:r>
              <w:rPr>
                <w:rFonts w:hint="eastAsia"/>
              </w:rPr>
              <w:t>S</w:t>
            </w:r>
            <w:r>
              <w:rPr>
                <w:rFonts w:hint="eastAsia"/>
                <w:vertAlign w:val="subscript"/>
              </w:rPr>
              <w:t>3</w:t>
            </w:r>
          </w:p>
        </w:tc>
      </w:tr>
      <w:tr w:rsidR="00823552" w14:paraId="634609E9" w14:textId="77777777" w:rsidTr="00823552">
        <w:trPr>
          <w:jc w:val="center"/>
        </w:trPr>
        <w:tc>
          <w:tcPr>
            <w:tcW w:w="1501" w:type="pct"/>
          </w:tcPr>
          <w:p w14:paraId="1C999311" w14:textId="28254B6B" w:rsidR="00823552" w:rsidRDefault="00823552" w:rsidP="00823552">
            <w:pPr>
              <w:ind w:firstLineChars="0" w:firstLine="0"/>
            </w:pPr>
            <w:r w:rsidRPr="00EB6FD7">
              <w:t>1–4</w:t>
            </w:r>
          </w:p>
        </w:tc>
        <w:tc>
          <w:tcPr>
            <w:tcW w:w="1171" w:type="pct"/>
          </w:tcPr>
          <w:p w14:paraId="4AABA29B" w14:textId="3DAE7942" w:rsidR="00823552" w:rsidRDefault="00823552" w:rsidP="00823552">
            <w:pPr>
              <w:ind w:firstLineChars="0" w:firstLine="0"/>
            </w:pPr>
            <w:r w:rsidRPr="00EB6FD7">
              <w:t>0.60</w:t>
            </w:r>
          </w:p>
        </w:tc>
        <w:tc>
          <w:tcPr>
            <w:tcW w:w="1281" w:type="pct"/>
          </w:tcPr>
          <w:p w14:paraId="3589ED53" w14:textId="586CBAF9" w:rsidR="00823552" w:rsidRDefault="00823552" w:rsidP="00823552">
            <w:pPr>
              <w:ind w:firstLineChars="0" w:firstLine="0"/>
            </w:pPr>
            <w:r w:rsidRPr="00EB6FD7">
              <w:t>0.30</w:t>
            </w:r>
          </w:p>
        </w:tc>
        <w:tc>
          <w:tcPr>
            <w:tcW w:w="1046" w:type="pct"/>
          </w:tcPr>
          <w:p w14:paraId="07625AE7" w14:textId="6A3A1EE1" w:rsidR="00823552" w:rsidRDefault="00823552" w:rsidP="00823552">
            <w:pPr>
              <w:ind w:firstLineChars="0" w:firstLine="0"/>
            </w:pPr>
            <w:r w:rsidRPr="00EB6FD7">
              <w:t>0.10</w:t>
            </w:r>
          </w:p>
        </w:tc>
      </w:tr>
      <w:tr w:rsidR="00823552" w14:paraId="3E14E23D" w14:textId="77777777" w:rsidTr="00823552">
        <w:trPr>
          <w:jc w:val="center"/>
        </w:trPr>
        <w:tc>
          <w:tcPr>
            <w:tcW w:w="1501" w:type="pct"/>
          </w:tcPr>
          <w:p w14:paraId="10F7201D" w14:textId="18BC9F06" w:rsidR="00823552" w:rsidRDefault="00823552" w:rsidP="00823552">
            <w:pPr>
              <w:ind w:firstLineChars="0" w:firstLine="0"/>
            </w:pPr>
            <w:r w:rsidRPr="00EB6FD7">
              <w:t>5–10</w:t>
            </w:r>
          </w:p>
        </w:tc>
        <w:tc>
          <w:tcPr>
            <w:tcW w:w="1171" w:type="pct"/>
          </w:tcPr>
          <w:p w14:paraId="7397C4A9" w14:textId="43849C7A" w:rsidR="00823552" w:rsidRDefault="00823552" w:rsidP="00823552">
            <w:pPr>
              <w:ind w:firstLineChars="0" w:firstLine="0"/>
            </w:pPr>
            <w:r w:rsidRPr="00EB6FD7">
              <w:t>0.30</w:t>
            </w:r>
          </w:p>
        </w:tc>
        <w:tc>
          <w:tcPr>
            <w:tcW w:w="1281" w:type="pct"/>
          </w:tcPr>
          <w:p w14:paraId="20607637" w14:textId="63B5C12F" w:rsidR="00823552" w:rsidRDefault="00823552" w:rsidP="00823552">
            <w:pPr>
              <w:ind w:firstLineChars="0" w:firstLine="0"/>
            </w:pPr>
            <w:r w:rsidRPr="00EB6FD7">
              <w:t>0.45</w:t>
            </w:r>
          </w:p>
        </w:tc>
        <w:tc>
          <w:tcPr>
            <w:tcW w:w="1046" w:type="pct"/>
          </w:tcPr>
          <w:p w14:paraId="2FA3E855" w14:textId="6086DC3E" w:rsidR="00823552" w:rsidRDefault="00823552" w:rsidP="00823552">
            <w:pPr>
              <w:ind w:firstLineChars="0" w:firstLine="0"/>
            </w:pPr>
            <w:r w:rsidRPr="00EB6FD7">
              <w:t>0.25</w:t>
            </w:r>
          </w:p>
        </w:tc>
      </w:tr>
      <w:tr w:rsidR="00823552" w14:paraId="0E166DD3" w14:textId="77777777" w:rsidTr="00823552">
        <w:trPr>
          <w:jc w:val="center"/>
        </w:trPr>
        <w:tc>
          <w:tcPr>
            <w:tcW w:w="1501" w:type="pct"/>
          </w:tcPr>
          <w:p w14:paraId="42382470" w14:textId="3CFCECBB" w:rsidR="00823552" w:rsidRDefault="00823552" w:rsidP="00823552">
            <w:pPr>
              <w:ind w:firstLineChars="0" w:firstLine="0"/>
            </w:pPr>
            <w:r w:rsidRPr="00EB6FD7">
              <w:t>11–18</w:t>
            </w:r>
          </w:p>
        </w:tc>
        <w:tc>
          <w:tcPr>
            <w:tcW w:w="1171" w:type="pct"/>
          </w:tcPr>
          <w:p w14:paraId="7EDAB433" w14:textId="37F22F01" w:rsidR="00823552" w:rsidRDefault="00823552" w:rsidP="00823552">
            <w:pPr>
              <w:ind w:firstLineChars="0" w:firstLine="0"/>
            </w:pPr>
            <w:r w:rsidRPr="00EB6FD7">
              <w:t>0.15</w:t>
            </w:r>
          </w:p>
        </w:tc>
        <w:tc>
          <w:tcPr>
            <w:tcW w:w="1281" w:type="pct"/>
          </w:tcPr>
          <w:p w14:paraId="27400EBA" w14:textId="2523A089" w:rsidR="00823552" w:rsidRDefault="00823552" w:rsidP="00823552">
            <w:pPr>
              <w:ind w:firstLineChars="0" w:firstLine="0"/>
            </w:pPr>
            <w:r w:rsidRPr="00EB6FD7">
              <w:t>0.35</w:t>
            </w:r>
          </w:p>
        </w:tc>
        <w:tc>
          <w:tcPr>
            <w:tcW w:w="1046" w:type="pct"/>
          </w:tcPr>
          <w:p w14:paraId="5F81B555" w14:textId="3B4E0E32" w:rsidR="00823552" w:rsidRDefault="00823552" w:rsidP="00823552">
            <w:pPr>
              <w:ind w:firstLineChars="0" w:firstLine="0"/>
            </w:pPr>
            <w:r w:rsidRPr="00EB6FD7">
              <w:t>0.50</w:t>
            </w:r>
          </w:p>
        </w:tc>
      </w:tr>
      <w:tr w:rsidR="00823552" w14:paraId="155D6F37" w14:textId="77777777" w:rsidTr="00823552">
        <w:trPr>
          <w:jc w:val="center"/>
        </w:trPr>
        <w:tc>
          <w:tcPr>
            <w:tcW w:w="1501" w:type="pct"/>
          </w:tcPr>
          <w:p w14:paraId="0D7FF95E" w14:textId="1A3F611B" w:rsidR="00823552" w:rsidRDefault="00823552" w:rsidP="00823552">
            <w:pPr>
              <w:ind w:firstLineChars="0" w:firstLine="0"/>
            </w:pPr>
            <w:r w:rsidRPr="00EB6FD7">
              <w:t>19–24</w:t>
            </w:r>
          </w:p>
        </w:tc>
        <w:tc>
          <w:tcPr>
            <w:tcW w:w="1171" w:type="pct"/>
          </w:tcPr>
          <w:p w14:paraId="018E4A18" w14:textId="33517DE6" w:rsidR="00823552" w:rsidRDefault="00823552" w:rsidP="00823552">
            <w:pPr>
              <w:ind w:firstLineChars="0" w:firstLine="0"/>
            </w:pPr>
            <w:r w:rsidRPr="00EB6FD7">
              <w:t>0.05</w:t>
            </w:r>
          </w:p>
        </w:tc>
        <w:tc>
          <w:tcPr>
            <w:tcW w:w="1281" w:type="pct"/>
          </w:tcPr>
          <w:p w14:paraId="4ABD1E02" w14:textId="3571AA93" w:rsidR="00823552" w:rsidRDefault="00823552" w:rsidP="00823552">
            <w:pPr>
              <w:ind w:firstLineChars="0" w:firstLine="0"/>
            </w:pPr>
            <w:r w:rsidRPr="00EB6FD7">
              <w:t>0.25</w:t>
            </w:r>
          </w:p>
        </w:tc>
        <w:tc>
          <w:tcPr>
            <w:tcW w:w="1046" w:type="pct"/>
          </w:tcPr>
          <w:p w14:paraId="543521C5" w14:textId="5B4A0ECC" w:rsidR="00823552" w:rsidRDefault="00823552" w:rsidP="00823552">
            <w:pPr>
              <w:ind w:firstLineChars="0" w:firstLine="0"/>
            </w:pPr>
            <w:r w:rsidRPr="00EB6FD7">
              <w:t>0.70</w:t>
            </w:r>
          </w:p>
        </w:tc>
      </w:tr>
    </w:tbl>
    <w:p w14:paraId="2D04F16F" w14:textId="77777777" w:rsidR="00F46459" w:rsidRDefault="00000000">
      <w:pPr>
        <w:pStyle w:val="3"/>
        <w:rPr>
          <w:rFonts w:hint="eastAsia"/>
        </w:rPr>
      </w:pPr>
      <w:r>
        <w:rPr>
          <w:rFonts w:hint="eastAsia"/>
        </w:rPr>
        <w:t>实验环境</w:t>
      </w:r>
    </w:p>
    <w:p w14:paraId="2000B2A5" w14:textId="77777777" w:rsidR="00F46459" w:rsidRDefault="00000000">
      <w:pPr>
        <w:ind w:firstLine="420"/>
      </w:pPr>
      <w:r>
        <w:rPr>
          <w:rFonts w:hint="eastAsia"/>
        </w:rPr>
        <w:t>实验配置如下表。</w:t>
      </w:r>
    </w:p>
    <w:p w14:paraId="6F1F5BC1" w14:textId="77777777" w:rsidR="00F46459" w:rsidRDefault="00000000">
      <w:pPr>
        <w:pStyle w:val="a3"/>
        <w:ind w:firstLine="400"/>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3</w:t>
      </w:r>
      <w:r>
        <w:rPr>
          <w:rFonts w:hint="eastAsia"/>
        </w:rPr>
        <w:fldChar w:fldCharType="end"/>
      </w:r>
      <w:r>
        <w:rPr>
          <w:rFonts w:hint="eastAsia"/>
        </w:rPr>
        <w:t xml:space="preserve"> </w:t>
      </w:r>
      <w:r>
        <w:rPr>
          <w:rFonts w:hint="eastAsia"/>
        </w:rPr>
        <w:t>实验环境参数</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26"/>
        <w:gridCol w:w="6131"/>
      </w:tblGrid>
      <w:tr w:rsidR="00F46459" w14:paraId="58422B75" w14:textId="77777777">
        <w:trPr>
          <w:tblHeader/>
          <w:jc w:val="center"/>
        </w:trPr>
        <w:tc>
          <w:tcPr>
            <w:tcW w:w="1126" w:type="dxa"/>
            <w:shd w:val="clear" w:color="auto" w:fill="FFFFFF" w:themeFill="background1"/>
            <w:tcMar>
              <w:top w:w="30" w:type="dxa"/>
              <w:left w:w="30" w:type="dxa"/>
              <w:bottom w:w="30" w:type="dxa"/>
              <w:right w:w="30" w:type="dxa"/>
            </w:tcMar>
            <w:vAlign w:val="center"/>
          </w:tcPr>
          <w:p w14:paraId="62DACACF" w14:textId="77777777" w:rsidR="00F46459" w:rsidRDefault="00000000">
            <w:pPr>
              <w:spacing w:line="240" w:lineRule="auto"/>
              <w:ind w:firstLineChars="0" w:firstLine="0"/>
              <w:rPr>
                <w:b/>
                <w:bCs/>
              </w:rPr>
            </w:pPr>
            <w:r>
              <w:rPr>
                <w:b/>
                <w:bCs/>
              </w:rPr>
              <w:t>组件</w:t>
            </w:r>
          </w:p>
        </w:tc>
        <w:tc>
          <w:tcPr>
            <w:tcW w:w="6131" w:type="dxa"/>
            <w:shd w:val="clear" w:color="auto" w:fill="FFFFFF" w:themeFill="background1"/>
            <w:tcMar>
              <w:top w:w="30" w:type="dxa"/>
              <w:left w:w="30" w:type="dxa"/>
              <w:bottom w:w="30" w:type="dxa"/>
              <w:right w:w="30" w:type="dxa"/>
            </w:tcMar>
            <w:vAlign w:val="center"/>
          </w:tcPr>
          <w:p w14:paraId="7EA342AF" w14:textId="77777777" w:rsidR="00F46459" w:rsidRDefault="00000000">
            <w:pPr>
              <w:spacing w:line="240" w:lineRule="auto"/>
              <w:ind w:firstLineChars="0" w:firstLine="0"/>
              <w:rPr>
                <w:b/>
                <w:bCs/>
              </w:rPr>
            </w:pPr>
            <w:r>
              <w:rPr>
                <w:b/>
                <w:bCs/>
              </w:rPr>
              <w:t>规格</w:t>
            </w:r>
          </w:p>
        </w:tc>
      </w:tr>
      <w:tr w:rsidR="00F46459" w14:paraId="5AD9F021" w14:textId="77777777">
        <w:trPr>
          <w:jc w:val="center"/>
        </w:trPr>
        <w:tc>
          <w:tcPr>
            <w:tcW w:w="1126" w:type="dxa"/>
            <w:shd w:val="clear" w:color="auto" w:fill="FFFFFF" w:themeFill="background1"/>
            <w:tcMar>
              <w:top w:w="30" w:type="dxa"/>
              <w:left w:w="30" w:type="dxa"/>
              <w:bottom w:w="30" w:type="dxa"/>
              <w:right w:w="30" w:type="dxa"/>
            </w:tcMar>
            <w:vAlign w:val="center"/>
          </w:tcPr>
          <w:p w14:paraId="7D8A1951" w14:textId="77777777" w:rsidR="00F46459" w:rsidRDefault="00000000">
            <w:pPr>
              <w:spacing w:line="240" w:lineRule="auto"/>
              <w:ind w:firstLineChars="0" w:firstLine="0"/>
            </w:pPr>
            <w:r>
              <w:t>CPU</w:t>
            </w:r>
          </w:p>
        </w:tc>
        <w:tc>
          <w:tcPr>
            <w:tcW w:w="6131" w:type="dxa"/>
            <w:shd w:val="clear" w:color="auto" w:fill="FFFFFF" w:themeFill="background1"/>
            <w:tcMar>
              <w:top w:w="30" w:type="dxa"/>
              <w:left w:w="30" w:type="dxa"/>
              <w:bottom w:w="30" w:type="dxa"/>
              <w:right w:w="30" w:type="dxa"/>
            </w:tcMar>
            <w:vAlign w:val="center"/>
          </w:tcPr>
          <w:p w14:paraId="35FA3542" w14:textId="77777777" w:rsidR="00F46459" w:rsidRDefault="00000000">
            <w:pPr>
              <w:spacing w:line="240" w:lineRule="auto"/>
              <w:ind w:firstLineChars="0" w:firstLine="0"/>
            </w:pPr>
            <w:r>
              <w:t>2× Intel Xeon Platinum 8280 @ 2.70GHz</w:t>
            </w:r>
          </w:p>
        </w:tc>
      </w:tr>
      <w:tr w:rsidR="00F46459" w14:paraId="37581604" w14:textId="77777777">
        <w:trPr>
          <w:jc w:val="center"/>
        </w:trPr>
        <w:tc>
          <w:tcPr>
            <w:tcW w:w="1126" w:type="dxa"/>
            <w:shd w:val="clear" w:color="auto" w:fill="FFFFFF" w:themeFill="background1"/>
            <w:tcMar>
              <w:top w:w="30" w:type="dxa"/>
              <w:left w:w="30" w:type="dxa"/>
              <w:bottom w:w="30" w:type="dxa"/>
              <w:right w:w="30" w:type="dxa"/>
            </w:tcMar>
            <w:vAlign w:val="center"/>
          </w:tcPr>
          <w:p w14:paraId="75DE02F1" w14:textId="77777777" w:rsidR="00F46459" w:rsidRDefault="00000000">
            <w:pPr>
              <w:spacing w:line="240" w:lineRule="auto"/>
              <w:ind w:firstLineChars="0" w:firstLine="0"/>
            </w:pPr>
            <w:r>
              <w:t>GPU</w:t>
            </w:r>
          </w:p>
        </w:tc>
        <w:tc>
          <w:tcPr>
            <w:tcW w:w="6131" w:type="dxa"/>
            <w:shd w:val="clear" w:color="auto" w:fill="FFFFFF" w:themeFill="background1"/>
            <w:tcMar>
              <w:top w:w="30" w:type="dxa"/>
              <w:left w:w="30" w:type="dxa"/>
              <w:bottom w:w="30" w:type="dxa"/>
              <w:right w:w="30" w:type="dxa"/>
            </w:tcMar>
            <w:vAlign w:val="center"/>
          </w:tcPr>
          <w:p w14:paraId="6123D966" w14:textId="77777777" w:rsidR="00F46459" w:rsidRDefault="00000000">
            <w:pPr>
              <w:spacing w:line="240" w:lineRule="auto"/>
              <w:ind w:firstLineChars="0" w:firstLine="0"/>
            </w:pPr>
            <w:r>
              <w:t>NVIDIA GeForce RTX 4090</w:t>
            </w:r>
            <w:r>
              <w:t>（</w:t>
            </w:r>
            <w:r>
              <w:t>24 GB VRAM</w:t>
            </w:r>
            <w:r>
              <w:t>，</w:t>
            </w:r>
            <w:r>
              <w:t>CUDA 12.2</w:t>
            </w:r>
            <w:r>
              <w:t>）</w:t>
            </w:r>
          </w:p>
        </w:tc>
      </w:tr>
      <w:tr w:rsidR="00F46459" w14:paraId="6024EC95" w14:textId="77777777">
        <w:trPr>
          <w:jc w:val="center"/>
        </w:trPr>
        <w:tc>
          <w:tcPr>
            <w:tcW w:w="1126" w:type="dxa"/>
            <w:shd w:val="clear" w:color="auto" w:fill="FFFFFF" w:themeFill="background1"/>
            <w:tcMar>
              <w:top w:w="30" w:type="dxa"/>
              <w:left w:w="30" w:type="dxa"/>
              <w:bottom w:w="30" w:type="dxa"/>
              <w:right w:w="30" w:type="dxa"/>
            </w:tcMar>
            <w:vAlign w:val="center"/>
          </w:tcPr>
          <w:p w14:paraId="495169E0" w14:textId="77777777" w:rsidR="00F46459" w:rsidRDefault="00000000">
            <w:pPr>
              <w:spacing w:line="240" w:lineRule="auto"/>
              <w:ind w:firstLineChars="0" w:firstLine="0"/>
            </w:pPr>
            <w:r>
              <w:t>内存</w:t>
            </w:r>
          </w:p>
        </w:tc>
        <w:tc>
          <w:tcPr>
            <w:tcW w:w="6131" w:type="dxa"/>
            <w:shd w:val="clear" w:color="auto" w:fill="FFFFFF" w:themeFill="background1"/>
            <w:tcMar>
              <w:top w:w="30" w:type="dxa"/>
              <w:left w:w="30" w:type="dxa"/>
              <w:bottom w:w="30" w:type="dxa"/>
              <w:right w:w="30" w:type="dxa"/>
            </w:tcMar>
            <w:vAlign w:val="center"/>
          </w:tcPr>
          <w:p w14:paraId="535788B8" w14:textId="77777777" w:rsidR="00F46459" w:rsidRDefault="00000000">
            <w:pPr>
              <w:spacing w:line="240" w:lineRule="auto"/>
              <w:ind w:firstLineChars="0" w:firstLine="0"/>
            </w:pPr>
            <w:r>
              <w:t>128 GB DDR4</w:t>
            </w:r>
          </w:p>
        </w:tc>
      </w:tr>
      <w:tr w:rsidR="00F46459" w14:paraId="19630BB4" w14:textId="77777777">
        <w:trPr>
          <w:jc w:val="center"/>
        </w:trPr>
        <w:tc>
          <w:tcPr>
            <w:tcW w:w="1126" w:type="dxa"/>
            <w:shd w:val="clear" w:color="auto" w:fill="FFFFFF" w:themeFill="background1"/>
            <w:tcMar>
              <w:top w:w="30" w:type="dxa"/>
              <w:left w:w="30" w:type="dxa"/>
              <w:bottom w:w="30" w:type="dxa"/>
              <w:right w:w="30" w:type="dxa"/>
            </w:tcMar>
            <w:vAlign w:val="center"/>
          </w:tcPr>
          <w:p w14:paraId="039505FF" w14:textId="77777777" w:rsidR="00F46459" w:rsidRDefault="00000000">
            <w:pPr>
              <w:spacing w:line="240" w:lineRule="auto"/>
              <w:ind w:firstLineChars="0" w:firstLine="0"/>
            </w:pPr>
            <w:r>
              <w:t>OS</w:t>
            </w:r>
          </w:p>
        </w:tc>
        <w:tc>
          <w:tcPr>
            <w:tcW w:w="6131" w:type="dxa"/>
            <w:shd w:val="clear" w:color="auto" w:fill="FFFFFF" w:themeFill="background1"/>
            <w:tcMar>
              <w:top w:w="30" w:type="dxa"/>
              <w:left w:w="30" w:type="dxa"/>
              <w:bottom w:w="30" w:type="dxa"/>
              <w:right w:w="30" w:type="dxa"/>
            </w:tcMar>
            <w:vAlign w:val="center"/>
          </w:tcPr>
          <w:p w14:paraId="0713B067" w14:textId="77777777" w:rsidR="00F46459" w:rsidRDefault="00000000">
            <w:pPr>
              <w:spacing w:line="240" w:lineRule="auto"/>
              <w:ind w:firstLineChars="0" w:firstLine="0"/>
            </w:pPr>
            <w:r>
              <w:t>Linux x86_64</w:t>
            </w:r>
          </w:p>
        </w:tc>
      </w:tr>
      <w:tr w:rsidR="00F46459" w14:paraId="7698DDCB" w14:textId="77777777">
        <w:trPr>
          <w:jc w:val="center"/>
        </w:trPr>
        <w:tc>
          <w:tcPr>
            <w:tcW w:w="1126" w:type="dxa"/>
            <w:shd w:val="clear" w:color="auto" w:fill="FFFFFF" w:themeFill="background1"/>
            <w:tcMar>
              <w:top w:w="30" w:type="dxa"/>
              <w:left w:w="30" w:type="dxa"/>
              <w:bottom w:w="30" w:type="dxa"/>
              <w:right w:w="30" w:type="dxa"/>
            </w:tcMar>
            <w:vAlign w:val="center"/>
          </w:tcPr>
          <w:p w14:paraId="434D09FE" w14:textId="77777777" w:rsidR="00F46459" w:rsidRDefault="00000000">
            <w:pPr>
              <w:spacing w:line="240" w:lineRule="auto"/>
              <w:ind w:firstLineChars="0" w:firstLine="0"/>
            </w:pPr>
            <w:r>
              <w:rPr>
                <w:rFonts w:hint="eastAsia"/>
              </w:rPr>
              <w:t>编程语言</w:t>
            </w:r>
          </w:p>
        </w:tc>
        <w:tc>
          <w:tcPr>
            <w:tcW w:w="6131" w:type="dxa"/>
            <w:shd w:val="clear" w:color="auto" w:fill="FFFFFF" w:themeFill="background1"/>
            <w:tcMar>
              <w:top w:w="30" w:type="dxa"/>
              <w:left w:w="30" w:type="dxa"/>
              <w:bottom w:w="30" w:type="dxa"/>
              <w:right w:w="30" w:type="dxa"/>
            </w:tcMar>
            <w:vAlign w:val="center"/>
          </w:tcPr>
          <w:p w14:paraId="7D851C3A" w14:textId="77777777" w:rsidR="00F46459" w:rsidRDefault="00000000">
            <w:pPr>
              <w:spacing w:line="240" w:lineRule="auto"/>
              <w:ind w:firstLineChars="0" w:firstLine="0"/>
            </w:pPr>
            <w:r>
              <w:rPr>
                <w:rFonts w:hint="eastAsia"/>
              </w:rPr>
              <w:t>Python 3.13.11</w:t>
            </w:r>
          </w:p>
        </w:tc>
      </w:tr>
    </w:tbl>
    <w:p w14:paraId="0A49874E" w14:textId="77777777" w:rsidR="00F46459" w:rsidRDefault="00000000">
      <w:pPr>
        <w:pStyle w:val="3"/>
        <w:rPr>
          <w:rFonts w:hint="eastAsia"/>
        </w:rPr>
      </w:pPr>
      <w:r>
        <w:rPr>
          <w:rFonts w:hint="eastAsia"/>
        </w:rPr>
        <w:t>模型恢复效果对比</w:t>
      </w:r>
    </w:p>
    <w:p w14:paraId="718DF19C" w14:textId="77777777" w:rsidR="008F00CE" w:rsidRPr="008F00CE" w:rsidRDefault="008F00CE" w:rsidP="008F00CE">
      <w:pPr>
        <w:ind w:firstLine="420"/>
      </w:pPr>
      <w:r w:rsidRPr="008F00CE">
        <w:t>为全面评估本文方法在</w:t>
      </w:r>
      <w:r w:rsidRPr="008F00CE">
        <w:t>ADS-C</w:t>
      </w:r>
      <w:r w:rsidRPr="008F00CE">
        <w:t>稀疏锚点条件下的轨迹恢复效果，本文选取分段线性插值、</w:t>
      </w:r>
      <w:r w:rsidRPr="008F00CE">
        <w:t>Kalman Filter</w:t>
      </w:r>
      <w:r w:rsidRPr="008F00CE">
        <w:t>、</w:t>
      </w:r>
      <w:r w:rsidRPr="008F00CE">
        <w:t>Mamba</w:t>
      </w:r>
      <w:r w:rsidRPr="008F00CE">
        <w:t>、</w:t>
      </w:r>
      <w:r w:rsidRPr="008F00CE">
        <w:t>Bi-Mamba</w:t>
      </w:r>
      <w:r w:rsidRPr="008F00CE">
        <w:t>、</w:t>
      </w:r>
      <w:r w:rsidRPr="008F00CE">
        <w:t>LSTM</w:t>
      </w:r>
      <w:r w:rsidRPr="008F00CE">
        <w:t>、</w:t>
      </w:r>
      <w:r w:rsidRPr="008F00CE">
        <w:t>BiLSTM</w:t>
      </w:r>
      <w:r w:rsidRPr="008F00CE">
        <w:t>、</w:t>
      </w:r>
      <w:r w:rsidRPr="008F00CE">
        <w:t>CNN+LSTM</w:t>
      </w:r>
      <w:r w:rsidRPr="008F00CE">
        <w:t>和</w:t>
      </w:r>
      <w:r w:rsidRPr="008F00CE">
        <w:t>Transformer</w:t>
      </w:r>
      <w:r w:rsidRPr="008F00CE">
        <w:t>作为对比方法。其中，分段线性插值直接利用缺失区间两端锚点进行线性连接，可作为传统插值方法的基础参照，用于衡量简单几何约束在短缺失和长缺失场景下的恢复能力。</w:t>
      </w:r>
      <w:r w:rsidRPr="008F00CE">
        <w:t>Kalman Filter</w:t>
      </w:r>
      <w:r w:rsidRPr="008F00CE">
        <w:t>作为经典状态估计方法，能够基于状态转移关系进行连续动态跟踪，适用于短时平滑预测，但在长缺失和弱锚点约束条件下可能受到模型假设限制。</w:t>
      </w:r>
    </w:p>
    <w:p w14:paraId="6D7AEE9F" w14:textId="77777777" w:rsidR="008F00CE" w:rsidRPr="008F00CE" w:rsidRDefault="008F00CE" w:rsidP="008F00CE">
      <w:pPr>
        <w:ind w:firstLine="420"/>
      </w:pPr>
      <w:r w:rsidRPr="008F00CE">
        <w:t>在深度学习方法中，</w:t>
      </w:r>
      <w:r w:rsidRPr="008F00CE">
        <w:t>LSTM</w:t>
      </w:r>
      <w:r w:rsidRPr="008F00CE">
        <w:t>作为典型单向循环网络，主要依赖历史时序信息进行状态递推，可用于考察单侧上下文条件下的恢复效果；</w:t>
      </w:r>
      <w:r w:rsidRPr="008F00CE">
        <w:t>BiLSTM</w:t>
      </w:r>
      <w:r w:rsidRPr="008F00CE">
        <w:t>进一步引入前向与后向时序依赖，能够同时利用缺失区间两侧信息，更符合锚点约束下的中间片段恢复任务。</w:t>
      </w:r>
      <w:r w:rsidRPr="008F00CE">
        <w:t>CNN+LSTM</w:t>
      </w:r>
      <w:r w:rsidRPr="008F00CE">
        <w:t>结合卷积网络的局部特征提取能力与循环网络的时序建模能力，可用于刻画轨迹局部变化与时</w:t>
      </w:r>
      <w:r w:rsidRPr="008F00CE">
        <w:lastRenderedPageBreak/>
        <w:t>序演化关系。</w:t>
      </w:r>
      <w:r w:rsidRPr="008F00CE">
        <w:t>Transformer</w:t>
      </w:r>
      <w:r w:rsidRPr="008F00CE">
        <w:t>基于自注意力机制建模全局时序关联，适合评估全局依赖建模方法在长缺失恢复中的表现。</w:t>
      </w:r>
      <w:r w:rsidRPr="008F00CE">
        <w:t>Mamba</w:t>
      </w:r>
      <w:r w:rsidRPr="008F00CE">
        <w:t>作为状态空间序列模型，能够以较低计算复杂度建模长序列依赖；</w:t>
      </w:r>
      <w:r w:rsidRPr="008F00CE">
        <w:t>Bi-Mamba</w:t>
      </w:r>
      <w:r w:rsidRPr="008F00CE">
        <w:t>在此基础上引入双向状态建模，用于进一步考察前后向信息协同对锚点约束恢复任务的影响。</w:t>
      </w:r>
    </w:p>
    <w:p w14:paraId="20213AD5" w14:textId="77777777" w:rsidR="008F00CE" w:rsidRPr="008F00CE" w:rsidRDefault="008F00CE" w:rsidP="008F00CE">
      <w:pPr>
        <w:ind w:firstLine="420"/>
      </w:pPr>
      <w:r w:rsidRPr="008F00CE">
        <w:t>所有方法均在相同数据来源和固定数据划分策略下进行训练与测试，训练集、验证集和测试集比例保持一致。对于神经网络模型，本文统一采用相同的优化设置，学习率为</w:t>
      </w:r>
      <w:r w:rsidRPr="008F00CE">
        <w:t>0.001</w:t>
      </w:r>
      <w:r w:rsidRPr="008F00CE">
        <w:t>，批大小为</w:t>
      </w:r>
      <w:r w:rsidRPr="008F00CE">
        <w:t>32</w:t>
      </w:r>
      <w:r w:rsidRPr="008F00CE">
        <w:t>，训练轮次为</w:t>
      </w:r>
      <w:r w:rsidRPr="008F00CE">
        <w:t>24</w:t>
      </w:r>
      <w:r w:rsidRPr="008F00CE">
        <w:t>，并设置为</w:t>
      </w:r>
      <w:r w:rsidRPr="008F00CE">
        <w:t>2</w:t>
      </w:r>
      <w:r w:rsidRPr="008F00CE">
        <w:t>层结构和</w:t>
      </w:r>
      <w:r w:rsidRPr="008F00CE">
        <w:t>128</w:t>
      </w:r>
      <w:r w:rsidRPr="008F00CE">
        <w:t>维隐藏单元，以保证对比结果的可比性。分段线性插值和</w:t>
      </w:r>
      <w:r w:rsidRPr="008F00CE">
        <w:t>Kalman Filter</w:t>
      </w:r>
      <w:r w:rsidRPr="008F00CE">
        <w:t>不涉及神经网络训练过程，仅在相同测试集和评估协议下计算恢复误差。表</w:t>
      </w:r>
      <w:r w:rsidRPr="008F00CE">
        <w:t>4-4</w:t>
      </w:r>
      <w:r w:rsidRPr="008F00CE">
        <w:t>给出了各方法在缺失区间内的经度、纬度和高度恢复误差。</w:t>
      </w:r>
    </w:p>
    <w:p w14:paraId="1179A9D1" w14:textId="77777777" w:rsidR="00F46459" w:rsidRDefault="00000000">
      <w:pPr>
        <w:pStyle w:val="a3"/>
        <w:ind w:firstLine="400"/>
        <w:jc w:val="center"/>
        <w:rPr>
          <w:rFonts w:hint="eastAsia"/>
        </w:rPr>
      </w:pPr>
      <w:bookmarkStart w:id="10" w:name="_Ref228972428"/>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4</w:t>
      </w:r>
      <w:r>
        <w:rPr>
          <w:rFonts w:hint="eastAsia"/>
        </w:rPr>
        <w:fldChar w:fldCharType="end"/>
      </w:r>
      <w:bookmarkEnd w:id="10"/>
      <w:r>
        <w:rPr>
          <w:rFonts w:hint="eastAsia"/>
        </w:rPr>
        <w:t>本文方案与基线模型恢复效果对比实验</w:t>
      </w:r>
    </w:p>
    <w:tbl>
      <w:tblPr>
        <w:tblW w:w="5000" w:type="pct"/>
        <w:tblBorders>
          <w:top w:val="single" w:sz="2" w:space="0" w:color="auto"/>
          <w:bottom w:val="single" w:sz="2" w:space="0" w:color="auto"/>
          <w:insideH w:val="single" w:sz="6" w:space="0" w:color="auto"/>
        </w:tblBorders>
        <w:tblCellMar>
          <w:left w:w="0" w:type="dxa"/>
          <w:right w:w="0" w:type="dxa"/>
        </w:tblCellMar>
        <w:tblLook w:val="04A0" w:firstRow="1" w:lastRow="0" w:firstColumn="1" w:lastColumn="0" w:noHBand="0" w:noVBand="1"/>
      </w:tblPr>
      <w:tblGrid>
        <w:gridCol w:w="1561"/>
        <w:gridCol w:w="992"/>
        <w:gridCol w:w="990"/>
        <w:gridCol w:w="851"/>
        <w:gridCol w:w="993"/>
        <w:gridCol w:w="992"/>
        <w:gridCol w:w="851"/>
        <w:gridCol w:w="1076"/>
      </w:tblGrid>
      <w:tr w:rsidR="00F46459" w14:paraId="0AB37643" w14:textId="77777777" w:rsidTr="008503EF">
        <w:trPr>
          <w:tblHeader/>
        </w:trPr>
        <w:tc>
          <w:tcPr>
            <w:tcW w:w="940" w:type="pct"/>
            <w:vMerge w:val="restart"/>
            <w:tcMar>
              <w:top w:w="60" w:type="dxa"/>
              <w:left w:w="60" w:type="dxa"/>
              <w:bottom w:w="60" w:type="dxa"/>
              <w:right w:w="60" w:type="dxa"/>
            </w:tcMar>
            <w:vAlign w:val="center"/>
          </w:tcPr>
          <w:p w14:paraId="16788988" w14:textId="77777777" w:rsidR="00F46459" w:rsidRDefault="00000000">
            <w:pPr>
              <w:spacing w:line="240" w:lineRule="auto"/>
              <w:ind w:firstLineChars="0" w:firstLine="0"/>
              <w:jc w:val="center"/>
              <w:rPr>
                <w:b/>
                <w:bCs/>
              </w:rPr>
            </w:pPr>
            <w:r>
              <w:rPr>
                <w:b/>
                <w:bCs/>
              </w:rPr>
              <w:t>模型</w:t>
            </w:r>
          </w:p>
        </w:tc>
        <w:tc>
          <w:tcPr>
            <w:tcW w:w="597" w:type="pct"/>
            <w:vMerge w:val="restart"/>
            <w:tcMar>
              <w:top w:w="60" w:type="dxa"/>
              <w:left w:w="60" w:type="dxa"/>
              <w:bottom w:w="60" w:type="dxa"/>
              <w:right w:w="60" w:type="dxa"/>
            </w:tcMar>
            <w:vAlign w:val="center"/>
          </w:tcPr>
          <w:p w14:paraId="2940E798" w14:textId="77777777" w:rsidR="00F46459" w:rsidRDefault="00000000">
            <w:pPr>
              <w:spacing w:line="240" w:lineRule="auto"/>
              <w:ind w:firstLineChars="0" w:firstLine="0"/>
              <w:jc w:val="center"/>
              <w:rPr>
                <w:b/>
                <w:bCs/>
              </w:rPr>
            </w:pPr>
            <w:r>
              <w:rPr>
                <w:b/>
                <w:bCs/>
              </w:rPr>
              <w:t>测试集</w:t>
            </w:r>
          </w:p>
        </w:tc>
        <w:tc>
          <w:tcPr>
            <w:tcW w:w="1706" w:type="pct"/>
            <w:gridSpan w:val="3"/>
            <w:tcMar>
              <w:top w:w="60" w:type="dxa"/>
              <w:left w:w="60" w:type="dxa"/>
              <w:bottom w:w="60" w:type="dxa"/>
              <w:right w:w="60" w:type="dxa"/>
            </w:tcMar>
            <w:vAlign w:val="center"/>
          </w:tcPr>
          <w:p w14:paraId="577D621F" w14:textId="77777777" w:rsidR="00F46459" w:rsidRDefault="00000000">
            <w:pPr>
              <w:spacing w:line="240" w:lineRule="auto"/>
              <w:ind w:firstLineChars="0" w:firstLine="0"/>
              <w:jc w:val="center"/>
              <w:rPr>
                <w:b/>
                <w:bCs/>
              </w:rPr>
            </w:pPr>
            <w:r>
              <w:rPr>
                <w:b/>
                <w:bCs/>
              </w:rPr>
              <w:t>RMSE</w:t>
            </w:r>
          </w:p>
        </w:tc>
        <w:tc>
          <w:tcPr>
            <w:tcW w:w="1757" w:type="pct"/>
            <w:gridSpan w:val="3"/>
            <w:tcMar>
              <w:top w:w="60" w:type="dxa"/>
              <w:left w:w="60" w:type="dxa"/>
              <w:bottom w:w="60" w:type="dxa"/>
              <w:right w:w="60" w:type="dxa"/>
            </w:tcMar>
            <w:vAlign w:val="center"/>
          </w:tcPr>
          <w:p w14:paraId="2A6F4B96" w14:textId="77777777" w:rsidR="00F46459" w:rsidRDefault="00000000">
            <w:pPr>
              <w:spacing w:line="240" w:lineRule="auto"/>
              <w:ind w:firstLineChars="0" w:firstLine="0"/>
              <w:jc w:val="center"/>
              <w:rPr>
                <w:b/>
                <w:bCs/>
              </w:rPr>
            </w:pPr>
            <w:r>
              <w:rPr>
                <w:b/>
                <w:bCs/>
              </w:rPr>
              <w:t>MAE</w:t>
            </w:r>
          </w:p>
        </w:tc>
      </w:tr>
      <w:tr w:rsidR="00F46459" w14:paraId="0ECCDE09" w14:textId="77777777" w:rsidTr="008503EF">
        <w:trPr>
          <w:tblHeader/>
        </w:trPr>
        <w:tc>
          <w:tcPr>
            <w:tcW w:w="940" w:type="pct"/>
            <w:vMerge/>
            <w:tcMar>
              <w:top w:w="60" w:type="dxa"/>
              <w:left w:w="60" w:type="dxa"/>
              <w:bottom w:w="60" w:type="dxa"/>
              <w:right w:w="60" w:type="dxa"/>
            </w:tcMar>
            <w:vAlign w:val="center"/>
          </w:tcPr>
          <w:p w14:paraId="23C33BAD" w14:textId="77777777" w:rsidR="00F46459" w:rsidRDefault="00F46459">
            <w:pPr>
              <w:spacing w:line="240" w:lineRule="auto"/>
              <w:ind w:firstLineChars="0" w:firstLine="0"/>
              <w:rPr>
                <w:b/>
                <w:bCs/>
              </w:rPr>
            </w:pPr>
          </w:p>
        </w:tc>
        <w:tc>
          <w:tcPr>
            <w:tcW w:w="597" w:type="pct"/>
            <w:vMerge/>
            <w:tcMar>
              <w:top w:w="60" w:type="dxa"/>
              <w:left w:w="60" w:type="dxa"/>
              <w:bottom w:w="60" w:type="dxa"/>
              <w:right w:w="60" w:type="dxa"/>
            </w:tcMar>
            <w:vAlign w:val="center"/>
          </w:tcPr>
          <w:p w14:paraId="13D518FE" w14:textId="77777777" w:rsidR="00F46459" w:rsidRDefault="00F46459">
            <w:pPr>
              <w:wordWrap w:val="0"/>
              <w:spacing w:line="240" w:lineRule="auto"/>
              <w:ind w:firstLineChars="0" w:firstLine="0"/>
              <w:rPr>
                <w:b/>
                <w:bCs/>
              </w:rPr>
            </w:pPr>
          </w:p>
        </w:tc>
        <w:tc>
          <w:tcPr>
            <w:tcW w:w="596" w:type="pct"/>
            <w:tcMar>
              <w:top w:w="60" w:type="dxa"/>
              <w:left w:w="60" w:type="dxa"/>
              <w:bottom w:w="60" w:type="dxa"/>
              <w:right w:w="60" w:type="dxa"/>
            </w:tcMar>
            <w:vAlign w:val="center"/>
          </w:tcPr>
          <w:p w14:paraId="712C8423" w14:textId="77777777" w:rsidR="00F46459" w:rsidRDefault="00000000">
            <w:pPr>
              <w:wordWrap w:val="0"/>
              <w:spacing w:line="240" w:lineRule="auto"/>
              <w:ind w:firstLineChars="0" w:firstLine="0"/>
              <w:jc w:val="center"/>
              <w:rPr>
                <w:b/>
                <w:bCs/>
              </w:rPr>
            </w:pPr>
            <w:r>
              <w:rPr>
                <w:b/>
                <w:bCs/>
              </w:rPr>
              <w:t>经度</w:t>
            </w:r>
          </w:p>
        </w:tc>
        <w:tc>
          <w:tcPr>
            <w:tcW w:w="512" w:type="pct"/>
            <w:tcMar>
              <w:top w:w="60" w:type="dxa"/>
              <w:left w:w="60" w:type="dxa"/>
              <w:bottom w:w="60" w:type="dxa"/>
              <w:right w:w="60" w:type="dxa"/>
            </w:tcMar>
            <w:vAlign w:val="center"/>
          </w:tcPr>
          <w:p w14:paraId="53D637F0" w14:textId="77777777" w:rsidR="00F46459" w:rsidRDefault="00000000">
            <w:pPr>
              <w:wordWrap w:val="0"/>
              <w:spacing w:line="240" w:lineRule="auto"/>
              <w:ind w:firstLineChars="0" w:firstLine="0"/>
              <w:jc w:val="center"/>
              <w:rPr>
                <w:b/>
                <w:bCs/>
              </w:rPr>
            </w:pPr>
            <w:r>
              <w:rPr>
                <w:b/>
                <w:bCs/>
              </w:rPr>
              <w:t>纬度</w:t>
            </w:r>
          </w:p>
        </w:tc>
        <w:tc>
          <w:tcPr>
            <w:tcW w:w="598" w:type="pct"/>
            <w:tcMar>
              <w:top w:w="60" w:type="dxa"/>
              <w:left w:w="60" w:type="dxa"/>
              <w:bottom w:w="60" w:type="dxa"/>
              <w:right w:w="60" w:type="dxa"/>
            </w:tcMar>
            <w:vAlign w:val="center"/>
          </w:tcPr>
          <w:p w14:paraId="5C2CCA87" w14:textId="77777777" w:rsidR="00F46459" w:rsidRDefault="00000000">
            <w:pPr>
              <w:wordWrap w:val="0"/>
              <w:spacing w:line="240" w:lineRule="auto"/>
              <w:ind w:firstLineChars="0" w:firstLine="0"/>
              <w:jc w:val="center"/>
              <w:rPr>
                <w:b/>
                <w:bCs/>
              </w:rPr>
            </w:pPr>
            <w:r>
              <w:rPr>
                <w:b/>
                <w:bCs/>
              </w:rPr>
              <w:t>高度</w:t>
            </w:r>
          </w:p>
        </w:tc>
        <w:tc>
          <w:tcPr>
            <w:tcW w:w="597" w:type="pct"/>
            <w:tcMar>
              <w:top w:w="60" w:type="dxa"/>
              <w:left w:w="60" w:type="dxa"/>
              <w:bottom w:w="60" w:type="dxa"/>
              <w:right w:w="60" w:type="dxa"/>
            </w:tcMar>
            <w:vAlign w:val="center"/>
          </w:tcPr>
          <w:p w14:paraId="3D627CCD" w14:textId="77777777" w:rsidR="00F46459" w:rsidRDefault="00000000">
            <w:pPr>
              <w:wordWrap w:val="0"/>
              <w:spacing w:line="240" w:lineRule="auto"/>
              <w:ind w:firstLineChars="0" w:firstLine="0"/>
              <w:jc w:val="center"/>
              <w:rPr>
                <w:b/>
                <w:bCs/>
              </w:rPr>
            </w:pPr>
            <w:r>
              <w:rPr>
                <w:b/>
                <w:bCs/>
              </w:rPr>
              <w:t>经度</w:t>
            </w:r>
          </w:p>
        </w:tc>
        <w:tc>
          <w:tcPr>
            <w:tcW w:w="512" w:type="pct"/>
            <w:tcMar>
              <w:top w:w="60" w:type="dxa"/>
              <w:left w:w="60" w:type="dxa"/>
              <w:bottom w:w="60" w:type="dxa"/>
              <w:right w:w="60" w:type="dxa"/>
            </w:tcMar>
            <w:vAlign w:val="center"/>
          </w:tcPr>
          <w:p w14:paraId="065AA38F" w14:textId="77777777" w:rsidR="00F46459" w:rsidRDefault="00000000">
            <w:pPr>
              <w:wordWrap w:val="0"/>
              <w:spacing w:line="240" w:lineRule="auto"/>
              <w:ind w:firstLineChars="0" w:firstLine="0"/>
              <w:jc w:val="center"/>
              <w:rPr>
                <w:b/>
                <w:bCs/>
              </w:rPr>
            </w:pPr>
            <w:r>
              <w:rPr>
                <w:b/>
                <w:bCs/>
              </w:rPr>
              <w:t>纬度</w:t>
            </w:r>
            <w:commentRangeStart w:id="11"/>
            <w:commentRangeEnd w:id="11"/>
            <w:r w:rsidR="008503EF">
              <w:rPr>
                <w:rStyle w:val="af5"/>
                <w:b/>
                <w:bCs/>
                <w:szCs w:val="22"/>
              </w:rPr>
              <w:commentReference w:id="11"/>
            </w:r>
          </w:p>
        </w:tc>
        <w:tc>
          <w:tcPr>
            <w:tcW w:w="648" w:type="pct"/>
            <w:tcMar>
              <w:top w:w="60" w:type="dxa"/>
              <w:left w:w="60" w:type="dxa"/>
              <w:bottom w:w="60" w:type="dxa"/>
              <w:right w:w="60" w:type="dxa"/>
            </w:tcMar>
            <w:vAlign w:val="center"/>
          </w:tcPr>
          <w:p w14:paraId="5E416BAE" w14:textId="77777777" w:rsidR="00F46459" w:rsidRDefault="00000000">
            <w:pPr>
              <w:wordWrap w:val="0"/>
              <w:spacing w:line="240" w:lineRule="auto"/>
              <w:ind w:firstLineChars="0" w:firstLine="0"/>
              <w:jc w:val="center"/>
              <w:rPr>
                <w:b/>
                <w:bCs/>
              </w:rPr>
            </w:pPr>
            <w:r>
              <w:rPr>
                <w:b/>
                <w:bCs/>
              </w:rPr>
              <w:t>高度</w:t>
            </w:r>
          </w:p>
        </w:tc>
      </w:tr>
      <w:tr w:rsidR="0001126B" w14:paraId="6F8CD4B8" w14:textId="77777777" w:rsidTr="008503EF">
        <w:tc>
          <w:tcPr>
            <w:tcW w:w="940" w:type="pct"/>
            <w:vMerge w:val="restart"/>
            <w:tcMar>
              <w:top w:w="60" w:type="dxa"/>
              <w:left w:w="60" w:type="dxa"/>
              <w:bottom w:w="60" w:type="dxa"/>
              <w:right w:w="60" w:type="dxa"/>
            </w:tcMar>
            <w:vAlign w:val="center"/>
          </w:tcPr>
          <w:p w14:paraId="21CCA7BB" w14:textId="77777777" w:rsidR="0001126B" w:rsidRDefault="0001126B" w:rsidP="0001126B">
            <w:pPr>
              <w:spacing w:line="240" w:lineRule="auto"/>
              <w:ind w:firstLineChars="0" w:firstLine="0"/>
              <w:jc w:val="center"/>
            </w:pPr>
            <w:r>
              <w:t>本文方案</w:t>
            </w:r>
          </w:p>
        </w:tc>
        <w:tc>
          <w:tcPr>
            <w:tcW w:w="597" w:type="pct"/>
            <w:tcMar>
              <w:top w:w="60" w:type="dxa"/>
              <w:left w:w="60" w:type="dxa"/>
              <w:bottom w:w="60" w:type="dxa"/>
              <w:right w:w="60" w:type="dxa"/>
            </w:tcMar>
            <w:vAlign w:val="center"/>
          </w:tcPr>
          <w:p w14:paraId="434B7E09" w14:textId="77777777" w:rsidR="0001126B" w:rsidRDefault="0001126B" w:rsidP="0001126B">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422EF596" w14:textId="2EF0B939" w:rsidR="0001126B" w:rsidRDefault="0001126B" w:rsidP="0001126B">
            <w:pPr>
              <w:wordWrap w:val="0"/>
              <w:spacing w:line="240" w:lineRule="auto"/>
              <w:ind w:firstLineChars="0" w:firstLine="0"/>
              <w:jc w:val="center"/>
            </w:pPr>
            <w:r w:rsidRPr="004257DB">
              <w:t>0.1484</w:t>
            </w:r>
          </w:p>
        </w:tc>
        <w:tc>
          <w:tcPr>
            <w:tcW w:w="512" w:type="pct"/>
            <w:tcMar>
              <w:top w:w="60" w:type="dxa"/>
              <w:left w:w="60" w:type="dxa"/>
              <w:bottom w:w="60" w:type="dxa"/>
              <w:right w:w="60" w:type="dxa"/>
            </w:tcMar>
            <w:vAlign w:val="center"/>
          </w:tcPr>
          <w:p w14:paraId="1E905EED" w14:textId="38DCA6F7" w:rsidR="0001126B" w:rsidRDefault="0001126B" w:rsidP="0001126B">
            <w:pPr>
              <w:wordWrap w:val="0"/>
              <w:spacing w:line="240" w:lineRule="auto"/>
              <w:ind w:firstLineChars="0" w:firstLine="0"/>
              <w:jc w:val="center"/>
            </w:pPr>
            <w:r w:rsidRPr="004257DB">
              <w:t>0.0575</w:t>
            </w:r>
          </w:p>
        </w:tc>
        <w:tc>
          <w:tcPr>
            <w:tcW w:w="598" w:type="pct"/>
            <w:tcMar>
              <w:top w:w="60" w:type="dxa"/>
              <w:left w:w="60" w:type="dxa"/>
              <w:bottom w:w="60" w:type="dxa"/>
              <w:right w:w="60" w:type="dxa"/>
            </w:tcMar>
            <w:vAlign w:val="center"/>
          </w:tcPr>
          <w:p w14:paraId="23965F00" w14:textId="45FA72D1" w:rsidR="0001126B" w:rsidRPr="005720A0" w:rsidRDefault="0001126B" w:rsidP="0001126B">
            <w:pPr>
              <w:wordWrap w:val="0"/>
              <w:spacing w:line="240" w:lineRule="auto"/>
              <w:ind w:firstLineChars="0" w:firstLine="0"/>
              <w:jc w:val="center"/>
              <w:rPr>
                <w:b/>
                <w:bCs/>
              </w:rPr>
            </w:pPr>
            <w:r w:rsidRPr="005720A0">
              <w:rPr>
                <w:b/>
                <w:bCs/>
              </w:rPr>
              <w:t>6.6122</w:t>
            </w:r>
          </w:p>
        </w:tc>
        <w:tc>
          <w:tcPr>
            <w:tcW w:w="597" w:type="pct"/>
            <w:tcMar>
              <w:top w:w="60" w:type="dxa"/>
              <w:left w:w="60" w:type="dxa"/>
              <w:bottom w:w="60" w:type="dxa"/>
              <w:right w:w="60" w:type="dxa"/>
            </w:tcMar>
            <w:vAlign w:val="center"/>
          </w:tcPr>
          <w:p w14:paraId="5AC73F9E" w14:textId="7133F18A" w:rsidR="0001126B" w:rsidRDefault="0001126B" w:rsidP="0001126B">
            <w:pPr>
              <w:wordWrap w:val="0"/>
              <w:spacing w:line="240" w:lineRule="auto"/>
              <w:ind w:firstLineChars="0" w:firstLine="0"/>
              <w:jc w:val="center"/>
            </w:pPr>
            <w:r w:rsidRPr="004257DB">
              <w:t>0.1174</w:t>
            </w:r>
          </w:p>
        </w:tc>
        <w:tc>
          <w:tcPr>
            <w:tcW w:w="512" w:type="pct"/>
            <w:tcMar>
              <w:top w:w="60" w:type="dxa"/>
              <w:left w:w="60" w:type="dxa"/>
              <w:bottom w:w="60" w:type="dxa"/>
              <w:right w:w="60" w:type="dxa"/>
            </w:tcMar>
            <w:vAlign w:val="center"/>
          </w:tcPr>
          <w:p w14:paraId="28E06837" w14:textId="00A29B33" w:rsidR="0001126B" w:rsidRDefault="0001126B" w:rsidP="0001126B">
            <w:pPr>
              <w:wordWrap w:val="0"/>
              <w:spacing w:line="240" w:lineRule="auto"/>
              <w:ind w:firstLineChars="0" w:firstLine="0"/>
              <w:jc w:val="center"/>
            </w:pPr>
            <w:r w:rsidRPr="004257DB">
              <w:t>0.0471</w:t>
            </w:r>
          </w:p>
        </w:tc>
        <w:tc>
          <w:tcPr>
            <w:tcW w:w="648" w:type="pct"/>
            <w:tcMar>
              <w:top w:w="60" w:type="dxa"/>
              <w:left w:w="60" w:type="dxa"/>
              <w:bottom w:w="60" w:type="dxa"/>
              <w:right w:w="60" w:type="dxa"/>
            </w:tcMar>
            <w:vAlign w:val="center"/>
          </w:tcPr>
          <w:p w14:paraId="440ADB53" w14:textId="26D82BD5" w:rsidR="0001126B" w:rsidRPr="005720A0" w:rsidRDefault="0001126B" w:rsidP="0001126B">
            <w:pPr>
              <w:wordWrap w:val="0"/>
              <w:spacing w:line="240" w:lineRule="auto"/>
              <w:ind w:firstLineChars="0" w:firstLine="0"/>
              <w:jc w:val="center"/>
              <w:rPr>
                <w:b/>
                <w:bCs/>
              </w:rPr>
            </w:pPr>
            <w:r w:rsidRPr="005720A0">
              <w:rPr>
                <w:b/>
                <w:bCs/>
              </w:rPr>
              <w:t>4.6936</w:t>
            </w:r>
          </w:p>
        </w:tc>
      </w:tr>
      <w:tr w:rsidR="0001126B" w14:paraId="238AA86B" w14:textId="77777777" w:rsidTr="008503EF">
        <w:tc>
          <w:tcPr>
            <w:tcW w:w="940" w:type="pct"/>
            <w:vMerge/>
            <w:tcMar>
              <w:top w:w="60" w:type="dxa"/>
              <w:left w:w="60" w:type="dxa"/>
              <w:bottom w:w="60" w:type="dxa"/>
              <w:right w:w="60" w:type="dxa"/>
            </w:tcMar>
            <w:vAlign w:val="center"/>
          </w:tcPr>
          <w:p w14:paraId="08C98152"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3572DE9D" w14:textId="77777777" w:rsidR="0001126B" w:rsidRDefault="0001126B" w:rsidP="0001126B">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12D2ECE1" w14:textId="49B9A4EA" w:rsidR="0001126B" w:rsidRDefault="0001126B" w:rsidP="0001126B">
            <w:pPr>
              <w:wordWrap w:val="0"/>
              <w:spacing w:line="240" w:lineRule="auto"/>
              <w:ind w:firstLineChars="0" w:firstLine="0"/>
              <w:jc w:val="center"/>
            </w:pPr>
            <w:r w:rsidRPr="004257DB">
              <w:t>0.2814</w:t>
            </w:r>
          </w:p>
        </w:tc>
        <w:tc>
          <w:tcPr>
            <w:tcW w:w="512" w:type="pct"/>
            <w:tcMar>
              <w:top w:w="60" w:type="dxa"/>
              <w:left w:w="60" w:type="dxa"/>
              <w:bottom w:w="60" w:type="dxa"/>
              <w:right w:w="60" w:type="dxa"/>
            </w:tcMar>
            <w:vAlign w:val="center"/>
          </w:tcPr>
          <w:p w14:paraId="40D61DEC" w14:textId="670FC684" w:rsidR="0001126B" w:rsidRDefault="0001126B" w:rsidP="0001126B">
            <w:pPr>
              <w:wordWrap w:val="0"/>
              <w:spacing w:line="240" w:lineRule="auto"/>
              <w:ind w:firstLineChars="0" w:firstLine="0"/>
              <w:jc w:val="center"/>
            </w:pPr>
            <w:r w:rsidRPr="004257DB">
              <w:t>0.1113</w:t>
            </w:r>
          </w:p>
        </w:tc>
        <w:tc>
          <w:tcPr>
            <w:tcW w:w="598" w:type="pct"/>
            <w:tcMar>
              <w:top w:w="60" w:type="dxa"/>
              <w:left w:w="60" w:type="dxa"/>
              <w:bottom w:w="60" w:type="dxa"/>
              <w:right w:w="60" w:type="dxa"/>
            </w:tcMar>
            <w:vAlign w:val="center"/>
          </w:tcPr>
          <w:p w14:paraId="7146CAB0" w14:textId="1CA98050" w:rsidR="0001126B" w:rsidRDefault="0001126B" w:rsidP="0001126B">
            <w:pPr>
              <w:wordWrap w:val="0"/>
              <w:spacing w:line="240" w:lineRule="auto"/>
              <w:ind w:firstLineChars="0" w:firstLine="0"/>
              <w:jc w:val="center"/>
            </w:pPr>
            <w:r w:rsidRPr="004257DB">
              <w:t>20.9261</w:t>
            </w:r>
          </w:p>
        </w:tc>
        <w:tc>
          <w:tcPr>
            <w:tcW w:w="597" w:type="pct"/>
            <w:tcMar>
              <w:top w:w="60" w:type="dxa"/>
              <w:left w:w="60" w:type="dxa"/>
              <w:bottom w:w="60" w:type="dxa"/>
              <w:right w:w="60" w:type="dxa"/>
            </w:tcMar>
            <w:vAlign w:val="center"/>
          </w:tcPr>
          <w:p w14:paraId="43DAA79E" w14:textId="41F72DFF" w:rsidR="0001126B" w:rsidRDefault="0001126B" w:rsidP="0001126B">
            <w:pPr>
              <w:wordWrap w:val="0"/>
              <w:spacing w:line="240" w:lineRule="auto"/>
              <w:ind w:firstLineChars="0" w:firstLine="0"/>
              <w:jc w:val="center"/>
            </w:pPr>
            <w:r w:rsidRPr="004257DB">
              <w:t>0.2111</w:t>
            </w:r>
          </w:p>
        </w:tc>
        <w:tc>
          <w:tcPr>
            <w:tcW w:w="512" w:type="pct"/>
            <w:tcMar>
              <w:top w:w="60" w:type="dxa"/>
              <w:left w:w="60" w:type="dxa"/>
              <w:bottom w:w="60" w:type="dxa"/>
              <w:right w:w="60" w:type="dxa"/>
            </w:tcMar>
            <w:vAlign w:val="center"/>
          </w:tcPr>
          <w:p w14:paraId="365D1E9B" w14:textId="68606122" w:rsidR="0001126B" w:rsidRDefault="0001126B" w:rsidP="0001126B">
            <w:pPr>
              <w:wordWrap w:val="0"/>
              <w:spacing w:line="240" w:lineRule="auto"/>
              <w:ind w:firstLineChars="0" w:firstLine="0"/>
              <w:jc w:val="center"/>
            </w:pPr>
            <w:r w:rsidRPr="004257DB">
              <w:t>0.0865</w:t>
            </w:r>
          </w:p>
        </w:tc>
        <w:tc>
          <w:tcPr>
            <w:tcW w:w="648" w:type="pct"/>
            <w:tcMar>
              <w:top w:w="60" w:type="dxa"/>
              <w:left w:w="60" w:type="dxa"/>
              <w:bottom w:w="60" w:type="dxa"/>
              <w:right w:w="60" w:type="dxa"/>
            </w:tcMar>
            <w:vAlign w:val="center"/>
          </w:tcPr>
          <w:p w14:paraId="2D6C01B8" w14:textId="16CDE575" w:rsidR="0001126B" w:rsidRDefault="0001126B" w:rsidP="0001126B">
            <w:pPr>
              <w:wordWrap w:val="0"/>
              <w:spacing w:line="240" w:lineRule="auto"/>
              <w:ind w:firstLineChars="0" w:firstLine="0"/>
              <w:jc w:val="center"/>
            </w:pPr>
            <w:r w:rsidRPr="004257DB">
              <w:t>13.2944</w:t>
            </w:r>
          </w:p>
        </w:tc>
      </w:tr>
      <w:tr w:rsidR="0001126B" w14:paraId="2AC9B473" w14:textId="77777777" w:rsidTr="008503EF">
        <w:tc>
          <w:tcPr>
            <w:tcW w:w="940" w:type="pct"/>
            <w:vMerge/>
            <w:tcMar>
              <w:top w:w="60" w:type="dxa"/>
              <w:left w:w="60" w:type="dxa"/>
              <w:bottom w:w="60" w:type="dxa"/>
              <w:right w:w="60" w:type="dxa"/>
            </w:tcMar>
            <w:vAlign w:val="center"/>
          </w:tcPr>
          <w:p w14:paraId="196BC9AB"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572472D2" w14:textId="77777777" w:rsidR="0001126B" w:rsidRDefault="0001126B" w:rsidP="0001126B">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2C55C9FE" w14:textId="35E633A7" w:rsidR="0001126B" w:rsidRDefault="0001126B" w:rsidP="0001126B">
            <w:pPr>
              <w:wordWrap w:val="0"/>
              <w:spacing w:line="240" w:lineRule="auto"/>
              <w:ind w:firstLineChars="0" w:firstLine="0"/>
              <w:jc w:val="center"/>
            </w:pPr>
            <w:r w:rsidRPr="004257DB">
              <w:t>0.4246</w:t>
            </w:r>
          </w:p>
        </w:tc>
        <w:tc>
          <w:tcPr>
            <w:tcW w:w="512" w:type="pct"/>
            <w:tcMar>
              <w:top w:w="60" w:type="dxa"/>
              <w:left w:w="60" w:type="dxa"/>
              <w:bottom w:w="60" w:type="dxa"/>
              <w:right w:w="60" w:type="dxa"/>
            </w:tcMar>
            <w:vAlign w:val="center"/>
          </w:tcPr>
          <w:p w14:paraId="7232D7BB" w14:textId="657CE674" w:rsidR="0001126B" w:rsidRDefault="0001126B" w:rsidP="0001126B">
            <w:pPr>
              <w:wordWrap w:val="0"/>
              <w:spacing w:line="240" w:lineRule="auto"/>
              <w:ind w:firstLineChars="0" w:firstLine="0"/>
              <w:jc w:val="center"/>
            </w:pPr>
            <w:r w:rsidRPr="004257DB">
              <w:t>0.1567</w:t>
            </w:r>
          </w:p>
        </w:tc>
        <w:tc>
          <w:tcPr>
            <w:tcW w:w="598" w:type="pct"/>
            <w:tcMar>
              <w:top w:w="60" w:type="dxa"/>
              <w:left w:w="60" w:type="dxa"/>
              <w:bottom w:w="60" w:type="dxa"/>
              <w:right w:w="60" w:type="dxa"/>
            </w:tcMar>
            <w:vAlign w:val="center"/>
          </w:tcPr>
          <w:p w14:paraId="238B258F" w14:textId="749A0824" w:rsidR="0001126B" w:rsidRPr="005720A0" w:rsidRDefault="0001126B" w:rsidP="0001126B">
            <w:pPr>
              <w:wordWrap w:val="0"/>
              <w:spacing w:line="240" w:lineRule="auto"/>
              <w:ind w:firstLineChars="0" w:firstLine="0"/>
              <w:jc w:val="center"/>
              <w:rPr>
                <w:b/>
                <w:bCs/>
              </w:rPr>
            </w:pPr>
            <w:r w:rsidRPr="005720A0">
              <w:rPr>
                <w:b/>
                <w:bCs/>
              </w:rPr>
              <w:t>36.7521</w:t>
            </w:r>
          </w:p>
        </w:tc>
        <w:tc>
          <w:tcPr>
            <w:tcW w:w="597" w:type="pct"/>
            <w:tcMar>
              <w:top w:w="60" w:type="dxa"/>
              <w:left w:w="60" w:type="dxa"/>
              <w:bottom w:w="60" w:type="dxa"/>
              <w:right w:w="60" w:type="dxa"/>
            </w:tcMar>
            <w:vAlign w:val="center"/>
          </w:tcPr>
          <w:p w14:paraId="2C2CA5E8" w14:textId="66C52A1C" w:rsidR="0001126B" w:rsidRDefault="0001126B" w:rsidP="0001126B">
            <w:pPr>
              <w:wordWrap w:val="0"/>
              <w:spacing w:line="240" w:lineRule="auto"/>
              <w:ind w:firstLineChars="0" w:firstLine="0"/>
              <w:jc w:val="center"/>
            </w:pPr>
            <w:r w:rsidRPr="004257DB">
              <w:t>0.3304</w:t>
            </w:r>
          </w:p>
        </w:tc>
        <w:tc>
          <w:tcPr>
            <w:tcW w:w="512" w:type="pct"/>
            <w:tcMar>
              <w:top w:w="60" w:type="dxa"/>
              <w:left w:w="60" w:type="dxa"/>
              <w:bottom w:w="60" w:type="dxa"/>
              <w:right w:w="60" w:type="dxa"/>
            </w:tcMar>
            <w:vAlign w:val="center"/>
          </w:tcPr>
          <w:p w14:paraId="47E58FA5" w14:textId="135D06A5" w:rsidR="0001126B" w:rsidRDefault="0001126B" w:rsidP="0001126B">
            <w:pPr>
              <w:wordWrap w:val="0"/>
              <w:spacing w:line="240" w:lineRule="auto"/>
              <w:ind w:firstLineChars="0" w:firstLine="0"/>
              <w:jc w:val="center"/>
            </w:pPr>
            <w:r w:rsidRPr="004257DB">
              <w:t>0.1227</w:t>
            </w:r>
          </w:p>
        </w:tc>
        <w:tc>
          <w:tcPr>
            <w:tcW w:w="648" w:type="pct"/>
            <w:tcMar>
              <w:top w:w="60" w:type="dxa"/>
              <w:left w:w="60" w:type="dxa"/>
              <w:bottom w:w="60" w:type="dxa"/>
              <w:right w:w="60" w:type="dxa"/>
            </w:tcMar>
            <w:vAlign w:val="center"/>
          </w:tcPr>
          <w:p w14:paraId="4CC48907" w14:textId="655D5B5F" w:rsidR="0001126B" w:rsidRPr="005720A0" w:rsidRDefault="0001126B" w:rsidP="0001126B">
            <w:pPr>
              <w:wordWrap w:val="0"/>
              <w:spacing w:line="240" w:lineRule="auto"/>
              <w:ind w:firstLineChars="0" w:firstLine="0"/>
              <w:jc w:val="center"/>
              <w:rPr>
                <w:b/>
                <w:bCs/>
              </w:rPr>
            </w:pPr>
            <w:r w:rsidRPr="005720A0">
              <w:rPr>
                <w:b/>
                <w:bCs/>
              </w:rPr>
              <w:t>25.7356</w:t>
            </w:r>
          </w:p>
        </w:tc>
      </w:tr>
      <w:tr w:rsidR="00AC2BFC" w14:paraId="7BF2D90C" w14:textId="77777777" w:rsidTr="008503EF">
        <w:tc>
          <w:tcPr>
            <w:tcW w:w="940" w:type="pct"/>
            <w:vMerge w:val="restart"/>
            <w:tcMar>
              <w:top w:w="60" w:type="dxa"/>
              <w:left w:w="60" w:type="dxa"/>
              <w:bottom w:w="60" w:type="dxa"/>
              <w:right w:w="60" w:type="dxa"/>
            </w:tcMar>
            <w:vAlign w:val="center"/>
          </w:tcPr>
          <w:p w14:paraId="171C70A1" w14:textId="77777777" w:rsidR="00AC2BFC" w:rsidRDefault="00AC2BFC" w:rsidP="00AC2BFC">
            <w:pPr>
              <w:wordWrap w:val="0"/>
              <w:spacing w:line="240" w:lineRule="auto"/>
              <w:ind w:firstLineChars="0" w:firstLine="0"/>
              <w:jc w:val="center"/>
            </w:pPr>
            <w:r>
              <w:t>分段线性插值</w:t>
            </w:r>
          </w:p>
        </w:tc>
        <w:tc>
          <w:tcPr>
            <w:tcW w:w="597" w:type="pct"/>
            <w:tcMar>
              <w:top w:w="60" w:type="dxa"/>
              <w:left w:w="60" w:type="dxa"/>
              <w:bottom w:w="60" w:type="dxa"/>
              <w:right w:w="60" w:type="dxa"/>
            </w:tcMar>
            <w:vAlign w:val="center"/>
          </w:tcPr>
          <w:p w14:paraId="39198397" w14:textId="77777777" w:rsidR="00AC2BFC" w:rsidRDefault="00AC2BFC" w:rsidP="00AC2BFC">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22DA0D0D" w14:textId="13C855DF" w:rsidR="00AC2BFC" w:rsidRDefault="00AC2BFC" w:rsidP="00AC2BFC">
            <w:pPr>
              <w:wordWrap w:val="0"/>
              <w:spacing w:line="240" w:lineRule="auto"/>
              <w:ind w:firstLineChars="0" w:firstLine="0"/>
              <w:jc w:val="center"/>
            </w:pPr>
            <w:r w:rsidRPr="00AC2BFC">
              <w:t>0.1525</w:t>
            </w:r>
          </w:p>
        </w:tc>
        <w:tc>
          <w:tcPr>
            <w:tcW w:w="512" w:type="pct"/>
            <w:tcMar>
              <w:top w:w="60" w:type="dxa"/>
              <w:left w:w="60" w:type="dxa"/>
              <w:bottom w:w="60" w:type="dxa"/>
              <w:right w:w="60" w:type="dxa"/>
            </w:tcMar>
            <w:vAlign w:val="center"/>
          </w:tcPr>
          <w:p w14:paraId="2233735B" w14:textId="2C6EBAF2" w:rsidR="00AC2BFC" w:rsidRDefault="00AC2BFC" w:rsidP="00AC2BFC">
            <w:pPr>
              <w:wordWrap w:val="0"/>
              <w:spacing w:line="240" w:lineRule="auto"/>
              <w:ind w:firstLineChars="0" w:firstLine="0"/>
              <w:jc w:val="center"/>
            </w:pPr>
            <w:r w:rsidRPr="00AC2BFC">
              <w:t>0.0366</w:t>
            </w:r>
          </w:p>
        </w:tc>
        <w:tc>
          <w:tcPr>
            <w:tcW w:w="598" w:type="pct"/>
            <w:tcMar>
              <w:top w:w="60" w:type="dxa"/>
              <w:left w:w="60" w:type="dxa"/>
              <w:bottom w:w="60" w:type="dxa"/>
              <w:right w:w="60" w:type="dxa"/>
            </w:tcMar>
            <w:vAlign w:val="center"/>
          </w:tcPr>
          <w:p w14:paraId="2ADD366A" w14:textId="2EA29003" w:rsidR="00AC2BFC" w:rsidRDefault="00AC2BFC" w:rsidP="00AC2BFC">
            <w:pPr>
              <w:wordWrap w:val="0"/>
              <w:spacing w:line="240" w:lineRule="auto"/>
              <w:ind w:firstLineChars="0" w:firstLine="0"/>
              <w:jc w:val="center"/>
            </w:pPr>
            <w:r w:rsidRPr="00AC2BFC">
              <w:t>15.1261</w:t>
            </w:r>
          </w:p>
        </w:tc>
        <w:tc>
          <w:tcPr>
            <w:tcW w:w="597" w:type="pct"/>
            <w:tcMar>
              <w:top w:w="60" w:type="dxa"/>
              <w:left w:w="60" w:type="dxa"/>
              <w:bottom w:w="60" w:type="dxa"/>
              <w:right w:w="60" w:type="dxa"/>
            </w:tcMar>
            <w:vAlign w:val="center"/>
          </w:tcPr>
          <w:p w14:paraId="037D3782" w14:textId="767A5395" w:rsidR="00AC2BFC" w:rsidRDefault="00AC2BFC" w:rsidP="00AC2BFC">
            <w:pPr>
              <w:wordWrap w:val="0"/>
              <w:spacing w:line="240" w:lineRule="auto"/>
              <w:ind w:firstLineChars="0" w:firstLine="0"/>
              <w:jc w:val="center"/>
            </w:pPr>
            <w:r w:rsidRPr="00AC2BFC">
              <w:t>0.0281</w:t>
            </w:r>
          </w:p>
        </w:tc>
        <w:tc>
          <w:tcPr>
            <w:tcW w:w="512" w:type="pct"/>
            <w:tcMar>
              <w:top w:w="60" w:type="dxa"/>
              <w:left w:w="60" w:type="dxa"/>
              <w:bottom w:w="60" w:type="dxa"/>
              <w:right w:w="60" w:type="dxa"/>
            </w:tcMar>
            <w:vAlign w:val="center"/>
          </w:tcPr>
          <w:p w14:paraId="75C73623" w14:textId="7831F831" w:rsidR="00AC2BFC" w:rsidRDefault="00AC2BFC" w:rsidP="00AC2BFC">
            <w:pPr>
              <w:wordWrap w:val="0"/>
              <w:spacing w:line="240" w:lineRule="auto"/>
              <w:ind w:firstLineChars="0" w:firstLine="0"/>
              <w:jc w:val="center"/>
            </w:pPr>
            <w:r w:rsidRPr="00AC2BFC">
              <w:t>0.0101</w:t>
            </w:r>
          </w:p>
        </w:tc>
        <w:tc>
          <w:tcPr>
            <w:tcW w:w="648" w:type="pct"/>
            <w:tcMar>
              <w:top w:w="60" w:type="dxa"/>
              <w:left w:w="60" w:type="dxa"/>
              <w:bottom w:w="60" w:type="dxa"/>
              <w:right w:w="60" w:type="dxa"/>
            </w:tcMar>
            <w:vAlign w:val="center"/>
          </w:tcPr>
          <w:p w14:paraId="7674DA97" w14:textId="3FDD9EAB" w:rsidR="00AC2BFC" w:rsidRDefault="00AC2BFC" w:rsidP="00AC2BFC">
            <w:pPr>
              <w:wordWrap w:val="0"/>
              <w:spacing w:line="240" w:lineRule="auto"/>
              <w:ind w:firstLineChars="0" w:firstLine="0"/>
              <w:jc w:val="center"/>
            </w:pPr>
            <w:r w:rsidRPr="00AC2BFC">
              <w:t>2.5324</w:t>
            </w:r>
          </w:p>
        </w:tc>
      </w:tr>
      <w:tr w:rsidR="00AC2BFC" w14:paraId="2D07837F" w14:textId="77777777" w:rsidTr="008503EF">
        <w:tc>
          <w:tcPr>
            <w:tcW w:w="940" w:type="pct"/>
            <w:vMerge/>
            <w:tcMar>
              <w:top w:w="60" w:type="dxa"/>
              <w:left w:w="60" w:type="dxa"/>
              <w:bottom w:w="60" w:type="dxa"/>
              <w:right w:w="60" w:type="dxa"/>
            </w:tcMar>
            <w:vAlign w:val="center"/>
          </w:tcPr>
          <w:p w14:paraId="2E7DADDA" w14:textId="77777777" w:rsidR="00AC2BFC" w:rsidRDefault="00AC2BFC" w:rsidP="00AC2BFC">
            <w:pPr>
              <w:wordWrap w:val="0"/>
              <w:spacing w:line="240" w:lineRule="auto"/>
              <w:ind w:firstLineChars="0" w:firstLine="0"/>
              <w:jc w:val="center"/>
            </w:pPr>
          </w:p>
        </w:tc>
        <w:tc>
          <w:tcPr>
            <w:tcW w:w="597" w:type="pct"/>
            <w:tcMar>
              <w:top w:w="60" w:type="dxa"/>
              <w:left w:w="60" w:type="dxa"/>
              <w:bottom w:w="60" w:type="dxa"/>
              <w:right w:w="60" w:type="dxa"/>
            </w:tcMar>
            <w:vAlign w:val="center"/>
          </w:tcPr>
          <w:p w14:paraId="26834DDA" w14:textId="77777777" w:rsidR="00AC2BFC" w:rsidRDefault="00AC2BFC" w:rsidP="00AC2BFC">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164E6CE1" w14:textId="55C438DA" w:rsidR="00AC2BFC" w:rsidRDefault="00AC2BFC" w:rsidP="00AC2BFC">
            <w:pPr>
              <w:wordWrap w:val="0"/>
              <w:spacing w:line="240" w:lineRule="auto"/>
              <w:ind w:firstLineChars="0" w:firstLine="0"/>
              <w:jc w:val="center"/>
            </w:pPr>
            <w:r w:rsidRPr="00AC2BFC">
              <w:t>0.3012</w:t>
            </w:r>
          </w:p>
        </w:tc>
        <w:tc>
          <w:tcPr>
            <w:tcW w:w="512" w:type="pct"/>
            <w:tcMar>
              <w:top w:w="60" w:type="dxa"/>
              <w:left w:w="60" w:type="dxa"/>
              <w:bottom w:w="60" w:type="dxa"/>
              <w:right w:w="60" w:type="dxa"/>
            </w:tcMar>
            <w:vAlign w:val="center"/>
          </w:tcPr>
          <w:p w14:paraId="59B3AE8E" w14:textId="37EE7D41" w:rsidR="00AC2BFC" w:rsidRDefault="00AC2BFC" w:rsidP="00AC2BFC">
            <w:pPr>
              <w:wordWrap w:val="0"/>
              <w:spacing w:line="240" w:lineRule="auto"/>
              <w:ind w:firstLineChars="0" w:firstLine="0"/>
              <w:jc w:val="center"/>
            </w:pPr>
            <w:r w:rsidRPr="00AC2BFC">
              <w:t>0.0777</w:t>
            </w:r>
          </w:p>
        </w:tc>
        <w:tc>
          <w:tcPr>
            <w:tcW w:w="598" w:type="pct"/>
            <w:tcMar>
              <w:top w:w="60" w:type="dxa"/>
              <w:left w:w="60" w:type="dxa"/>
              <w:bottom w:w="60" w:type="dxa"/>
              <w:right w:w="60" w:type="dxa"/>
            </w:tcMar>
            <w:vAlign w:val="center"/>
          </w:tcPr>
          <w:p w14:paraId="5D3C6DFA" w14:textId="0AAE062E" w:rsidR="00AC2BFC" w:rsidRDefault="00AC2BFC" w:rsidP="00AC2BFC">
            <w:pPr>
              <w:wordWrap w:val="0"/>
              <w:spacing w:line="240" w:lineRule="auto"/>
              <w:ind w:firstLineChars="0" w:firstLine="0"/>
              <w:jc w:val="center"/>
            </w:pPr>
            <w:r w:rsidRPr="00AC2BFC">
              <w:t>54.6023</w:t>
            </w:r>
          </w:p>
        </w:tc>
        <w:tc>
          <w:tcPr>
            <w:tcW w:w="597" w:type="pct"/>
            <w:tcMar>
              <w:top w:w="60" w:type="dxa"/>
              <w:left w:w="60" w:type="dxa"/>
              <w:bottom w:w="60" w:type="dxa"/>
              <w:right w:w="60" w:type="dxa"/>
            </w:tcMar>
            <w:vAlign w:val="center"/>
          </w:tcPr>
          <w:p w14:paraId="7253FB57" w14:textId="32376113" w:rsidR="00AC2BFC" w:rsidRDefault="00AC2BFC" w:rsidP="00AC2BFC">
            <w:pPr>
              <w:wordWrap w:val="0"/>
              <w:spacing w:line="240" w:lineRule="auto"/>
              <w:ind w:firstLineChars="0" w:firstLine="0"/>
              <w:jc w:val="center"/>
            </w:pPr>
            <w:r w:rsidRPr="00AC2BFC">
              <w:t>0.0985</w:t>
            </w:r>
          </w:p>
        </w:tc>
        <w:tc>
          <w:tcPr>
            <w:tcW w:w="512" w:type="pct"/>
            <w:tcMar>
              <w:top w:w="60" w:type="dxa"/>
              <w:left w:w="60" w:type="dxa"/>
              <w:bottom w:w="60" w:type="dxa"/>
              <w:right w:w="60" w:type="dxa"/>
            </w:tcMar>
            <w:vAlign w:val="center"/>
          </w:tcPr>
          <w:p w14:paraId="1ADE2B8C" w14:textId="717873AE" w:rsidR="00AC2BFC" w:rsidRDefault="00AC2BFC" w:rsidP="00AC2BFC">
            <w:pPr>
              <w:wordWrap w:val="0"/>
              <w:spacing w:line="240" w:lineRule="auto"/>
              <w:ind w:firstLineChars="0" w:firstLine="0"/>
              <w:jc w:val="center"/>
            </w:pPr>
            <w:r w:rsidRPr="00AC2BFC">
              <w:t>0.0380</w:t>
            </w:r>
          </w:p>
        </w:tc>
        <w:tc>
          <w:tcPr>
            <w:tcW w:w="648" w:type="pct"/>
            <w:tcMar>
              <w:top w:w="60" w:type="dxa"/>
              <w:left w:w="60" w:type="dxa"/>
              <w:bottom w:w="60" w:type="dxa"/>
              <w:right w:w="60" w:type="dxa"/>
            </w:tcMar>
            <w:vAlign w:val="center"/>
          </w:tcPr>
          <w:p w14:paraId="583965E9" w14:textId="124A17EB" w:rsidR="00AC2BFC" w:rsidRDefault="00AC2BFC" w:rsidP="00AC2BFC">
            <w:pPr>
              <w:wordWrap w:val="0"/>
              <w:spacing w:line="240" w:lineRule="auto"/>
              <w:ind w:firstLineChars="0" w:firstLine="0"/>
              <w:jc w:val="center"/>
            </w:pPr>
            <w:r w:rsidRPr="00AC2BFC">
              <w:t>13.0712</w:t>
            </w:r>
          </w:p>
        </w:tc>
      </w:tr>
      <w:tr w:rsidR="00AC2BFC" w14:paraId="0F66AF21" w14:textId="77777777" w:rsidTr="008503EF">
        <w:tc>
          <w:tcPr>
            <w:tcW w:w="940" w:type="pct"/>
            <w:vMerge/>
            <w:tcMar>
              <w:top w:w="60" w:type="dxa"/>
              <w:left w:w="60" w:type="dxa"/>
              <w:bottom w:w="60" w:type="dxa"/>
              <w:right w:w="60" w:type="dxa"/>
            </w:tcMar>
            <w:vAlign w:val="center"/>
          </w:tcPr>
          <w:p w14:paraId="144C6F8A" w14:textId="77777777" w:rsidR="00AC2BFC" w:rsidRDefault="00AC2BFC" w:rsidP="00AC2BFC">
            <w:pPr>
              <w:wordWrap w:val="0"/>
              <w:spacing w:line="240" w:lineRule="auto"/>
              <w:ind w:firstLineChars="0" w:firstLine="0"/>
              <w:jc w:val="center"/>
            </w:pPr>
          </w:p>
        </w:tc>
        <w:tc>
          <w:tcPr>
            <w:tcW w:w="597" w:type="pct"/>
            <w:tcMar>
              <w:top w:w="60" w:type="dxa"/>
              <w:left w:w="60" w:type="dxa"/>
              <w:bottom w:w="60" w:type="dxa"/>
              <w:right w:w="60" w:type="dxa"/>
            </w:tcMar>
            <w:vAlign w:val="center"/>
          </w:tcPr>
          <w:p w14:paraId="535FB0C9" w14:textId="77777777" w:rsidR="00AC2BFC" w:rsidRDefault="00AC2BFC" w:rsidP="00AC2BFC">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190DFCF1" w14:textId="1E94A55F" w:rsidR="00AC2BFC" w:rsidRDefault="00AC2BFC" w:rsidP="00AC2BFC">
            <w:pPr>
              <w:wordWrap w:val="0"/>
              <w:spacing w:line="240" w:lineRule="auto"/>
              <w:ind w:firstLineChars="0" w:firstLine="0"/>
              <w:jc w:val="center"/>
            </w:pPr>
            <w:r w:rsidRPr="00AC2BFC">
              <w:t>0.4896</w:t>
            </w:r>
          </w:p>
        </w:tc>
        <w:tc>
          <w:tcPr>
            <w:tcW w:w="512" w:type="pct"/>
            <w:tcMar>
              <w:top w:w="60" w:type="dxa"/>
              <w:left w:w="60" w:type="dxa"/>
              <w:bottom w:w="60" w:type="dxa"/>
              <w:right w:w="60" w:type="dxa"/>
            </w:tcMar>
            <w:vAlign w:val="center"/>
          </w:tcPr>
          <w:p w14:paraId="48AD6EEF" w14:textId="51F01992" w:rsidR="00AC2BFC" w:rsidRDefault="00AC2BFC" w:rsidP="00AC2BFC">
            <w:pPr>
              <w:wordWrap w:val="0"/>
              <w:spacing w:line="240" w:lineRule="auto"/>
              <w:ind w:firstLineChars="0" w:firstLine="0"/>
              <w:jc w:val="center"/>
            </w:pPr>
            <w:r w:rsidRPr="00AC2BFC">
              <w:t>0.1926</w:t>
            </w:r>
          </w:p>
        </w:tc>
        <w:tc>
          <w:tcPr>
            <w:tcW w:w="598" w:type="pct"/>
            <w:tcMar>
              <w:top w:w="60" w:type="dxa"/>
              <w:left w:w="60" w:type="dxa"/>
              <w:bottom w:w="60" w:type="dxa"/>
              <w:right w:w="60" w:type="dxa"/>
            </w:tcMar>
            <w:vAlign w:val="center"/>
          </w:tcPr>
          <w:p w14:paraId="4085A84E" w14:textId="5BDCADDE" w:rsidR="00AC2BFC" w:rsidRDefault="00AC2BFC" w:rsidP="00AC2BFC">
            <w:pPr>
              <w:wordWrap w:val="0"/>
              <w:spacing w:line="240" w:lineRule="auto"/>
              <w:ind w:firstLineChars="0" w:firstLine="0"/>
              <w:jc w:val="center"/>
            </w:pPr>
            <w:r w:rsidRPr="00AC2BFC">
              <w:t>100.3229</w:t>
            </w:r>
          </w:p>
        </w:tc>
        <w:tc>
          <w:tcPr>
            <w:tcW w:w="597" w:type="pct"/>
            <w:tcMar>
              <w:top w:w="60" w:type="dxa"/>
              <w:left w:w="60" w:type="dxa"/>
              <w:bottom w:w="60" w:type="dxa"/>
              <w:right w:w="60" w:type="dxa"/>
            </w:tcMar>
            <w:vAlign w:val="center"/>
          </w:tcPr>
          <w:p w14:paraId="62969E3D" w14:textId="7522DE9F" w:rsidR="00AC2BFC" w:rsidRDefault="00AC2BFC" w:rsidP="00AC2BFC">
            <w:pPr>
              <w:wordWrap w:val="0"/>
              <w:spacing w:line="240" w:lineRule="auto"/>
              <w:ind w:firstLineChars="0" w:firstLine="0"/>
              <w:jc w:val="center"/>
            </w:pPr>
            <w:r w:rsidRPr="00AC2BFC">
              <w:t>0.2072</w:t>
            </w:r>
          </w:p>
        </w:tc>
        <w:tc>
          <w:tcPr>
            <w:tcW w:w="512" w:type="pct"/>
            <w:tcMar>
              <w:top w:w="60" w:type="dxa"/>
              <w:left w:w="60" w:type="dxa"/>
              <w:bottom w:w="60" w:type="dxa"/>
              <w:right w:w="60" w:type="dxa"/>
            </w:tcMar>
            <w:vAlign w:val="center"/>
          </w:tcPr>
          <w:p w14:paraId="47416533" w14:textId="45F45872" w:rsidR="00AC2BFC" w:rsidRDefault="00AC2BFC" w:rsidP="00AC2BFC">
            <w:pPr>
              <w:wordWrap w:val="0"/>
              <w:spacing w:line="240" w:lineRule="auto"/>
              <w:ind w:firstLineChars="0" w:firstLine="0"/>
              <w:jc w:val="center"/>
            </w:pPr>
            <w:r w:rsidRPr="00AC2BFC">
              <w:t>0.0918</w:t>
            </w:r>
          </w:p>
        </w:tc>
        <w:tc>
          <w:tcPr>
            <w:tcW w:w="648" w:type="pct"/>
            <w:tcMar>
              <w:top w:w="60" w:type="dxa"/>
              <w:left w:w="60" w:type="dxa"/>
              <w:bottom w:w="60" w:type="dxa"/>
              <w:right w:w="60" w:type="dxa"/>
            </w:tcMar>
            <w:vAlign w:val="center"/>
          </w:tcPr>
          <w:p w14:paraId="32D4239B" w14:textId="5EF1296A" w:rsidR="00AC2BFC" w:rsidRDefault="00AC2BFC" w:rsidP="00AC2BFC">
            <w:pPr>
              <w:wordWrap w:val="0"/>
              <w:spacing w:line="240" w:lineRule="auto"/>
              <w:ind w:firstLineChars="0" w:firstLine="0"/>
              <w:jc w:val="center"/>
            </w:pPr>
            <w:r w:rsidRPr="00AC2BFC">
              <w:t>30.4096</w:t>
            </w:r>
          </w:p>
        </w:tc>
      </w:tr>
      <w:tr w:rsidR="00AC2BFC" w14:paraId="61081C94" w14:textId="77777777" w:rsidTr="008503EF">
        <w:tc>
          <w:tcPr>
            <w:tcW w:w="940" w:type="pct"/>
            <w:vMerge w:val="restart"/>
            <w:tcMar>
              <w:top w:w="60" w:type="dxa"/>
              <w:left w:w="60" w:type="dxa"/>
              <w:bottom w:w="60" w:type="dxa"/>
              <w:right w:w="60" w:type="dxa"/>
            </w:tcMar>
            <w:vAlign w:val="center"/>
          </w:tcPr>
          <w:p w14:paraId="715932D7" w14:textId="77777777" w:rsidR="00AC2BFC" w:rsidRPr="00AC2BFC" w:rsidRDefault="00AC2BFC" w:rsidP="00AC2BFC">
            <w:pPr>
              <w:wordWrap w:val="0"/>
              <w:spacing w:line="240" w:lineRule="auto"/>
              <w:ind w:firstLineChars="0" w:firstLine="0"/>
              <w:jc w:val="center"/>
            </w:pPr>
            <w:r w:rsidRPr="00AC2BFC">
              <w:t>Kalman Filter</w:t>
            </w:r>
          </w:p>
        </w:tc>
        <w:tc>
          <w:tcPr>
            <w:tcW w:w="597" w:type="pct"/>
            <w:tcMar>
              <w:top w:w="60" w:type="dxa"/>
              <w:left w:w="60" w:type="dxa"/>
              <w:bottom w:w="60" w:type="dxa"/>
              <w:right w:w="60" w:type="dxa"/>
            </w:tcMar>
            <w:vAlign w:val="center"/>
          </w:tcPr>
          <w:p w14:paraId="0600689B" w14:textId="77777777" w:rsidR="00AC2BFC" w:rsidRPr="00AC2BFC" w:rsidRDefault="00AC2BFC" w:rsidP="00AC2BFC">
            <w:pPr>
              <w:wordWrap w:val="0"/>
              <w:spacing w:line="240" w:lineRule="auto"/>
              <w:ind w:firstLineChars="0" w:firstLine="0"/>
              <w:jc w:val="center"/>
            </w:pPr>
            <w:r w:rsidRPr="00AC2BFC">
              <w:t>S</w:t>
            </w:r>
            <w:r w:rsidRPr="00AC2BFC">
              <w:rPr>
                <w:vertAlign w:val="subscript"/>
              </w:rPr>
              <w:t>1</w:t>
            </w:r>
          </w:p>
        </w:tc>
        <w:tc>
          <w:tcPr>
            <w:tcW w:w="596" w:type="pct"/>
            <w:tcMar>
              <w:top w:w="60" w:type="dxa"/>
              <w:left w:w="60" w:type="dxa"/>
              <w:bottom w:w="60" w:type="dxa"/>
              <w:right w:w="60" w:type="dxa"/>
            </w:tcMar>
          </w:tcPr>
          <w:p w14:paraId="58B9B795" w14:textId="07B37FBA" w:rsidR="00AC2BFC" w:rsidRPr="00E97391" w:rsidRDefault="00AC2BFC" w:rsidP="00AC2BFC">
            <w:pPr>
              <w:wordWrap w:val="0"/>
              <w:spacing w:line="240" w:lineRule="auto"/>
              <w:ind w:firstLineChars="0" w:firstLine="0"/>
              <w:jc w:val="center"/>
              <w:rPr>
                <w:highlight w:val="yellow"/>
              </w:rPr>
            </w:pPr>
            <w:r w:rsidRPr="00802993">
              <w:t>0.2375</w:t>
            </w:r>
          </w:p>
        </w:tc>
        <w:tc>
          <w:tcPr>
            <w:tcW w:w="512" w:type="pct"/>
            <w:tcMar>
              <w:top w:w="60" w:type="dxa"/>
              <w:left w:w="60" w:type="dxa"/>
              <w:bottom w:w="60" w:type="dxa"/>
              <w:right w:w="60" w:type="dxa"/>
            </w:tcMar>
          </w:tcPr>
          <w:p w14:paraId="67C4AE96" w14:textId="4DB4DA09" w:rsidR="00AC2BFC" w:rsidRPr="00E97391" w:rsidRDefault="00AC2BFC" w:rsidP="00AC2BFC">
            <w:pPr>
              <w:wordWrap w:val="0"/>
              <w:spacing w:line="240" w:lineRule="auto"/>
              <w:ind w:firstLineChars="0" w:firstLine="0"/>
              <w:jc w:val="center"/>
              <w:rPr>
                <w:highlight w:val="yellow"/>
              </w:rPr>
            </w:pPr>
            <w:r w:rsidRPr="00802993">
              <w:t>0.0538</w:t>
            </w:r>
          </w:p>
        </w:tc>
        <w:tc>
          <w:tcPr>
            <w:tcW w:w="598" w:type="pct"/>
            <w:tcMar>
              <w:top w:w="60" w:type="dxa"/>
              <w:left w:w="60" w:type="dxa"/>
              <w:bottom w:w="60" w:type="dxa"/>
              <w:right w:w="60" w:type="dxa"/>
            </w:tcMar>
          </w:tcPr>
          <w:p w14:paraId="7F6A9A10" w14:textId="38387ACB" w:rsidR="00AC2BFC" w:rsidRPr="00E97391" w:rsidRDefault="00AC2BFC" w:rsidP="00AC2BFC">
            <w:pPr>
              <w:wordWrap w:val="0"/>
              <w:spacing w:line="240" w:lineRule="auto"/>
              <w:ind w:firstLineChars="0" w:firstLine="0"/>
              <w:jc w:val="center"/>
              <w:rPr>
                <w:highlight w:val="yellow"/>
              </w:rPr>
            </w:pPr>
            <w:r w:rsidRPr="00802993">
              <w:t>11.7529</w:t>
            </w:r>
          </w:p>
        </w:tc>
        <w:tc>
          <w:tcPr>
            <w:tcW w:w="597" w:type="pct"/>
            <w:tcMar>
              <w:top w:w="60" w:type="dxa"/>
              <w:left w:w="60" w:type="dxa"/>
              <w:bottom w:w="60" w:type="dxa"/>
              <w:right w:w="60" w:type="dxa"/>
            </w:tcMar>
          </w:tcPr>
          <w:p w14:paraId="37A55565" w14:textId="421BABD2" w:rsidR="00AC2BFC" w:rsidRPr="00E97391" w:rsidRDefault="00AC2BFC" w:rsidP="00AC2BFC">
            <w:pPr>
              <w:wordWrap w:val="0"/>
              <w:spacing w:line="240" w:lineRule="auto"/>
              <w:ind w:firstLineChars="0" w:firstLine="0"/>
              <w:jc w:val="center"/>
              <w:rPr>
                <w:highlight w:val="yellow"/>
              </w:rPr>
            </w:pPr>
            <w:r w:rsidRPr="00802993">
              <w:t>0.2375</w:t>
            </w:r>
          </w:p>
        </w:tc>
        <w:tc>
          <w:tcPr>
            <w:tcW w:w="512" w:type="pct"/>
            <w:tcMar>
              <w:top w:w="60" w:type="dxa"/>
              <w:left w:w="60" w:type="dxa"/>
              <w:bottom w:w="60" w:type="dxa"/>
              <w:right w:w="60" w:type="dxa"/>
            </w:tcMar>
          </w:tcPr>
          <w:p w14:paraId="5CC9C7A6" w14:textId="777B1A3A" w:rsidR="00AC2BFC" w:rsidRPr="00E97391" w:rsidRDefault="00AC2BFC" w:rsidP="00AC2BFC">
            <w:pPr>
              <w:wordWrap w:val="0"/>
              <w:spacing w:line="240" w:lineRule="auto"/>
              <w:ind w:firstLineChars="0" w:firstLine="0"/>
              <w:jc w:val="center"/>
              <w:rPr>
                <w:highlight w:val="yellow"/>
              </w:rPr>
            </w:pPr>
            <w:r w:rsidRPr="00802993">
              <w:t>0.0538</w:t>
            </w:r>
          </w:p>
        </w:tc>
        <w:tc>
          <w:tcPr>
            <w:tcW w:w="648" w:type="pct"/>
            <w:tcMar>
              <w:top w:w="60" w:type="dxa"/>
              <w:left w:w="60" w:type="dxa"/>
              <w:bottom w:w="60" w:type="dxa"/>
              <w:right w:w="60" w:type="dxa"/>
            </w:tcMar>
          </w:tcPr>
          <w:p w14:paraId="43FD21D7" w14:textId="41BC0A51" w:rsidR="00AC2BFC" w:rsidRPr="00E97391" w:rsidRDefault="00AC2BFC" w:rsidP="00AC2BFC">
            <w:pPr>
              <w:wordWrap w:val="0"/>
              <w:spacing w:line="240" w:lineRule="auto"/>
              <w:ind w:firstLineChars="0" w:firstLine="0"/>
              <w:jc w:val="center"/>
              <w:rPr>
                <w:highlight w:val="yellow"/>
              </w:rPr>
            </w:pPr>
            <w:r w:rsidRPr="00802993">
              <w:t>11.7529</w:t>
            </w:r>
          </w:p>
        </w:tc>
      </w:tr>
      <w:tr w:rsidR="00AC2BFC" w14:paraId="1216AF5E" w14:textId="77777777" w:rsidTr="008503EF">
        <w:tc>
          <w:tcPr>
            <w:tcW w:w="940" w:type="pct"/>
            <w:vMerge/>
            <w:tcMar>
              <w:top w:w="60" w:type="dxa"/>
              <w:left w:w="60" w:type="dxa"/>
              <w:bottom w:w="60" w:type="dxa"/>
              <w:right w:w="60" w:type="dxa"/>
            </w:tcMar>
            <w:vAlign w:val="center"/>
          </w:tcPr>
          <w:p w14:paraId="0F3D540D" w14:textId="77777777" w:rsidR="00AC2BFC" w:rsidRPr="00AC2BFC" w:rsidRDefault="00AC2BFC" w:rsidP="00AC2BFC">
            <w:pPr>
              <w:wordWrap w:val="0"/>
              <w:spacing w:line="240" w:lineRule="auto"/>
              <w:ind w:firstLineChars="0" w:firstLine="0"/>
              <w:jc w:val="center"/>
            </w:pPr>
          </w:p>
        </w:tc>
        <w:tc>
          <w:tcPr>
            <w:tcW w:w="597" w:type="pct"/>
            <w:tcMar>
              <w:top w:w="60" w:type="dxa"/>
              <w:left w:w="60" w:type="dxa"/>
              <w:bottom w:w="60" w:type="dxa"/>
              <w:right w:w="60" w:type="dxa"/>
            </w:tcMar>
            <w:vAlign w:val="center"/>
          </w:tcPr>
          <w:p w14:paraId="3ECE3AFC" w14:textId="77777777" w:rsidR="00AC2BFC" w:rsidRPr="00AC2BFC" w:rsidRDefault="00AC2BFC" w:rsidP="00AC2BFC">
            <w:pPr>
              <w:wordWrap w:val="0"/>
              <w:spacing w:line="240" w:lineRule="auto"/>
              <w:ind w:firstLineChars="0" w:firstLine="0"/>
              <w:jc w:val="center"/>
            </w:pPr>
            <w:r w:rsidRPr="00AC2BFC">
              <w:t>S</w:t>
            </w:r>
            <w:r w:rsidRPr="00AC2BFC">
              <w:rPr>
                <w:vertAlign w:val="subscript"/>
              </w:rPr>
              <w:t>2</w:t>
            </w:r>
          </w:p>
        </w:tc>
        <w:tc>
          <w:tcPr>
            <w:tcW w:w="596" w:type="pct"/>
            <w:tcMar>
              <w:top w:w="60" w:type="dxa"/>
              <w:left w:w="60" w:type="dxa"/>
              <w:bottom w:w="60" w:type="dxa"/>
              <w:right w:w="60" w:type="dxa"/>
            </w:tcMar>
          </w:tcPr>
          <w:p w14:paraId="08B99B3C" w14:textId="0278E7D5" w:rsidR="00AC2BFC" w:rsidRPr="00E97391" w:rsidRDefault="00AC2BFC" w:rsidP="00AC2BFC">
            <w:pPr>
              <w:wordWrap w:val="0"/>
              <w:spacing w:line="240" w:lineRule="auto"/>
              <w:ind w:firstLineChars="0" w:firstLine="0"/>
              <w:jc w:val="center"/>
              <w:rPr>
                <w:highlight w:val="yellow"/>
              </w:rPr>
            </w:pPr>
            <w:r w:rsidRPr="007D1F6E">
              <w:t>0.4340</w:t>
            </w:r>
          </w:p>
        </w:tc>
        <w:tc>
          <w:tcPr>
            <w:tcW w:w="512" w:type="pct"/>
            <w:tcMar>
              <w:top w:w="60" w:type="dxa"/>
              <w:left w:w="60" w:type="dxa"/>
              <w:bottom w:w="60" w:type="dxa"/>
              <w:right w:w="60" w:type="dxa"/>
            </w:tcMar>
          </w:tcPr>
          <w:p w14:paraId="5384FD6D" w14:textId="275ABC35" w:rsidR="00AC2BFC" w:rsidRPr="00E97391" w:rsidRDefault="00AC2BFC" w:rsidP="00AC2BFC">
            <w:pPr>
              <w:wordWrap w:val="0"/>
              <w:spacing w:line="240" w:lineRule="auto"/>
              <w:ind w:firstLineChars="0" w:firstLine="0"/>
              <w:jc w:val="center"/>
              <w:rPr>
                <w:highlight w:val="yellow"/>
              </w:rPr>
            </w:pPr>
            <w:r w:rsidRPr="007D1F6E">
              <w:t>0.1583</w:t>
            </w:r>
          </w:p>
        </w:tc>
        <w:tc>
          <w:tcPr>
            <w:tcW w:w="598" w:type="pct"/>
            <w:tcMar>
              <w:top w:w="60" w:type="dxa"/>
              <w:left w:w="60" w:type="dxa"/>
              <w:bottom w:w="60" w:type="dxa"/>
              <w:right w:w="60" w:type="dxa"/>
            </w:tcMar>
          </w:tcPr>
          <w:p w14:paraId="2FFB1404" w14:textId="2C79A009" w:rsidR="00AC2BFC" w:rsidRPr="00E97391" w:rsidRDefault="00AC2BFC" w:rsidP="00AC2BFC">
            <w:pPr>
              <w:wordWrap w:val="0"/>
              <w:spacing w:line="240" w:lineRule="auto"/>
              <w:ind w:firstLineChars="0" w:firstLine="0"/>
              <w:jc w:val="center"/>
              <w:rPr>
                <w:highlight w:val="yellow"/>
              </w:rPr>
            </w:pPr>
            <w:r w:rsidRPr="007D1F6E">
              <w:t>118.8347</w:t>
            </w:r>
          </w:p>
        </w:tc>
        <w:tc>
          <w:tcPr>
            <w:tcW w:w="597" w:type="pct"/>
            <w:tcMar>
              <w:top w:w="60" w:type="dxa"/>
              <w:left w:w="60" w:type="dxa"/>
              <w:bottom w:w="60" w:type="dxa"/>
              <w:right w:w="60" w:type="dxa"/>
            </w:tcMar>
          </w:tcPr>
          <w:p w14:paraId="4E3BB9FD" w14:textId="1C56E54D" w:rsidR="00AC2BFC" w:rsidRPr="00E97391" w:rsidRDefault="00AC2BFC" w:rsidP="00AC2BFC">
            <w:pPr>
              <w:wordWrap w:val="0"/>
              <w:spacing w:line="240" w:lineRule="auto"/>
              <w:ind w:firstLineChars="0" w:firstLine="0"/>
              <w:jc w:val="center"/>
              <w:rPr>
                <w:highlight w:val="yellow"/>
              </w:rPr>
            </w:pPr>
            <w:r w:rsidRPr="007D1F6E">
              <w:t>0.4340</w:t>
            </w:r>
          </w:p>
        </w:tc>
        <w:tc>
          <w:tcPr>
            <w:tcW w:w="512" w:type="pct"/>
            <w:tcMar>
              <w:top w:w="60" w:type="dxa"/>
              <w:left w:w="60" w:type="dxa"/>
              <w:bottom w:w="60" w:type="dxa"/>
              <w:right w:w="60" w:type="dxa"/>
            </w:tcMar>
          </w:tcPr>
          <w:p w14:paraId="645B0543" w14:textId="51641F7F" w:rsidR="00AC2BFC" w:rsidRPr="00E97391" w:rsidRDefault="00AC2BFC" w:rsidP="00AC2BFC">
            <w:pPr>
              <w:wordWrap w:val="0"/>
              <w:spacing w:line="240" w:lineRule="auto"/>
              <w:ind w:firstLineChars="0" w:firstLine="0"/>
              <w:jc w:val="center"/>
              <w:rPr>
                <w:highlight w:val="yellow"/>
              </w:rPr>
            </w:pPr>
            <w:r w:rsidRPr="007D1F6E">
              <w:t>0.1583</w:t>
            </w:r>
          </w:p>
        </w:tc>
        <w:tc>
          <w:tcPr>
            <w:tcW w:w="648" w:type="pct"/>
            <w:tcMar>
              <w:top w:w="60" w:type="dxa"/>
              <w:left w:w="60" w:type="dxa"/>
              <w:bottom w:w="60" w:type="dxa"/>
              <w:right w:w="60" w:type="dxa"/>
            </w:tcMar>
          </w:tcPr>
          <w:p w14:paraId="12E5B9D4" w14:textId="25645438" w:rsidR="00AC2BFC" w:rsidRPr="00E97391" w:rsidRDefault="00AC2BFC" w:rsidP="00AC2BFC">
            <w:pPr>
              <w:wordWrap w:val="0"/>
              <w:spacing w:line="240" w:lineRule="auto"/>
              <w:ind w:firstLineChars="0" w:firstLine="0"/>
              <w:jc w:val="center"/>
              <w:rPr>
                <w:highlight w:val="yellow"/>
              </w:rPr>
            </w:pPr>
            <w:r w:rsidRPr="007D1F6E">
              <w:t>118.8347</w:t>
            </w:r>
          </w:p>
        </w:tc>
      </w:tr>
      <w:tr w:rsidR="00AC2BFC" w14:paraId="63FB15FD" w14:textId="77777777" w:rsidTr="008503EF">
        <w:tc>
          <w:tcPr>
            <w:tcW w:w="940" w:type="pct"/>
            <w:vMerge/>
            <w:tcMar>
              <w:top w:w="60" w:type="dxa"/>
              <w:left w:w="60" w:type="dxa"/>
              <w:bottom w:w="60" w:type="dxa"/>
              <w:right w:w="60" w:type="dxa"/>
            </w:tcMar>
            <w:vAlign w:val="center"/>
          </w:tcPr>
          <w:p w14:paraId="0B526937" w14:textId="77777777" w:rsidR="00AC2BFC" w:rsidRPr="00AC2BFC" w:rsidRDefault="00AC2BFC" w:rsidP="00AC2BFC">
            <w:pPr>
              <w:wordWrap w:val="0"/>
              <w:spacing w:line="240" w:lineRule="auto"/>
              <w:ind w:firstLineChars="0" w:firstLine="0"/>
              <w:jc w:val="center"/>
            </w:pPr>
          </w:p>
        </w:tc>
        <w:tc>
          <w:tcPr>
            <w:tcW w:w="597" w:type="pct"/>
            <w:tcMar>
              <w:top w:w="60" w:type="dxa"/>
              <w:left w:w="60" w:type="dxa"/>
              <w:bottom w:w="60" w:type="dxa"/>
              <w:right w:w="60" w:type="dxa"/>
            </w:tcMar>
            <w:vAlign w:val="center"/>
          </w:tcPr>
          <w:p w14:paraId="739B2211" w14:textId="77777777" w:rsidR="00AC2BFC" w:rsidRPr="00AC2BFC" w:rsidRDefault="00AC2BFC" w:rsidP="00AC2BFC">
            <w:pPr>
              <w:wordWrap w:val="0"/>
              <w:spacing w:line="240" w:lineRule="auto"/>
              <w:ind w:firstLineChars="0" w:firstLine="0"/>
              <w:jc w:val="center"/>
            </w:pPr>
            <w:r w:rsidRPr="00AC2BFC">
              <w:t>S</w:t>
            </w:r>
            <w:r w:rsidRPr="00AC2BFC">
              <w:rPr>
                <w:vertAlign w:val="subscript"/>
              </w:rPr>
              <w:t>3</w:t>
            </w:r>
          </w:p>
        </w:tc>
        <w:tc>
          <w:tcPr>
            <w:tcW w:w="596" w:type="pct"/>
            <w:tcMar>
              <w:top w:w="60" w:type="dxa"/>
              <w:left w:w="60" w:type="dxa"/>
              <w:bottom w:w="60" w:type="dxa"/>
              <w:right w:w="60" w:type="dxa"/>
            </w:tcMar>
          </w:tcPr>
          <w:p w14:paraId="2176E422" w14:textId="29DC2F6B" w:rsidR="00AC2BFC" w:rsidRPr="00E97391" w:rsidRDefault="00AC2BFC" w:rsidP="00AC2BFC">
            <w:pPr>
              <w:wordWrap w:val="0"/>
              <w:spacing w:line="240" w:lineRule="auto"/>
              <w:ind w:firstLineChars="0" w:firstLine="0"/>
              <w:jc w:val="center"/>
              <w:rPr>
                <w:highlight w:val="yellow"/>
              </w:rPr>
            </w:pPr>
            <w:r w:rsidRPr="00F400C5">
              <w:t>0.9269</w:t>
            </w:r>
          </w:p>
        </w:tc>
        <w:tc>
          <w:tcPr>
            <w:tcW w:w="512" w:type="pct"/>
            <w:tcMar>
              <w:top w:w="60" w:type="dxa"/>
              <w:left w:w="60" w:type="dxa"/>
              <w:bottom w:w="60" w:type="dxa"/>
              <w:right w:w="60" w:type="dxa"/>
            </w:tcMar>
          </w:tcPr>
          <w:p w14:paraId="691AACDD" w14:textId="3930F689" w:rsidR="00AC2BFC" w:rsidRPr="00E97391" w:rsidRDefault="00AC2BFC" w:rsidP="00AC2BFC">
            <w:pPr>
              <w:wordWrap w:val="0"/>
              <w:spacing w:line="240" w:lineRule="auto"/>
              <w:ind w:firstLineChars="0" w:firstLine="0"/>
              <w:jc w:val="center"/>
              <w:rPr>
                <w:highlight w:val="yellow"/>
              </w:rPr>
            </w:pPr>
            <w:r w:rsidRPr="00F400C5">
              <w:t>0.3276</w:t>
            </w:r>
          </w:p>
        </w:tc>
        <w:tc>
          <w:tcPr>
            <w:tcW w:w="598" w:type="pct"/>
            <w:tcMar>
              <w:top w:w="60" w:type="dxa"/>
              <w:left w:w="60" w:type="dxa"/>
              <w:bottom w:w="60" w:type="dxa"/>
              <w:right w:w="60" w:type="dxa"/>
            </w:tcMar>
          </w:tcPr>
          <w:p w14:paraId="3F66832F" w14:textId="7FF92984" w:rsidR="00AC2BFC" w:rsidRPr="00E97391" w:rsidRDefault="00AC2BFC" w:rsidP="00AC2BFC">
            <w:pPr>
              <w:wordWrap w:val="0"/>
              <w:spacing w:line="240" w:lineRule="auto"/>
              <w:ind w:firstLineChars="0" w:firstLine="0"/>
              <w:jc w:val="center"/>
              <w:rPr>
                <w:highlight w:val="yellow"/>
              </w:rPr>
            </w:pPr>
            <w:r w:rsidRPr="00F400C5">
              <w:t>197.7579</w:t>
            </w:r>
          </w:p>
        </w:tc>
        <w:tc>
          <w:tcPr>
            <w:tcW w:w="597" w:type="pct"/>
            <w:tcMar>
              <w:top w:w="60" w:type="dxa"/>
              <w:left w:w="60" w:type="dxa"/>
              <w:bottom w:w="60" w:type="dxa"/>
              <w:right w:w="60" w:type="dxa"/>
            </w:tcMar>
          </w:tcPr>
          <w:p w14:paraId="5AC3874D" w14:textId="571BFA17" w:rsidR="00AC2BFC" w:rsidRPr="00E97391" w:rsidRDefault="00AC2BFC" w:rsidP="00AC2BFC">
            <w:pPr>
              <w:wordWrap w:val="0"/>
              <w:spacing w:line="240" w:lineRule="auto"/>
              <w:ind w:firstLineChars="0" w:firstLine="0"/>
              <w:jc w:val="center"/>
              <w:rPr>
                <w:highlight w:val="yellow"/>
              </w:rPr>
            </w:pPr>
            <w:r w:rsidRPr="00F400C5">
              <w:t>0.9269</w:t>
            </w:r>
          </w:p>
        </w:tc>
        <w:tc>
          <w:tcPr>
            <w:tcW w:w="512" w:type="pct"/>
            <w:tcMar>
              <w:top w:w="60" w:type="dxa"/>
              <w:left w:w="60" w:type="dxa"/>
              <w:bottom w:w="60" w:type="dxa"/>
              <w:right w:w="60" w:type="dxa"/>
            </w:tcMar>
          </w:tcPr>
          <w:p w14:paraId="1A2A7E06" w14:textId="6E978CE9" w:rsidR="00AC2BFC" w:rsidRPr="00E97391" w:rsidRDefault="00AC2BFC" w:rsidP="00AC2BFC">
            <w:pPr>
              <w:wordWrap w:val="0"/>
              <w:spacing w:line="240" w:lineRule="auto"/>
              <w:ind w:firstLineChars="0" w:firstLine="0"/>
              <w:jc w:val="center"/>
              <w:rPr>
                <w:highlight w:val="yellow"/>
              </w:rPr>
            </w:pPr>
            <w:r w:rsidRPr="00F400C5">
              <w:t>0.3276</w:t>
            </w:r>
          </w:p>
        </w:tc>
        <w:tc>
          <w:tcPr>
            <w:tcW w:w="648" w:type="pct"/>
            <w:tcMar>
              <w:top w:w="60" w:type="dxa"/>
              <w:left w:w="60" w:type="dxa"/>
              <w:bottom w:w="60" w:type="dxa"/>
              <w:right w:w="60" w:type="dxa"/>
            </w:tcMar>
          </w:tcPr>
          <w:p w14:paraId="6B3178FB" w14:textId="413A80B8" w:rsidR="00AC2BFC" w:rsidRPr="00E97391" w:rsidRDefault="00AC2BFC" w:rsidP="00AC2BFC">
            <w:pPr>
              <w:wordWrap w:val="0"/>
              <w:spacing w:line="240" w:lineRule="auto"/>
              <w:ind w:firstLineChars="0" w:firstLine="0"/>
              <w:jc w:val="center"/>
              <w:rPr>
                <w:highlight w:val="yellow"/>
              </w:rPr>
            </w:pPr>
            <w:r w:rsidRPr="00F400C5">
              <w:t>197.7579</w:t>
            </w:r>
          </w:p>
        </w:tc>
      </w:tr>
      <w:tr w:rsidR="00981AB3" w14:paraId="2B4844E2" w14:textId="77777777" w:rsidTr="008503EF">
        <w:tc>
          <w:tcPr>
            <w:tcW w:w="940" w:type="pct"/>
            <w:vMerge w:val="restart"/>
            <w:tcMar>
              <w:top w:w="60" w:type="dxa"/>
              <w:left w:w="60" w:type="dxa"/>
              <w:bottom w:w="60" w:type="dxa"/>
              <w:right w:w="60" w:type="dxa"/>
            </w:tcMar>
            <w:vAlign w:val="center"/>
          </w:tcPr>
          <w:p w14:paraId="5C45A99A" w14:textId="3718A0B1" w:rsidR="00981AB3" w:rsidRDefault="00981AB3" w:rsidP="00981AB3">
            <w:pPr>
              <w:wordWrap w:val="0"/>
              <w:spacing w:line="240" w:lineRule="auto"/>
              <w:ind w:firstLineChars="0" w:firstLine="0"/>
              <w:jc w:val="center"/>
            </w:pPr>
            <w:r>
              <w:rPr>
                <w:rFonts w:hint="eastAsia"/>
              </w:rPr>
              <w:t>Mamba</w:t>
            </w:r>
          </w:p>
        </w:tc>
        <w:tc>
          <w:tcPr>
            <w:tcW w:w="597" w:type="pct"/>
            <w:tcMar>
              <w:top w:w="60" w:type="dxa"/>
              <w:left w:w="60" w:type="dxa"/>
              <w:bottom w:w="60" w:type="dxa"/>
              <w:right w:w="60" w:type="dxa"/>
            </w:tcMar>
            <w:vAlign w:val="center"/>
          </w:tcPr>
          <w:p w14:paraId="7788588D" w14:textId="3163B8A3" w:rsidR="00981AB3" w:rsidRDefault="00981AB3" w:rsidP="00981AB3">
            <w:pPr>
              <w:wordWrap w:val="0"/>
              <w:spacing w:line="240" w:lineRule="auto"/>
              <w:ind w:firstLineChars="0" w:firstLine="0"/>
              <w:jc w:val="center"/>
            </w:pPr>
            <w:r w:rsidRPr="00AC2BFC">
              <w:t>S</w:t>
            </w:r>
            <w:r w:rsidRPr="00AC2BFC">
              <w:rPr>
                <w:vertAlign w:val="subscript"/>
              </w:rPr>
              <w:t>1</w:t>
            </w:r>
          </w:p>
        </w:tc>
        <w:tc>
          <w:tcPr>
            <w:tcW w:w="596" w:type="pct"/>
            <w:tcMar>
              <w:top w:w="60" w:type="dxa"/>
              <w:left w:w="60" w:type="dxa"/>
              <w:bottom w:w="60" w:type="dxa"/>
              <w:right w:w="60" w:type="dxa"/>
            </w:tcMar>
            <w:vAlign w:val="center"/>
          </w:tcPr>
          <w:p w14:paraId="44BA10BC" w14:textId="426F2697" w:rsidR="00981AB3" w:rsidRPr="005720A0" w:rsidRDefault="00981AB3" w:rsidP="00981AB3">
            <w:pPr>
              <w:wordWrap w:val="0"/>
              <w:spacing w:line="240" w:lineRule="auto"/>
              <w:ind w:firstLineChars="0" w:firstLine="0"/>
              <w:jc w:val="center"/>
              <w:rPr>
                <w:b/>
                <w:bCs/>
              </w:rPr>
            </w:pPr>
            <w:r w:rsidRPr="005720A0">
              <w:rPr>
                <w:b/>
                <w:bCs/>
              </w:rPr>
              <w:t>0.1423</w:t>
            </w:r>
          </w:p>
        </w:tc>
        <w:tc>
          <w:tcPr>
            <w:tcW w:w="512" w:type="pct"/>
            <w:tcMar>
              <w:top w:w="60" w:type="dxa"/>
              <w:left w:w="60" w:type="dxa"/>
              <w:bottom w:w="60" w:type="dxa"/>
              <w:right w:w="60" w:type="dxa"/>
            </w:tcMar>
            <w:vAlign w:val="center"/>
          </w:tcPr>
          <w:p w14:paraId="3120CB59" w14:textId="4EBB97DA" w:rsidR="00981AB3" w:rsidRDefault="00981AB3" w:rsidP="00981AB3">
            <w:pPr>
              <w:wordWrap w:val="0"/>
              <w:spacing w:line="240" w:lineRule="auto"/>
              <w:ind w:firstLineChars="0" w:firstLine="0"/>
              <w:jc w:val="center"/>
            </w:pPr>
            <w:r w:rsidRPr="004257DB">
              <w:t>0.0543</w:t>
            </w:r>
          </w:p>
        </w:tc>
        <w:tc>
          <w:tcPr>
            <w:tcW w:w="598" w:type="pct"/>
            <w:tcMar>
              <w:top w:w="60" w:type="dxa"/>
              <w:left w:w="60" w:type="dxa"/>
              <w:bottom w:w="60" w:type="dxa"/>
              <w:right w:w="60" w:type="dxa"/>
            </w:tcMar>
            <w:vAlign w:val="center"/>
          </w:tcPr>
          <w:p w14:paraId="5225E102" w14:textId="34DACDCA" w:rsidR="00981AB3" w:rsidRDefault="00981AB3" w:rsidP="00981AB3">
            <w:pPr>
              <w:wordWrap w:val="0"/>
              <w:spacing w:line="240" w:lineRule="auto"/>
              <w:ind w:firstLineChars="0" w:firstLine="0"/>
              <w:jc w:val="center"/>
            </w:pPr>
            <w:r w:rsidRPr="004257DB">
              <w:t>8.4552</w:t>
            </w:r>
          </w:p>
        </w:tc>
        <w:tc>
          <w:tcPr>
            <w:tcW w:w="597" w:type="pct"/>
            <w:tcMar>
              <w:top w:w="60" w:type="dxa"/>
              <w:left w:w="60" w:type="dxa"/>
              <w:bottom w:w="60" w:type="dxa"/>
              <w:right w:w="60" w:type="dxa"/>
            </w:tcMar>
            <w:vAlign w:val="center"/>
          </w:tcPr>
          <w:p w14:paraId="1235F51A" w14:textId="58C33F50" w:rsidR="00981AB3" w:rsidRPr="005720A0" w:rsidRDefault="00981AB3" w:rsidP="00981AB3">
            <w:pPr>
              <w:wordWrap w:val="0"/>
              <w:spacing w:line="240" w:lineRule="auto"/>
              <w:ind w:firstLineChars="0" w:firstLine="0"/>
              <w:jc w:val="center"/>
              <w:rPr>
                <w:b/>
                <w:bCs/>
              </w:rPr>
            </w:pPr>
            <w:r w:rsidRPr="005720A0">
              <w:rPr>
                <w:b/>
                <w:bCs/>
              </w:rPr>
              <w:t>0.1116</w:t>
            </w:r>
          </w:p>
        </w:tc>
        <w:tc>
          <w:tcPr>
            <w:tcW w:w="512" w:type="pct"/>
            <w:tcMar>
              <w:top w:w="60" w:type="dxa"/>
              <w:left w:w="60" w:type="dxa"/>
              <w:bottom w:w="60" w:type="dxa"/>
              <w:right w:w="60" w:type="dxa"/>
            </w:tcMar>
            <w:vAlign w:val="center"/>
          </w:tcPr>
          <w:p w14:paraId="3B08A516" w14:textId="7E88B964" w:rsidR="00981AB3" w:rsidRDefault="00981AB3" w:rsidP="00981AB3">
            <w:pPr>
              <w:wordWrap w:val="0"/>
              <w:spacing w:line="240" w:lineRule="auto"/>
              <w:ind w:firstLineChars="0" w:firstLine="0"/>
              <w:jc w:val="center"/>
            </w:pPr>
            <w:r w:rsidRPr="004257DB">
              <w:t>0.0437</w:t>
            </w:r>
          </w:p>
        </w:tc>
        <w:tc>
          <w:tcPr>
            <w:tcW w:w="648" w:type="pct"/>
            <w:tcMar>
              <w:top w:w="60" w:type="dxa"/>
              <w:left w:w="60" w:type="dxa"/>
              <w:bottom w:w="60" w:type="dxa"/>
              <w:right w:w="60" w:type="dxa"/>
            </w:tcMar>
            <w:vAlign w:val="center"/>
          </w:tcPr>
          <w:p w14:paraId="55B21123" w14:textId="6D42F8E9" w:rsidR="00981AB3" w:rsidRDefault="00981AB3" w:rsidP="00981AB3">
            <w:pPr>
              <w:wordWrap w:val="0"/>
              <w:spacing w:line="240" w:lineRule="auto"/>
              <w:ind w:firstLineChars="0" w:firstLine="0"/>
              <w:jc w:val="center"/>
            </w:pPr>
            <w:r w:rsidRPr="004257DB">
              <w:t>6.2836</w:t>
            </w:r>
          </w:p>
        </w:tc>
      </w:tr>
      <w:tr w:rsidR="00981AB3" w14:paraId="797EDBE3" w14:textId="77777777" w:rsidTr="008503EF">
        <w:tc>
          <w:tcPr>
            <w:tcW w:w="940" w:type="pct"/>
            <w:vMerge/>
            <w:tcMar>
              <w:top w:w="60" w:type="dxa"/>
              <w:left w:w="60" w:type="dxa"/>
              <w:bottom w:w="60" w:type="dxa"/>
              <w:right w:w="60" w:type="dxa"/>
            </w:tcMar>
            <w:vAlign w:val="center"/>
          </w:tcPr>
          <w:p w14:paraId="0E874B6D" w14:textId="77777777" w:rsidR="00981AB3" w:rsidRDefault="00981AB3" w:rsidP="00981AB3">
            <w:pPr>
              <w:wordWrap w:val="0"/>
              <w:spacing w:line="240" w:lineRule="auto"/>
              <w:ind w:firstLineChars="0" w:firstLine="0"/>
              <w:jc w:val="center"/>
            </w:pPr>
          </w:p>
        </w:tc>
        <w:tc>
          <w:tcPr>
            <w:tcW w:w="597" w:type="pct"/>
            <w:tcMar>
              <w:top w:w="60" w:type="dxa"/>
              <w:left w:w="60" w:type="dxa"/>
              <w:bottom w:w="60" w:type="dxa"/>
              <w:right w:w="60" w:type="dxa"/>
            </w:tcMar>
            <w:vAlign w:val="center"/>
          </w:tcPr>
          <w:p w14:paraId="77654659" w14:textId="2EC5A812" w:rsidR="00981AB3" w:rsidRDefault="00981AB3" w:rsidP="00981AB3">
            <w:pPr>
              <w:wordWrap w:val="0"/>
              <w:spacing w:line="240" w:lineRule="auto"/>
              <w:ind w:firstLineChars="0" w:firstLine="0"/>
              <w:jc w:val="center"/>
            </w:pPr>
            <w:r w:rsidRPr="00AC2BFC">
              <w:t>S</w:t>
            </w:r>
            <w:r w:rsidRPr="00AC2BFC">
              <w:rPr>
                <w:vertAlign w:val="subscript"/>
              </w:rPr>
              <w:t>2</w:t>
            </w:r>
          </w:p>
        </w:tc>
        <w:tc>
          <w:tcPr>
            <w:tcW w:w="596" w:type="pct"/>
            <w:tcMar>
              <w:top w:w="60" w:type="dxa"/>
              <w:left w:w="60" w:type="dxa"/>
              <w:bottom w:w="60" w:type="dxa"/>
              <w:right w:w="60" w:type="dxa"/>
            </w:tcMar>
            <w:vAlign w:val="center"/>
          </w:tcPr>
          <w:p w14:paraId="0348B58D" w14:textId="562168A7" w:rsidR="00981AB3" w:rsidRDefault="00981AB3" w:rsidP="00981AB3">
            <w:pPr>
              <w:wordWrap w:val="0"/>
              <w:spacing w:line="240" w:lineRule="auto"/>
              <w:ind w:firstLineChars="0" w:firstLine="0"/>
              <w:jc w:val="center"/>
            </w:pPr>
            <w:r w:rsidRPr="004257DB">
              <w:t>0.3000</w:t>
            </w:r>
          </w:p>
        </w:tc>
        <w:tc>
          <w:tcPr>
            <w:tcW w:w="512" w:type="pct"/>
            <w:tcMar>
              <w:top w:w="60" w:type="dxa"/>
              <w:left w:w="60" w:type="dxa"/>
              <w:bottom w:w="60" w:type="dxa"/>
              <w:right w:w="60" w:type="dxa"/>
            </w:tcMar>
            <w:vAlign w:val="center"/>
          </w:tcPr>
          <w:p w14:paraId="1769A762" w14:textId="785EFDD2" w:rsidR="00981AB3" w:rsidRDefault="00981AB3" w:rsidP="00981AB3">
            <w:pPr>
              <w:wordWrap w:val="0"/>
              <w:spacing w:line="240" w:lineRule="auto"/>
              <w:ind w:firstLineChars="0" w:firstLine="0"/>
              <w:jc w:val="center"/>
            </w:pPr>
            <w:r w:rsidRPr="004257DB">
              <w:t>0.1422</w:t>
            </w:r>
          </w:p>
        </w:tc>
        <w:tc>
          <w:tcPr>
            <w:tcW w:w="598" w:type="pct"/>
            <w:tcMar>
              <w:top w:w="60" w:type="dxa"/>
              <w:left w:w="60" w:type="dxa"/>
              <w:bottom w:w="60" w:type="dxa"/>
              <w:right w:w="60" w:type="dxa"/>
            </w:tcMar>
            <w:vAlign w:val="center"/>
          </w:tcPr>
          <w:p w14:paraId="4B47272E" w14:textId="77027825" w:rsidR="00981AB3" w:rsidRDefault="00981AB3" w:rsidP="00981AB3">
            <w:pPr>
              <w:wordWrap w:val="0"/>
              <w:spacing w:line="240" w:lineRule="auto"/>
              <w:ind w:firstLineChars="0" w:firstLine="0"/>
              <w:jc w:val="center"/>
            </w:pPr>
            <w:r w:rsidRPr="004257DB">
              <w:t>28.1054</w:t>
            </w:r>
          </w:p>
        </w:tc>
        <w:tc>
          <w:tcPr>
            <w:tcW w:w="597" w:type="pct"/>
            <w:tcMar>
              <w:top w:w="60" w:type="dxa"/>
              <w:left w:w="60" w:type="dxa"/>
              <w:bottom w:w="60" w:type="dxa"/>
              <w:right w:w="60" w:type="dxa"/>
            </w:tcMar>
            <w:vAlign w:val="center"/>
          </w:tcPr>
          <w:p w14:paraId="03B6F29F" w14:textId="7CDE44C1" w:rsidR="00981AB3" w:rsidRDefault="00981AB3" w:rsidP="00981AB3">
            <w:pPr>
              <w:wordWrap w:val="0"/>
              <w:spacing w:line="240" w:lineRule="auto"/>
              <w:ind w:firstLineChars="0" w:firstLine="0"/>
              <w:jc w:val="center"/>
            </w:pPr>
            <w:r w:rsidRPr="004257DB">
              <w:t>0.2221</w:t>
            </w:r>
          </w:p>
        </w:tc>
        <w:tc>
          <w:tcPr>
            <w:tcW w:w="512" w:type="pct"/>
            <w:tcMar>
              <w:top w:w="60" w:type="dxa"/>
              <w:left w:w="60" w:type="dxa"/>
              <w:bottom w:w="60" w:type="dxa"/>
              <w:right w:w="60" w:type="dxa"/>
            </w:tcMar>
            <w:vAlign w:val="center"/>
          </w:tcPr>
          <w:p w14:paraId="1C866840" w14:textId="106F3C9F" w:rsidR="00981AB3" w:rsidRDefault="00981AB3" w:rsidP="00981AB3">
            <w:pPr>
              <w:wordWrap w:val="0"/>
              <w:spacing w:line="240" w:lineRule="auto"/>
              <w:ind w:firstLineChars="0" w:firstLine="0"/>
              <w:jc w:val="center"/>
            </w:pPr>
            <w:r w:rsidRPr="004257DB">
              <w:t>0.1094</w:t>
            </w:r>
          </w:p>
        </w:tc>
        <w:tc>
          <w:tcPr>
            <w:tcW w:w="648" w:type="pct"/>
            <w:tcMar>
              <w:top w:w="60" w:type="dxa"/>
              <w:left w:w="60" w:type="dxa"/>
              <w:bottom w:w="60" w:type="dxa"/>
              <w:right w:w="60" w:type="dxa"/>
            </w:tcMar>
            <w:vAlign w:val="center"/>
          </w:tcPr>
          <w:p w14:paraId="6B5A1259" w14:textId="30C47D47" w:rsidR="00981AB3" w:rsidRDefault="00981AB3" w:rsidP="00981AB3">
            <w:pPr>
              <w:wordWrap w:val="0"/>
              <w:spacing w:line="240" w:lineRule="auto"/>
              <w:ind w:firstLineChars="0" w:firstLine="0"/>
              <w:jc w:val="center"/>
            </w:pPr>
            <w:r w:rsidRPr="004257DB">
              <w:t>20.2396</w:t>
            </w:r>
          </w:p>
        </w:tc>
      </w:tr>
      <w:tr w:rsidR="00981AB3" w14:paraId="7B67E7D5" w14:textId="77777777" w:rsidTr="008503EF">
        <w:tc>
          <w:tcPr>
            <w:tcW w:w="940" w:type="pct"/>
            <w:vMerge/>
            <w:tcMar>
              <w:top w:w="60" w:type="dxa"/>
              <w:left w:w="60" w:type="dxa"/>
              <w:bottom w:w="60" w:type="dxa"/>
              <w:right w:w="60" w:type="dxa"/>
            </w:tcMar>
            <w:vAlign w:val="center"/>
          </w:tcPr>
          <w:p w14:paraId="12C6818A" w14:textId="77777777" w:rsidR="00981AB3" w:rsidRDefault="00981AB3" w:rsidP="00981AB3">
            <w:pPr>
              <w:wordWrap w:val="0"/>
              <w:spacing w:line="240" w:lineRule="auto"/>
              <w:ind w:firstLineChars="0" w:firstLine="0"/>
              <w:jc w:val="center"/>
            </w:pPr>
          </w:p>
        </w:tc>
        <w:tc>
          <w:tcPr>
            <w:tcW w:w="597" w:type="pct"/>
            <w:tcMar>
              <w:top w:w="60" w:type="dxa"/>
              <w:left w:w="60" w:type="dxa"/>
              <w:bottom w:w="60" w:type="dxa"/>
              <w:right w:w="60" w:type="dxa"/>
            </w:tcMar>
            <w:vAlign w:val="center"/>
          </w:tcPr>
          <w:p w14:paraId="6464382A" w14:textId="38838FCC" w:rsidR="00981AB3" w:rsidRDefault="00981AB3" w:rsidP="00981AB3">
            <w:pPr>
              <w:wordWrap w:val="0"/>
              <w:spacing w:line="240" w:lineRule="auto"/>
              <w:ind w:firstLineChars="0" w:firstLine="0"/>
              <w:jc w:val="center"/>
            </w:pPr>
            <w:r w:rsidRPr="00AC2BFC">
              <w:t>S</w:t>
            </w:r>
            <w:r w:rsidRPr="00AC2BFC">
              <w:rPr>
                <w:vertAlign w:val="subscript"/>
              </w:rPr>
              <w:t>3</w:t>
            </w:r>
          </w:p>
        </w:tc>
        <w:tc>
          <w:tcPr>
            <w:tcW w:w="596" w:type="pct"/>
            <w:tcMar>
              <w:top w:w="60" w:type="dxa"/>
              <w:left w:w="60" w:type="dxa"/>
              <w:bottom w:w="60" w:type="dxa"/>
              <w:right w:w="60" w:type="dxa"/>
            </w:tcMar>
            <w:vAlign w:val="center"/>
          </w:tcPr>
          <w:p w14:paraId="73CB8377" w14:textId="0B82F545" w:rsidR="00981AB3" w:rsidRDefault="00981AB3" w:rsidP="00981AB3">
            <w:pPr>
              <w:wordWrap w:val="0"/>
              <w:spacing w:line="240" w:lineRule="auto"/>
              <w:ind w:firstLineChars="0" w:firstLine="0"/>
              <w:jc w:val="center"/>
            </w:pPr>
            <w:r w:rsidRPr="004257DB">
              <w:t>0.5406</w:t>
            </w:r>
          </w:p>
        </w:tc>
        <w:tc>
          <w:tcPr>
            <w:tcW w:w="512" w:type="pct"/>
            <w:tcMar>
              <w:top w:w="60" w:type="dxa"/>
              <w:left w:w="60" w:type="dxa"/>
              <w:bottom w:w="60" w:type="dxa"/>
              <w:right w:w="60" w:type="dxa"/>
            </w:tcMar>
            <w:vAlign w:val="center"/>
          </w:tcPr>
          <w:p w14:paraId="617F4EC2" w14:textId="630895A6" w:rsidR="00981AB3" w:rsidRDefault="00981AB3" w:rsidP="00981AB3">
            <w:pPr>
              <w:wordWrap w:val="0"/>
              <w:spacing w:line="240" w:lineRule="auto"/>
              <w:ind w:firstLineChars="0" w:firstLine="0"/>
              <w:jc w:val="center"/>
            </w:pPr>
            <w:r w:rsidRPr="004257DB">
              <w:t>0.2381</w:t>
            </w:r>
          </w:p>
        </w:tc>
        <w:tc>
          <w:tcPr>
            <w:tcW w:w="598" w:type="pct"/>
            <w:tcMar>
              <w:top w:w="60" w:type="dxa"/>
              <w:left w:w="60" w:type="dxa"/>
              <w:bottom w:w="60" w:type="dxa"/>
              <w:right w:w="60" w:type="dxa"/>
            </w:tcMar>
            <w:vAlign w:val="center"/>
          </w:tcPr>
          <w:p w14:paraId="6BFD6348" w14:textId="54B0A5A5" w:rsidR="00981AB3" w:rsidRDefault="00981AB3" w:rsidP="00981AB3">
            <w:pPr>
              <w:wordWrap w:val="0"/>
              <w:spacing w:line="240" w:lineRule="auto"/>
              <w:ind w:firstLineChars="0" w:firstLine="0"/>
              <w:jc w:val="center"/>
            </w:pPr>
            <w:r w:rsidRPr="004257DB">
              <w:t>51.3254</w:t>
            </w:r>
          </w:p>
        </w:tc>
        <w:tc>
          <w:tcPr>
            <w:tcW w:w="597" w:type="pct"/>
            <w:tcMar>
              <w:top w:w="60" w:type="dxa"/>
              <w:left w:w="60" w:type="dxa"/>
              <w:bottom w:w="60" w:type="dxa"/>
              <w:right w:w="60" w:type="dxa"/>
            </w:tcMar>
            <w:vAlign w:val="center"/>
          </w:tcPr>
          <w:p w14:paraId="72D6B631" w14:textId="12B21577" w:rsidR="00981AB3" w:rsidRDefault="00981AB3" w:rsidP="00981AB3">
            <w:pPr>
              <w:wordWrap w:val="0"/>
              <w:spacing w:line="240" w:lineRule="auto"/>
              <w:ind w:firstLineChars="0" w:firstLine="0"/>
              <w:jc w:val="center"/>
            </w:pPr>
            <w:r w:rsidRPr="004257DB">
              <w:t>0.4021</w:t>
            </w:r>
          </w:p>
        </w:tc>
        <w:tc>
          <w:tcPr>
            <w:tcW w:w="512" w:type="pct"/>
            <w:tcMar>
              <w:top w:w="60" w:type="dxa"/>
              <w:left w:w="60" w:type="dxa"/>
              <w:bottom w:w="60" w:type="dxa"/>
              <w:right w:w="60" w:type="dxa"/>
            </w:tcMar>
            <w:vAlign w:val="center"/>
          </w:tcPr>
          <w:p w14:paraId="32186B84" w14:textId="50021394" w:rsidR="00981AB3" w:rsidRDefault="00981AB3" w:rsidP="00981AB3">
            <w:pPr>
              <w:wordWrap w:val="0"/>
              <w:spacing w:line="240" w:lineRule="auto"/>
              <w:ind w:firstLineChars="0" w:firstLine="0"/>
              <w:jc w:val="center"/>
            </w:pPr>
            <w:r w:rsidRPr="004257DB">
              <w:t>0.1849</w:t>
            </w:r>
          </w:p>
        </w:tc>
        <w:tc>
          <w:tcPr>
            <w:tcW w:w="648" w:type="pct"/>
            <w:tcMar>
              <w:top w:w="60" w:type="dxa"/>
              <w:left w:w="60" w:type="dxa"/>
              <w:bottom w:w="60" w:type="dxa"/>
              <w:right w:w="60" w:type="dxa"/>
            </w:tcMar>
            <w:vAlign w:val="center"/>
          </w:tcPr>
          <w:p w14:paraId="6DE16837" w14:textId="34275899" w:rsidR="00981AB3" w:rsidRDefault="00981AB3" w:rsidP="00981AB3">
            <w:pPr>
              <w:wordWrap w:val="0"/>
              <w:spacing w:line="240" w:lineRule="auto"/>
              <w:ind w:firstLineChars="0" w:firstLine="0"/>
              <w:jc w:val="center"/>
            </w:pPr>
            <w:r w:rsidRPr="004257DB">
              <w:t>37.8522</w:t>
            </w:r>
          </w:p>
        </w:tc>
      </w:tr>
      <w:tr w:rsidR="00981AB3" w14:paraId="4D543C54" w14:textId="77777777" w:rsidTr="008503EF">
        <w:tc>
          <w:tcPr>
            <w:tcW w:w="940" w:type="pct"/>
            <w:vMerge w:val="restart"/>
            <w:tcMar>
              <w:top w:w="60" w:type="dxa"/>
              <w:left w:w="60" w:type="dxa"/>
              <w:bottom w:w="60" w:type="dxa"/>
              <w:right w:w="60" w:type="dxa"/>
            </w:tcMar>
            <w:vAlign w:val="center"/>
          </w:tcPr>
          <w:p w14:paraId="14BB4C78" w14:textId="0A808CE1" w:rsidR="00981AB3" w:rsidRDefault="00981AB3" w:rsidP="00981AB3">
            <w:pPr>
              <w:wordWrap w:val="0"/>
              <w:spacing w:line="240" w:lineRule="auto"/>
              <w:ind w:firstLineChars="0" w:firstLine="0"/>
              <w:jc w:val="center"/>
            </w:pPr>
            <w:r>
              <w:t>Bi</w:t>
            </w:r>
            <w:r>
              <w:rPr>
                <w:rFonts w:hint="eastAsia"/>
              </w:rPr>
              <w:t>-Mamba</w:t>
            </w:r>
          </w:p>
        </w:tc>
        <w:tc>
          <w:tcPr>
            <w:tcW w:w="597" w:type="pct"/>
            <w:tcMar>
              <w:top w:w="60" w:type="dxa"/>
              <w:left w:w="60" w:type="dxa"/>
              <w:bottom w:w="60" w:type="dxa"/>
              <w:right w:w="60" w:type="dxa"/>
            </w:tcMar>
            <w:vAlign w:val="center"/>
          </w:tcPr>
          <w:p w14:paraId="70715448" w14:textId="70A67F10" w:rsidR="00981AB3" w:rsidRPr="00B81BCA" w:rsidRDefault="00981AB3" w:rsidP="00981AB3">
            <w:pPr>
              <w:wordWrap w:val="0"/>
              <w:spacing w:line="240" w:lineRule="auto"/>
              <w:ind w:firstLineChars="0" w:firstLine="0"/>
              <w:jc w:val="center"/>
            </w:pPr>
            <w:r w:rsidRPr="00AC2BFC">
              <w:t>S</w:t>
            </w:r>
            <w:r w:rsidRPr="00AC2BFC">
              <w:rPr>
                <w:vertAlign w:val="subscript"/>
              </w:rPr>
              <w:t>1</w:t>
            </w:r>
          </w:p>
        </w:tc>
        <w:tc>
          <w:tcPr>
            <w:tcW w:w="596" w:type="pct"/>
            <w:tcMar>
              <w:top w:w="60" w:type="dxa"/>
              <w:left w:w="60" w:type="dxa"/>
              <w:bottom w:w="60" w:type="dxa"/>
              <w:right w:w="60" w:type="dxa"/>
            </w:tcMar>
            <w:vAlign w:val="center"/>
          </w:tcPr>
          <w:p w14:paraId="46BB534E" w14:textId="2CBBCAFC" w:rsidR="00981AB3" w:rsidRPr="004257DB" w:rsidRDefault="00981AB3" w:rsidP="00981AB3">
            <w:pPr>
              <w:wordWrap w:val="0"/>
              <w:spacing w:line="240" w:lineRule="auto"/>
              <w:ind w:firstLineChars="0" w:firstLine="0"/>
              <w:jc w:val="center"/>
            </w:pPr>
            <w:r w:rsidRPr="00981AB3">
              <w:t>0.1543</w:t>
            </w:r>
          </w:p>
        </w:tc>
        <w:tc>
          <w:tcPr>
            <w:tcW w:w="512" w:type="pct"/>
            <w:tcMar>
              <w:top w:w="60" w:type="dxa"/>
              <w:left w:w="60" w:type="dxa"/>
              <w:bottom w:w="60" w:type="dxa"/>
              <w:right w:w="60" w:type="dxa"/>
            </w:tcMar>
            <w:vAlign w:val="center"/>
          </w:tcPr>
          <w:p w14:paraId="1B77A8A3" w14:textId="3B66E5FC" w:rsidR="00981AB3" w:rsidRPr="004257DB" w:rsidRDefault="00981AB3" w:rsidP="00981AB3">
            <w:pPr>
              <w:wordWrap w:val="0"/>
              <w:spacing w:line="240" w:lineRule="auto"/>
              <w:ind w:firstLineChars="0" w:firstLine="0"/>
              <w:jc w:val="center"/>
            </w:pPr>
            <w:r w:rsidRPr="00981AB3">
              <w:t>0.0548</w:t>
            </w:r>
          </w:p>
        </w:tc>
        <w:tc>
          <w:tcPr>
            <w:tcW w:w="598" w:type="pct"/>
            <w:tcMar>
              <w:top w:w="60" w:type="dxa"/>
              <w:left w:w="60" w:type="dxa"/>
              <w:bottom w:w="60" w:type="dxa"/>
              <w:right w:w="60" w:type="dxa"/>
            </w:tcMar>
            <w:vAlign w:val="center"/>
          </w:tcPr>
          <w:p w14:paraId="588D2BC3" w14:textId="7591D67A" w:rsidR="00981AB3" w:rsidRPr="004257DB" w:rsidRDefault="00981AB3" w:rsidP="00981AB3">
            <w:pPr>
              <w:wordWrap w:val="0"/>
              <w:spacing w:line="240" w:lineRule="auto"/>
              <w:ind w:firstLineChars="0" w:firstLine="0"/>
              <w:jc w:val="center"/>
            </w:pPr>
            <w:r w:rsidRPr="00981AB3">
              <w:t>7.4779</w:t>
            </w:r>
          </w:p>
        </w:tc>
        <w:tc>
          <w:tcPr>
            <w:tcW w:w="597" w:type="pct"/>
            <w:tcMar>
              <w:top w:w="60" w:type="dxa"/>
              <w:left w:w="60" w:type="dxa"/>
              <w:bottom w:w="60" w:type="dxa"/>
              <w:right w:w="60" w:type="dxa"/>
            </w:tcMar>
            <w:vAlign w:val="center"/>
          </w:tcPr>
          <w:p w14:paraId="3AD4BAAC" w14:textId="76DDEFAB" w:rsidR="00981AB3" w:rsidRPr="004257DB" w:rsidRDefault="00981AB3" w:rsidP="00981AB3">
            <w:pPr>
              <w:wordWrap w:val="0"/>
              <w:spacing w:line="240" w:lineRule="auto"/>
              <w:ind w:firstLineChars="0" w:firstLine="0"/>
              <w:jc w:val="center"/>
            </w:pPr>
            <w:r w:rsidRPr="00981AB3">
              <w:t>0.1237</w:t>
            </w:r>
          </w:p>
        </w:tc>
        <w:tc>
          <w:tcPr>
            <w:tcW w:w="512" w:type="pct"/>
            <w:tcMar>
              <w:top w:w="60" w:type="dxa"/>
              <w:left w:w="60" w:type="dxa"/>
              <w:bottom w:w="60" w:type="dxa"/>
              <w:right w:w="60" w:type="dxa"/>
            </w:tcMar>
            <w:vAlign w:val="center"/>
          </w:tcPr>
          <w:p w14:paraId="0E0A225E" w14:textId="3B405BF2" w:rsidR="00981AB3" w:rsidRPr="004257DB" w:rsidRDefault="00981AB3" w:rsidP="00981AB3">
            <w:pPr>
              <w:wordWrap w:val="0"/>
              <w:spacing w:line="240" w:lineRule="auto"/>
              <w:ind w:firstLineChars="0" w:firstLine="0"/>
              <w:jc w:val="center"/>
            </w:pPr>
            <w:r w:rsidRPr="00981AB3">
              <w:t>0.0439</w:t>
            </w:r>
          </w:p>
        </w:tc>
        <w:tc>
          <w:tcPr>
            <w:tcW w:w="648" w:type="pct"/>
            <w:tcMar>
              <w:top w:w="60" w:type="dxa"/>
              <w:left w:w="60" w:type="dxa"/>
              <w:bottom w:w="60" w:type="dxa"/>
              <w:right w:w="60" w:type="dxa"/>
            </w:tcMar>
            <w:vAlign w:val="center"/>
          </w:tcPr>
          <w:p w14:paraId="35D5275F" w14:textId="2F143140" w:rsidR="00981AB3" w:rsidRPr="004257DB" w:rsidRDefault="00981AB3" w:rsidP="00981AB3">
            <w:pPr>
              <w:wordWrap w:val="0"/>
              <w:spacing w:line="240" w:lineRule="auto"/>
              <w:ind w:firstLineChars="0" w:firstLine="0"/>
              <w:jc w:val="center"/>
            </w:pPr>
            <w:r w:rsidRPr="00981AB3">
              <w:t>5.1468</w:t>
            </w:r>
          </w:p>
        </w:tc>
      </w:tr>
      <w:tr w:rsidR="00981AB3" w14:paraId="70E729C4" w14:textId="77777777" w:rsidTr="008503EF">
        <w:tc>
          <w:tcPr>
            <w:tcW w:w="940" w:type="pct"/>
            <w:vMerge/>
            <w:tcMar>
              <w:top w:w="60" w:type="dxa"/>
              <w:left w:w="60" w:type="dxa"/>
              <w:bottom w:w="60" w:type="dxa"/>
              <w:right w:w="60" w:type="dxa"/>
            </w:tcMar>
            <w:vAlign w:val="center"/>
          </w:tcPr>
          <w:p w14:paraId="339B5408" w14:textId="77777777" w:rsidR="00981AB3" w:rsidRDefault="00981AB3" w:rsidP="00981AB3">
            <w:pPr>
              <w:wordWrap w:val="0"/>
              <w:spacing w:line="240" w:lineRule="auto"/>
              <w:ind w:firstLineChars="0" w:firstLine="0"/>
              <w:jc w:val="center"/>
            </w:pPr>
          </w:p>
        </w:tc>
        <w:tc>
          <w:tcPr>
            <w:tcW w:w="597" w:type="pct"/>
            <w:tcMar>
              <w:top w:w="60" w:type="dxa"/>
              <w:left w:w="60" w:type="dxa"/>
              <w:bottom w:w="60" w:type="dxa"/>
              <w:right w:w="60" w:type="dxa"/>
            </w:tcMar>
            <w:vAlign w:val="center"/>
          </w:tcPr>
          <w:p w14:paraId="68F397DC" w14:textId="198DAEC8" w:rsidR="00981AB3" w:rsidRPr="00B81BCA" w:rsidRDefault="00981AB3" w:rsidP="00981AB3">
            <w:pPr>
              <w:wordWrap w:val="0"/>
              <w:spacing w:line="240" w:lineRule="auto"/>
              <w:ind w:firstLineChars="0" w:firstLine="0"/>
              <w:jc w:val="center"/>
            </w:pPr>
            <w:r w:rsidRPr="00AC2BFC">
              <w:t>S</w:t>
            </w:r>
            <w:r w:rsidRPr="00AC2BFC">
              <w:rPr>
                <w:vertAlign w:val="subscript"/>
              </w:rPr>
              <w:t>2</w:t>
            </w:r>
          </w:p>
        </w:tc>
        <w:tc>
          <w:tcPr>
            <w:tcW w:w="596" w:type="pct"/>
            <w:tcMar>
              <w:top w:w="60" w:type="dxa"/>
              <w:left w:w="60" w:type="dxa"/>
              <w:bottom w:w="60" w:type="dxa"/>
              <w:right w:w="60" w:type="dxa"/>
            </w:tcMar>
            <w:vAlign w:val="center"/>
          </w:tcPr>
          <w:p w14:paraId="6415D4C5" w14:textId="34B23207" w:rsidR="00981AB3" w:rsidRPr="004257DB" w:rsidRDefault="00981AB3" w:rsidP="00981AB3">
            <w:pPr>
              <w:wordWrap w:val="0"/>
              <w:spacing w:line="240" w:lineRule="auto"/>
              <w:ind w:firstLineChars="0" w:firstLine="0"/>
              <w:jc w:val="center"/>
            </w:pPr>
            <w:r w:rsidRPr="00981AB3">
              <w:t>0.2860</w:t>
            </w:r>
          </w:p>
        </w:tc>
        <w:tc>
          <w:tcPr>
            <w:tcW w:w="512" w:type="pct"/>
            <w:tcMar>
              <w:top w:w="60" w:type="dxa"/>
              <w:left w:w="60" w:type="dxa"/>
              <w:bottom w:w="60" w:type="dxa"/>
              <w:right w:w="60" w:type="dxa"/>
            </w:tcMar>
            <w:vAlign w:val="center"/>
          </w:tcPr>
          <w:p w14:paraId="34908174" w14:textId="3335FEDA" w:rsidR="00981AB3" w:rsidRPr="004257DB" w:rsidRDefault="00981AB3" w:rsidP="00981AB3">
            <w:pPr>
              <w:wordWrap w:val="0"/>
              <w:spacing w:line="240" w:lineRule="auto"/>
              <w:ind w:firstLineChars="0" w:firstLine="0"/>
              <w:jc w:val="center"/>
            </w:pPr>
            <w:r w:rsidRPr="00981AB3">
              <w:t>0.1078</w:t>
            </w:r>
          </w:p>
        </w:tc>
        <w:tc>
          <w:tcPr>
            <w:tcW w:w="598" w:type="pct"/>
            <w:tcMar>
              <w:top w:w="60" w:type="dxa"/>
              <w:left w:w="60" w:type="dxa"/>
              <w:bottom w:w="60" w:type="dxa"/>
              <w:right w:w="60" w:type="dxa"/>
            </w:tcMar>
            <w:vAlign w:val="center"/>
          </w:tcPr>
          <w:p w14:paraId="26C30A98" w14:textId="397EAF89" w:rsidR="00981AB3" w:rsidRPr="004257DB" w:rsidRDefault="00981AB3" w:rsidP="00981AB3">
            <w:pPr>
              <w:wordWrap w:val="0"/>
              <w:spacing w:line="240" w:lineRule="auto"/>
              <w:ind w:firstLineChars="0" w:firstLine="0"/>
              <w:jc w:val="center"/>
            </w:pPr>
            <w:r w:rsidRPr="00981AB3">
              <w:t>23.7360</w:t>
            </w:r>
          </w:p>
        </w:tc>
        <w:tc>
          <w:tcPr>
            <w:tcW w:w="597" w:type="pct"/>
            <w:tcMar>
              <w:top w:w="60" w:type="dxa"/>
              <w:left w:w="60" w:type="dxa"/>
              <w:bottom w:w="60" w:type="dxa"/>
              <w:right w:w="60" w:type="dxa"/>
            </w:tcMar>
            <w:vAlign w:val="center"/>
          </w:tcPr>
          <w:p w14:paraId="237A3FB0" w14:textId="4C20F967" w:rsidR="00981AB3" w:rsidRPr="004257DB" w:rsidRDefault="00981AB3" w:rsidP="00981AB3">
            <w:pPr>
              <w:wordWrap w:val="0"/>
              <w:spacing w:line="240" w:lineRule="auto"/>
              <w:ind w:firstLineChars="0" w:firstLine="0"/>
              <w:jc w:val="center"/>
            </w:pPr>
            <w:r w:rsidRPr="00981AB3">
              <w:t>0.2162</w:t>
            </w:r>
          </w:p>
        </w:tc>
        <w:tc>
          <w:tcPr>
            <w:tcW w:w="512" w:type="pct"/>
            <w:tcMar>
              <w:top w:w="60" w:type="dxa"/>
              <w:left w:w="60" w:type="dxa"/>
              <w:bottom w:w="60" w:type="dxa"/>
              <w:right w:w="60" w:type="dxa"/>
            </w:tcMar>
            <w:vAlign w:val="center"/>
          </w:tcPr>
          <w:p w14:paraId="23EA0DF1" w14:textId="280CCE12" w:rsidR="00981AB3" w:rsidRPr="004257DB" w:rsidRDefault="00981AB3" w:rsidP="00981AB3">
            <w:pPr>
              <w:wordWrap w:val="0"/>
              <w:spacing w:line="240" w:lineRule="auto"/>
              <w:ind w:firstLineChars="0" w:firstLine="0"/>
              <w:jc w:val="center"/>
            </w:pPr>
            <w:r w:rsidRPr="00981AB3">
              <w:t>0.0832</w:t>
            </w:r>
          </w:p>
        </w:tc>
        <w:tc>
          <w:tcPr>
            <w:tcW w:w="648" w:type="pct"/>
            <w:tcMar>
              <w:top w:w="60" w:type="dxa"/>
              <w:left w:w="60" w:type="dxa"/>
              <w:bottom w:w="60" w:type="dxa"/>
              <w:right w:w="60" w:type="dxa"/>
            </w:tcMar>
            <w:vAlign w:val="center"/>
          </w:tcPr>
          <w:p w14:paraId="6525A992" w14:textId="0E4A405D" w:rsidR="00981AB3" w:rsidRPr="004257DB" w:rsidRDefault="00981AB3" w:rsidP="00981AB3">
            <w:pPr>
              <w:wordWrap w:val="0"/>
              <w:spacing w:line="240" w:lineRule="auto"/>
              <w:ind w:firstLineChars="0" w:firstLine="0"/>
              <w:jc w:val="center"/>
            </w:pPr>
            <w:r w:rsidRPr="00981AB3">
              <w:t>14.1813</w:t>
            </w:r>
          </w:p>
        </w:tc>
      </w:tr>
      <w:tr w:rsidR="00981AB3" w14:paraId="78DB064A" w14:textId="77777777" w:rsidTr="008503EF">
        <w:tc>
          <w:tcPr>
            <w:tcW w:w="940" w:type="pct"/>
            <w:vMerge/>
            <w:tcMar>
              <w:top w:w="60" w:type="dxa"/>
              <w:left w:w="60" w:type="dxa"/>
              <w:bottom w:w="60" w:type="dxa"/>
              <w:right w:w="60" w:type="dxa"/>
            </w:tcMar>
            <w:vAlign w:val="center"/>
          </w:tcPr>
          <w:p w14:paraId="6F3A3B56" w14:textId="77777777" w:rsidR="00981AB3" w:rsidRDefault="00981AB3" w:rsidP="00981AB3">
            <w:pPr>
              <w:wordWrap w:val="0"/>
              <w:spacing w:line="240" w:lineRule="auto"/>
              <w:ind w:firstLineChars="0" w:firstLine="0"/>
              <w:jc w:val="center"/>
            </w:pPr>
          </w:p>
        </w:tc>
        <w:tc>
          <w:tcPr>
            <w:tcW w:w="597" w:type="pct"/>
            <w:tcMar>
              <w:top w:w="60" w:type="dxa"/>
              <w:left w:w="60" w:type="dxa"/>
              <w:bottom w:w="60" w:type="dxa"/>
              <w:right w:w="60" w:type="dxa"/>
            </w:tcMar>
            <w:vAlign w:val="center"/>
          </w:tcPr>
          <w:p w14:paraId="28034B41" w14:textId="6B76F89C" w:rsidR="00981AB3" w:rsidRPr="00B81BCA" w:rsidRDefault="00981AB3" w:rsidP="00981AB3">
            <w:pPr>
              <w:wordWrap w:val="0"/>
              <w:spacing w:line="240" w:lineRule="auto"/>
              <w:ind w:firstLineChars="0" w:firstLine="0"/>
              <w:jc w:val="center"/>
            </w:pPr>
            <w:r w:rsidRPr="00AC2BFC">
              <w:t>S</w:t>
            </w:r>
            <w:r w:rsidRPr="00AC2BFC">
              <w:rPr>
                <w:vertAlign w:val="subscript"/>
              </w:rPr>
              <w:t>3</w:t>
            </w:r>
          </w:p>
        </w:tc>
        <w:tc>
          <w:tcPr>
            <w:tcW w:w="596" w:type="pct"/>
            <w:tcMar>
              <w:top w:w="60" w:type="dxa"/>
              <w:left w:w="60" w:type="dxa"/>
              <w:bottom w:w="60" w:type="dxa"/>
              <w:right w:w="60" w:type="dxa"/>
            </w:tcMar>
            <w:vAlign w:val="center"/>
          </w:tcPr>
          <w:p w14:paraId="216ABD94" w14:textId="5193EFA0" w:rsidR="00981AB3" w:rsidRPr="004257DB" w:rsidRDefault="00981AB3" w:rsidP="00981AB3">
            <w:pPr>
              <w:wordWrap w:val="0"/>
              <w:spacing w:line="240" w:lineRule="auto"/>
              <w:ind w:firstLineChars="0" w:firstLine="0"/>
              <w:jc w:val="center"/>
            </w:pPr>
            <w:r w:rsidRPr="00981AB3">
              <w:t>0.3935</w:t>
            </w:r>
          </w:p>
        </w:tc>
        <w:tc>
          <w:tcPr>
            <w:tcW w:w="512" w:type="pct"/>
            <w:tcMar>
              <w:top w:w="60" w:type="dxa"/>
              <w:left w:w="60" w:type="dxa"/>
              <w:bottom w:w="60" w:type="dxa"/>
              <w:right w:w="60" w:type="dxa"/>
            </w:tcMar>
            <w:vAlign w:val="center"/>
          </w:tcPr>
          <w:p w14:paraId="16F79CC0" w14:textId="335C9DAD" w:rsidR="00981AB3" w:rsidRPr="004257DB" w:rsidRDefault="00981AB3" w:rsidP="00981AB3">
            <w:pPr>
              <w:wordWrap w:val="0"/>
              <w:spacing w:line="240" w:lineRule="auto"/>
              <w:ind w:firstLineChars="0" w:firstLine="0"/>
              <w:jc w:val="center"/>
            </w:pPr>
            <w:r w:rsidRPr="00981AB3">
              <w:t>0.1614</w:t>
            </w:r>
          </w:p>
        </w:tc>
        <w:tc>
          <w:tcPr>
            <w:tcW w:w="598" w:type="pct"/>
            <w:tcMar>
              <w:top w:w="60" w:type="dxa"/>
              <w:left w:w="60" w:type="dxa"/>
              <w:bottom w:w="60" w:type="dxa"/>
              <w:right w:w="60" w:type="dxa"/>
            </w:tcMar>
            <w:vAlign w:val="center"/>
          </w:tcPr>
          <w:p w14:paraId="34453E41" w14:textId="0319B371" w:rsidR="00981AB3" w:rsidRPr="004257DB" w:rsidRDefault="00981AB3" w:rsidP="00981AB3">
            <w:pPr>
              <w:wordWrap w:val="0"/>
              <w:spacing w:line="240" w:lineRule="auto"/>
              <w:ind w:firstLineChars="0" w:firstLine="0"/>
              <w:jc w:val="center"/>
            </w:pPr>
            <w:r w:rsidRPr="00981AB3">
              <w:t>44.4105</w:t>
            </w:r>
          </w:p>
        </w:tc>
        <w:tc>
          <w:tcPr>
            <w:tcW w:w="597" w:type="pct"/>
            <w:tcMar>
              <w:top w:w="60" w:type="dxa"/>
              <w:left w:w="60" w:type="dxa"/>
              <w:bottom w:w="60" w:type="dxa"/>
              <w:right w:w="60" w:type="dxa"/>
            </w:tcMar>
            <w:vAlign w:val="center"/>
          </w:tcPr>
          <w:p w14:paraId="5F72088C" w14:textId="0C05B55E" w:rsidR="00981AB3" w:rsidRPr="004257DB" w:rsidRDefault="00981AB3" w:rsidP="00981AB3">
            <w:pPr>
              <w:wordWrap w:val="0"/>
              <w:spacing w:line="240" w:lineRule="auto"/>
              <w:ind w:firstLineChars="0" w:firstLine="0"/>
              <w:jc w:val="center"/>
            </w:pPr>
            <w:r w:rsidRPr="00981AB3">
              <w:t>0.3042</w:t>
            </w:r>
          </w:p>
        </w:tc>
        <w:tc>
          <w:tcPr>
            <w:tcW w:w="512" w:type="pct"/>
            <w:tcMar>
              <w:top w:w="60" w:type="dxa"/>
              <w:left w:w="60" w:type="dxa"/>
              <w:bottom w:w="60" w:type="dxa"/>
              <w:right w:w="60" w:type="dxa"/>
            </w:tcMar>
            <w:vAlign w:val="center"/>
          </w:tcPr>
          <w:p w14:paraId="34BEC0E5" w14:textId="520B9D48" w:rsidR="00981AB3" w:rsidRPr="004257DB" w:rsidRDefault="00981AB3" w:rsidP="00981AB3">
            <w:pPr>
              <w:wordWrap w:val="0"/>
              <w:spacing w:line="240" w:lineRule="auto"/>
              <w:ind w:firstLineChars="0" w:firstLine="0"/>
              <w:jc w:val="center"/>
            </w:pPr>
            <w:r w:rsidRPr="00981AB3">
              <w:t>0.1275</w:t>
            </w:r>
          </w:p>
        </w:tc>
        <w:tc>
          <w:tcPr>
            <w:tcW w:w="648" w:type="pct"/>
            <w:tcMar>
              <w:top w:w="60" w:type="dxa"/>
              <w:left w:w="60" w:type="dxa"/>
              <w:bottom w:w="60" w:type="dxa"/>
              <w:right w:w="60" w:type="dxa"/>
            </w:tcMar>
            <w:vAlign w:val="center"/>
          </w:tcPr>
          <w:p w14:paraId="14FAE976" w14:textId="229DC497" w:rsidR="00981AB3" w:rsidRPr="004257DB" w:rsidRDefault="00981AB3" w:rsidP="00981AB3">
            <w:pPr>
              <w:wordWrap w:val="0"/>
              <w:spacing w:line="240" w:lineRule="auto"/>
              <w:ind w:firstLineChars="0" w:firstLine="0"/>
              <w:jc w:val="center"/>
            </w:pPr>
            <w:r w:rsidRPr="00981AB3">
              <w:t>30.2165</w:t>
            </w:r>
          </w:p>
        </w:tc>
      </w:tr>
      <w:tr w:rsidR="0001126B" w14:paraId="573B82D1" w14:textId="77777777" w:rsidTr="008503EF">
        <w:tc>
          <w:tcPr>
            <w:tcW w:w="940" w:type="pct"/>
            <w:vMerge w:val="restart"/>
            <w:tcMar>
              <w:top w:w="60" w:type="dxa"/>
              <w:left w:w="60" w:type="dxa"/>
              <w:bottom w:w="60" w:type="dxa"/>
              <w:right w:w="60" w:type="dxa"/>
            </w:tcMar>
            <w:vAlign w:val="center"/>
          </w:tcPr>
          <w:p w14:paraId="32877ED3" w14:textId="77777777" w:rsidR="0001126B" w:rsidRDefault="0001126B" w:rsidP="0001126B">
            <w:pPr>
              <w:wordWrap w:val="0"/>
              <w:spacing w:line="240" w:lineRule="auto"/>
              <w:ind w:firstLineChars="0" w:firstLine="0"/>
              <w:jc w:val="center"/>
            </w:pPr>
            <w:r>
              <w:t>LSTM</w:t>
            </w:r>
          </w:p>
        </w:tc>
        <w:tc>
          <w:tcPr>
            <w:tcW w:w="597" w:type="pct"/>
            <w:tcMar>
              <w:top w:w="60" w:type="dxa"/>
              <w:left w:w="60" w:type="dxa"/>
              <w:bottom w:w="60" w:type="dxa"/>
              <w:right w:w="60" w:type="dxa"/>
            </w:tcMar>
            <w:vAlign w:val="center"/>
          </w:tcPr>
          <w:p w14:paraId="13193E6B" w14:textId="77777777" w:rsidR="0001126B" w:rsidRDefault="0001126B" w:rsidP="0001126B">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4A7C5993" w14:textId="2416CE4C" w:rsidR="0001126B" w:rsidRDefault="0001126B" w:rsidP="0001126B">
            <w:pPr>
              <w:wordWrap w:val="0"/>
              <w:spacing w:line="240" w:lineRule="auto"/>
              <w:ind w:firstLineChars="0" w:firstLine="0"/>
              <w:jc w:val="center"/>
            </w:pPr>
            <w:r w:rsidRPr="004257DB">
              <w:t>0.1635</w:t>
            </w:r>
          </w:p>
        </w:tc>
        <w:tc>
          <w:tcPr>
            <w:tcW w:w="512" w:type="pct"/>
            <w:tcMar>
              <w:top w:w="60" w:type="dxa"/>
              <w:left w:w="60" w:type="dxa"/>
              <w:bottom w:w="60" w:type="dxa"/>
              <w:right w:w="60" w:type="dxa"/>
            </w:tcMar>
            <w:vAlign w:val="center"/>
          </w:tcPr>
          <w:p w14:paraId="1F8539EA" w14:textId="64E1CF08" w:rsidR="0001126B" w:rsidRDefault="0001126B" w:rsidP="0001126B">
            <w:pPr>
              <w:wordWrap w:val="0"/>
              <w:spacing w:line="240" w:lineRule="auto"/>
              <w:ind w:firstLineChars="0" w:firstLine="0"/>
              <w:jc w:val="center"/>
            </w:pPr>
            <w:r w:rsidRPr="004257DB">
              <w:t>0.0651</w:t>
            </w:r>
          </w:p>
        </w:tc>
        <w:tc>
          <w:tcPr>
            <w:tcW w:w="598" w:type="pct"/>
            <w:tcMar>
              <w:top w:w="60" w:type="dxa"/>
              <w:left w:w="60" w:type="dxa"/>
              <w:bottom w:w="60" w:type="dxa"/>
              <w:right w:w="60" w:type="dxa"/>
            </w:tcMar>
            <w:vAlign w:val="center"/>
          </w:tcPr>
          <w:p w14:paraId="550B93DB" w14:textId="64E788FE" w:rsidR="0001126B" w:rsidRDefault="0001126B" w:rsidP="0001126B">
            <w:pPr>
              <w:wordWrap w:val="0"/>
              <w:spacing w:line="240" w:lineRule="auto"/>
              <w:ind w:firstLineChars="0" w:firstLine="0"/>
              <w:jc w:val="center"/>
            </w:pPr>
            <w:r w:rsidRPr="004257DB">
              <w:t>8.0489</w:t>
            </w:r>
          </w:p>
        </w:tc>
        <w:tc>
          <w:tcPr>
            <w:tcW w:w="597" w:type="pct"/>
            <w:tcMar>
              <w:top w:w="60" w:type="dxa"/>
              <w:left w:w="60" w:type="dxa"/>
              <w:bottom w:w="60" w:type="dxa"/>
              <w:right w:w="60" w:type="dxa"/>
            </w:tcMar>
            <w:vAlign w:val="center"/>
          </w:tcPr>
          <w:p w14:paraId="38342E32" w14:textId="2DBD05DA" w:rsidR="0001126B" w:rsidRDefault="0001126B" w:rsidP="0001126B">
            <w:pPr>
              <w:wordWrap w:val="0"/>
              <w:spacing w:line="240" w:lineRule="auto"/>
              <w:ind w:firstLineChars="0" w:firstLine="0"/>
              <w:jc w:val="center"/>
            </w:pPr>
            <w:r w:rsidRPr="004257DB">
              <w:t>0.1337</w:t>
            </w:r>
          </w:p>
        </w:tc>
        <w:tc>
          <w:tcPr>
            <w:tcW w:w="512" w:type="pct"/>
            <w:tcMar>
              <w:top w:w="60" w:type="dxa"/>
              <w:left w:w="60" w:type="dxa"/>
              <w:bottom w:w="60" w:type="dxa"/>
              <w:right w:w="60" w:type="dxa"/>
            </w:tcMar>
            <w:vAlign w:val="center"/>
          </w:tcPr>
          <w:p w14:paraId="44DD14BF" w14:textId="6DCE44AC" w:rsidR="0001126B" w:rsidRDefault="0001126B" w:rsidP="0001126B">
            <w:pPr>
              <w:wordWrap w:val="0"/>
              <w:spacing w:line="240" w:lineRule="auto"/>
              <w:ind w:firstLineChars="0" w:firstLine="0"/>
              <w:jc w:val="center"/>
            </w:pPr>
            <w:r w:rsidRPr="004257DB">
              <w:t>0.0537</w:t>
            </w:r>
          </w:p>
        </w:tc>
        <w:tc>
          <w:tcPr>
            <w:tcW w:w="648" w:type="pct"/>
            <w:tcMar>
              <w:top w:w="60" w:type="dxa"/>
              <w:left w:w="60" w:type="dxa"/>
              <w:bottom w:w="60" w:type="dxa"/>
              <w:right w:w="60" w:type="dxa"/>
            </w:tcMar>
            <w:vAlign w:val="center"/>
          </w:tcPr>
          <w:p w14:paraId="7071C265" w14:textId="7195489D" w:rsidR="0001126B" w:rsidRDefault="0001126B" w:rsidP="0001126B">
            <w:pPr>
              <w:wordWrap w:val="0"/>
              <w:spacing w:line="240" w:lineRule="auto"/>
              <w:ind w:firstLineChars="0" w:firstLine="0"/>
              <w:jc w:val="center"/>
            </w:pPr>
            <w:r w:rsidRPr="004257DB">
              <w:t>6.2708</w:t>
            </w:r>
          </w:p>
        </w:tc>
      </w:tr>
      <w:tr w:rsidR="0001126B" w14:paraId="33F21BD4" w14:textId="77777777" w:rsidTr="008503EF">
        <w:tc>
          <w:tcPr>
            <w:tcW w:w="940" w:type="pct"/>
            <w:vMerge/>
            <w:tcMar>
              <w:top w:w="60" w:type="dxa"/>
              <w:left w:w="60" w:type="dxa"/>
              <w:bottom w:w="60" w:type="dxa"/>
              <w:right w:w="60" w:type="dxa"/>
            </w:tcMar>
            <w:vAlign w:val="center"/>
          </w:tcPr>
          <w:p w14:paraId="21167BF2"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769DBB97" w14:textId="77777777" w:rsidR="0001126B" w:rsidRDefault="0001126B" w:rsidP="0001126B">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1C329767" w14:textId="7F91AB2D" w:rsidR="0001126B" w:rsidRDefault="0001126B" w:rsidP="0001126B">
            <w:pPr>
              <w:wordWrap w:val="0"/>
              <w:spacing w:line="240" w:lineRule="auto"/>
              <w:ind w:firstLineChars="0" w:firstLine="0"/>
              <w:jc w:val="center"/>
            </w:pPr>
            <w:r w:rsidRPr="004257DB">
              <w:t>0.3988</w:t>
            </w:r>
          </w:p>
        </w:tc>
        <w:tc>
          <w:tcPr>
            <w:tcW w:w="512" w:type="pct"/>
            <w:tcMar>
              <w:top w:w="60" w:type="dxa"/>
              <w:left w:w="60" w:type="dxa"/>
              <w:bottom w:w="60" w:type="dxa"/>
              <w:right w:w="60" w:type="dxa"/>
            </w:tcMar>
            <w:vAlign w:val="center"/>
          </w:tcPr>
          <w:p w14:paraId="5BE71485" w14:textId="2A25D047" w:rsidR="0001126B" w:rsidRDefault="0001126B" w:rsidP="0001126B">
            <w:pPr>
              <w:wordWrap w:val="0"/>
              <w:spacing w:line="240" w:lineRule="auto"/>
              <w:ind w:firstLineChars="0" w:firstLine="0"/>
              <w:jc w:val="center"/>
            </w:pPr>
            <w:r w:rsidRPr="004257DB">
              <w:t>0.1821</w:t>
            </w:r>
          </w:p>
        </w:tc>
        <w:tc>
          <w:tcPr>
            <w:tcW w:w="598" w:type="pct"/>
            <w:tcMar>
              <w:top w:w="60" w:type="dxa"/>
              <w:left w:w="60" w:type="dxa"/>
              <w:bottom w:w="60" w:type="dxa"/>
              <w:right w:w="60" w:type="dxa"/>
            </w:tcMar>
            <w:vAlign w:val="center"/>
          </w:tcPr>
          <w:p w14:paraId="4B0B24CE" w14:textId="1F0C0D97" w:rsidR="0001126B" w:rsidRDefault="0001126B" w:rsidP="0001126B">
            <w:pPr>
              <w:wordWrap w:val="0"/>
              <w:spacing w:line="240" w:lineRule="auto"/>
              <w:ind w:firstLineChars="0" w:firstLine="0"/>
              <w:jc w:val="center"/>
            </w:pPr>
            <w:r w:rsidRPr="004257DB">
              <w:t>33.2539</w:t>
            </w:r>
          </w:p>
        </w:tc>
        <w:tc>
          <w:tcPr>
            <w:tcW w:w="597" w:type="pct"/>
            <w:tcMar>
              <w:top w:w="60" w:type="dxa"/>
              <w:left w:w="60" w:type="dxa"/>
              <w:bottom w:w="60" w:type="dxa"/>
              <w:right w:w="60" w:type="dxa"/>
            </w:tcMar>
            <w:vAlign w:val="center"/>
          </w:tcPr>
          <w:p w14:paraId="058FE1A9" w14:textId="302E13C4" w:rsidR="0001126B" w:rsidRDefault="0001126B" w:rsidP="0001126B">
            <w:pPr>
              <w:wordWrap w:val="0"/>
              <w:spacing w:line="240" w:lineRule="auto"/>
              <w:ind w:firstLineChars="0" w:firstLine="0"/>
              <w:jc w:val="center"/>
            </w:pPr>
            <w:r w:rsidRPr="004257DB">
              <w:t>0.3090</w:t>
            </w:r>
          </w:p>
        </w:tc>
        <w:tc>
          <w:tcPr>
            <w:tcW w:w="512" w:type="pct"/>
            <w:tcMar>
              <w:top w:w="60" w:type="dxa"/>
              <w:left w:w="60" w:type="dxa"/>
              <w:bottom w:w="60" w:type="dxa"/>
              <w:right w:w="60" w:type="dxa"/>
            </w:tcMar>
            <w:vAlign w:val="center"/>
          </w:tcPr>
          <w:p w14:paraId="7BD0B64E" w14:textId="407CD549" w:rsidR="0001126B" w:rsidRDefault="0001126B" w:rsidP="0001126B">
            <w:pPr>
              <w:wordWrap w:val="0"/>
              <w:spacing w:line="240" w:lineRule="auto"/>
              <w:ind w:firstLineChars="0" w:firstLine="0"/>
              <w:jc w:val="center"/>
            </w:pPr>
            <w:r w:rsidRPr="004257DB">
              <w:t>0.1448</w:t>
            </w:r>
          </w:p>
        </w:tc>
        <w:tc>
          <w:tcPr>
            <w:tcW w:w="648" w:type="pct"/>
            <w:tcMar>
              <w:top w:w="60" w:type="dxa"/>
              <w:left w:w="60" w:type="dxa"/>
              <w:bottom w:w="60" w:type="dxa"/>
              <w:right w:w="60" w:type="dxa"/>
            </w:tcMar>
            <w:vAlign w:val="center"/>
          </w:tcPr>
          <w:p w14:paraId="10EECB18" w14:textId="2EA39541" w:rsidR="0001126B" w:rsidRDefault="0001126B" w:rsidP="0001126B">
            <w:pPr>
              <w:wordWrap w:val="0"/>
              <w:spacing w:line="240" w:lineRule="auto"/>
              <w:ind w:firstLineChars="0" w:firstLine="0"/>
              <w:jc w:val="center"/>
            </w:pPr>
            <w:r w:rsidRPr="004257DB">
              <w:t>24.5185</w:t>
            </w:r>
          </w:p>
        </w:tc>
      </w:tr>
      <w:tr w:rsidR="0001126B" w14:paraId="5D34CDA1" w14:textId="77777777" w:rsidTr="008503EF">
        <w:tc>
          <w:tcPr>
            <w:tcW w:w="940" w:type="pct"/>
            <w:vMerge/>
            <w:tcMar>
              <w:top w:w="60" w:type="dxa"/>
              <w:left w:w="60" w:type="dxa"/>
              <w:bottom w:w="60" w:type="dxa"/>
              <w:right w:w="60" w:type="dxa"/>
            </w:tcMar>
            <w:vAlign w:val="center"/>
          </w:tcPr>
          <w:p w14:paraId="6A227220"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468114DC" w14:textId="77777777" w:rsidR="0001126B" w:rsidRDefault="0001126B" w:rsidP="0001126B">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610A1097" w14:textId="589329D1" w:rsidR="0001126B" w:rsidRDefault="0001126B" w:rsidP="0001126B">
            <w:pPr>
              <w:wordWrap w:val="0"/>
              <w:spacing w:line="240" w:lineRule="auto"/>
              <w:ind w:firstLineChars="0" w:firstLine="0"/>
              <w:jc w:val="center"/>
            </w:pPr>
            <w:r w:rsidRPr="004257DB">
              <w:t>0.7270</w:t>
            </w:r>
          </w:p>
        </w:tc>
        <w:tc>
          <w:tcPr>
            <w:tcW w:w="512" w:type="pct"/>
            <w:tcMar>
              <w:top w:w="60" w:type="dxa"/>
              <w:left w:w="60" w:type="dxa"/>
              <w:bottom w:w="60" w:type="dxa"/>
              <w:right w:w="60" w:type="dxa"/>
            </w:tcMar>
            <w:vAlign w:val="center"/>
          </w:tcPr>
          <w:p w14:paraId="5A2B546F" w14:textId="4FE3C6D3" w:rsidR="0001126B" w:rsidRDefault="0001126B" w:rsidP="0001126B">
            <w:pPr>
              <w:wordWrap w:val="0"/>
              <w:spacing w:line="240" w:lineRule="auto"/>
              <w:ind w:firstLineChars="0" w:firstLine="0"/>
              <w:jc w:val="center"/>
            </w:pPr>
            <w:r w:rsidRPr="004257DB">
              <w:t>0.2807</w:t>
            </w:r>
          </w:p>
        </w:tc>
        <w:tc>
          <w:tcPr>
            <w:tcW w:w="598" w:type="pct"/>
            <w:tcMar>
              <w:top w:w="60" w:type="dxa"/>
              <w:left w:w="60" w:type="dxa"/>
              <w:bottom w:w="60" w:type="dxa"/>
              <w:right w:w="60" w:type="dxa"/>
            </w:tcMar>
            <w:vAlign w:val="center"/>
          </w:tcPr>
          <w:p w14:paraId="4B530F86" w14:textId="30B4461A" w:rsidR="0001126B" w:rsidRDefault="0001126B" w:rsidP="0001126B">
            <w:pPr>
              <w:wordWrap w:val="0"/>
              <w:spacing w:line="240" w:lineRule="auto"/>
              <w:ind w:firstLineChars="0" w:firstLine="0"/>
              <w:jc w:val="center"/>
            </w:pPr>
            <w:r w:rsidRPr="004257DB">
              <w:t>60.9437</w:t>
            </w:r>
          </w:p>
        </w:tc>
        <w:tc>
          <w:tcPr>
            <w:tcW w:w="597" w:type="pct"/>
            <w:tcMar>
              <w:top w:w="60" w:type="dxa"/>
              <w:left w:w="60" w:type="dxa"/>
              <w:bottom w:w="60" w:type="dxa"/>
              <w:right w:w="60" w:type="dxa"/>
            </w:tcMar>
            <w:vAlign w:val="center"/>
          </w:tcPr>
          <w:p w14:paraId="4C87626B" w14:textId="7AF12480" w:rsidR="0001126B" w:rsidRDefault="0001126B" w:rsidP="0001126B">
            <w:pPr>
              <w:wordWrap w:val="0"/>
              <w:spacing w:line="240" w:lineRule="auto"/>
              <w:ind w:firstLineChars="0" w:firstLine="0"/>
              <w:jc w:val="center"/>
            </w:pPr>
            <w:r w:rsidRPr="004257DB">
              <w:t>0.5751</w:t>
            </w:r>
          </w:p>
        </w:tc>
        <w:tc>
          <w:tcPr>
            <w:tcW w:w="512" w:type="pct"/>
            <w:tcMar>
              <w:top w:w="60" w:type="dxa"/>
              <w:left w:w="60" w:type="dxa"/>
              <w:bottom w:w="60" w:type="dxa"/>
              <w:right w:w="60" w:type="dxa"/>
            </w:tcMar>
            <w:vAlign w:val="center"/>
          </w:tcPr>
          <w:p w14:paraId="00D77B71" w14:textId="25FD9781" w:rsidR="0001126B" w:rsidRDefault="0001126B" w:rsidP="0001126B">
            <w:pPr>
              <w:wordWrap w:val="0"/>
              <w:spacing w:line="240" w:lineRule="auto"/>
              <w:ind w:firstLineChars="0" w:firstLine="0"/>
              <w:jc w:val="center"/>
            </w:pPr>
            <w:r w:rsidRPr="004257DB">
              <w:t>0.2243</w:t>
            </w:r>
          </w:p>
        </w:tc>
        <w:tc>
          <w:tcPr>
            <w:tcW w:w="648" w:type="pct"/>
            <w:tcMar>
              <w:top w:w="60" w:type="dxa"/>
              <w:left w:w="60" w:type="dxa"/>
              <w:bottom w:w="60" w:type="dxa"/>
              <w:right w:w="60" w:type="dxa"/>
            </w:tcMar>
            <w:vAlign w:val="center"/>
          </w:tcPr>
          <w:p w14:paraId="65A745FC" w14:textId="6EF31636" w:rsidR="0001126B" w:rsidRDefault="0001126B" w:rsidP="0001126B">
            <w:pPr>
              <w:wordWrap w:val="0"/>
              <w:spacing w:line="240" w:lineRule="auto"/>
              <w:ind w:firstLineChars="0" w:firstLine="0"/>
              <w:jc w:val="center"/>
            </w:pPr>
            <w:r w:rsidRPr="004257DB">
              <w:t>46.2060</w:t>
            </w:r>
          </w:p>
        </w:tc>
      </w:tr>
      <w:tr w:rsidR="0001126B" w14:paraId="4E5DD3E7" w14:textId="77777777" w:rsidTr="008503EF">
        <w:tc>
          <w:tcPr>
            <w:tcW w:w="940" w:type="pct"/>
            <w:vMerge w:val="restart"/>
            <w:tcMar>
              <w:top w:w="60" w:type="dxa"/>
              <w:left w:w="60" w:type="dxa"/>
              <w:bottom w:w="60" w:type="dxa"/>
              <w:right w:w="60" w:type="dxa"/>
            </w:tcMar>
            <w:vAlign w:val="center"/>
          </w:tcPr>
          <w:p w14:paraId="4DC1932C" w14:textId="77777777" w:rsidR="0001126B" w:rsidRDefault="0001126B" w:rsidP="0001126B">
            <w:pPr>
              <w:wordWrap w:val="0"/>
              <w:spacing w:line="240" w:lineRule="auto"/>
              <w:ind w:firstLineChars="0" w:firstLine="0"/>
              <w:jc w:val="center"/>
            </w:pPr>
            <w:r>
              <w:t>BiLSTM</w:t>
            </w:r>
          </w:p>
        </w:tc>
        <w:tc>
          <w:tcPr>
            <w:tcW w:w="597" w:type="pct"/>
            <w:tcMar>
              <w:top w:w="60" w:type="dxa"/>
              <w:left w:w="60" w:type="dxa"/>
              <w:bottom w:w="60" w:type="dxa"/>
              <w:right w:w="60" w:type="dxa"/>
            </w:tcMar>
            <w:vAlign w:val="center"/>
          </w:tcPr>
          <w:p w14:paraId="1637D83A" w14:textId="77777777" w:rsidR="0001126B" w:rsidRDefault="0001126B" w:rsidP="0001126B">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776EE95B" w14:textId="52798C1E" w:rsidR="0001126B" w:rsidRDefault="0001126B" w:rsidP="0001126B">
            <w:pPr>
              <w:wordWrap w:val="0"/>
              <w:spacing w:line="240" w:lineRule="auto"/>
              <w:ind w:firstLineChars="0" w:firstLine="0"/>
              <w:jc w:val="center"/>
            </w:pPr>
            <w:r w:rsidRPr="004257DB">
              <w:t>0.1673</w:t>
            </w:r>
          </w:p>
        </w:tc>
        <w:tc>
          <w:tcPr>
            <w:tcW w:w="512" w:type="pct"/>
            <w:tcMar>
              <w:top w:w="60" w:type="dxa"/>
              <w:left w:w="60" w:type="dxa"/>
              <w:bottom w:w="60" w:type="dxa"/>
              <w:right w:w="60" w:type="dxa"/>
            </w:tcMar>
            <w:vAlign w:val="center"/>
          </w:tcPr>
          <w:p w14:paraId="74FB426A" w14:textId="77874EDA" w:rsidR="0001126B" w:rsidRDefault="0001126B" w:rsidP="0001126B">
            <w:pPr>
              <w:wordWrap w:val="0"/>
              <w:spacing w:line="240" w:lineRule="auto"/>
              <w:ind w:firstLineChars="0" w:firstLine="0"/>
              <w:jc w:val="center"/>
            </w:pPr>
            <w:r w:rsidRPr="004257DB">
              <w:t>0.0533</w:t>
            </w:r>
          </w:p>
        </w:tc>
        <w:tc>
          <w:tcPr>
            <w:tcW w:w="598" w:type="pct"/>
            <w:tcMar>
              <w:top w:w="60" w:type="dxa"/>
              <w:left w:w="60" w:type="dxa"/>
              <w:bottom w:w="60" w:type="dxa"/>
              <w:right w:w="60" w:type="dxa"/>
            </w:tcMar>
            <w:vAlign w:val="center"/>
          </w:tcPr>
          <w:p w14:paraId="662FCE2C" w14:textId="30E7A363" w:rsidR="0001126B" w:rsidRDefault="0001126B" w:rsidP="0001126B">
            <w:pPr>
              <w:wordWrap w:val="0"/>
              <w:spacing w:line="240" w:lineRule="auto"/>
              <w:ind w:firstLineChars="0" w:firstLine="0"/>
              <w:jc w:val="center"/>
            </w:pPr>
            <w:r w:rsidRPr="004257DB">
              <w:t>6.6686</w:t>
            </w:r>
          </w:p>
        </w:tc>
        <w:tc>
          <w:tcPr>
            <w:tcW w:w="597" w:type="pct"/>
            <w:tcMar>
              <w:top w:w="60" w:type="dxa"/>
              <w:left w:w="60" w:type="dxa"/>
              <w:bottom w:w="60" w:type="dxa"/>
              <w:right w:w="60" w:type="dxa"/>
            </w:tcMar>
            <w:vAlign w:val="center"/>
          </w:tcPr>
          <w:p w14:paraId="53055CF4" w14:textId="15E8E455" w:rsidR="0001126B" w:rsidRDefault="0001126B" w:rsidP="0001126B">
            <w:pPr>
              <w:wordWrap w:val="0"/>
              <w:spacing w:line="240" w:lineRule="auto"/>
              <w:ind w:firstLineChars="0" w:firstLine="0"/>
              <w:jc w:val="center"/>
            </w:pPr>
            <w:r w:rsidRPr="004257DB">
              <w:t>0.1372</w:t>
            </w:r>
          </w:p>
        </w:tc>
        <w:tc>
          <w:tcPr>
            <w:tcW w:w="512" w:type="pct"/>
            <w:tcMar>
              <w:top w:w="60" w:type="dxa"/>
              <w:left w:w="60" w:type="dxa"/>
              <w:bottom w:w="60" w:type="dxa"/>
              <w:right w:w="60" w:type="dxa"/>
            </w:tcMar>
            <w:vAlign w:val="center"/>
          </w:tcPr>
          <w:p w14:paraId="0FCBD6DC" w14:textId="7921947F" w:rsidR="0001126B" w:rsidRDefault="0001126B" w:rsidP="0001126B">
            <w:pPr>
              <w:wordWrap w:val="0"/>
              <w:spacing w:line="240" w:lineRule="auto"/>
              <w:ind w:firstLineChars="0" w:firstLine="0"/>
              <w:jc w:val="center"/>
            </w:pPr>
            <w:r w:rsidRPr="004257DB">
              <w:t>0.0433</w:t>
            </w:r>
          </w:p>
        </w:tc>
        <w:tc>
          <w:tcPr>
            <w:tcW w:w="648" w:type="pct"/>
            <w:tcMar>
              <w:top w:w="60" w:type="dxa"/>
              <w:left w:w="60" w:type="dxa"/>
              <w:bottom w:w="60" w:type="dxa"/>
              <w:right w:w="60" w:type="dxa"/>
            </w:tcMar>
            <w:vAlign w:val="center"/>
          </w:tcPr>
          <w:p w14:paraId="19FE5DB6" w14:textId="07322714" w:rsidR="0001126B" w:rsidRDefault="0001126B" w:rsidP="0001126B">
            <w:pPr>
              <w:wordWrap w:val="0"/>
              <w:spacing w:line="240" w:lineRule="auto"/>
              <w:ind w:firstLineChars="0" w:firstLine="0"/>
              <w:jc w:val="center"/>
            </w:pPr>
            <w:r w:rsidRPr="004257DB">
              <w:t>4.5022</w:t>
            </w:r>
          </w:p>
        </w:tc>
      </w:tr>
      <w:tr w:rsidR="0001126B" w14:paraId="52B2814A" w14:textId="77777777" w:rsidTr="008503EF">
        <w:tc>
          <w:tcPr>
            <w:tcW w:w="940" w:type="pct"/>
            <w:vMerge/>
            <w:tcMar>
              <w:top w:w="60" w:type="dxa"/>
              <w:left w:w="60" w:type="dxa"/>
              <w:bottom w:w="60" w:type="dxa"/>
              <w:right w:w="60" w:type="dxa"/>
            </w:tcMar>
            <w:vAlign w:val="center"/>
          </w:tcPr>
          <w:p w14:paraId="00971505"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3F0E1AF6" w14:textId="77777777" w:rsidR="0001126B" w:rsidRDefault="0001126B" w:rsidP="0001126B">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1B2D2769" w14:textId="0C771C8D" w:rsidR="0001126B" w:rsidRDefault="0001126B" w:rsidP="0001126B">
            <w:pPr>
              <w:wordWrap w:val="0"/>
              <w:spacing w:line="240" w:lineRule="auto"/>
              <w:ind w:firstLineChars="0" w:firstLine="0"/>
              <w:jc w:val="center"/>
            </w:pPr>
            <w:r w:rsidRPr="004257DB">
              <w:t>0.2705</w:t>
            </w:r>
          </w:p>
        </w:tc>
        <w:tc>
          <w:tcPr>
            <w:tcW w:w="512" w:type="pct"/>
            <w:tcMar>
              <w:top w:w="60" w:type="dxa"/>
              <w:left w:w="60" w:type="dxa"/>
              <w:bottom w:w="60" w:type="dxa"/>
              <w:right w:w="60" w:type="dxa"/>
            </w:tcMar>
            <w:vAlign w:val="center"/>
          </w:tcPr>
          <w:p w14:paraId="2E4DB67F" w14:textId="17B9149C" w:rsidR="0001126B" w:rsidRDefault="0001126B" w:rsidP="0001126B">
            <w:pPr>
              <w:wordWrap w:val="0"/>
              <w:spacing w:line="240" w:lineRule="auto"/>
              <w:ind w:firstLineChars="0" w:firstLine="0"/>
              <w:jc w:val="center"/>
            </w:pPr>
            <w:r w:rsidRPr="004257DB">
              <w:t>0.1151</w:t>
            </w:r>
          </w:p>
        </w:tc>
        <w:tc>
          <w:tcPr>
            <w:tcW w:w="598" w:type="pct"/>
            <w:tcMar>
              <w:top w:w="60" w:type="dxa"/>
              <w:left w:w="60" w:type="dxa"/>
              <w:bottom w:w="60" w:type="dxa"/>
              <w:right w:w="60" w:type="dxa"/>
            </w:tcMar>
            <w:vAlign w:val="center"/>
          </w:tcPr>
          <w:p w14:paraId="765EE752" w14:textId="03628E29" w:rsidR="0001126B" w:rsidRDefault="0001126B" w:rsidP="0001126B">
            <w:pPr>
              <w:wordWrap w:val="0"/>
              <w:spacing w:line="240" w:lineRule="auto"/>
              <w:ind w:firstLineChars="0" w:firstLine="0"/>
              <w:jc w:val="center"/>
            </w:pPr>
            <w:r w:rsidRPr="004257DB">
              <w:t>21.7376</w:t>
            </w:r>
          </w:p>
        </w:tc>
        <w:tc>
          <w:tcPr>
            <w:tcW w:w="597" w:type="pct"/>
            <w:tcMar>
              <w:top w:w="60" w:type="dxa"/>
              <w:left w:w="60" w:type="dxa"/>
              <w:bottom w:w="60" w:type="dxa"/>
              <w:right w:w="60" w:type="dxa"/>
            </w:tcMar>
            <w:vAlign w:val="center"/>
          </w:tcPr>
          <w:p w14:paraId="31DD360B" w14:textId="19CAE93B" w:rsidR="0001126B" w:rsidRDefault="0001126B" w:rsidP="0001126B">
            <w:pPr>
              <w:wordWrap w:val="0"/>
              <w:spacing w:line="240" w:lineRule="auto"/>
              <w:ind w:firstLineChars="0" w:firstLine="0"/>
              <w:jc w:val="center"/>
            </w:pPr>
            <w:r w:rsidRPr="004257DB">
              <w:t>0.2036</w:t>
            </w:r>
          </w:p>
        </w:tc>
        <w:tc>
          <w:tcPr>
            <w:tcW w:w="512" w:type="pct"/>
            <w:tcMar>
              <w:top w:w="60" w:type="dxa"/>
              <w:left w:w="60" w:type="dxa"/>
              <w:bottom w:w="60" w:type="dxa"/>
              <w:right w:w="60" w:type="dxa"/>
            </w:tcMar>
            <w:vAlign w:val="center"/>
          </w:tcPr>
          <w:p w14:paraId="0E6F0437" w14:textId="0ADD436C" w:rsidR="0001126B" w:rsidRDefault="0001126B" w:rsidP="0001126B">
            <w:pPr>
              <w:wordWrap w:val="0"/>
              <w:spacing w:line="240" w:lineRule="auto"/>
              <w:ind w:firstLineChars="0" w:firstLine="0"/>
              <w:jc w:val="center"/>
            </w:pPr>
            <w:r w:rsidRPr="004257DB">
              <w:t>0.0890</w:t>
            </w:r>
          </w:p>
        </w:tc>
        <w:tc>
          <w:tcPr>
            <w:tcW w:w="648" w:type="pct"/>
            <w:tcMar>
              <w:top w:w="60" w:type="dxa"/>
              <w:left w:w="60" w:type="dxa"/>
              <w:bottom w:w="60" w:type="dxa"/>
              <w:right w:w="60" w:type="dxa"/>
            </w:tcMar>
            <w:vAlign w:val="center"/>
          </w:tcPr>
          <w:p w14:paraId="540158A4" w14:textId="1DFE05CF" w:rsidR="0001126B" w:rsidRDefault="0001126B" w:rsidP="0001126B">
            <w:pPr>
              <w:wordWrap w:val="0"/>
              <w:spacing w:line="240" w:lineRule="auto"/>
              <w:ind w:firstLineChars="0" w:firstLine="0"/>
              <w:jc w:val="center"/>
            </w:pPr>
            <w:r w:rsidRPr="004257DB">
              <w:t>14.2577</w:t>
            </w:r>
          </w:p>
        </w:tc>
      </w:tr>
      <w:tr w:rsidR="0001126B" w14:paraId="5C483191" w14:textId="77777777" w:rsidTr="008503EF">
        <w:tc>
          <w:tcPr>
            <w:tcW w:w="940" w:type="pct"/>
            <w:vMerge/>
            <w:tcMar>
              <w:top w:w="60" w:type="dxa"/>
              <w:left w:w="60" w:type="dxa"/>
              <w:bottom w:w="60" w:type="dxa"/>
              <w:right w:w="60" w:type="dxa"/>
            </w:tcMar>
            <w:vAlign w:val="center"/>
          </w:tcPr>
          <w:p w14:paraId="2516DB70"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78ED0C36" w14:textId="77777777" w:rsidR="0001126B" w:rsidRDefault="0001126B" w:rsidP="0001126B">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38FA5A1F" w14:textId="498F771B" w:rsidR="0001126B" w:rsidRDefault="0001126B" w:rsidP="0001126B">
            <w:pPr>
              <w:wordWrap w:val="0"/>
              <w:spacing w:line="240" w:lineRule="auto"/>
              <w:ind w:firstLineChars="0" w:firstLine="0"/>
              <w:jc w:val="center"/>
            </w:pPr>
            <w:r w:rsidRPr="004257DB">
              <w:t>0.4555</w:t>
            </w:r>
          </w:p>
        </w:tc>
        <w:tc>
          <w:tcPr>
            <w:tcW w:w="512" w:type="pct"/>
            <w:tcMar>
              <w:top w:w="60" w:type="dxa"/>
              <w:left w:w="60" w:type="dxa"/>
              <w:bottom w:w="60" w:type="dxa"/>
              <w:right w:w="60" w:type="dxa"/>
            </w:tcMar>
            <w:vAlign w:val="center"/>
          </w:tcPr>
          <w:p w14:paraId="77601D51" w14:textId="65E92771" w:rsidR="0001126B" w:rsidRDefault="0001126B" w:rsidP="0001126B">
            <w:pPr>
              <w:wordWrap w:val="0"/>
              <w:spacing w:line="240" w:lineRule="auto"/>
              <w:ind w:firstLineChars="0" w:firstLine="0"/>
              <w:jc w:val="center"/>
            </w:pPr>
            <w:r w:rsidRPr="004257DB">
              <w:t>0.2107</w:t>
            </w:r>
          </w:p>
        </w:tc>
        <w:tc>
          <w:tcPr>
            <w:tcW w:w="598" w:type="pct"/>
            <w:tcMar>
              <w:top w:w="60" w:type="dxa"/>
              <w:left w:w="60" w:type="dxa"/>
              <w:bottom w:w="60" w:type="dxa"/>
              <w:right w:w="60" w:type="dxa"/>
            </w:tcMar>
            <w:vAlign w:val="center"/>
          </w:tcPr>
          <w:p w14:paraId="3D51A642" w14:textId="24428D2F" w:rsidR="0001126B" w:rsidRDefault="0001126B" w:rsidP="0001126B">
            <w:pPr>
              <w:wordWrap w:val="0"/>
              <w:spacing w:line="240" w:lineRule="auto"/>
              <w:ind w:firstLineChars="0" w:firstLine="0"/>
              <w:jc w:val="center"/>
            </w:pPr>
            <w:r w:rsidRPr="004257DB">
              <w:t>47.1378</w:t>
            </w:r>
          </w:p>
        </w:tc>
        <w:tc>
          <w:tcPr>
            <w:tcW w:w="597" w:type="pct"/>
            <w:tcMar>
              <w:top w:w="60" w:type="dxa"/>
              <w:left w:w="60" w:type="dxa"/>
              <w:bottom w:w="60" w:type="dxa"/>
              <w:right w:w="60" w:type="dxa"/>
            </w:tcMar>
            <w:vAlign w:val="center"/>
          </w:tcPr>
          <w:p w14:paraId="0064194F" w14:textId="31DDB437" w:rsidR="0001126B" w:rsidRDefault="0001126B" w:rsidP="0001126B">
            <w:pPr>
              <w:wordWrap w:val="0"/>
              <w:spacing w:line="240" w:lineRule="auto"/>
              <w:ind w:firstLineChars="0" w:firstLine="0"/>
              <w:jc w:val="center"/>
            </w:pPr>
            <w:r w:rsidRPr="004257DB">
              <w:t>0.3425</w:t>
            </w:r>
          </w:p>
        </w:tc>
        <w:tc>
          <w:tcPr>
            <w:tcW w:w="512" w:type="pct"/>
            <w:tcMar>
              <w:top w:w="60" w:type="dxa"/>
              <w:left w:w="60" w:type="dxa"/>
              <w:bottom w:w="60" w:type="dxa"/>
              <w:right w:w="60" w:type="dxa"/>
            </w:tcMar>
            <w:vAlign w:val="center"/>
          </w:tcPr>
          <w:p w14:paraId="1B2B8B52" w14:textId="34A8F3CA" w:rsidR="0001126B" w:rsidRDefault="0001126B" w:rsidP="0001126B">
            <w:pPr>
              <w:wordWrap w:val="0"/>
              <w:spacing w:line="240" w:lineRule="auto"/>
              <w:ind w:firstLineChars="0" w:firstLine="0"/>
              <w:jc w:val="center"/>
            </w:pPr>
            <w:r w:rsidRPr="004257DB">
              <w:t>0.1620</w:t>
            </w:r>
          </w:p>
        </w:tc>
        <w:tc>
          <w:tcPr>
            <w:tcW w:w="648" w:type="pct"/>
            <w:tcMar>
              <w:top w:w="60" w:type="dxa"/>
              <w:left w:w="60" w:type="dxa"/>
              <w:bottom w:w="60" w:type="dxa"/>
              <w:right w:w="60" w:type="dxa"/>
            </w:tcMar>
            <w:vAlign w:val="center"/>
          </w:tcPr>
          <w:p w14:paraId="708C954A" w14:textId="3FA13ED0" w:rsidR="0001126B" w:rsidRDefault="0001126B" w:rsidP="0001126B">
            <w:pPr>
              <w:wordWrap w:val="0"/>
              <w:spacing w:line="240" w:lineRule="auto"/>
              <w:ind w:firstLineChars="0" w:firstLine="0"/>
              <w:jc w:val="center"/>
            </w:pPr>
            <w:r w:rsidRPr="004257DB">
              <w:t>31.9306</w:t>
            </w:r>
          </w:p>
        </w:tc>
      </w:tr>
      <w:tr w:rsidR="0001126B" w14:paraId="2AFB1DD7" w14:textId="77777777" w:rsidTr="008503EF">
        <w:tc>
          <w:tcPr>
            <w:tcW w:w="940" w:type="pct"/>
            <w:vMerge w:val="restart"/>
            <w:tcMar>
              <w:top w:w="60" w:type="dxa"/>
              <w:left w:w="60" w:type="dxa"/>
              <w:bottom w:w="60" w:type="dxa"/>
              <w:right w:w="60" w:type="dxa"/>
            </w:tcMar>
            <w:vAlign w:val="center"/>
          </w:tcPr>
          <w:p w14:paraId="58A260EA" w14:textId="77777777" w:rsidR="0001126B" w:rsidRDefault="0001126B" w:rsidP="0001126B">
            <w:pPr>
              <w:wordWrap w:val="0"/>
              <w:spacing w:line="240" w:lineRule="auto"/>
              <w:ind w:firstLineChars="0" w:firstLine="0"/>
              <w:jc w:val="center"/>
            </w:pPr>
            <w:r>
              <w:t>CNN+LSTM</w:t>
            </w:r>
          </w:p>
        </w:tc>
        <w:tc>
          <w:tcPr>
            <w:tcW w:w="597" w:type="pct"/>
            <w:tcMar>
              <w:top w:w="60" w:type="dxa"/>
              <w:left w:w="60" w:type="dxa"/>
              <w:bottom w:w="60" w:type="dxa"/>
              <w:right w:w="60" w:type="dxa"/>
            </w:tcMar>
            <w:vAlign w:val="center"/>
          </w:tcPr>
          <w:p w14:paraId="686CD7A8" w14:textId="77777777" w:rsidR="0001126B" w:rsidRDefault="0001126B" w:rsidP="0001126B">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329A4264" w14:textId="761EF004" w:rsidR="0001126B" w:rsidRDefault="0001126B" w:rsidP="0001126B">
            <w:pPr>
              <w:wordWrap w:val="0"/>
              <w:spacing w:line="240" w:lineRule="auto"/>
              <w:ind w:firstLineChars="0" w:firstLine="0"/>
              <w:jc w:val="center"/>
            </w:pPr>
            <w:r w:rsidRPr="004257DB">
              <w:t>0.2004</w:t>
            </w:r>
          </w:p>
        </w:tc>
        <w:tc>
          <w:tcPr>
            <w:tcW w:w="512" w:type="pct"/>
            <w:tcMar>
              <w:top w:w="60" w:type="dxa"/>
              <w:left w:w="60" w:type="dxa"/>
              <w:bottom w:w="60" w:type="dxa"/>
              <w:right w:w="60" w:type="dxa"/>
            </w:tcMar>
            <w:vAlign w:val="center"/>
          </w:tcPr>
          <w:p w14:paraId="62F1C18E" w14:textId="1794F73C" w:rsidR="0001126B" w:rsidRDefault="0001126B" w:rsidP="0001126B">
            <w:pPr>
              <w:wordWrap w:val="0"/>
              <w:spacing w:line="240" w:lineRule="auto"/>
              <w:ind w:firstLineChars="0" w:firstLine="0"/>
              <w:jc w:val="center"/>
            </w:pPr>
            <w:r w:rsidRPr="004257DB">
              <w:t>0.0741</w:t>
            </w:r>
          </w:p>
        </w:tc>
        <w:tc>
          <w:tcPr>
            <w:tcW w:w="598" w:type="pct"/>
            <w:tcMar>
              <w:top w:w="60" w:type="dxa"/>
              <w:left w:w="60" w:type="dxa"/>
              <w:bottom w:w="60" w:type="dxa"/>
              <w:right w:w="60" w:type="dxa"/>
            </w:tcMar>
            <w:vAlign w:val="center"/>
          </w:tcPr>
          <w:p w14:paraId="6F9B4C82" w14:textId="72C31D43" w:rsidR="0001126B" w:rsidRDefault="0001126B" w:rsidP="0001126B">
            <w:pPr>
              <w:wordWrap w:val="0"/>
              <w:spacing w:line="240" w:lineRule="auto"/>
              <w:ind w:firstLineChars="0" w:firstLine="0"/>
              <w:jc w:val="center"/>
            </w:pPr>
            <w:r w:rsidRPr="004257DB">
              <w:t>8.2971</w:t>
            </w:r>
          </w:p>
        </w:tc>
        <w:tc>
          <w:tcPr>
            <w:tcW w:w="597" w:type="pct"/>
            <w:tcMar>
              <w:top w:w="60" w:type="dxa"/>
              <w:left w:w="60" w:type="dxa"/>
              <w:bottom w:w="60" w:type="dxa"/>
              <w:right w:w="60" w:type="dxa"/>
            </w:tcMar>
            <w:vAlign w:val="center"/>
          </w:tcPr>
          <w:p w14:paraId="33D314F5" w14:textId="25AE8EAA" w:rsidR="0001126B" w:rsidRDefault="0001126B" w:rsidP="0001126B">
            <w:pPr>
              <w:wordWrap w:val="0"/>
              <w:spacing w:line="240" w:lineRule="auto"/>
              <w:ind w:firstLineChars="0" w:firstLine="0"/>
              <w:jc w:val="center"/>
            </w:pPr>
            <w:r w:rsidRPr="004257DB">
              <w:t>0.1686</w:t>
            </w:r>
          </w:p>
        </w:tc>
        <w:tc>
          <w:tcPr>
            <w:tcW w:w="512" w:type="pct"/>
            <w:tcMar>
              <w:top w:w="60" w:type="dxa"/>
              <w:left w:w="60" w:type="dxa"/>
              <w:bottom w:w="60" w:type="dxa"/>
              <w:right w:w="60" w:type="dxa"/>
            </w:tcMar>
            <w:vAlign w:val="center"/>
          </w:tcPr>
          <w:p w14:paraId="43D7CD0D" w14:textId="0E2E90CD" w:rsidR="0001126B" w:rsidRDefault="0001126B" w:rsidP="0001126B">
            <w:pPr>
              <w:wordWrap w:val="0"/>
              <w:spacing w:line="240" w:lineRule="auto"/>
              <w:ind w:firstLineChars="0" w:firstLine="0"/>
              <w:jc w:val="center"/>
            </w:pPr>
            <w:r w:rsidRPr="004257DB">
              <w:t>0.0629</w:t>
            </w:r>
          </w:p>
        </w:tc>
        <w:tc>
          <w:tcPr>
            <w:tcW w:w="648" w:type="pct"/>
            <w:tcMar>
              <w:top w:w="60" w:type="dxa"/>
              <w:left w:w="60" w:type="dxa"/>
              <w:bottom w:w="60" w:type="dxa"/>
              <w:right w:w="60" w:type="dxa"/>
            </w:tcMar>
            <w:vAlign w:val="center"/>
          </w:tcPr>
          <w:p w14:paraId="48E24197" w14:textId="6110EFEB" w:rsidR="0001126B" w:rsidRDefault="0001126B" w:rsidP="0001126B">
            <w:pPr>
              <w:wordWrap w:val="0"/>
              <w:spacing w:line="240" w:lineRule="auto"/>
              <w:ind w:firstLineChars="0" w:firstLine="0"/>
              <w:jc w:val="center"/>
            </w:pPr>
            <w:r w:rsidRPr="004257DB">
              <w:t>6.2360</w:t>
            </w:r>
          </w:p>
        </w:tc>
      </w:tr>
      <w:tr w:rsidR="0001126B" w14:paraId="5B198286" w14:textId="77777777" w:rsidTr="008503EF">
        <w:tc>
          <w:tcPr>
            <w:tcW w:w="940" w:type="pct"/>
            <w:vMerge/>
            <w:tcMar>
              <w:top w:w="60" w:type="dxa"/>
              <w:left w:w="60" w:type="dxa"/>
              <w:bottom w:w="60" w:type="dxa"/>
              <w:right w:w="60" w:type="dxa"/>
            </w:tcMar>
            <w:vAlign w:val="center"/>
          </w:tcPr>
          <w:p w14:paraId="7EB48EBA"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6FD47CAA" w14:textId="77777777" w:rsidR="0001126B" w:rsidRDefault="0001126B" w:rsidP="0001126B">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45BF72C7" w14:textId="28E639BA" w:rsidR="0001126B" w:rsidRDefault="0001126B" w:rsidP="0001126B">
            <w:pPr>
              <w:wordWrap w:val="0"/>
              <w:spacing w:line="240" w:lineRule="auto"/>
              <w:ind w:firstLineChars="0" w:firstLine="0"/>
              <w:jc w:val="center"/>
            </w:pPr>
            <w:r w:rsidRPr="004257DB">
              <w:t>0.3626</w:t>
            </w:r>
          </w:p>
        </w:tc>
        <w:tc>
          <w:tcPr>
            <w:tcW w:w="512" w:type="pct"/>
            <w:tcMar>
              <w:top w:w="60" w:type="dxa"/>
              <w:left w:w="60" w:type="dxa"/>
              <w:bottom w:w="60" w:type="dxa"/>
              <w:right w:w="60" w:type="dxa"/>
            </w:tcMar>
            <w:vAlign w:val="center"/>
          </w:tcPr>
          <w:p w14:paraId="5CA32138" w14:textId="1D08086B" w:rsidR="0001126B" w:rsidRDefault="0001126B" w:rsidP="0001126B">
            <w:pPr>
              <w:wordWrap w:val="0"/>
              <w:spacing w:line="240" w:lineRule="auto"/>
              <w:ind w:firstLineChars="0" w:firstLine="0"/>
              <w:jc w:val="center"/>
            </w:pPr>
            <w:r w:rsidRPr="004257DB">
              <w:t>0.1634</w:t>
            </w:r>
          </w:p>
        </w:tc>
        <w:tc>
          <w:tcPr>
            <w:tcW w:w="598" w:type="pct"/>
            <w:tcMar>
              <w:top w:w="60" w:type="dxa"/>
              <w:left w:w="60" w:type="dxa"/>
              <w:bottom w:w="60" w:type="dxa"/>
              <w:right w:w="60" w:type="dxa"/>
            </w:tcMar>
            <w:vAlign w:val="center"/>
          </w:tcPr>
          <w:p w14:paraId="793E54E1" w14:textId="6BE4C244" w:rsidR="0001126B" w:rsidRDefault="0001126B" w:rsidP="0001126B">
            <w:pPr>
              <w:wordWrap w:val="0"/>
              <w:spacing w:line="240" w:lineRule="auto"/>
              <w:ind w:firstLineChars="0" w:firstLine="0"/>
              <w:jc w:val="center"/>
            </w:pPr>
            <w:r w:rsidRPr="004257DB">
              <w:t>26.6355</w:t>
            </w:r>
          </w:p>
        </w:tc>
        <w:tc>
          <w:tcPr>
            <w:tcW w:w="597" w:type="pct"/>
            <w:tcMar>
              <w:top w:w="60" w:type="dxa"/>
              <w:left w:w="60" w:type="dxa"/>
              <w:bottom w:w="60" w:type="dxa"/>
              <w:right w:w="60" w:type="dxa"/>
            </w:tcMar>
            <w:vAlign w:val="center"/>
          </w:tcPr>
          <w:p w14:paraId="674B3F63" w14:textId="395651B1" w:rsidR="0001126B" w:rsidRDefault="0001126B" w:rsidP="0001126B">
            <w:pPr>
              <w:wordWrap w:val="0"/>
              <w:spacing w:line="240" w:lineRule="auto"/>
              <w:ind w:firstLineChars="0" w:firstLine="0"/>
              <w:jc w:val="center"/>
            </w:pPr>
            <w:r w:rsidRPr="004257DB">
              <w:t>0.2823</w:t>
            </w:r>
          </w:p>
        </w:tc>
        <w:tc>
          <w:tcPr>
            <w:tcW w:w="512" w:type="pct"/>
            <w:tcMar>
              <w:top w:w="60" w:type="dxa"/>
              <w:left w:w="60" w:type="dxa"/>
              <w:bottom w:w="60" w:type="dxa"/>
              <w:right w:w="60" w:type="dxa"/>
            </w:tcMar>
            <w:vAlign w:val="center"/>
          </w:tcPr>
          <w:p w14:paraId="4CCB9859" w14:textId="7A8C79C7" w:rsidR="0001126B" w:rsidRDefault="0001126B" w:rsidP="0001126B">
            <w:pPr>
              <w:wordWrap w:val="0"/>
              <w:spacing w:line="240" w:lineRule="auto"/>
              <w:ind w:firstLineChars="0" w:firstLine="0"/>
              <w:jc w:val="center"/>
            </w:pPr>
            <w:r w:rsidRPr="004257DB">
              <w:t>0.1309</w:t>
            </w:r>
          </w:p>
        </w:tc>
        <w:tc>
          <w:tcPr>
            <w:tcW w:w="648" w:type="pct"/>
            <w:tcMar>
              <w:top w:w="60" w:type="dxa"/>
              <w:left w:w="60" w:type="dxa"/>
              <w:bottom w:w="60" w:type="dxa"/>
              <w:right w:w="60" w:type="dxa"/>
            </w:tcMar>
            <w:vAlign w:val="center"/>
          </w:tcPr>
          <w:p w14:paraId="39A070F0" w14:textId="08E78B68" w:rsidR="0001126B" w:rsidRDefault="0001126B" w:rsidP="0001126B">
            <w:pPr>
              <w:wordWrap w:val="0"/>
              <w:spacing w:line="240" w:lineRule="auto"/>
              <w:ind w:firstLineChars="0" w:firstLine="0"/>
              <w:jc w:val="center"/>
            </w:pPr>
            <w:r w:rsidRPr="004257DB">
              <w:t>18.7714</w:t>
            </w:r>
          </w:p>
        </w:tc>
      </w:tr>
      <w:tr w:rsidR="0001126B" w14:paraId="52890A89" w14:textId="77777777" w:rsidTr="008503EF">
        <w:tc>
          <w:tcPr>
            <w:tcW w:w="940" w:type="pct"/>
            <w:vMerge/>
            <w:tcMar>
              <w:top w:w="60" w:type="dxa"/>
              <w:left w:w="60" w:type="dxa"/>
              <w:bottom w:w="60" w:type="dxa"/>
              <w:right w:w="60" w:type="dxa"/>
            </w:tcMar>
            <w:vAlign w:val="center"/>
          </w:tcPr>
          <w:p w14:paraId="7CB138A0"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35D64C2F" w14:textId="77777777" w:rsidR="0001126B" w:rsidRDefault="0001126B" w:rsidP="0001126B">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79357CDD" w14:textId="4E503E9C" w:rsidR="0001126B" w:rsidRDefault="0001126B" w:rsidP="0001126B">
            <w:pPr>
              <w:wordWrap w:val="0"/>
              <w:spacing w:line="240" w:lineRule="auto"/>
              <w:ind w:firstLineChars="0" w:firstLine="0"/>
              <w:jc w:val="center"/>
            </w:pPr>
            <w:r w:rsidRPr="004257DB">
              <w:t>0.6401</w:t>
            </w:r>
          </w:p>
        </w:tc>
        <w:tc>
          <w:tcPr>
            <w:tcW w:w="512" w:type="pct"/>
            <w:tcMar>
              <w:top w:w="60" w:type="dxa"/>
              <w:left w:w="60" w:type="dxa"/>
              <w:bottom w:w="60" w:type="dxa"/>
              <w:right w:w="60" w:type="dxa"/>
            </w:tcMar>
            <w:vAlign w:val="center"/>
          </w:tcPr>
          <w:p w14:paraId="140429AB" w14:textId="55DCE58D" w:rsidR="0001126B" w:rsidRDefault="0001126B" w:rsidP="0001126B">
            <w:pPr>
              <w:wordWrap w:val="0"/>
              <w:spacing w:line="240" w:lineRule="auto"/>
              <w:ind w:firstLineChars="0" w:firstLine="0"/>
              <w:jc w:val="center"/>
            </w:pPr>
            <w:r w:rsidRPr="004257DB">
              <w:t>0.2750</w:t>
            </w:r>
          </w:p>
        </w:tc>
        <w:tc>
          <w:tcPr>
            <w:tcW w:w="598" w:type="pct"/>
            <w:tcMar>
              <w:top w:w="60" w:type="dxa"/>
              <w:left w:w="60" w:type="dxa"/>
              <w:bottom w:w="60" w:type="dxa"/>
              <w:right w:w="60" w:type="dxa"/>
            </w:tcMar>
            <w:vAlign w:val="center"/>
          </w:tcPr>
          <w:p w14:paraId="7EBF3080" w14:textId="5F9F8BA6" w:rsidR="0001126B" w:rsidRDefault="0001126B" w:rsidP="0001126B">
            <w:pPr>
              <w:wordWrap w:val="0"/>
              <w:spacing w:line="240" w:lineRule="auto"/>
              <w:ind w:firstLineChars="0" w:firstLine="0"/>
              <w:jc w:val="center"/>
            </w:pPr>
            <w:r w:rsidRPr="004257DB">
              <w:t>55.6146</w:t>
            </w:r>
          </w:p>
        </w:tc>
        <w:tc>
          <w:tcPr>
            <w:tcW w:w="597" w:type="pct"/>
            <w:tcMar>
              <w:top w:w="60" w:type="dxa"/>
              <w:left w:w="60" w:type="dxa"/>
              <w:bottom w:w="60" w:type="dxa"/>
              <w:right w:w="60" w:type="dxa"/>
            </w:tcMar>
            <w:vAlign w:val="center"/>
          </w:tcPr>
          <w:p w14:paraId="07B4A53A" w14:textId="2976165E" w:rsidR="0001126B" w:rsidRDefault="0001126B" w:rsidP="0001126B">
            <w:pPr>
              <w:wordWrap w:val="0"/>
              <w:spacing w:line="240" w:lineRule="auto"/>
              <w:ind w:firstLineChars="0" w:firstLine="0"/>
              <w:jc w:val="center"/>
            </w:pPr>
            <w:r w:rsidRPr="004257DB">
              <w:t>0.5025</w:t>
            </w:r>
          </w:p>
        </w:tc>
        <w:tc>
          <w:tcPr>
            <w:tcW w:w="512" w:type="pct"/>
            <w:tcMar>
              <w:top w:w="60" w:type="dxa"/>
              <w:left w:w="60" w:type="dxa"/>
              <w:bottom w:w="60" w:type="dxa"/>
              <w:right w:w="60" w:type="dxa"/>
            </w:tcMar>
            <w:vAlign w:val="center"/>
          </w:tcPr>
          <w:p w14:paraId="383345F6" w14:textId="15BBFF01" w:rsidR="0001126B" w:rsidRDefault="0001126B" w:rsidP="0001126B">
            <w:pPr>
              <w:wordWrap w:val="0"/>
              <w:spacing w:line="240" w:lineRule="auto"/>
              <w:ind w:firstLineChars="0" w:firstLine="0"/>
              <w:jc w:val="center"/>
            </w:pPr>
            <w:r w:rsidRPr="004257DB">
              <w:t>0.2199</w:t>
            </w:r>
          </w:p>
        </w:tc>
        <w:tc>
          <w:tcPr>
            <w:tcW w:w="648" w:type="pct"/>
            <w:tcMar>
              <w:top w:w="60" w:type="dxa"/>
              <w:left w:w="60" w:type="dxa"/>
              <w:bottom w:w="60" w:type="dxa"/>
              <w:right w:w="60" w:type="dxa"/>
            </w:tcMar>
            <w:vAlign w:val="center"/>
          </w:tcPr>
          <w:p w14:paraId="220FC86F" w14:textId="7533C708" w:rsidR="0001126B" w:rsidRDefault="0001126B" w:rsidP="0001126B">
            <w:pPr>
              <w:wordWrap w:val="0"/>
              <w:spacing w:line="240" w:lineRule="auto"/>
              <w:ind w:firstLineChars="0" w:firstLine="0"/>
              <w:jc w:val="center"/>
            </w:pPr>
            <w:r w:rsidRPr="004257DB">
              <w:t>42.4404</w:t>
            </w:r>
          </w:p>
        </w:tc>
      </w:tr>
      <w:tr w:rsidR="0001126B" w14:paraId="3C3CF548" w14:textId="77777777" w:rsidTr="008503EF">
        <w:tc>
          <w:tcPr>
            <w:tcW w:w="940" w:type="pct"/>
            <w:vMerge w:val="restart"/>
            <w:tcMar>
              <w:top w:w="60" w:type="dxa"/>
              <w:left w:w="60" w:type="dxa"/>
              <w:bottom w:w="60" w:type="dxa"/>
              <w:right w:w="60" w:type="dxa"/>
            </w:tcMar>
            <w:vAlign w:val="center"/>
          </w:tcPr>
          <w:p w14:paraId="75936D88" w14:textId="77777777" w:rsidR="0001126B" w:rsidRDefault="0001126B" w:rsidP="0001126B">
            <w:pPr>
              <w:wordWrap w:val="0"/>
              <w:spacing w:line="240" w:lineRule="auto"/>
              <w:ind w:firstLineChars="0" w:firstLine="0"/>
              <w:jc w:val="center"/>
            </w:pPr>
            <w:r>
              <w:t>Transformer</w:t>
            </w:r>
          </w:p>
        </w:tc>
        <w:tc>
          <w:tcPr>
            <w:tcW w:w="597" w:type="pct"/>
            <w:tcMar>
              <w:top w:w="60" w:type="dxa"/>
              <w:left w:w="60" w:type="dxa"/>
              <w:bottom w:w="60" w:type="dxa"/>
              <w:right w:w="60" w:type="dxa"/>
            </w:tcMar>
            <w:vAlign w:val="center"/>
          </w:tcPr>
          <w:p w14:paraId="33DDF7C3" w14:textId="77777777" w:rsidR="0001126B" w:rsidRDefault="0001126B" w:rsidP="0001126B">
            <w:pPr>
              <w:wordWrap w:val="0"/>
              <w:spacing w:line="240" w:lineRule="auto"/>
              <w:ind w:firstLineChars="0" w:firstLine="0"/>
              <w:jc w:val="center"/>
            </w:pPr>
            <w:r>
              <w:t>S</w:t>
            </w:r>
            <w:r>
              <w:rPr>
                <w:vertAlign w:val="subscript"/>
              </w:rPr>
              <w:t>1</w:t>
            </w:r>
          </w:p>
        </w:tc>
        <w:tc>
          <w:tcPr>
            <w:tcW w:w="596" w:type="pct"/>
            <w:tcMar>
              <w:top w:w="60" w:type="dxa"/>
              <w:left w:w="60" w:type="dxa"/>
              <w:bottom w:w="60" w:type="dxa"/>
              <w:right w:w="60" w:type="dxa"/>
            </w:tcMar>
            <w:vAlign w:val="center"/>
          </w:tcPr>
          <w:p w14:paraId="6576C955" w14:textId="56FF79AB" w:rsidR="0001126B" w:rsidRDefault="0001126B" w:rsidP="0001126B">
            <w:pPr>
              <w:wordWrap w:val="0"/>
              <w:spacing w:line="240" w:lineRule="auto"/>
              <w:ind w:firstLineChars="0" w:firstLine="0"/>
              <w:jc w:val="center"/>
              <w:rPr>
                <w:b/>
                <w:bCs/>
              </w:rPr>
            </w:pPr>
            <w:r w:rsidRPr="004257DB">
              <w:t>0.1518</w:t>
            </w:r>
          </w:p>
        </w:tc>
        <w:tc>
          <w:tcPr>
            <w:tcW w:w="512" w:type="pct"/>
            <w:tcMar>
              <w:top w:w="60" w:type="dxa"/>
              <w:left w:w="60" w:type="dxa"/>
              <w:bottom w:w="60" w:type="dxa"/>
              <w:right w:w="60" w:type="dxa"/>
            </w:tcMar>
            <w:vAlign w:val="center"/>
          </w:tcPr>
          <w:p w14:paraId="1916A563" w14:textId="60ECDAF3" w:rsidR="0001126B" w:rsidRPr="005720A0" w:rsidRDefault="0001126B" w:rsidP="0001126B">
            <w:pPr>
              <w:wordWrap w:val="0"/>
              <w:spacing w:line="240" w:lineRule="auto"/>
              <w:ind w:firstLineChars="0" w:firstLine="0"/>
              <w:jc w:val="center"/>
              <w:rPr>
                <w:b/>
                <w:bCs/>
              </w:rPr>
            </w:pPr>
            <w:r w:rsidRPr="005720A0">
              <w:rPr>
                <w:b/>
                <w:bCs/>
              </w:rPr>
              <w:t>0.0507</w:t>
            </w:r>
          </w:p>
        </w:tc>
        <w:tc>
          <w:tcPr>
            <w:tcW w:w="598" w:type="pct"/>
            <w:tcMar>
              <w:top w:w="60" w:type="dxa"/>
              <w:left w:w="60" w:type="dxa"/>
              <w:bottom w:w="60" w:type="dxa"/>
              <w:right w:w="60" w:type="dxa"/>
            </w:tcMar>
            <w:vAlign w:val="center"/>
          </w:tcPr>
          <w:p w14:paraId="14D382D6" w14:textId="6C790638" w:rsidR="0001126B" w:rsidRDefault="0001126B" w:rsidP="0001126B">
            <w:pPr>
              <w:wordWrap w:val="0"/>
              <w:spacing w:line="240" w:lineRule="auto"/>
              <w:ind w:firstLineChars="0" w:firstLine="0"/>
              <w:jc w:val="center"/>
            </w:pPr>
            <w:r w:rsidRPr="004257DB">
              <w:t>15.5284</w:t>
            </w:r>
          </w:p>
        </w:tc>
        <w:tc>
          <w:tcPr>
            <w:tcW w:w="597" w:type="pct"/>
            <w:tcMar>
              <w:top w:w="60" w:type="dxa"/>
              <w:left w:w="60" w:type="dxa"/>
              <w:bottom w:w="60" w:type="dxa"/>
              <w:right w:w="60" w:type="dxa"/>
            </w:tcMar>
            <w:vAlign w:val="center"/>
          </w:tcPr>
          <w:p w14:paraId="114F043E" w14:textId="1A307945" w:rsidR="0001126B" w:rsidRDefault="0001126B" w:rsidP="0001126B">
            <w:pPr>
              <w:wordWrap w:val="0"/>
              <w:spacing w:line="240" w:lineRule="auto"/>
              <w:ind w:firstLineChars="0" w:firstLine="0"/>
              <w:jc w:val="center"/>
              <w:rPr>
                <w:b/>
                <w:bCs/>
              </w:rPr>
            </w:pPr>
            <w:r w:rsidRPr="004257DB">
              <w:t>0.1212</w:t>
            </w:r>
          </w:p>
        </w:tc>
        <w:tc>
          <w:tcPr>
            <w:tcW w:w="512" w:type="pct"/>
            <w:tcMar>
              <w:top w:w="60" w:type="dxa"/>
              <w:left w:w="60" w:type="dxa"/>
              <w:bottom w:w="60" w:type="dxa"/>
              <w:right w:w="60" w:type="dxa"/>
            </w:tcMar>
            <w:vAlign w:val="center"/>
          </w:tcPr>
          <w:p w14:paraId="1F62705A" w14:textId="7E26CBC0" w:rsidR="0001126B" w:rsidRPr="005720A0" w:rsidRDefault="0001126B" w:rsidP="0001126B">
            <w:pPr>
              <w:wordWrap w:val="0"/>
              <w:spacing w:line="240" w:lineRule="auto"/>
              <w:ind w:firstLineChars="0" w:firstLine="0"/>
              <w:jc w:val="center"/>
              <w:rPr>
                <w:b/>
                <w:bCs/>
              </w:rPr>
            </w:pPr>
            <w:r w:rsidRPr="005720A0">
              <w:rPr>
                <w:b/>
                <w:bCs/>
              </w:rPr>
              <w:t>0.0403</w:t>
            </w:r>
          </w:p>
        </w:tc>
        <w:tc>
          <w:tcPr>
            <w:tcW w:w="648" w:type="pct"/>
            <w:tcMar>
              <w:top w:w="60" w:type="dxa"/>
              <w:left w:w="60" w:type="dxa"/>
              <w:bottom w:w="60" w:type="dxa"/>
              <w:right w:w="60" w:type="dxa"/>
            </w:tcMar>
            <w:vAlign w:val="center"/>
          </w:tcPr>
          <w:p w14:paraId="1E7CFE85" w14:textId="52B98D55" w:rsidR="0001126B" w:rsidRDefault="0001126B" w:rsidP="0001126B">
            <w:pPr>
              <w:wordWrap w:val="0"/>
              <w:spacing w:line="240" w:lineRule="auto"/>
              <w:ind w:firstLineChars="0" w:firstLine="0"/>
              <w:jc w:val="center"/>
            </w:pPr>
            <w:r w:rsidRPr="004257DB">
              <w:t>11.4969</w:t>
            </w:r>
          </w:p>
        </w:tc>
      </w:tr>
      <w:tr w:rsidR="0001126B" w14:paraId="7FA1A7BC" w14:textId="77777777" w:rsidTr="008503EF">
        <w:tc>
          <w:tcPr>
            <w:tcW w:w="940" w:type="pct"/>
            <w:vMerge/>
            <w:tcMar>
              <w:top w:w="60" w:type="dxa"/>
              <w:left w:w="60" w:type="dxa"/>
              <w:bottom w:w="60" w:type="dxa"/>
              <w:right w:w="60" w:type="dxa"/>
            </w:tcMar>
            <w:vAlign w:val="center"/>
          </w:tcPr>
          <w:p w14:paraId="099A9125"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09BEDE95" w14:textId="77777777" w:rsidR="0001126B" w:rsidRDefault="0001126B" w:rsidP="0001126B">
            <w:pPr>
              <w:wordWrap w:val="0"/>
              <w:spacing w:line="240" w:lineRule="auto"/>
              <w:ind w:firstLineChars="0" w:firstLine="0"/>
              <w:jc w:val="center"/>
            </w:pPr>
            <w:r>
              <w:t>S</w:t>
            </w:r>
            <w:r>
              <w:rPr>
                <w:vertAlign w:val="subscript"/>
              </w:rPr>
              <w:t>2</w:t>
            </w:r>
          </w:p>
        </w:tc>
        <w:tc>
          <w:tcPr>
            <w:tcW w:w="596" w:type="pct"/>
            <w:tcMar>
              <w:top w:w="60" w:type="dxa"/>
              <w:left w:w="60" w:type="dxa"/>
              <w:bottom w:w="60" w:type="dxa"/>
              <w:right w:w="60" w:type="dxa"/>
            </w:tcMar>
            <w:vAlign w:val="center"/>
          </w:tcPr>
          <w:p w14:paraId="7A6DBF0F" w14:textId="673DCC73" w:rsidR="0001126B" w:rsidRDefault="0001126B" w:rsidP="0001126B">
            <w:pPr>
              <w:wordWrap w:val="0"/>
              <w:spacing w:line="240" w:lineRule="auto"/>
              <w:ind w:firstLineChars="0" w:firstLine="0"/>
              <w:jc w:val="center"/>
              <w:rPr>
                <w:b/>
                <w:bCs/>
              </w:rPr>
            </w:pPr>
            <w:r w:rsidRPr="004257DB">
              <w:t>0.2564</w:t>
            </w:r>
          </w:p>
        </w:tc>
        <w:tc>
          <w:tcPr>
            <w:tcW w:w="512" w:type="pct"/>
            <w:tcMar>
              <w:top w:w="60" w:type="dxa"/>
              <w:left w:w="60" w:type="dxa"/>
              <w:bottom w:w="60" w:type="dxa"/>
              <w:right w:w="60" w:type="dxa"/>
            </w:tcMar>
            <w:vAlign w:val="center"/>
          </w:tcPr>
          <w:p w14:paraId="5F47A6D9" w14:textId="50905DB7" w:rsidR="0001126B" w:rsidRDefault="0001126B" w:rsidP="0001126B">
            <w:pPr>
              <w:wordWrap w:val="0"/>
              <w:spacing w:line="240" w:lineRule="auto"/>
              <w:ind w:firstLineChars="0" w:firstLine="0"/>
              <w:jc w:val="center"/>
              <w:rPr>
                <w:b/>
                <w:bCs/>
              </w:rPr>
            </w:pPr>
            <w:r w:rsidRPr="004257DB">
              <w:t>0.0995</w:t>
            </w:r>
          </w:p>
        </w:tc>
        <w:tc>
          <w:tcPr>
            <w:tcW w:w="598" w:type="pct"/>
            <w:tcMar>
              <w:top w:w="60" w:type="dxa"/>
              <w:left w:w="60" w:type="dxa"/>
              <w:bottom w:w="60" w:type="dxa"/>
              <w:right w:w="60" w:type="dxa"/>
            </w:tcMar>
            <w:vAlign w:val="center"/>
          </w:tcPr>
          <w:p w14:paraId="5AD8AB2C" w14:textId="2C7F6A32" w:rsidR="0001126B" w:rsidRDefault="0001126B" w:rsidP="0001126B">
            <w:pPr>
              <w:wordWrap w:val="0"/>
              <w:spacing w:line="240" w:lineRule="auto"/>
              <w:ind w:firstLineChars="0" w:firstLine="0"/>
              <w:jc w:val="center"/>
            </w:pPr>
            <w:r w:rsidRPr="004257DB">
              <w:t>36.1233</w:t>
            </w:r>
          </w:p>
        </w:tc>
        <w:tc>
          <w:tcPr>
            <w:tcW w:w="597" w:type="pct"/>
            <w:tcMar>
              <w:top w:w="60" w:type="dxa"/>
              <w:left w:w="60" w:type="dxa"/>
              <w:bottom w:w="60" w:type="dxa"/>
              <w:right w:w="60" w:type="dxa"/>
            </w:tcMar>
            <w:vAlign w:val="center"/>
          </w:tcPr>
          <w:p w14:paraId="452B96BE" w14:textId="0A99EEE6" w:rsidR="0001126B" w:rsidRDefault="0001126B" w:rsidP="0001126B">
            <w:pPr>
              <w:wordWrap w:val="0"/>
              <w:spacing w:line="240" w:lineRule="auto"/>
              <w:ind w:firstLineChars="0" w:firstLine="0"/>
              <w:jc w:val="center"/>
              <w:rPr>
                <w:b/>
                <w:bCs/>
              </w:rPr>
            </w:pPr>
            <w:r w:rsidRPr="004257DB">
              <w:t>0.1921</w:t>
            </w:r>
          </w:p>
        </w:tc>
        <w:tc>
          <w:tcPr>
            <w:tcW w:w="512" w:type="pct"/>
            <w:tcMar>
              <w:top w:w="60" w:type="dxa"/>
              <w:left w:w="60" w:type="dxa"/>
              <w:bottom w:w="60" w:type="dxa"/>
              <w:right w:w="60" w:type="dxa"/>
            </w:tcMar>
            <w:vAlign w:val="center"/>
          </w:tcPr>
          <w:p w14:paraId="3442D61C" w14:textId="02DCFBD6" w:rsidR="0001126B" w:rsidRDefault="0001126B" w:rsidP="0001126B">
            <w:pPr>
              <w:wordWrap w:val="0"/>
              <w:spacing w:line="240" w:lineRule="auto"/>
              <w:ind w:firstLineChars="0" w:firstLine="0"/>
              <w:jc w:val="center"/>
              <w:rPr>
                <w:b/>
                <w:bCs/>
              </w:rPr>
            </w:pPr>
            <w:r w:rsidRPr="004257DB">
              <w:t>0.0771</w:t>
            </w:r>
          </w:p>
        </w:tc>
        <w:tc>
          <w:tcPr>
            <w:tcW w:w="648" w:type="pct"/>
            <w:tcMar>
              <w:top w:w="60" w:type="dxa"/>
              <w:left w:w="60" w:type="dxa"/>
              <w:bottom w:w="60" w:type="dxa"/>
              <w:right w:w="60" w:type="dxa"/>
            </w:tcMar>
            <w:vAlign w:val="center"/>
          </w:tcPr>
          <w:p w14:paraId="031CB6E9" w14:textId="48390799" w:rsidR="0001126B" w:rsidRDefault="0001126B" w:rsidP="0001126B">
            <w:pPr>
              <w:wordWrap w:val="0"/>
              <w:spacing w:line="240" w:lineRule="auto"/>
              <w:ind w:firstLineChars="0" w:firstLine="0"/>
              <w:jc w:val="center"/>
            </w:pPr>
            <w:r w:rsidRPr="004257DB">
              <w:t>24.6489</w:t>
            </w:r>
          </w:p>
        </w:tc>
      </w:tr>
      <w:tr w:rsidR="0001126B" w14:paraId="03522ED1" w14:textId="77777777" w:rsidTr="008503EF">
        <w:tc>
          <w:tcPr>
            <w:tcW w:w="940" w:type="pct"/>
            <w:vMerge/>
            <w:tcMar>
              <w:top w:w="60" w:type="dxa"/>
              <w:left w:w="60" w:type="dxa"/>
              <w:bottom w:w="60" w:type="dxa"/>
              <w:right w:w="60" w:type="dxa"/>
            </w:tcMar>
            <w:vAlign w:val="center"/>
          </w:tcPr>
          <w:p w14:paraId="77ACE61C" w14:textId="77777777" w:rsidR="0001126B" w:rsidRDefault="0001126B" w:rsidP="0001126B">
            <w:pPr>
              <w:wordWrap w:val="0"/>
              <w:spacing w:line="240" w:lineRule="auto"/>
              <w:ind w:firstLineChars="0" w:firstLine="0"/>
              <w:jc w:val="center"/>
            </w:pPr>
          </w:p>
        </w:tc>
        <w:tc>
          <w:tcPr>
            <w:tcW w:w="597" w:type="pct"/>
            <w:tcMar>
              <w:top w:w="60" w:type="dxa"/>
              <w:left w:w="60" w:type="dxa"/>
              <w:bottom w:w="60" w:type="dxa"/>
              <w:right w:w="60" w:type="dxa"/>
            </w:tcMar>
            <w:vAlign w:val="center"/>
          </w:tcPr>
          <w:p w14:paraId="3F04B908" w14:textId="77777777" w:rsidR="0001126B" w:rsidRDefault="0001126B" w:rsidP="0001126B">
            <w:pPr>
              <w:wordWrap w:val="0"/>
              <w:spacing w:line="240" w:lineRule="auto"/>
              <w:ind w:firstLineChars="0" w:firstLine="0"/>
              <w:jc w:val="center"/>
            </w:pPr>
            <w:r>
              <w:t>S</w:t>
            </w:r>
            <w:r>
              <w:rPr>
                <w:vertAlign w:val="subscript"/>
              </w:rPr>
              <w:t>3</w:t>
            </w:r>
          </w:p>
        </w:tc>
        <w:tc>
          <w:tcPr>
            <w:tcW w:w="596" w:type="pct"/>
            <w:tcMar>
              <w:top w:w="60" w:type="dxa"/>
              <w:left w:w="60" w:type="dxa"/>
              <w:bottom w:w="60" w:type="dxa"/>
              <w:right w:w="60" w:type="dxa"/>
            </w:tcMar>
            <w:vAlign w:val="center"/>
          </w:tcPr>
          <w:p w14:paraId="333B414C" w14:textId="4DD453B3" w:rsidR="0001126B" w:rsidRPr="005720A0" w:rsidRDefault="0001126B" w:rsidP="0001126B">
            <w:pPr>
              <w:wordWrap w:val="0"/>
              <w:spacing w:line="240" w:lineRule="auto"/>
              <w:ind w:firstLineChars="0" w:firstLine="0"/>
              <w:jc w:val="center"/>
              <w:rPr>
                <w:b/>
                <w:bCs/>
              </w:rPr>
            </w:pPr>
            <w:r w:rsidRPr="005720A0">
              <w:rPr>
                <w:b/>
                <w:bCs/>
              </w:rPr>
              <w:t>0.3664</w:t>
            </w:r>
          </w:p>
        </w:tc>
        <w:tc>
          <w:tcPr>
            <w:tcW w:w="512" w:type="pct"/>
            <w:tcMar>
              <w:top w:w="60" w:type="dxa"/>
              <w:left w:w="60" w:type="dxa"/>
              <w:bottom w:w="60" w:type="dxa"/>
              <w:right w:w="60" w:type="dxa"/>
            </w:tcMar>
            <w:vAlign w:val="center"/>
          </w:tcPr>
          <w:p w14:paraId="0344CED7" w14:textId="27CAE9EC" w:rsidR="0001126B" w:rsidRPr="005720A0" w:rsidRDefault="0001126B" w:rsidP="0001126B">
            <w:pPr>
              <w:wordWrap w:val="0"/>
              <w:spacing w:line="240" w:lineRule="auto"/>
              <w:ind w:firstLineChars="0" w:firstLine="0"/>
              <w:jc w:val="center"/>
              <w:rPr>
                <w:b/>
                <w:bCs/>
              </w:rPr>
            </w:pPr>
            <w:r w:rsidRPr="005720A0">
              <w:rPr>
                <w:b/>
                <w:bCs/>
              </w:rPr>
              <w:t>0.1438</w:t>
            </w:r>
          </w:p>
        </w:tc>
        <w:tc>
          <w:tcPr>
            <w:tcW w:w="598" w:type="pct"/>
            <w:tcMar>
              <w:top w:w="60" w:type="dxa"/>
              <w:left w:w="60" w:type="dxa"/>
              <w:bottom w:w="60" w:type="dxa"/>
              <w:right w:w="60" w:type="dxa"/>
            </w:tcMar>
            <w:vAlign w:val="center"/>
          </w:tcPr>
          <w:p w14:paraId="01BFB380" w14:textId="066ECD5B" w:rsidR="0001126B" w:rsidRDefault="0001126B" w:rsidP="0001126B">
            <w:pPr>
              <w:wordWrap w:val="0"/>
              <w:spacing w:line="240" w:lineRule="auto"/>
              <w:ind w:firstLineChars="0" w:firstLine="0"/>
              <w:jc w:val="center"/>
            </w:pPr>
            <w:r w:rsidRPr="004257DB">
              <w:t>53.5261</w:t>
            </w:r>
          </w:p>
        </w:tc>
        <w:tc>
          <w:tcPr>
            <w:tcW w:w="597" w:type="pct"/>
            <w:tcMar>
              <w:top w:w="60" w:type="dxa"/>
              <w:left w:w="60" w:type="dxa"/>
              <w:bottom w:w="60" w:type="dxa"/>
              <w:right w:w="60" w:type="dxa"/>
            </w:tcMar>
            <w:vAlign w:val="center"/>
          </w:tcPr>
          <w:p w14:paraId="3255DB1E" w14:textId="2905557F" w:rsidR="0001126B" w:rsidRDefault="0001126B" w:rsidP="0001126B">
            <w:pPr>
              <w:wordWrap w:val="0"/>
              <w:spacing w:line="240" w:lineRule="auto"/>
              <w:ind w:firstLineChars="0" w:firstLine="0"/>
              <w:jc w:val="center"/>
              <w:rPr>
                <w:b/>
                <w:bCs/>
              </w:rPr>
            </w:pPr>
            <w:r w:rsidRPr="004257DB">
              <w:t>0.2810</w:t>
            </w:r>
          </w:p>
        </w:tc>
        <w:tc>
          <w:tcPr>
            <w:tcW w:w="512" w:type="pct"/>
            <w:tcMar>
              <w:top w:w="60" w:type="dxa"/>
              <w:left w:w="60" w:type="dxa"/>
              <w:bottom w:w="60" w:type="dxa"/>
              <w:right w:w="60" w:type="dxa"/>
            </w:tcMar>
            <w:vAlign w:val="center"/>
          </w:tcPr>
          <w:p w14:paraId="22C3DF6B" w14:textId="3E496315" w:rsidR="0001126B" w:rsidRDefault="0001126B" w:rsidP="0001126B">
            <w:pPr>
              <w:wordWrap w:val="0"/>
              <w:spacing w:line="240" w:lineRule="auto"/>
              <w:ind w:firstLineChars="0" w:firstLine="0"/>
              <w:jc w:val="center"/>
              <w:rPr>
                <w:b/>
                <w:bCs/>
              </w:rPr>
            </w:pPr>
            <w:r w:rsidRPr="004257DB">
              <w:t>0.1137</w:t>
            </w:r>
          </w:p>
        </w:tc>
        <w:tc>
          <w:tcPr>
            <w:tcW w:w="648" w:type="pct"/>
            <w:tcMar>
              <w:top w:w="60" w:type="dxa"/>
              <w:left w:w="60" w:type="dxa"/>
              <w:bottom w:w="60" w:type="dxa"/>
              <w:right w:w="60" w:type="dxa"/>
            </w:tcMar>
            <w:vAlign w:val="center"/>
          </w:tcPr>
          <w:p w14:paraId="4F5ECFAE" w14:textId="42D46763" w:rsidR="0001126B" w:rsidRDefault="0001126B" w:rsidP="0001126B">
            <w:pPr>
              <w:wordWrap w:val="0"/>
              <w:spacing w:line="240" w:lineRule="auto"/>
              <w:ind w:firstLineChars="0" w:firstLine="0"/>
              <w:jc w:val="center"/>
            </w:pPr>
            <w:r w:rsidRPr="004257DB">
              <w:t>41.2115</w:t>
            </w:r>
          </w:p>
        </w:tc>
      </w:tr>
    </w:tbl>
    <w:p w14:paraId="6D2B4E5A" w14:textId="77777777" w:rsidR="00C95668" w:rsidRPr="00C95668" w:rsidRDefault="00C95668" w:rsidP="00C95668">
      <w:pPr>
        <w:wordWrap w:val="0"/>
        <w:ind w:firstLine="420"/>
      </w:pPr>
      <w:r w:rsidRPr="00C95668">
        <w:t>表中给出了不同模型在</w:t>
      </w:r>
      <w:r w:rsidRPr="00C95668">
        <w:t>S1</w:t>
      </w:r>
      <w:r w:rsidRPr="00C95668">
        <w:t>、</w:t>
      </w:r>
      <w:r w:rsidRPr="00C95668">
        <w:t>S2</w:t>
      </w:r>
      <w:r w:rsidRPr="00C95668">
        <w:t>、</w:t>
      </w:r>
      <w:r w:rsidRPr="00C95668">
        <w:t>S3</w:t>
      </w:r>
      <w:r w:rsidRPr="00C95668">
        <w:t>三个测试集上的轨迹恢复结果。整体来看，随着测试集由</w:t>
      </w:r>
      <w:r w:rsidRPr="00C95668">
        <w:t>S1</w:t>
      </w:r>
      <w:r w:rsidRPr="00C95668">
        <w:t>过渡到</w:t>
      </w:r>
      <w:r w:rsidRPr="00C95668">
        <w:t>S3</w:t>
      </w:r>
      <w:r w:rsidRPr="00C95668">
        <w:t>，锚点数量减少、缺失长度增加，各模型误差普遍升高，表明三阶段数据能够反映由短缺失到长缺失、由强约束到弱约束的难度变化。</w:t>
      </w:r>
    </w:p>
    <w:p w14:paraId="3169CF9A" w14:textId="77777777" w:rsidR="00C95668" w:rsidRPr="00C95668" w:rsidRDefault="00C95668" w:rsidP="00C95668">
      <w:pPr>
        <w:wordWrap w:val="0"/>
        <w:ind w:firstLine="420"/>
      </w:pPr>
      <w:r w:rsidRPr="00C95668">
        <w:t>从传统方法看，分段线性插值在</w:t>
      </w:r>
      <w:r w:rsidRPr="00C95668">
        <w:t>S1</w:t>
      </w:r>
      <w:r w:rsidRPr="00C95668">
        <w:t>中表现较好，经度、纬度和高度</w:t>
      </w:r>
      <w:r w:rsidRPr="00C95668">
        <w:t>MAE</w:t>
      </w:r>
      <w:r w:rsidRPr="00C95668">
        <w:t>分别为</w:t>
      </w:r>
      <w:r w:rsidRPr="00C95668">
        <w:t>0.0281</w:t>
      </w:r>
      <w:r w:rsidRPr="00C95668">
        <w:t>、</w:t>
      </w:r>
      <w:r w:rsidRPr="00C95668">
        <w:t>0.0101</w:t>
      </w:r>
      <w:r w:rsidRPr="00C95668">
        <w:t>和</w:t>
      </w:r>
      <w:r w:rsidRPr="00C95668">
        <w:t>2.5324</w:t>
      </w:r>
      <w:r w:rsidRPr="00C95668">
        <w:t>，说明在短缺失且轨迹变化平稳的情况下，线性连接能够获得较小的局部偏差。但当缺失区间变长后，其高度</w:t>
      </w:r>
      <w:r w:rsidRPr="00C95668">
        <w:t>RMSE</w:t>
      </w:r>
      <w:r w:rsidRPr="00C95668">
        <w:t>由</w:t>
      </w:r>
      <w:r w:rsidRPr="00C95668">
        <w:t>S1</w:t>
      </w:r>
      <w:r w:rsidRPr="00C95668">
        <w:t>的</w:t>
      </w:r>
      <w:r w:rsidRPr="00C95668">
        <w:t>15.1261</w:t>
      </w:r>
      <w:r w:rsidRPr="00C95668">
        <w:t>增至</w:t>
      </w:r>
      <w:r w:rsidRPr="00C95668">
        <w:t>S3</w:t>
      </w:r>
      <w:r w:rsidRPr="00C95668">
        <w:t>的</w:t>
      </w:r>
      <w:r w:rsidRPr="00C95668">
        <w:t>100.3229</w:t>
      </w:r>
      <w:r w:rsidRPr="00C95668">
        <w:t>，表明线性假设难以覆盖长间隔内的高度层变化和非线性波动。</w:t>
      </w:r>
      <w:r w:rsidRPr="00C95668">
        <w:t>Kalman Filter</w:t>
      </w:r>
      <w:r w:rsidRPr="00C95668">
        <w:t>在</w:t>
      </w:r>
      <w:r w:rsidRPr="00C95668">
        <w:t>S1</w:t>
      </w:r>
      <w:r w:rsidRPr="00C95668">
        <w:t>中尚能维持一定恢复效果，高度</w:t>
      </w:r>
      <w:r w:rsidRPr="00C95668">
        <w:t>RMSE</w:t>
      </w:r>
      <w:r w:rsidRPr="00C95668">
        <w:t>为</w:t>
      </w:r>
      <w:r w:rsidRPr="00C95668">
        <w:t>11.7529</w:t>
      </w:r>
      <w:r w:rsidRPr="00C95668">
        <w:t>；但在</w:t>
      </w:r>
      <w:r w:rsidRPr="00C95668">
        <w:t>S2</w:t>
      </w:r>
      <w:r w:rsidRPr="00C95668">
        <w:t>和</w:t>
      </w:r>
      <w:r w:rsidRPr="00C95668">
        <w:t>S3</w:t>
      </w:r>
      <w:r w:rsidRPr="00C95668">
        <w:t>中高度</w:t>
      </w:r>
      <w:r w:rsidRPr="00C95668">
        <w:t>RMSE</w:t>
      </w:r>
      <w:r w:rsidRPr="00C95668">
        <w:t>分别增至</w:t>
      </w:r>
      <w:r w:rsidRPr="00C95668">
        <w:t>118.8347</w:t>
      </w:r>
      <w:r w:rsidRPr="00C95668">
        <w:t>和</w:t>
      </w:r>
      <w:r w:rsidRPr="00C95668">
        <w:t>197.7579</w:t>
      </w:r>
      <w:r w:rsidRPr="00C95668">
        <w:t>，误差扩大较快，说明固定状态转移假设难以适应稀疏锚点条件下的长缺失恢复。</w:t>
      </w:r>
    </w:p>
    <w:p w14:paraId="434E18FE" w14:textId="77777777" w:rsidR="00C95668" w:rsidRPr="00C95668" w:rsidRDefault="00C95668" w:rsidP="00C95668">
      <w:pPr>
        <w:wordWrap w:val="0"/>
        <w:ind w:firstLine="420"/>
      </w:pPr>
      <w:r w:rsidRPr="00C95668">
        <w:t>从常规深度时序模型看，</w:t>
      </w:r>
      <w:r w:rsidRPr="00C95668">
        <w:t>LSTM</w:t>
      </w:r>
      <w:r w:rsidRPr="00C95668">
        <w:t>、</w:t>
      </w:r>
      <w:r w:rsidRPr="00C95668">
        <w:t>BiLSTM</w:t>
      </w:r>
      <w:r w:rsidRPr="00C95668">
        <w:t>和</w:t>
      </w:r>
      <w:r w:rsidRPr="00C95668">
        <w:t>CNN+LSTM</w:t>
      </w:r>
      <w:r w:rsidRPr="00C95668">
        <w:t>在短缺失场景下均能取得相对稳定的结果，其中</w:t>
      </w:r>
      <w:r w:rsidRPr="00C95668">
        <w:t>BiLSTM</w:t>
      </w:r>
      <w:r w:rsidRPr="00C95668">
        <w:t>在</w:t>
      </w:r>
      <w:r w:rsidRPr="00C95668">
        <w:t>S1</w:t>
      </w:r>
      <w:r w:rsidRPr="00C95668">
        <w:t>中的高度</w:t>
      </w:r>
      <w:r w:rsidRPr="00C95668">
        <w:t>RMSE</w:t>
      </w:r>
      <w:r w:rsidRPr="00C95668">
        <w:t>为</w:t>
      </w:r>
      <w:r w:rsidRPr="00C95668">
        <w:t>6.6686</w:t>
      </w:r>
      <w:r w:rsidRPr="00C95668">
        <w:t>，与本文方案较为接近。但在</w:t>
      </w:r>
      <w:r w:rsidRPr="00C95668">
        <w:t>S3</w:t>
      </w:r>
      <w:r w:rsidRPr="00C95668">
        <w:t>中，三类模型高度</w:t>
      </w:r>
      <w:r w:rsidRPr="00C95668">
        <w:t>RMSE</w:t>
      </w:r>
      <w:r w:rsidRPr="00C95668">
        <w:t>分别达到</w:t>
      </w:r>
      <w:r w:rsidRPr="00C95668">
        <w:t>60.9437</w:t>
      </w:r>
      <w:r w:rsidRPr="00C95668">
        <w:t>、</w:t>
      </w:r>
      <w:r w:rsidRPr="00C95668">
        <w:t>47.1378</w:t>
      </w:r>
      <w:r w:rsidRPr="00C95668">
        <w:t>和</w:t>
      </w:r>
      <w:r w:rsidRPr="00C95668">
        <w:t>55.6146</w:t>
      </w:r>
      <w:r w:rsidRPr="00C95668">
        <w:t>，长缺失条件下误差仍较明显。</w:t>
      </w:r>
      <w:r w:rsidRPr="00C95668">
        <w:t>Transformer</w:t>
      </w:r>
      <w:r w:rsidRPr="00C95668">
        <w:t>在经纬度恢复方面较有优势，例如其在</w:t>
      </w:r>
      <w:r w:rsidRPr="00C95668">
        <w:t>S2</w:t>
      </w:r>
      <w:r w:rsidRPr="00C95668">
        <w:t>上的经度、纬度</w:t>
      </w:r>
      <w:r w:rsidRPr="00C95668">
        <w:t>RMSE</w:t>
      </w:r>
      <w:r w:rsidRPr="00C95668">
        <w:t>分别为</w:t>
      </w:r>
      <w:r w:rsidRPr="00C95668">
        <w:t>0.2564</w:t>
      </w:r>
      <w:r w:rsidRPr="00C95668">
        <w:t>和</w:t>
      </w:r>
      <w:r w:rsidRPr="00C95668">
        <w:t>0.0995</w:t>
      </w:r>
      <w:r w:rsidRPr="00C95668">
        <w:t>，在</w:t>
      </w:r>
      <w:r w:rsidRPr="00C95668">
        <w:t>S3</w:t>
      </w:r>
      <w:r w:rsidRPr="00C95668">
        <w:t>上分别为</w:t>
      </w:r>
      <w:r w:rsidRPr="00C95668">
        <w:t>0.3664</w:t>
      </w:r>
      <w:r w:rsidRPr="00C95668">
        <w:t>和</w:t>
      </w:r>
      <w:r w:rsidRPr="00C95668">
        <w:t>0.1438</w:t>
      </w:r>
      <w:r w:rsidRPr="00C95668">
        <w:t>，均处于较低水平；但其高度</w:t>
      </w:r>
      <w:r w:rsidRPr="00C95668">
        <w:t>RMSE</w:t>
      </w:r>
      <w:r w:rsidRPr="00C95668">
        <w:t>在</w:t>
      </w:r>
      <w:r w:rsidRPr="00C95668">
        <w:t>S3</w:t>
      </w:r>
      <w:r w:rsidRPr="00C95668">
        <w:t>达到</w:t>
      </w:r>
      <w:r w:rsidRPr="00C95668">
        <w:t>53.5261</w:t>
      </w:r>
      <w:r w:rsidRPr="00C95668">
        <w:t>，说明水平位置建模能力并不能直接转化为稳定的高度恢复能力。</w:t>
      </w:r>
    </w:p>
    <w:p w14:paraId="26219E25" w14:textId="77777777" w:rsidR="00C95668" w:rsidRPr="00C95668" w:rsidRDefault="00C95668" w:rsidP="00C95668">
      <w:pPr>
        <w:wordWrap w:val="0"/>
        <w:ind w:firstLine="420"/>
      </w:pPr>
      <w:r w:rsidRPr="00C95668">
        <w:t>从状态空间模型看，</w:t>
      </w:r>
      <w:r w:rsidRPr="00C95668">
        <w:t>Mamba</w:t>
      </w:r>
      <w:r w:rsidRPr="00C95668">
        <w:t>和</w:t>
      </w:r>
      <w:r w:rsidRPr="00C95668">
        <w:t>Bi-Mamba</w:t>
      </w:r>
      <w:r w:rsidRPr="00C95668">
        <w:t>整体优于多数常规时序模型，</w:t>
      </w:r>
      <w:r w:rsidRPr="00C95668">
        <w:t>Bi-Mamba</w:t>
      </w:r>
      <w:r w:rsidRPr="00C95668">
        <w:t>在</w:t>
      </w:r>
      <w:r w:rsidRPr="00C95668">
        <w:t>S3</w:t>
      </w:r>
      <w:r w:rsidRPr="00C95668">
        <w:t>中的经度和纬度</w:t>
      </w:r>
      <w:r w:rsidRPr="00C95668">
        <w:t>RMSE</w:t>
      </w:r>
      <w:r w:rsidRPr="00C95668">
        <w:t>分别为</w:t>
      </w:r>
      <w:r w:rsidRPr="00C95668">
        <w:t>0.3935</w:t>
      </w:r>
      <w:r w:rsidRPr="00C95668">
        <w:t>和</w:t>
      </w:r>
      <w:r w:rsidRPr="00C95668">
        <w:t>0.1614</w:t>
      </w:r>
      <w:r w:rsidRPr="00C95668">
        <w:t>，体现出双向状态建模对左右锚点信息的利用价值。本文方案在部分经纬度指标上并非最优，但整体误差保持在可接受范围内；其优势主要体现在高度恢复上，</w:t>
      </w:r>
      <w:r w:rsidRPr="00C95668">
        <w:t>S2</w:t>
      </w:r>
      <w:r w:rsidRPr="00C95668">
        <w:t>和</w:t>
      </w:r>
      <w:r w:rsidRPr="00C95668">
        <w:t>S3</w:t>
      </w:r>
      <w:r w:rsidRPr="00C95668">
        <w:t>的高度</w:t>
      </w:r>
      <w:r w:rsidRPr="00C95668">
        <w:t>RMSE</w:t>
      </w:r>
      <w:r w:rsidRPr="00C95668">
        <w:t>分别为</w:t>
      </w:r>
      <w:r w:rsidRPr="00C95668">
        <w:t>20.9261</w:t>
      </w:r>
      <w:r w:rsidRPr="00C95668">
        <w:t>和</w:t>
      </w:r>
      <w:r w:rsidRPr="00C95668">
        <w:t>36.7521</w:t>
      </w:r>
      <w:r w:rsidRPr="00C95668">
        <w:t>，高度</w:t>
      </w:r>
      <w:r w:rsidRPr="00C95668">
        <w:t>MAE</w:t>
      </w:r>
      <w:r w:rsidRPr="00C95668">
        <w:t>分别为</w:t>
      </w:r>
      <w:r w:rsidRPr="00C95668">
        <w:t>13.2944</w:t>
      </w:r>
      <w:r w:rsidRPr="00C95668">
        <w:t>和</w:t>
      </w:r>
      <w:r w:rsidRPr="00C95668">
        <w:t>25.7356</w:t>
      </w:r>
      <w:r w:rsidRPr="00C95668">
        <w:t>，均低于主要深度学习对比模型。</w:t>
      </w:r>
      <w:r w:rsidRPr="00C95668">
        <w:rPr>
          <w:highlight w:val="yellow"/>
        </w:rPr>
        <w:t>该结果表明，在</w:t>
      </w:r>
      <w:r w:rsidRPr="00C95668">
        <w:rPr>
          <w:highlight w:val="yellow"/>
        </w:rPr>
        <w:t>ADS-C</w:t>
      </w:r>
      <w:r w:rsidRPr="00C95668">
        <w:rPr>
          <w:highlight w:val="yellow"/>
        </w:rPr>
        <w:t>稀疏锚点恢复任务中，除主干时序建模外，针对高度维度引入独立读出和</w:t>
      </w:r>
      <w:r w:rsidRPr="00C95668">
        <w:rPr>
          <w:highlight w:val="yellow"/>
        </w:rPr>
        <w:t>gap-aware</w:t>
      </w:r>
      <w:r w:rsidRPr="00C95668">
        <w:rPr>
          <w:highlight w:val="yellow"/>
        </w:rPr>
        <w:t>垂直适配机制，有助于改善长缺失场景下的高度恢复稳定性。</w:t>
      </w:r>
    </w:p>
    <w:p w14:paraId="5152330A" w14:textId="77777777" w:rsidR="00F46459" w:rsidRDefault="00000000">
      <w:pPr>
        <w:pStyle w:val="3"/>
        <w:rPr>
          <w:rFonts w:hint="eastAsia"/>
        </w:rPr>
      </w:pPr>
      <w:r>
        <w:rPr>
          <w:rFonts w:hint="eastAsia"/>
        </w:rPr>
        <w:t>可视化恢复效果与分析</w:t>
      </w:r>
    </w:p>
    <w:p w14:paraId="5605C1B8" w14:textId="77777777" w:rsidR="00F46459" w:rsidRDefault="00000000">
      <w:pPr>
        <w:ind w:firstLine="420"/>
      </w:pPr>
      <w:r>
        <w:fldChar w:fldCharType="begin"/>
      </w:r>
      <w:r>
        <w:instrText xml:space="preserve"> REF _Ref228998321 \h </w:instrText>
      </w:r>
      <w:r>
        <w:fldChar w:fldCharType="separate"/>
      </w:r>
      <w:r>
        <w:rPr>
          <w:rFonts w:hint="eastAsia"/>
        </w:rPr>
        <w:t>图</w:t>
      </w:r>
      <w:r>
        <w:rPr>
          <w:rFonts w:hint="eastAsia"/>
        </w:rPr>
        <w:t xml:space="preserve"> 4</w:t>
      </w:r>
      <w:r>
        <w:rPr>
          <w:rFonts w:hint="eastAsia"/>
        </w:rPr>
        <w:noBreakHyphen/>
        <w:t>1</w:t>
      </w:r>
      <w:r>
        <w:fldChar w:fldCharType="end"/>
      </w:r>
      <w:r>
        <w:t>展示了本文方法与六种基线模型在多个航班上的时间</w:t>
      </w:r>
      <w:r>
        <w:t>-</w:t>
      </w:r>
      <w:r>
        <w:t>高度剖面恢复对比，每个</w:t>
      </w:r>
      <w:r>
        <w:lastRenderedPageBreak/>
        <w:t>航班包含全局轨迹（左列）与缺失区间局部放大（右列）两个视角。图中黑色实线为</w:t>
      </w:r>
      <w:r>
        <w:t xml:space="preserve"> ADS-B </w:t>
      </w:r>
      <w:r>
        <w:t>高频参考真值，黑色五角星为</w:t>
      </w:r>
      <w:r>
        <w:t xml:space="preserve"> ADS-C </w:t>
      </w:r>
      <w:r>
        <w:t>稀疏锚点，本文方法以红色曲线标示</w:t>
      </w:r>
      <w:r>
        <w:rPr>
          <w:rFonts w:hint="eastAsia"/>
        </w:rPr>
        <w:t>，</w:t>
      </w:r>
      <w:r>
        <w:t>蓝绿色阴影区域</w:t>
      </w:r>
      <w:r>
        <w:rPr>
          <w:rFonts w:hint="eastAsia"/>
        </w:rPr>
        <w:t>边界对应本文方案趋势</w:t>
      </w:r>
      <w:r>
        <w:t>。</w:t>
      </w:r>
    </w:p>
    <w:p w14:paraId="190A993C" w14:textId="77777777" w:rsidR="00F46459" w:rsidRDefault="00000000">
      <w:pPr>
        <w:ind w:firstLine="420"/>
      </w:pPr>
      <w:r>
        <w:t>在平稳巡航片段中，多数模型能够学习到近似线性的整体变化趋势，因此缺失区间中部的恢复结果通常较为平滑。然而，这并不意味着模型已经有效满足稀疏锚点约束。对于普通</w:t>
      </w:r>
      <w:r>
        <w:t xml:space="preserve"> LSTM</w:t>
      </w:r>
      <w:r>
        <w:t>、</w:t>
      </w:r>
      <w:r>
        <w:t>BiLSTM</w:t>
      </w:r>
      <w:r>
        <w:t>、</w:t>
      </w:r>
      <w:r>
        <w:t xml:space="preserve">Transformer </w:t>
      </w:r>
      <w:r>
        <w:t>等序列模型而言，锚点通常作为输入条件参与特征建模，但模型输出端并不天然满足边界一致性。当模型预测得到的平滑趋势与真实锚点之间存在整体偏移时，若在输出阶段强制保留</w:t>
      </w:r>
      <w:r>
        <w:t xml:space="preserve"> ADS-C </w:t>
      </w:r>
      <w:r>
        <w:t>锚点，就会在锚点邻域形成局部跳变。该现象说明，平稳区域的恢复难点并不在于生成平滑曲线，而在于保证缺失区间内部趋势与左右锚点之间的连续接续。本文方法通过引入锚点条件主趋势和高度残差约束，使恢复结果首先满足边界趋势，再在受限范围内补充局部变化，从而减少锚点附近的突变和过冲现象。</w:t>
      </w:r>
    </w:p>
    <w:tbl>
      <w:tblPr>
        <w:tblStyle w:val="af1"/>
        <w:tblW w:w="0" w:type="auto"/>
        <w:tblLook w:val="04A0" w:firstRow="1" w:lastRow="0" w:firstColumn="1" w:lastColumn="0" w:noHBand="0" w:noVBand="1"/>
      </w:tblPr>
      <w:tblGrid>
        <w:gridCol w:w="4206"/>
        <w:gridCol w:w="4090"/>
      </w:tblGrid>
      <w:tr w:rsidR="00406FBF" w14:paraId="1B492682" w14:textId="77777777" w:rsidTr="00406FBF">
        <w:tc>
          <w:tcPr>
            <w:tcW w:w="4209" w:type="dxa"/>
          </w:tcPr>
          <w:p w14:paraId="0B78E098" w14:textId="45AD870E" w:rsidR="00406FBF" w:rsidRDefault="006E0620" w:rsidP="00925A4E">
            <w:pPr>
              <w:pStyle w:val="af8"/>
              <w:spacing w:line="240" w:lineRule="auto"/>
              <w:ind w:left="0" w:firstLineChars="0" w:firstLine="0"/>
            </w:pPr>
            <w:r w:rsidRPr="006E0620">
              <w:rPr>
                <w:noProof/>
              </w:rPr>
              <w:drawing>
                <wp:inline distT="0" distB="0" distL="0" distR="0" wp14:anchorId="0AB0C05E" wp14:editId="785060AA">
                  <wp:extent cx="2480650" cy="2313403"/>
                  <wp:effectExtent l="0" t="0" r="0" b="0"/>
                  <wp:docPr id="15395735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1626" cy="2332965"/>
                          </a:xfrm>
                          <a:prstGeom prst="rect">
                            <a:avLst/>
                          </a:prstGeom>
                          <a:noFill/>
                          <a:ln>
                            <a:noFill/>
                          </a:ln>
                        </pic:spPr>
                      </pic:pic>
                    </a:graphicData>
                  </a:graphic>
                </wp:inline>
              </w:drawing>
            </w:r>
          </w:p>
        </w:tc>
        <w:tc>
          <w:tcPr>
            <w:tcW w:w="4087" w:type="dxa"/>
          </w:tcPr>
          <w:p w14:paraId="374CE064" w14:textId="3C7E35A1" w:rsidR="00406FBF" w:rsidRDefault="00745063" w:rsidP="00925A4E">
            <w:pPr>
              <w:pStyle w:val="af8"/>
              <w:wordWrap w:val="0"/>
              <w:spacing w:line="240" w:lineRule="auto"/>
              <w:ind w:left="0" w:firstLineChars="0" w:firstLine="0"/>
            </w:pPr>
            <w:r w:rsidRPr="00745063">
              <w:rPr>
                <w:noProof/>
              </w:rPr>
              <w:drawing>
                <wp:inline distT="0" distB="0" distL="0" distR="0" wp14:anchorId="115974B5" wp14:editId="3BBA6B5F">
                  <wp:extent cx="2485842" cy="2188954"/>
                  <wp:effectExtent l="0" t="0" r="0" b="1905"/>
                  <wp:docPr id="10883905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04082" cy="2205016"/>
                          </a:xfrm>
                          <a:prstGeom prst="rect">
                            <a:avLst/>
                          </a:prstGeom>
                          <a:noFill/>
                          <a:ln>
                            <a:noFill/>
                          </a:ln>
                        </pic:spPr>
                      </pic:pic>
                    </a:graphicData>
                  </a:graphic>
                </wp:inline>
              </w:drawing>
            </w:r>
          </w:p>
        </w:tc>
      </w:tr>
      <w:tr w:rsidR="00406FBF" w:rsidRPr="00F13446" w14:paraId="09106811" w14:textId="77777777" w:rsidTr="00406FBF">
        <w:tc>
          <w:tcPr>
            <w:tcW w:w="4209" w:type="dxa"/>
          </w:tcPr>
          <w:p w14:paraId="60571C52" w14:textId="026EA4CD" w:rsidR="00406FBF" w:rsidRDefault="006E0620" w:rsidP="00406FBF">
            <w:pPr>
              <w:pStyle w:val="af8"/>
              <w:numPr>
                <w:ilvl w:val="0"/>
                <w:numId w:val="5"/>
              </w:numPr>
              <w:ind w:firstLineChars="0"/>
              <w:jc w:val="center"/>
            </w:pPr>
            <w:r>
              <w:rPr>
                <w:rFonts w:hint="eastAsia"/>
              </w:rPr>
              <w:t>N793MG</w:t>
            </w:r>
            <w:r w:rsidR="00406FBF">
              <w:rPr>
                <w:rFonts w:hint="eastAsia"/>
              </w:rPr>
              <w:t xml:space="preserve"> 3D</w:t>
            </w:r>
            <w:r w:rsidR="00406FBF">
              <w:rPr>
                <w:rFonts w:hint="eastAsia"/>
              </w:rPr>
              <w:t>轨迹</w:t>
            </w:r>
          </w:p>
        </w:tc>
        <w:tc>
          <w:tcPr>
            <w:tcW w:w="4087" w:type="dxa"/>
          </w:tcPr>
          <w:p w14:paraId="08E6607E" w14:textId="18AB60B8" w:rsidR="00406FBF" w:rsidRDefault="006E0620" w:rsidP="00406FBF">
            <w:pPr>
              <w:pStyle w:val="af8"/>
              <w:numPr>
                <w:ilvl w:val="0"/>
                <w:numId w:val="5"/>
              </w:numPr>
              <w:wordWrap w:val="0"/>
              <w:ind w:firstLineChars="0"/>
              <w:jc w:val="center"/>
            </w:pPr>
            <w:r>
              <w:rPr>
                <w:rFonts w:hint="eastAsia"/>
              </w:rPr>
              <w:t>JTD808</w:t>
            </w:r>
            <w:r w:rsidR="00406FBF">
              <w:rPr>
                <w:rFonts w:hint="eastAsia"/>
              </w:rPr>
              <w:t>航班片段</w:t>
            </w:r>
            <w:r w:rsidR="00406FBF">
              <w:rPr>
                <w:rFonts w:hint="eastAsia"/>
              </w:rPr>
              <w:t>3D</w:t>
            </w:r>
            <w:r w:rsidR="00406FBF">
              <w:rPr>
                <w:rFonts w:hint="eastAsia"/>
              </w:rPr>
              <w:t>轨迹</w:t>
            </w:r>
          </w:p>
        </w:tc>
      </w:tr>
      <w:tr w:rsidR="00406FBF" w14:paraId="3E62622A" w14:textId="77777777" w:rsidTr="00406FBF">
        <w:tc>
          <w:tcPr>
            <w:tcW w:w="4209" w:type="dxa"/>
          </w:tcPr>
          <w:p w14:paraId="557500AF" w14:textId="77777777" w:rsidR="00406FBF" w:rsidRDefault="00406FBF" w:rsidP="00925A4E">
            <w:pPr>
              <w:spacing w:line="240" w:lineRule="auto"/>
              <w:ind w:firstLineChars="0" w:firstLine="0"/>
            </w:pPr>
            <w:r w:rsidRPr="009B2BDA">
              <w:rPr>
                <w:noProof/>
              </w:rPr>
              <w:drawing>
                <wp:inline distT="0" distB="0" distL="0" distR="0" wp14:anchorId="7F789FF0" wp14:editId="1D6CA111">
                  <wp:extent cx="2620313" cy="2365177"/>
                  <wp:effectExtent l="0" t="0" r="8890" b="0"/>
                  <wp:docPr id="1825429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29177"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620313" cy="2365177"/>
                          </a:xfrm>
                          <a:prstGeom prst="rect">
                            <a:avLst/>
                          </a:prstGeom>
                          <a:noFill/>
                          <a:ln>
                            <a:noFill/>
                          </a:ln>
                        </pic:spPr>
                      </pic:pic>
                    </a:graphicData>
                  </a:graphic>
                </wp:inline>
              </w:drawing>
            </w:r>
          </w:p>
        </w:tc>
        <w:tc>
          <w:tcPr>
            <w:tcW w:w="4087" w:type="dxa"/>
          </w:tcPr>
          <w:p w14:paraId="04A80F5F" w14:textId="77777777" w:rsidR="00406FBF" w:rsidRDefault="00406FBF" w:rsidP="00925A4E">
            <w:pPr>
              <w:wordWrap w:val="0"/>
              <w:spacing w:line="240" w:lineRule="auto"/>
              <w:ind w:firstLineChars="0" w:firstLine="0"/>
            </w:pPr>
            <w:r w:rsidRPr="009B2BDA">
              <w:rPr>
                <w:noProof/>
              </w:rPr>
              <w:drawing>
                <wp:inline distT="0" distB="0" distL="0" distR="0" wp14:anchorId="0567F77D" wp14:editId="620A2AE8">
                  <wp:extent cx="2547772" cy="2428877"/>
                  <wp:effectExtent l="0" t="0" r="5080" b="0"/>
                  <wp:docPr id="13221508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0893" name="图片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547772" cy="2428877"/>
                          </a:xfrm>
                          <a:prstGeom prst="rect">
                            <a:avLst/>
                          </a:prstGeom>
                          <a:noFill/>
                          <a:ln>
                            <a:noFill/>
                          </a:ln>
                        </pic:spPr>
                      </pic:pic>
                    </a:graphicData>
                  </a:graphic>
                </wp:inline>
              </w:drawing>
            </w:r>
          </w:p>
        </w:tc>
      </w:tr>
      <w:tr w:rsidR="00406FBF" w14:paraId="39AE6050" w14:textId="77777777" w:rsidTr="00406FBF">
        <w:tc>
          <w:tcPr>
            <w:tcW w:w="4209" w:type="dxa"/>
          </w:tcPr>
          <w:p w14:paraId="5F5CB701" w14:textId="2B74083C" w:rsidR="00406FBF" w:rsidRDefault="008B7327" w:rsidP="00406FBF">
            <w:pPr>
              <w:pStyle w:val="af8"/>
              <w:numPr>
                <w:ilvl w:val="0"/>
                <w:numId w:val="5"/>
              </w:numPr>
              <w:ind w:firstLineChars="0"/>
              <w:jc w:val="center"/>
            </w:pPr>
            <w:r>
              <w:rPr>
                <w:rFonts w:hint="eastAsia"/>
              </w:rPr>
              <w:t>QTR97P</w:t>
            </w:r>
            <w:r w:rsidR="00406FBF">
              <w:rPr>
                <w:rFonts w:hint="eastAsia"/>
              </w:rPr>
              <w:t>航班全程</w:t>
            </w:r>
            <w:r w:rsidR="00406FBF">
              <w:rPr>
                <w:rFonts w:hint="eastAsia"/>
              </w:rPr>
              <w:t>3D</w:t>
            </w:r>
            <w:r w:rsidR="00406FBF">
              <w:rPr>
                <w:rFonts w:hint="eastAsia"/>
              </w:rPr>
              <w:t>轨迹</w:t>
            </w:r>
          </w:p>
        </w:tc>
        <w:tc>
          <w:tcPr>
            <w:tcW w:w="4087" w:type="dxa"/>
          </w:tcPr>
          <w:p w14:paraId="02E581BA" w14:textId="6E8E3EBF" w:rsidR="00406FBF" w:rsidRDefault="008D0246" w:rsidP="00406FBF">
            <w:pPr>
              <w:pStyle w:val="af8"/>
              <w:numPr>
                <w:ilvl w:val="0"/>
                <w:numId w:val="5"/>
              </w:numPr>
              <w:wordWrap w:val="0"/>
              <w:ind w:firstLineChars="0"/>
              <w:jc w:val="center"/>
            </w:pPr>
            <w:r>
              <w:rPr>
                <w:rFonts w:hint="eastAsia"/>
              </w:rPr>
              <w:t>VKG1366</w:t>
            </w:r>
            <w:r w:rsidR="00406FBF">
              <w:rPr>
                <w:rFonts w:hint="eastAsia"/>
              </w:rPr>
              <w:t>航班片段</w:t>
            </w:r>
            <w:r w:rsidR="00406FBF">
              <w:rPr>
                <w:rFonts w:hint="eastAsia"/>
              </w:rPr>
              <w:t>3D</w:t>
            </w:r>
            <w:r w:rsidR="00406FBF">
              <w:rPr>
                <w:rFonts w:hint="eastAsia"/>
              </w:rPr>
              <w:t>轨迹</w:t>
            </w:r>
          </w:p>
        </w:tc>
      </w:tr>
    </w:tbl>
    <w:p w14:paraId="00C17FED" w14:textId="29B241D3" w:rsidR="00F46459" w:rsidRDefault="00406FBF" w:rsidP="00F61E9C">
      <w:pPr>
        <w:pStyle w:val="a3"/>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基线模型恢复</w:t>
      </w:r>
      <w:r>
        <w:rPr>
          <w:rFonts w:hint="eastAsia"/>
        </w:rPr>
        <w:t>ADS-B</w:t>
      </w:r>
      <w:r>
        <w:rPr>
          <w:rFonts w:hint="eastAsia"/>
        </w:rPr>
        <w:t>数据</w:t>
      </w:r>
      <w:r>
        <w:rPr>
          <w:rFonts w:hint="eastAsia"/>
        </w:rPr>
        <w:t>3D</w:t>
      </w:r>
      <w:r>
        <w:rPr>
          <w:rFonts w:hint="eastAsia"/>
        </w:rPr>
        <w:t>轨迹对比</w:t>
      </w:r>
    </w:p>
    <w:tbl>
      <w:tblPr>
        <w:tblStyle w:val="af1"/>
        <w:tblW w:w="0" w:type="auto"/>
        <w:tblLook w:val="04A0" w:firstRow="1" w:lastRow="0" w:firstColumn="1" w:lastColumn="0" w:noHBand="0" w:noVBand="1"/>
      </w:tblPr>
      <w:tblGrid>
        <w:gridCol w:w="4209"/>
        <w:gridCol w:w="4087"/>
      </w:tblGrid>
      <w:tr w:rsidR="00F46459" w14:paraId="3EA1EB62" w14:textId="77777777">
        <w:tc>
          <w:tcPr>
            <w:tcW w:w="4072" w:type="dxa"/>
          </w:tcPr>
          <w:p w14:paraId="1A554DD7" w14:textId="47E78743" w:rsidR="00F46459" w:rsidRDefault="009B2BDA">
            <w:pPr>
              <w:pStyle w:val="af8"/>
              <w:spacing w:line="240" w:lineRule="auto"/>
              <w:ind w:left="0" w:firstLineChars="0" w:firstLine="0"/>
            </w:pPr>
            <w:r w:rsidRPr="009B2BDA">
              <w:rPr>
                <w:noProof/>
              </w:rPr>
              <w:lastRenderedPageBreak/>
              <w:drawing>
                <wp:inline distT="0" distB="0" distL="0" distR="0" wp14:anchorId="42248BF4" wp14:editId="3A9CF509">
                  <wp:extent cx="2524836" cy="2195933"/>
                  <wp:effectExtent l="0" t="0" r="8890" b="0"/>
                  <wp:docPr id="150910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31574" cy="2201793"/>
                          </a:xfrm>
                          <a:prstGeom prst="rect">
                            <a:avLst/>
                          </a:prstGeom>
                          <a:noFill/>
                          <a:ln>
                            <a:noFill/>
                          </a:ln>
                        </pic:spPr>
                      </pic:pic>
                    </a:graphicData>
                  </a:graphic>
                </wp:inline>
              </w:drawing>
            </w:r>
          </w:p>
        </w:tc>
        <w:tc>
          <w:tcPr>
            <w:tcW w:w="4224" w:type="dxa"/>
          </w:tcPr>
          <w:p w14:paraId="5597E10F" w14:textId="57CBFB08" w:rsidR="00F46459" w:rsidRDefault="00F13446">
            <w:pPr>
              <w:pStyle w:val="af8"/>
              <w:wordWrap w:val="0"/>
              <w:spacing w:line="240" w:lineRule="auto"/>
              <w:ind w:left="0" w:firstLineChars="0" w:firstLine="0"/>
            </w:pPr>
            <w:r w:rsidRPr="00F13446">
              <w:rPr>
                <w:noProof/>
              </w:rPr>
              <w:drawing>
                <wp:inline distT="0" distB="0" distL="0" distR="0" wp14:anchorId="1B38F234" wp14:editId="01DEDEA3">
                  <wp:extent cx="2483892" cy="2302669"/>
                  <wp:effectExtent l="0" t="0" r="0" b="2540"/>
                  <wp:docPr id="7428635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96881" cy="2314710"/>
                          </a:xfrm>
                          <a:prstGeom prst="rect">
                            <a:avLst/>
                          </a:prstGeom>
                          <a:noFill/>
                          <a:ln>
                            <a:noFill/>
                          </a:ln>
                        </pic:spPr>
                      </pic:pic>
                    </a:graphicData>
                  </a:graphic>
                </wp:inline>
              </w:drawing>
            </w:r>
          </w:p>
        </w:tc>
      </w:tr>
      <w:tr w:rsidR="00F46459" w:rsidRPr="00F13446" w14:paraId="2D4BA112" w14:textId="77777777">
        <w:tc>
          <w:tcPr>
            <w:tcW w:w="4072" w:type="dxa"/>
          </w:tcPr>
          <w:p w14:paraId="64CFD22F" w14:textId="45233DFA" w:rsidR="00F46459" w:rsidRDefault="009B2BDA">
            <w:pPr>
              <w:pStyle w:val="af8"/>
              <w:numPr>
                <w:ilvl w:val="0"/>
                <w:numId w:val="5"/>
              </w:numPr>
              <w:ind w:firstLineChars="0"/>
              <w:jc w:val="center"/>
            </w:pPr>
            <w:r>
              <w:rPr>
                <w:rFonts w:hint="eastAsia"/>
              </w:rPr>
              <w:t>39d2a8 3D</w:t>
            </w:r>
            <w:r>
              <w:rPr>
                <w:rFonts w:hint="eastAsia"/>
              </w:rPr>
              <w:t>轨迹</w:t>
            </w:r>
          </w:p>
        </w:tc>
        <w:tc>
          <w:tcPr>
            <w:tcW w:w="4224" w:type="dxa"/>
          </w:tcPr>
          <w:p w14:paraId="13BF4F23" w14:textId="553CAD82" w:rsidR="00F46459" w:rsidRDefault="00F13446">
            <w:pPr>
              <w:pStyle w:val="af8"/>
              <w:numPr>
                <w:ilvl w:val="0"/>
                <w:numId w:val="5"/>
              </w:numPr>
              <w:wordWrap w:val="0"/>
              <w:ind w:firstLineChars="0"/>
              <w:jc w:val="center"/>
            </w:pPr>
            <w:r>
              <w:rPr>
                <w:rFonts w:hint="eastAsia"/>
              </w:rPr>
              <w:t>407fcd</w:t>
            </w:r>
            <w:r>
              <w:rPr>
                <w:rFonts w:hint="eastAsia"/>
              </w:rPr>
              <w:t>航班片段</w:t>
            </w:r>
            <w:r>
              <w:rPr>
                <w:rFonts w:hint="eastAsia"/>
              </w:rPr>
              <w:t>3D</w:t>
            </w:r>
            <w:r>
              <w:rPr>
                <w:rFonts w:hint="eastAsia"/>
              </w:rPr>
              <w:t>轨迹</w:t>
            </w:r>
          </w:p>
        </w:tc>
      </w:tr>
      <w:tr w:rsidR="00F46459" w14:paraId="0FB38269" w14:textId="77777777">
        <w:tc>
          <w:tcPr>
            <w:tcW w:w="4072" w:type="dxa"/>
          </w:tcPr>
          <w:p w14:paraId="496F0196" w14:textId="19F60F05" w:rsidR="00F46459" w:rsidRDefault="009B2BDA">
            <w:pPr>
              <w:spacing w:line="240" w:lineRule="auto"/>
              <w:ind w:firstLineChars="0" w:firstLine="0"/>
            </w:pPr>
            <w:r w:rsidRPr="009B2BDA">
              <w:rPr>
                <w:noProof/>
              </w:rPr>
              <w:drawing>
                <wp:inline distT="0" distB="0" distL="0" distR="0" wp14:anchorId="48EE5159" wp14:editId="693DF857">
                  <wp:extent cx="2619112" cy="2389553"/>
                  <wp:effectExtent l="0" t="0" r="0" b="0"/>
                  <wp:docPr id="1013189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20313" cy="2390649"/>
                          </a:xfrm>
                          <a:prstGeom prst="rect">
                            <a:avLst/>
                          </a:prstGeom>
                          <a:noFill/>
                          <a:ln>
                            <a:noFill/>
                          </a:ln>
                        </pic:spPr>
                      </pic:pic>
                    </a:graphicData>
                  </a:graphic>
                </wp:inline>
              </w:drawing>
            </w:r>
          </w:p>
        </w:tc>
        <w:tc>
          <w:tcPr>
            <w:tcW w:w="4224" w:type="dxa"/>
          </w:tcPr>
          <w:p w14:paraId="429CAD5C" w14:textId="7F75F07B" w:rsidR="00F46459" w:rsidRDefault="009B2BDA">
            <w:pPr>
              <w:wordWrap w:val="0"/>
              <w:spacing w:line="240" w:lineRule="auto"/>
              <w:ind w:firstLineChars="0" w:firstLine="0"/>
            </w:pPr>
            <w:r w:rsidRPr="009B2BDA">
              <w:rPr>
                <w:noProof/>
              </w:rPr>
              <w:drawing>
                <wp:inline distT="0" distB="0" distL="0" distR="0" wp14:anchorId="0FE9ACB3" wp14:editId="1B1AABD0">
                  <wp:extent cx="2538195" cy="2415654"/>
                  <wp:effectExtent l="0" t="0" r="0" b="3810"/>
                  <wp:docPr id="17068536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52088" cy="2428877"/>
                          </a:xfrm>
                          <a:prstGeom prst="rect">
                            <a:avLst/>
                          </a:prstGeom>
                          <a:noFill/>
                          <a:ln>
                            <a:noFill/>
                          </a:ln>
                        </pic:spPr>
                      </pic:pic>
                    </a:graphicData>
                  </a:graphic>
                </wp:inline>
              </w:drawing>
            </w:r>
          </w:p>
        </w:tc>
      </w:tr>
      <w:tr w:rsidR="00F46459" w14:paraId="7B6DB19B" w14:textId="77777777">
        <w:tc>
          <w:tcPr>
            <w:tcW w:w="4072" w:type="dxa"/>
          </w:tcPr>
          <w:p w14:paraId="749E9D67" w14:textId="25E5D041" w:rsidR="00F46459" w:rsidRDefault="009B2BDA">
            <w:pPr>
              <w:pStyle w:val="af8"/>
              <w:numPr>
                <w:ilvl w:val="0"/>
                <w:numId w:val="5"/>
              </w:numPr>
              <w:ind w:firstLineChars="0"/>
              <w:jc w:val="center"/>
            </w:pPr>
            <w:r>
              <w:t>A</w:t>
            </w:r>
            <w:r>
              <w:rPr>
                <w:rFonts w:hint="eastAsia"/>
              </w:rPr>
              <w:t>9c5c2</w:t>
            </w:r>
            <w:r>
              <w:rPr>
                <w:rFonts w:hint="eastAsia"/>
              </w:rPr>
              <w:t>航班全程</w:t>
            </w:r>
            <w:r>
              <w:rPr>
                <w:rFonts w:hint="eastAsia"/>
              </w:rPr>
              <w:t>3D</w:t>
            </w:r>
            <w:r>
              <w:rPr>
                <w:rFonts w:hint="eastAsia"/>
              </w:rPr>
              <w:t>轨迹</w:t>
            </w:r>
          </w:p>
        </w:tc>
        <w:tc>
          <w:tcPr>
            <w:tcW w:w="4224" w:type="dxa"/>
          </w:tcPr>
          <w:p w14:paraId="04097F85" w14:textId="76DD1926" w:rsidR="00F46459" w:rsidRDefault="00000000">
            <w:pPr>
              <w:pStyle w:val="af8"/>
              <w:numPr>
                <w:ilvl w:val="0"/>
                <w:numId w:val="5"/>
              </w:numPr>
              <w:wordWrap w:val="0"/>
              <w:ind w:firstLineChars="0"/>
              <w:jc w:val="center"/>
            </w:pPr>
            <w:r>
              <w:t>407</w:t>
            </w:r>
            <w:r w:rsidR="009B2BDA">
              <w:rPr>
                <w:rFonts w:hint="eastAsia"/>
              </w:rPr>
              <w:t>6e8</w:t>
            </w:r>
            <w:r>
              <w:rPr>
                <w:rFonts w:hint="eastAsia"/>
              </w:rPr>
              <w:t>航班片段</w:t>
            </w:r>
            <w:r>
              <w:rPr>
                <w:rFonts w:hint="eastAsia"/>
              </w:rPr>
              <w:t>3D</w:t>
            </w:r>
            <w:r>
              <w:rPr>
                <w:rFonts w:hint="eastAsia"/>
              </w:rPr>
              <w:t>轨迹</w:t>
            </w:r>
          </w:p>
        </w:tc>
      </w:tr>
    </w:tbl>
    <w:p w14:paraId="3A439287" w14:textId="2F395A24" w:rsidR="00F46459" w:rsidRDefault="00000000">
      <w:pPr>
        <w:pStyle w:val="a3"/>
        <w:ind w:firstLine="400"/>
        <w:jc w:val="center"/>
        <w:rPr>
          <w:rFonts w:hint="eastAsia"/>
        </w:rPr>
      </w:pPr>
      <w:bookmarkStart w:id="12" w:name="_Ref228999150"/>
      <w:r>
        <w:rPr>
          <w:rFonts w:hint="eastAsia"/>
        </w:rPr>
        <w:t>图</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End w:id="12"/>
      <w:r>
        <w:rPr>
          <w:rFonts w:hint="eastAsia"/>
        </w:rPr>
        <w:t xml:space="preserve"> </w:t>
      </w:r>
      <w:r>
        <w:rPr>
          <w:rFonts w:hint="eastAsia"/>
        </w:rPr>
        <w:t>基线模型恢复</w:t>
      </w:r>
      <w:r w:rsidR="00406FBF">
        <w:rPr>
          <w:rFonts w:hint="eastAsia"/>
        </w:rPr>
        <w:t>ADS-C</w:t>
      </w:r>
      <w:r w:rsidR="00406FBF">
        <w:rPr>
          <w:rFonts w:hint="eastAsia"/>
        </w:rPr>
        <w:t>数据</w:t>
      </w:r>
      <w:r>
        <w:rPr>
          <w:rFonts w:hint="eastAsia"/>
        </w:rPr>
        <w:t>3D</w:t>
      </w:r>
      <w:r>
        <w:rPr>
          <w:rFonts w:hint="eastAsia"/>
        </w:rPr>
        <w:t>轨迹对比</w:t>
      </w:r>
    </w:p>
    <w:p w14:paraId="4D590B66" w14:textId="77777777" w:rsidR="00F46459" w:rsidRDefault="00000000">
      <w:pPr>
        <w:ind w:firstLine="420"/>
      </w:pPr>
      <w:r>
        <w:fldChar w:fldCharType="begin"/>
      </w:r>
      <w:r>
        <w:instrText xml:space="preserve"> REF _Ref228999150 \h </w:instrText>
      </w:r>
      <w:r>
        <w:fldChar w:fldCharType="separate"/>
      </w:r>
      <w:r>
        <w:rPr>
          <w:rFonts w:hint="eastAsia"/>
        </w:rPr>
        <w:t>图</w:t>
      </w:r>
      <w:r>
        <w:rPr>
          <w:rFonts w:hint="eastAsia"/>
        </w:rPr>
        <w:t xml:space="preserve"> 4</w:t>
      </w:r>
      <w:r>
        <w:rPr>
          <w:rFonts w:hint="eastAsia"/>
        </w:rPr>
        <w:noBreakHyphen/>
        <w:t>2</w:t>
      </w:r>
      <w:r>
        <w:fldChar w:fldCharType="end"/>
      </w:r>
      <w:r>
        <w:t>从三维空间域进一步呈现了各模型在经度</w:t>
      </w:r>
      <w:r>
        <w:t>-</w:t>
      </w:r>
      <w:r>
        <w:t>纬度</w:t>
      </w:r>
      <w:r>
        <w:t>-</w:t>
      </w:r>
      <w:r>
        <w:t>高度空间中的轨迹恢复对比，与图</w:t>
      </w:r>
      <w:r>
        <w:t xml:space="preserve"> 4-1 </w:t>
      </w:r>
      <w:r>
        <w:t>的时间</w:t>
      </w:r>
      <w:r>
        <w:t>-</w:t>
      </w:r>
      <w:r>
        <w:t>高度剖面形成互补视角。从全局三维轨迹来看，各模型均大致沿</w:t>
      </w:r>
      <w:r>
        <w:t xml:space="preserve"> ADS-B </w:t>
      </w:r>
      <w:r>
        <w:t>主轨迹分布，未出现明显偏离或</w:t>
      </w:r>
      <w:r>
        <w:t>"</w:t>
      </w:r>
      <w:r>
        <w:t>跑飞</w:t>
      </w:r>
      <w:r>
        <w:t>"</w:t>
      </w:r>
      <w:r>
        <w:t>现象，说明在整体空间尺度下，所有方法均能学习到飞行路径的基本走向。然而，全局图的尺度压缩使模型间差异被掩盖，真正的性能差异集中体现在局部放大图中。</w:t>
      </w:r>
    </w:p>
    <w:p w14:paraId="6C173765" w14:textId="77777777" w:rsidR="00F46459" w:rsidRDefault="00000000">
      <w:pPr>
        <w:ind w:firstLine="420"/>
      </w:pPr>
      <w:r>
        <w:t>在缺失区间的局部放大视角下，各模型呈现出明显的空间发散行为。</w:t>
      </w:r>
      <w:r>
        <w:t xml:space="preserve">Kalman Filter </w:t>
      </w:r>
      <w:r>
        <w:t>路径最为平滑但严重偏离真实轨迹，无法跟随弯曲路径，呈现出典型的空间欠拟合特征；各类</w:t>
      </w:r>
      <w:r>
        <w:t xml:space="preserve"> LSTM </w:t>
      </w:r>
      <w:r>
        <w:t>变体虽能大致跟随路径走向，但普遍存在锯齿状空间抖动和局部偏移，</w:t>
      </w:r>
      <w:r>
        <w:t xml:space="preserve">CNN-LSTM </w:t>
      </w:r>
      <w:r>
        <w:t>的抖动尤为剧烈；</w:t>
      </w:r>
      <w:r>
        <w:t xml:space="preserve">Transformer </w:t>
      </w:r>
      <w:r>
        <w:t>偶尔出现漂移现象，空间稳定性不足；</w:t>
      </w:r>
      <w:r>
        <w:t xml:space="preserve">LSTM+Attention </w:t>
      </w:r>
      <w:r>
        <w:t>相对稳定，但仍有可见的空间震荡。相较之下，本文方法的恢复轨迹空间连续性更好、偏移误差更小，在弯曲路径段能够较合理地跟随转向，整体路径形态更贴近</w:t>
      </w:r>
      <w:r>
        <w:t xml:space="preserve"> ADS-B </w:t>
      </w:r>
      <w:r>
        <w:t>真值。</w:t>
      </w:r>
    </w:p>
    <w:p w14:paraId="51B51ABF" w14:textId="77777777" w:rsidR="00F46459" w:rsidRDefault="00000000">
      <w:pPr>
        <w:ind w:firstLine="420"/>
      </w:pPr>
      <w:r>
        <w:t>然而，从三维视角也能更直观地观察到本文方法的一致性问题。在弯曲区域，红色曲线</w:t>
      </w:r>
      <w:r>
        <w:lastRenderedPageBreak/>
        <w:t>未完全贴合黑色真值，存在轻微空间偏差；转弯处略有钝化，不够尖锐，反映出过度平滑现象在空间域同样存在；在多次弯折的复杂路径段，仍可观察到小幅漂移与方向误差。空间域的分析进一步印证了此前的判断：本文方法在提升空间连续性与稳定性的同时，对局部路径细节的刻画能力和复杂空间形态的适应性仍存在结构性局限。</w:t>
      </w:r>
    </w:p>
    <w:p w14:paraId="304B664A" w14:textId="77777777" w:rsidR="00F46459" w:rsidRDefault="00000000">
      <w:pPr>
        <w:pStyle w:val="3"/>
        <w:rPr>
          <w:rFonts w:hint="eastAsia"/>
        </w:rPr>
      </w:pPr>
      <w:r>
        <w:rPr>
          <w:rFonts w:hint="eastAsia"/>
        </w:rPr>
        <w:t>训练时间对比分析</w:t>
      </w:r>
    </w:p>
    <w:p w14:paraId="0C2DB411" w14:textId="77777777" w:rsidR="00F46459" w:rsidRDefault="00000000">
      <w:pPr>
        <w:pStyle w:val="a3"/>
        <w:ind w:firstLine="400"/>
        <w:jc w:val="center"/>
        <w:rPr>
          <w:rFonts w:hint="eastAsia"/>
        </w:rPr>
      </w:pPr>
      <w:bookmarkStart w:id="13" w:name="_Ref228972523"/>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5</w:t>
      </w:r>
      <w:r>
        <w:rPr>
          <w:rFonts w:hint="eastAsia"/>
        </w:rPr>
        <w:fldChar w:fldCharType="end"/>
      </w:r>
      <w:bookmarkEnd w:id="13"/>
      <w:r>
        <w:rPr>
          <w:rFonts w:hint="eastAsia"/>
        </w:rPr>
        <w:t xml:space="preserve"> </w:t>
      </w:r>
      <w:r>
        <w:rPr>
          <w:rFonts w:hint="eastAsia"/>
        </w:rPr>
        <w:t>本文方案与基线模型训练时间对比</w:t>
      </w:r>
    </w:p>
    <w:tbl>
      <w:tblPr>
        <w:tblW w:w="0" w:type="auto"/>
        <w:jc w:val="center"/>
        <w:tblBorders>
          <w:top w:val="single" w:sz="2" w:space="0" w:color="auto"/>
          <w:bottom w:val="single" w:sz="2" w:space="0" w:color="auto"/>
        </w:tblBorders>
        <w:tblCellMar>
          <w:left w:w="0" w:type="dxa"/>
          <w:right w:w="0" w:type="dxa"/>
        </w:tblCellMar>
        <w:tblLook w:val="04A0" w:firstRow="1" w:lastRow="0" w:firstColumn="1" w:lastColumn="0" w:noHBand="0" w:noVBand="1"/>
      </w:tblPr>
      <w:tblGrid>
        <w:gridCol w:w="1345"/>
        <w:gridCol w:w="1161"/>
        <w:gridCol w:w="1755"/>
        <w:gridCol w:w="1161"/>
        <w:gridCol w:w="1568"/>
        <w:gridCol w:w="1316"/>
      </w:tblGrid>
      <w:tr w:rsidR="00E77745" w14:paraId="0D480DE5" w14:textId="5A41C98B" w:rsidTr="007105D7">
        <w:trPr>
          <w:tblHeader/>
          <w:jc w:val="center"/>
        </w:trPr>
        <w:tc>
          <w:tcPr>
            <w:tcW w:w="0" w:type="auto"/>
            <w:tcBorders>
              <w:top w:val="single" w:sz="2" w:space="0" w:color="auto"/>
              <w:bottom w:val="single" w:sz="2" w:space="0" w:color="auto"/>
            </w:tcBorders>
            <w:tcMar>
              <w:top w:w="60" w:type="dxa"/>
              <w:left w:w="60" w:type="dxa"/>
              <w:bottom w:w="60" w:type="dxa"/>
              <w:right w:w="60" w:type="dxa"/>
            </w:tcMar>
          </w:tcPr>
          <w:p w14:paraId="238B1BCE" w14:textId="77777777" w:rsidR="00E77745" w:rsidRDefault="00E77745" w:rsidP="00E77745">
            <w:pPr>
              <w:spacing w:line="240" w:lineRule="auto"/>
              <w:ind w:firstLineChars="0" w:firstLine="0"/>
              <w:rPr>
                <w:b/>
                <w:bCs/>
                <w:sz w:val="20"/>
                <w:szCs w:val="21"/>
              </w:rPr>
            </w:pPr>
            <w:commentRangeStart w:id="14"/>
            <w:r>
              <w:rPr>
                <w:b/>
                <w:bCs/>
                <w:sz w:val="20"/>
                <w:szCs w:val="21"/>
              </w:rPr>
              <w:t>模型</w:t>
            </w:r>
          </w:p>
        </w:tc>
        <w:tc>
          <w:tcPr>
            <w:tcW w:w="0" w:type="auto"/>
            <w:tcBorders>
              <w:top w:val="single" w:sz="2" w:space="0" w:color="auto"/>
              <w:bottom w:val="single" w:sz="2" w:space="0" w:color="auto"/>
            </w:tcBorders>
            <w:tcMar>
              <w:top w:w="60" w:type="dxa"/>
              <w:left w:w="60" w:type="dxa"/>
              <w:bottom w:w="60" w:type="dxa"/>
              <w:right w:w="60" w:type="dxa"/>
            </w:tcMar>
          </w:tcPr>
          <w:p w14:paraId="2AB68162" w14:textId="77777777" w:rsidR="00E77745" w:rsidRDefault="00E77745" w:rsidP="00E77745">
            <w:pPr>
              <w:spacing w:line="240" w:lineRule="auto"/>
              <w:ind w:firstLineChars="0" w:firstLine="0"/>
              <w:rPr>
                <w:b/>
                <w:bCs/>
                <w:sz w:val="20"/>
                <w:szCs w:val="21"/>
              </w:rPr>
            </w:pPr>
            <w:r>
              <w:rPr>
                <w:b/>
                <w:bCs/>
                <w:sz w:val="20"/>
                <w:szCs w:val="21"/>
              </w:rPr>
              <w:t>参数量（</w:t>
            </w:r>
            <w:r>
              <w:rPr>
                <w:b/>
                <w:bCs/>
                <w:sz w:val="20"/>
                <w:szCs w:val="21"/>
              </w:rPr>
              <w:t>M</w:t>
            </w:r>
            <w:r>
              <w:rPr>
                <w:b/>
                <w:bCs/>
                <w:sz w:val="20"/>
                <w:szCs w:val="21"/>
              </w:rPr>
              <w:t>）</w:t>
            </w:r>
          </w:p>
        </w:tc>
        <w:tc>
          <w:tcPr>
            <w:tcW w:w="0" w:type="auto"/>
            <w:tcBorders>
              <w:top w:val="single" w:sz="2" w:space="0" w:color="auto"/>
              <w:bottom w:val="single" w:sz="2" w:space="0" w:color="auto"/>
            </w:tcBorders>
            <w:tcMar>
              <w:top w:w="60" w:type="dxa"/>
              <w:left w:w="60" w:type="dxa"/>
              <w:bottom w:w="60" w:type="dxa"/>
              <w:right w:w="60" w:type="dxa"/>
            </w:tcMar>
          </w:tcPr>
          <w:p w14:paraId="368E5462" w14:textId="1FA4004C" w:rsidR="00E77745" w:rsidRDefault="001168DC" w:rsidP="00E77745">
            <w:pPr>
              <w:spacing w:line="240" w:lineRule="auto"/>
              <w:ind w:firstLineChars="0" w:firstLine="0"/>
              <w:rPr>
                <w:b/>
                <w:bCs/>
                <w:sz w:val="20"/>
                <w:szCs w:val="21"/>
              </w:rPr>
            </w:pPr>
            <w:r w:rsidRPr="001168DC">
              <w:rPr>
                <w:b/>
                <w:bCs/>
                <w:sz w:val="20"/>
                <w:szCs w:val="21"/>
              </w:rPr>
              <w:t>推理时间</w:t>
            </w:r>
            <w:r w:rsidRPr="001168DC">
              <w:rPr>
                <w:b/>
                <w:bCs/>
                <w:sz w:val="20"/>
                <w:szCs w:val="21"/>
              </w:rPr>
              <w:t>(ms/sample)</w:t>
            </w:r>
          </w:p>
        </w:tc>
        <w:tc>
          <w:tcPr>
            <w:tcW w:w="0" w:type="auto"/>
            <w:tcBorders>
              <w:top w:val="single" w:sz="2" w:space="0" w:color="auto"/>
              <w:bottom w:val="single" w:sz="2" w:space="0" w:color="auto"/>
            </w:tcBorders>
          </w:tcPr>
          <w:p w14:paraId="5865A8BD" w14:textId="1A4AFF69" w:rsidR="00E77745" w:rsidRDefault="00E77745" w:rsidP="00E77745">
            <w:pPr>
              <w:spacing w:line="240" w:lineRule="auto"/>
              <w:ind w:firstLineChars="0" w:firstLine="0"/>
              <w:rPr>
                <w:b/>
                <w:bCs/>
                <w:sz w:val="20"/>
                <w:szCs w:val="21"/>
              </w:rPr>
            </w:pPr>
            <w:r w:rsidRPr="00E77745">
              <w:rPr>
                <w:b/>
                <w:bCs/>
              </w:rPr>
              <w:t>峰值显存</w:t>
            </w:r>
            <w:r w:rsidRPr="00E77745">
              <w:rPr>
                <w:b/>
                <w:bCs/>
              </w:rPr>
              <w:t>(MB)</w:t>
            </w:r>
          </w:p>
        </w:tc>
        <w:tc>
          <w:tcPr>
            <w:tcW w:w="0" w:type="auto"/>
            <w:tcBorders>
              <w:top w:val="single" w:sz="2" w:space="0" w:color="auto"/>
              <w:bottom w:val="single" w:sz="2" w:space="0" w:color="auto"/>
            </w:tcBorders>
          </w:tcPr>
          <w:p w14:paraId="3E3D2D34" w14:textId="4A351DC9" w:rsidR="00E77745" w:rsidRDefault="00E77745" w:rsidP="00E77745">
            <w:pPr>
              <w:spacing w:line="240" w:lineRule="auto"/>
              <w:ind w:firstLineChars="0" w:firstLine="0"/>
              <w:rPr>
                <w:b/>
                <w:bCs/>
                <w:sz w:val="20"/>
                <w:szCs w:val="21"/>
              </w:rPr>
            </w:pPr>
            <w:r w:rsidRPr="00E77745">
              <w:rPr>
                <w:b/>
                <w:bCs/>
              </w:rPr>
              <w:t>训练时间</w:t>
            </w:r>
            <w:r w:rsidRPr="00E77745">
              <w:rPr>
                <w:b/>
                <w:bCs/>
              </w:rPr>
              <w:t>/24</w:t>
            </w:r>
            <w:r w:rsidRPr="00E77745">
              <w:rPr>
                <w:b/>
                <w:bCs/>
              </w:rPr>
              <w:t>轮</w:t>
            </w:r>
            <w:r w:rsidRPr="00E77745">
              <w:rPr>
                <w:b/>
                <w:bCs/>
              </w:rPr>
              <w:t>(min)</w:t>
            </w:r>
          </w:p>
        </w:tc>
        <w:tc>
          <w:tcPr>
            <w:tcW w:w="0" w:type="auto"/>
            <w:tcBorders>
              <w:top w:val="single" w:sz="2" w:space="0" w:color="auto"/>
              <w:bottom w:val="single" w:sz="2" w:space="0" w:color="auto"/>
            </w:tcBorders>
          </w:tcPr>
          <w:p w14:paraId="28DDC1CC" w14:textId="72C47C29" w:rsidR="00E77745" w:rsidRDefault="00E77745" w:rsidP="00E77745">
            <w:pPr>
              <w:spacing w:line="240" w:lineRule="auto"/>
              <w:ind w:firstLineChars="0" w:firstLine="0"/>
              <w:rPr>
                <w:b/>
                <w:bCs/>
                <w:sz w:val="20"/>
                <w:szCs w:val="21"/>
              </w:rPr>
            </w:pPr>
            <w:r w:rsidRPr="00E77745">
              <w:rPr>
                <w:b/>
                <w:bCs/>
              </w:rPr>
              <w:t>平均每轮</w:t>
            </w:r>
            <w:r w:rsidRPr="00E77745">
              <w:rPr>
                <w:b/>
                <w:bCs/>
              </w:rPr>
              <w:t>(s)</w:t>
            </w:r>
          </w:p>
        </w:tc>
      </w:tr>
      <w:tr w:rsidR="00E77745" w14:paraId="1BF4CB2B" w14:textId="5E6082F4" w:rsidTr="007105D7">
        <w:trPr>
          <w:jc w:val="center"/>
        </w:trPr>
        <w:tc>
          <w:tcPr>
            <w:tcW w:w="0" w:type="auto"/>
            <w:tcBorders>
              <w:top w:val="single" w:sz="2" w:space="0" w:color="auto"/>
            </w:tcBorders>
            <w:tcMar>
              <w:top w:w="60" w:type="dxa"/>
              <w:left w:w="60" w:type="dxa"/>
              <w:bottom w:w="60" w:type="dxa"/>
              <w:right w:w="60" w:type="dxa"/>
            </w:tcMar>
          </w:tcPr>
          <w:p w14:paraId="2049B8F3" w14:textId="139AAD86" w:rsidR="00E77745" w:rsidRDefault="00E77745" w:rsidP="00E77745">
            <w:pPr>
              <w:spacing w:line="240" w:lineRule="auto"/>
              <w:ind w:firstLineChars="0" w:firstLine="0"/>
              <w:rPr>
                <w:sz w:val="20"/>
                <w:szCs w:val="21"/>
              </w:rPr>
            </w:pPr>
            <w:r w:rsidRPr="00E77745">
              <w:t>本文方案</w:t>
            </w:r>
          </w:p>
        </w:tc>
        <w:tc>
          <w:tcPr>
            <w:tcW w:w="0" w:type="auto"/>
            <w:tcBorders>
              <w:top w:val="single" w:sz="2" w:space="0" w:color="auto"/>
            </w:tcBorders>
            <w:tcMar>
              <w:top w:w="60" w:type="dxa"/>
              <w:left w:w="60" w:type="dxa"/>
              <w:bottom w:w="60" w:type="dxa"/>
              <w:right w:w="60" w:type="dxa"/>
            </w:tcMar>
          </w:tcPr>
          <w:p w14:paraId="474902F1" w14:textId="00AA811B" w:rsidR="00E77745" w:rsidRDefault="00E77745" w:rsidP="00E77745">
            <w:pPr>
              <w:spacing w:line="240" w:lineRule="auto"/>
              <w:ind w:firstLineChars="0" w:firstLine="0"/>
              <w:rPr>
                <w:sz w:val="20"/>
                <w:szCs w:val="21"/>
              </w:rPr>
            </w:pPr>
            <w:r w:rsidRPr="00E77745">
              <w:t>0.5969</w:t>
            </w:r>
          </w:p>
        </w:tc>
        <w:tc>
          <w:tcPr>
            <w:tcW w:w="0" w:type="auto"/>
            <w:tcBorders>
              <w:top w:val="single" w:sz="2" w:space="0" w:color="auto"/>
            </w:tcBorders>
            <w:tcMar>
              <w:top w:w="60" w:type="dxa"/>
              <w:left w:w="60" w:type="dxa"/>
              <w:bottom w:w="60" w:type="dxa"/>
              <w:right w:w="60" w:type="dxa"/>
            </w:tcMar>
          </w:tcPr>
          <w:p w14:paraId="5702A806" w14:textId="14B17687" w:rsidR="00E77745" w:rsidRDefault="00E77745" w:rsidP="00E77745">
            <w:pPr>
              <w:spacing w:line="240" w:lineRule="auto"/>
              <w:ind w:firstLineChars="0" w:firstLine="0"/>
              <w:rPr>
                <w:sz w:val="20"/>
                <w:szCs w:val="21"/>
              </w:rPr>
            </w:pPr>
            <w:r w:rsidRPr="00E77745">
              <w:t>8.4606</w:t>
            </w:r>
          </w:p>
        </w:tc>
        <w:tc>
          <w:tcPr>
            <w:tcW w:w="0" w:type="auto"/>
            <w:tcBorders>
              <w:top w:val="single" w:sz="2" w:space="0" w:color="auto"/>
            </w:tcBorders>
          </w:tcPr>
          <w:p w14:paraId="625365B9" w14:textId="771CE4AE" w:rsidR="00E77745" w:rsidRDefault="00E77745" w:rsidP="00E77745">
            <w:pPr>
              <w:spacing w:line="240" w:lineRule="auto"/>
              <w:ind w:firstLineChars="0" w:firstLine="0"/>
              <w:rPr>
                <w:sz w:val="20"/>
                <w:szCs w:val="21"/>
              </w:rPr>
            </w:pPr>
            <w:r w:rsidRPr="00E77745">
              <w:t>12.8130</w:t>
            </w:r>
          </w:p>
        </w:tc>
        <w:tc>
          <w:tcPr>
            <w:tcW w:w="0" w:type="auto"/>
            <w:tcBorders>
              <w:top w:val="single" w:sz="2" w:space="0" w:color="auto"/>
            </w:tcBorders>
          </w:tcPr>
          <w:p w14:paraId="1B5ED656" w14:textId="2A7DE248" w:rsidR="00E77745" w:rsidRDefault="00E77745" w:rsidP="00E77745">
            <w:pPr>
              <w:spacing w:line="240" w:lineRule="auto"/>
              <w:ind w:firstLineChars="0" w:firstLine="0"/>
              <w:rPr>
                <w:sz w:val="20"/>
                <w:szCs w:val="21"/>
              </w:rPr>
            </w:pPr>
            <w:r w:rsidRPr="00E77745">
              <w:t>23.2459</w:t>
            </w:r>
          </w:p>
        </w:tc>
        <w:tc>
          <w:tcPr>
            <w:tcW w:w="0" w:type="auto"/>
            <w:tcBorders>
              <w:top w:val="single" w:sz="2" w:space="0" w:color="auto"/>
            </w:tcBorders>
          </w:tcPr>
          <w:p w14:paraId="378CAE4C" w14:textId="3A5EB827" w:rsidR="00E77745" w:rsidRDefault="00E77745" w:rsidP="00E77745">
            <w:pPr>
              <w:spacing w:line="240" w:lineRule="auto"/>
              <w:ind w:firstLineChars="0" w:firstLine="0"/>
              <w:rPr>
                <w:sz w:val="20"/>
                <w:szCs w:val="21"/>
              </w:rPr>
            </w:pPr>
            <w:r w:rsidRPr="00E77745">
              <w:t>58.1148</w:t>
            </w:r>
          </w:p>
        </w:tc>
      </w:tr>
      <w:tr w:rsidR="00E77745" w14:paraId="0128F36F" w14:textId="2B07636A" w:rsidTr="007105D7">
        <w:trPr>
          <w:jc w:val="center"/>
        </w:trPr>
        <w:tc>
          <w:tcPr>
            <w:tcW w:w="0" w:type="auto"/>
            <w:tcMar>
              <w:top w:w="60" w:type="dxa"/>
              <w:left w:w="60" w:type="dxa"/>
              <w:bottom w:w="60" w:type="dxa"/>
              <w:right w:w="60" w:type="dxa"/>
            </w:tcMar>
          </w:tcPr>
          <w:p w14:paraId="1922F40F" w14:textId="3F49B99E" w:rsidR="00E77745" w:rsidRDefault="00E77745" w:rsidP="00E77745">
            <w:pPr>
              <w:spacing w:line="240" w:lineRule="auto"/>
              <w:ind w:firstLineChars="0" w:firstLine="0"/>
              <w:rPr>
                <w:sz w:val="20"/>
                <w:szCs w:val="21"/>
              </w:rPr>
            </w:pPr>
            <w:r w:rsidRPr="00E77745">
              <w:t>分段线性插值</w:t>
            </w:r>
          </w:p>
        </w:tc>
        <w:tc>
          <w:tcPr>
            <w:tcW w:w="0" w:type="auto"/>
            <w:tcMar>
              <w:top w:w="60" w:type="dxa"/>
              <w:left w:w="60" w:type="dxa"/>
              <w:bottom w:w="60" w:type="dxa"/>
              <w:right w:w="60" w:type="dxa"/>
            </w:tcMar>
          </w:tcPr>
          <w:p w14:paraId="6CF9A934" w14:textId="087D661A" w:rsidR="00E77745" w:rsidRDefault="00E77745" w:rsidP="00E77745">
            <w:pPr>
              <w:spacing w:line="240" w:lineRule="auto"/>
              <w:ind w:firstLineChars="0" w:firstLine="0"/>
              <w:rPr>
                <w:sz w:val="20"/>
                <w:szCs w:val="21"/>
              </w:rPr>
            </w:pPr>
            <w:r w:rsidRPr="00E77745">
              <w:t>-</w:t>
            </w:r>
          </w:p>
        </w:tc>
        <w:tc>
          <w:tcPr>
            <w:tcW w:w="0" w:type="auto"/>
            <w:tcMar>
              <w:top w:w="60" w:type="dxa"/>
              <w:left w:w="60" w:type="dxa"/>
              <w:bottom w:w="60" w:type="dxa"/>
              <w:right w:w="60" w:type="dxa"/>
            </w:tcMar>
          </w:tcPr>
          <w:p w14:paraId="40DD3437" w14:textId="429B3A1A" w:rsidR="00E77745" w:rsidRDefault="00E77745" w:rsidP="00E77745">
            <w:pPr>
              <w:spacing w:line="240" w:lineRule="auto"/>
              <w:ind w:firstLineChars="0" w:firstLine="0"/>
              <w:rPr>
                <w:sz w:val="20"/>
                <w:szCs w:val="21"/>
              </w:rPr>
            </w:pPr>
            <w:r w:rsidRPr="00E77745">
              <w:t>0.0873</w:t>
            </w:r>
          </w:p>
        </w:tc>
        <w:tc>
          <w:tcPr>
            <w:tcW w:w="0" w:type="auto"/>
          </w:tcPr>
          <w:p w14:paraId="20417FAB" w14:textId="5810C452" w:rsidR="00E77745" w:rsidRDefault="00E77745" w:rsidP="00E77745">
            <w:pPr>
              <w:spacing w:line="240" w:lineRule="auto"/>
              <w:ind w:firstLineChars="0" w:firstLine="0"/>
              <w:rPr>
                <w:sz w:val="20"/>
                <w:szCs w:val="21"/>
              </w:rPr>
            </w:pPr>
            <w:r w:rsidRPr="00E77745">
              <w:t>-</w:t>
            </w:r>
          </w:p>
        </w:tc>
        <w:tc>
          <w:tcPr>
            <w:tcW w:w="0" w:type="auto"/>
          </w:tcPr>
          <w:p w14:paraId="6B5FA62F" w14:textId="16486591" w:rsidR="00E77745" w:rsidRDefault="00E77745" w:rsidP="00E77745">
            <w:pPr>
              <w:spacing w:line="240" w:lineRule="auto"/>
              <w:ind w:firstLineChars="0" w:firstLine="0"/>
              <w:rPr>
                <w:sz w:val="20"/>
                <w:szCs w:val="21"/>
              </w:rPr>
            </w:pPr>
            <w:r w:rsidRPr="00E77745">
              <w:t>无需训练</w:t>
            </w:r>
          </w:p>
        </w:tc>
        <w:tc>
          <w:tcPr>
            <w:tcW w:w="0" w:type="auto"/>
          </w:tcPr>
          <w:p w14:paraId="557DB020" w14:textId="726D351A" w:rsidR="00E77745" w:rsidRDefault="00E77745" w:rsidP="00E77745">
            <w:pPr>
              <w:spacing w:line="240" w:lineRule="auto"/>
              <w:ind w:firstLineChars="0" w:firstLine="0"/>
              <w:rPr>
                <w:sz w:val="20"/>
                <w:szCs w:val="21"/>
              </w:rPr>
            </w:pPr>
            <w:r w:rsidRPr="00E77745">
              <w:t>-</w:t>
            </w:r>
          </w:p>
        </w:tc>
      </w:tr>
      <w:tr w:rsidR="00E77745" w14:paraId="3EB665ED" w14:textId="51DA9490" w:rsidTr="007105D7">
        <w:trPr>
          <w:jc w:val="center"/>
        </w:trPr>
        <w:tc>
          <w:tcPr>
            <w:tcW w:w="0" w:type="auto"/>
            <w:tcMar>
              <w:top w:w="60" w:type="dxa"/>
              <w:left w:w="60" w:type="dxa"/>
              <w:bottom w:w="60" w:type="dxa"/>
              <w:right w:w="60" w:type="dxa"/>
            </w:tcMar>
          </w:tcPr>
          <w:p w14:paraId="1B0F8773" w14:textId="7531FF88" w:rsidR="00E77745" w:rsidRDefault="00E77745" w:rsidP="00E77745">
            <w:pPr>
              <w:spacing w:line="240" w:lineRule="auto"/>
              <w:ind w:firstLineChars="0" w:firstLine="0"/>
              <w:rPr>
                <w:sz w:val="20"/>
                <w:szCs w:val="21"/>
              </w:rPr>
            </w:pPr>
            <w:r w:rsidRPr="00E77745">
              <w:t>Kalman Filter</w:t>
            </w:r>
          </w:p>
        </w:tc>
        <w:tc>
          <w:tcPr>
            <w:tcW w:w="0" w:type="auto"/>
            <w:tcMar>
              <w:top w:w="60" w:type="dxa"/>
              <w:left w:w="60" w:type="dxa"/>
              <w:bottom w:w="60" w:type="dxa"/>
              <w:right w:w="60" w:type="dxa"/>
            </w:tcMar>
          </w:tcPr>
          <w:p w14:paraId="3DCBFB01" w14:textId="17B057B2" w:rsidR="00E77745" w:rsidRDefault="00E77745" w:rsidP="00E77745">
            <w:pPr>
              <w:spacing w:line="240" w:lineRule="auto"/>
              <w:ind w:firstLineChars="0" w:firstLine="0"/>
              <w:rPr>
                <w:sz w:val="20"/>
                <w:szCs w:val="21"/>
              </w:rPr>
            </w:pPr>
            <w:r w:rsidRPr="00E77745">
              <w:t>-</w:t>
            </w:r>
          </w:p>
        </w:tc>
        <w:tc>
          <w:tcPr>
            <w:tcW w:w="0" w:type="auto"/>
            <w:tcMar>
              <w:top w:w="60" w:type="dxa"/>
              <w:left w:w="60" w:type="dxa"/>
              <w:bottom w:w="60" w:type="dxa"/>
              <w:right w:w="60" w:type="dxa"/>
            </w:tcMar>
          </w:tcPr>
          <w:p w14:paraId="55692B7E" w14:textId="06FB5B77" w:rsidR="00E77745" w:rsidRDefault="00E77745" w:rsidP="00E77745">
            <w:pPr>
              <w:spacing w:line="240" w:lineRule="auto"/>
              <w:ind w:firstLineChars="0" w:firstLine="0"/>
              <w:rPr>
                <w:sz w:val="20"/>
                <w:szCs w:val="21"/>
              </w:rPr>
            </w:pPr>
            <w:r w:rsidRPr="00E77745">
              <w:t>11.3293</w:t>
            </w:r>
          </w:p>
        </w:tc>
        <w:tc>
          <w:tcPr>
            <w:tcW w:w="0" w:type="auto"/>
          </w:tcPr>
          <w:p w14:paraId="1BCA6CA1" w14:textId="73F09262" w:rsidR="00E77745" w:rsidRDefault="00E77745" w:rsidP="00E77745">
            <w:pPr>
              <w:spacing w:line="240" w:lineRule="auto"/>
              <w:ind w:firstLineChars="0" w:firstLine="0"/>
              <w:rPr>
                <w:sz w:val="20"/>
                <w:szCs w:val="21"/>
              </w:rPr>
            </w:pPr>
            <w:r w:rsidRPr="00E77745">
              <w:t>-</w:t>
            </w:r>
          </w:p>
        </w:tc>
        <w:tc>
          <w:tcPr>
            <w:tcW w:w="0" w:type="auto"/>
          </w:tcPr>
          <w:p w14:paraId="30F946EB" w14:textId="6F2CB59B" w:rsidR="00E77745" w:rsidRDefault="00E77745" w:rsidP="00E77745">
            <w:pPr>
              <w:spacing w:line="240" w:lineRule="auto"/>
              <w:ind w:firstLineChars="0" w:firstLine="0"/>
              <w:rPr>
                <w:sz w:val="20"/>
                <w:szCs w:val="21"/>
              </w:rPr>
            </w:pPr>
            <w:r w:rsidRPr="00E77745">
              <w:t>无需训练</w:t>
            </w:r>
          </w:p>
        </w:tc>
        <w:tc>
          <w:tcPr>
            <w:tcW w:w="0" w:type="auto"/>
          </w:tcPr>
          <w:p w14:paraId="49824974" w14:textId="213FECD4" w:rsidR="00E77745" w:rsidRDefault="00E77745" w:rsidP="00E77745">
            <w:pPr>
              <w:spacing w:line="240" w:lineRule="auto"/>
              <w:ind w:firstLineChars="0" w:firstLine="0"/>
              <w:rPr>
                <w:sz w:val="20"/>
                <w:szCs w:val="21"/>
              </w:rPr>
            </w:pPr>
            <w:r w:rsidRPr="00E77745">
              <w:t>-</w:t>
            </w:r>
          </w:p>
        </w:tc>
      </w:tr>
      <w:tr w:rsidR="00E77745" w14:paraId="74A87CAA" w14:textId="2648CB9F" w:rsidTr="007105D7">
        <w:trPr>
          <w:jc w:val="center"/>
        </w:trPr>
        <w:tc>
          <w:tcPr>
            <w:tcW w:w="0" w:type="auto"/>
            <w:tcMar>
              <w:top w:w="60" w:type="dxa"/>
              <w:left w:w="60" w:type="dxa"/>
              <w:bottom w:w="60" w:type="dxa"/>
              <w:right w:w="60" w:type="dxa"/>
            </w:tcMar>
          </w:tcPr>
          <w:p w14:paraId="7671172D" w14:textId="75978B07" w:rsidR="00E77745" w:rsidRDefault="00E77745" w:rsidP="00E77745">
            <w:pPr>
              <w:spacing w:line="240" w:lineRule="auto"/>
              <w:ind w:firstLineChars="0" w:firstLine="0"/>
              <w:rPr>
                <w:sz w:val="20"/>
                <w:szCs w:val="21"/>
              </w:rPr>
            </w:pPr>
            <w:r w:rsidRPr="00E77745">
              <w:t>Mamba</w:t>
            </w:r>
          </w:p>
        </w:tc>
        <w:tc>
          <w:tcPr>
            <w:tcW w:w="0" w:type="auto"/>
            <w:tcMar>
              <w:top w:w="60" w:type="dxa"/>
              <w:left w:w="60" w:type="dxa"/>
              <w:bottom w:w="60" w:type="dxa"/>
              <w:right w:w="60" w:type="dxa"/>
            </w:tcMar>
          </w:tcPr>
          <w:p w14:paraId="6B9310A2" w14:textId="6DC9C599" w:rsidR="00E77745" w:rsidRDefault="00E77745" w:rsidP="00E77745">
            <w:pPr>
              <w:spacing w:line="240" w:lineRule="auto"/>
              <w:ind w:firstLineChars="0" w:firstLine="0"/>
              <w:rPr>
                <w:sz w:val="20"/>
                <w:szCs w:val="21"/>
              </w:rPr>
            </w:pPr>
            <w:r w:rsidRPr="00E77745">
              <w:t>0.2373</w:t>
            </w:r>
          </w:p>
        </w:tc>
        <w:tc>
          <w:tcPr>
            <w:tcW w:w="0" w:type="auto"/>
            <w:tcMar>
              <w:top w:w="60" w:type="dxa"/>
              <w:left w:w="60" w:type="dxa"/>
              <w:bottom w:w="60" w:type="dxa"/>
              <w:right w:w="60" w:type="dxa"/>
            </w:tcMar>
          </w:tcPr>
          <w:p w14:paraId="03F1F74A" w14:textId="7145968F" w:rsidR="00E77745" w:rsidRDefault="00E77745" w:rsidP="00E77745">
            <w:pPr>
              <w:spacing w:line="240" w:lineRule="auto"/>
              <w:ind w:firstLineChars="0" w:firstLine="0"/>
              <w:rPr>
                <w:sz w:val="20"/>
                <w:szCs w:val="21"/>
              </w:rPr>
            </w:pPr>
            <w:r w:rsidRPr="00E77745">
              <w:t>4.5512</w:t>
            </w:r>
          </w:p>
        </w:tc>
        <w:tc>
          <w:tcPr>
            <w:tcW w:w="0" w:type="auto"/>
          </w:tcPr>
          <w:p w14:paraId="49FEE0D4" w14:textId="15ADE7A9" w:rsidR="00E77745" w:rsidRDefault="00E77745" w:rsidP="00E77745">
            <w:pPr>
              <w:spacing w:line="240" w:lineRule="auto"/>
              <w:ind w:firstLineChars="0" w:firstLine="0"/>
              <w:rPr>
                <w:sz w:val="20"/>
                <w:szCs w:val="21"/>
              </w:rPr>
            </w:pPr>
            <w:r w:rsidRPr="00E77745">
              <w:t>10.6987</w:t>
            </w:r>
          </w:p>
        </w:tc>
        <w:tc>
          <w:tcPr>
            <w:tcW w:w="0" w:type="auto"/>
          </w:tcPr>
          <w:p w14:paraId="5565A18E" w14:textId="4B9CEDAD" w:rsidR="00E77745" w:rsidRDefault="00E77745" w:rsidP="00E77745">
            <w:pPr>
              <w:spacing w:line="240" w:lineRule="auto"/>
              <w:ind w:firstLineChars="0" w:firstLine="0"/>
              <w:rPr>
                <w:sz w:val="20"/>
                <w:szCs w:val="21"/>
              </w:rPr>
            </w:pPr>
            <w:r w:rsidRPr="00E77745">
              <w:t>15.8457</w:t>
            </w:r>
          </w:p>
        </w:tc>
        <w:tc>
          <w:tcPr>
            <w:tcW w:w="0" w:type="auto"/>
          </w:tcPr>
          <w:p w14:paraId="51B85C7E" w14:textId="5E56D0ED" w:rsidR="00E77745" w:rsidRDefault="00E77745" w:rsidP="00E77745">
            <w:pPr>
              <w:spacing w:line="240" w:lineRule="auto"/>
              <w:ind w:firstLineChars="0" w:firstLine="0"/>
              <w:rPr>
                <w:sz w:val="20"/>
                <w:szCs w:val="21"/>
              </w:rPr>
            </w:pPr>
            <w:r w:rsidRPr="00E77745">
              <w:t>39.6143</w:t>
            </w:r>
          </w:p>
        </w:tc>
      </w:tr>
      <w:tr w:rsidR="00E77745" w14:paraId="00BF4FA9" w14:textId="28C11D6D" w:rsidTr="007105D7">
        <w:trPr>
          <w:jc w:val="center"/>
        </w:trPr>
        <w:tc>
          <w:tcPr>
            <w:tcW w:w="0" w:type="auto"/>
            <w:tcMar>
              <w:top w:w="60" w:type="dxa"/>
              <w:left w:w="60" w:type="dxa"/>
              <w:bottom w:w="60" w:type="dxa"/>
              <w:right w:w="60" w:type="dxa"/>
            </w:tcMar>
          </w:tcPr>
          <w:p w14:paraId="7EC37B18" w14:textId="034FA19B" w:rsidR="00E77745" w:rsidRDefault="00E77745" w:rsidP="00E77745">
            <w:pPr>
              <w:spacing w:line="240" w:lineRule="auto"/>
              <w:ind w:firstLineChars="0" w:firstLine="0"/>
              <w:rPr>
                <w:sz w:val="20"/>
                <w:szCs w:val="21"/>
              </w:rPr>
            </w:pPr>
            <w:r w:rsidRPr="00E77745">
              <w:t>Bi-Mamba</w:t>
            </w:r>
          </w:p>
        </w:tc>
        <w:tc>
          <w:tcPr>
            <w:tcW w:w="0" w:type="auto"/>
            <w:tcMar>
              <w:top w:w="60" w:type="dxa"/>
              <w:left w:w="60" w:type="dxa"/>
              <w:bottom w:w="60" w:type="dxa"/>
              <w:right w:w="60" w:type="dxa"/>
            </w:tcMar>
          </w:tcPr>
          <w:p w14:paraId="2C5632F1" w14:textId="4D7B01B2" w:rsidR="00E77745" w:rsidRDefault="00E77745" w:rsidP="00E77745">
            <w:pPr>
              <w:spacing w:line="240" w:lineRule="auto"/>
              <w:ind w:firstLineChars="0" w:firstLine="0"/>
              <w:rPr>
                <w:sz w:val="20"/>
                <w:szCs w:val="21"/>
              </w:rPr>
            </w:pPr>
            <w:r w:rsidRPr="00E77745">
              <w:t>0.5926</w:t>
            </w:r>
          </w:p>
        </w:tc>
        <w:tc>
          <w:tcPr>
            <w:tcW w:w="0" w:type="auto"/>
            <w:tcMar>
              <w:top w:w="60" w:type="dxa"/>
              <w:left w:w="60" w:type="dxa"/>
              <w:bottom w:w="60" w:type="dxa"/>
              <w:right w:w="60" w:type="dxa"/>
            </w:tcMar>
          </w:tcPr>
          <w:p w14:paraId="01ED1EB2" w14:textId="3AF87A4D" w:rsidR="00E77745" w:rsidRDefault="00E77745" w:rsidP="00E77745">
            <w:pPr>
              <w:spacing w:line="240" w:lineRule="auto"/>
              <w:ind w:firstLineChars="0" w:firstLine="0"/>
              <w:rPr>
                <w:sz w:val="20"/>
                <w:szCs w:val="21"/>
              </w:rPr>
            </w:pPr>
            <w:r w:rsidRPr="00E77745">
              <w:t>8.3474</w:t>
            </w:r>
          </w:p>
        </w:tc>
        <w:tc>
          <w:tcPr>
            <w:tcW w:w="0" w:type="auto"/>
          </w:tcPr>
          <w:p w14:paraId="7F016178" w14:textId="6978C16D" w:rsidR="00E77745" w:rsidRDefault="00E77745" w:rsidP="00E77745">
            <w:pPr>
              <w:spacing w:line="240" w:lineRule="auto"/>
              <w:ind w:firstLineChars="0" w:firstLine="0"/>
              <w:rPr>
                <w:sz w:val="20"/>
                <w:szCs w:val="21"/>
              </w:rPr>
            </w:pPr>
            <w:r w:rsidRPr="00E77745">
              <w:t>12.5913</w:t>
            </w:r>
          </w:p>
        </w:tc>
        <w:tc>
          <w:tcPr>
            <w:tcW w:w="0" w:type="auto"/>
          </w:tcPr>
          <w:p w14:paraId="3B7BE87C" w14:textId="58A16131" w:rsidR="00E77745" w:rsidRDefault="00E77745" w:rsidP="00E77745">
            <w:pPr>
              <w:spacing w:line="240" w:lineRule="auto"/>
              <w:ind w:firstLineChars="0" w:firstLine="0"/>
              <w:rPr>
                <w:sz w:val="20"/>
                <w:szCs w:val="21"/>
              </w:rPr>
            </w:pPr>
            <w:r w:rsidRPr="00E77745">
              <w:t>21.7960</w:t>
            </w:r>
          </w:p>
        </w:tc>
        <w:tc>
          <w:tcPr>
            <w:tcW w:w="0" w:type="auto"/>
          </w:tcPr>
          <w:p w14:paraId="1392954C" w14:textId="421A7289" w:rsidR="00E77745" w:rsidRDefault="00E77745" w:rsidP="00E77745">
            <w:pPr>
              <w:spacing w:line="240" w:lineRule="auto"/>
              <w:ind w:firstLineChars="0" w:firstLine="0"/>
              <w:rPr>
                <w:sz w:val="20"/>
                <w:szCs w:val="21"/>
              </w:rPr>
            </w:pPr>
            <w:r w:rsidRPr="00E77745">
              <w:t>54.4901</w:t>
            </w:r>
          </w:p>
        </w:tc>
      </w:tr>
      <w:tr w:rsidR="00E77745" w14:paraId="67D42593" w14:textId="79764F03" w:rsidTr="007105D7">
        <w:trPr>
          <w:jc w:val="center"/>
        </w:trPr>
        <w:tc>
          <w:tcPr>
            <w:tcW w:w="0" w:type="auto"/>
            <w:tcMar>
              <w:top w:w="60" w:type="dxa"/>
              <w:left w:w="60" w:type="dxa"/>
              <w:bottom w:w="60" w:type="dxa"/>
              <w:right w:w="60" w:type="dxa"/>
            </w:tcMar>
          </w:tcPr>
          <w:p w14:paraId="465FB454" w14:textId="66EE01F4" w:rsidR="00E77745" w:rsidRDefault="00E77745" w:rsidP="00E77745">
            <w:pPr>
              <w:spacing w:line="240" w:lineRule="auto"/>
              <w:ind w:firstLineChars="0" w:firstLine="0"/>
              <w:rPr>
                <w:sz w:val="20"/>
                <w:szCs w:val="21"/>
              </w:rPr>
            </w:pPr>
            <w:r w:rsidRPr="00E77745">
              <w:t>LSTM</w:t>
            </w:r>
          </w:p>
        </w:tc>
        <w:tc>
          <w:tcPr>
            <w:tcW w:w="0" w:type="auto"/>
            <w:tcMar>
              <w:top w:w="60" w:type="dxa"/>
              <w:left w:w="60" w:type="dxa"/>
              <w:bottom w:w="60" w:type="dxa"/>
              <w:right w:w="60" w:type="dxa"/>
            </w:tcMar>
          </w:tcPr>
          <w:p w14:paraId="6095D240" w14:textId="19985DC7" w:rsidR="00E77745" w:rsidRDefault="00E77745" w:rsidP="00E77745">
            <w:pPr>
              <w:spacing w:line="240" w:lineRule="auto"/>
              <w:ind w:firstLineChars="0" w:firstLine="0"/>
              <w:rPr>
                <w:sz w:val="20"/>
                <w:szCs w:val="21"/>
              </w:rPr>
            </w:pPr>
            <w:r w:rsidRPr="00E77745">
              <w:t>0.2689</w:t>
            </w:r>
          </w:p>
        </w:tc>
        <w:tc>
          <w:tcPr>
            <w:tcW w:w="0" w:type="auto"/>
            <w:tcMar>
              <w:top w:w="60" w:type="dxa"/>
              <w:left w:w="60" w:type="dxa"/>
              <w:bottom w:w="60" w:type="dxa"/>
              <w:right w:w="60" w:type="dxa"/>
            </w:tcMar>
          </w:tcPr>
          <w:p w14:paraId="6EAFC2E1" w14:textId="45B81E4B" w:rsidR="00E77745" w:rsidRDefault="00E77745" w:rsidP="00E77745">
            <w:pPr>
              <w:spacing w:line="240" w:lineRule="auto"/>
              <w:ind w:firstLineChars="0" w:firstLine="0"/>
              <w:rPr>
                <w:sz w:val="20"/>
                <w:szCs w:val="21"/>
              </w:rPr>
            </w:pPr>
            <w:r w:rsidRPr="00E77745">
              <w:t>44.9681</w:t>
            </w:r>
          </w:p>
        </w:tc>
        <w:tc>
          <w:tcPr>
            <w:tcW w:w="0" w:type="auto"/>
          </w:tcPr>
          <w:p w14:paraId="27C01A1F" w14:textId="436EFCDC" w:rsidR="00E77745" w:rsidRDefault="00E77745" w:rsidP="00E77745">
            <w:pPr>
              <w:spacing w:line="240" w:lineRule="auto"/>
              <w:ind w:firstLineChars="0" w:firstLine="0"/>
              <w:rPr>
                <w:sz w:val="20"/>
                <w:szCs w:val="21"/>
              </w:rPr>
            </w:pPr>
            <w:r w:rsidRPr="00E77745">
              <w:t>10.8887</w:t>
            </w:r>
          </w:p>
        </w:tc>
        <w:tc>
          <w:tcPr>
            <w:tcW w:w="0" w:type="auto"/>
          </w:tcPr>
          <w:p w14:paraId="6693133B" w14:textId="13E7670E" w:rsidR="00E77745" w:rsidRDefault="00E77745" w:rsidP="00E77745">
            <w:pPr>
              <w:spacing w:line="240" w:lineRule="auto"/>
              <w:ind w:firstLineChars="0" w:firstLine="0"/>
              <w:rPr>
                <w:sz w:val="20"/>
                <w:szCs w:val="21"/>
              </w:rPr>
            </w:pPr>
            <w:r w:rsidRPr="00E77745">
              <w:t>20.4833</w:t>
            </w:r>
          </w:p>
        </w:tc>
        <w:tc>
          <w:tcPr>
            <w:tcW w:w="0" w:type="auto"/>
          </w:tcPr>
          <w:p w14:paraId="4AC20E17" w14:textId="2F69437A" w:rsidR="00E77745" w:rsidRDefault="00E77745" w:rsidP="00E77745">
            <w:pPr>
              <w:spacing w:line="240" w:lineRule="auto"/>
              <w:ind w:firstLineChars="0" w:firstLine="0"/>
              <w:rPr>
                <w:sz w:val="20"/>
                <w:szCs w:val="21"/>
              </w:rPr>
            </w:pPr>
            <w:r w:rsidRPr="00E77745">
              <w:t>51.2082</w:t>
            </w:r>
          </w:p>
        </w:tc>
      </w:tr>
      <w:tr w:rsidR="00E77745" w14:paraId="5436DBF9" w14:textId="11A366B1" w:rsidTr="007105D7">
        <w:trPr>
          <w:jc w:val="center"/>
        </w:trPr>
        <w:tc>
          <w:tcPr>
            <w:tcW w:w="0" w:type="auto"/>
            <w:tcMar>
              <w:top w:w="60" w:type="dxa"/>
              <w:left w:w="60" w:type="dxa"/>
              <w:bottom w:w="60" w:type="dxa"/>
              <w:right w:w="60" w:type="dxa"/>
            </w:tcMar>
          </w:tcPr>
          <w:p w14:paraId="50B271B6" w14:textId="7FA2418C" w:rsidR="00E77745" w:rsidRDefault="00E77745" w:rsidP="00E77745">
            <w:pPr>
              <w:spacing w:line="240" w:lineRule="auto"/>
              <w:ind w:firstLineChars="0" w:firstLine="0"/>
              <w:rPr>
                <w:sz w:val="20"/>
                <w:szCs w:val="21"/>
              </w:rPr>
            </w:pPr>
            <w:r w:rsidRPr="00E77745">
              <w:t>BiLSTM</w:t>
            </w:r>
          </w:p>
        </w:tc>
        <w:tc>
          <w:tcPr>
            <w:tcW w:w="0" w:type="auto"/>
            <w:tcMar>
              <w:top w:w="60" w:type="dxa"/>
              <w:left w:w="60" w:type="dxa"/>
              <w:bottom w:w="60" w:type="dxa"/>
              <w:right w:w="60" w:type="dxa"/>
            </w:tcMar>
          </w:tcPr>
          <w:p w14:paraId="68C12FE0" w14:textId="027B5F02" w:rsidR="00E77745" w:rsidRDefault="00E77745" w:rsidP="00E77745">
            <w:pPr>
              <w:spacing w:line="240" w:lineRule="auto"/>
              <w:ind w:firstLineChars="0" w:firstLine="0"/>
              <w:rPr>
                <w:sz w:val="20"/>
                <w:szCs w:val="21"/>
              </w:rPr>
            </w:pPr>
            <w:r w:rsidRPr="00E77745">
              <w:t>0.6640</w:t>
            </w:r>
          </w:p>
        </w:tc>
        <w:tc>
          <w:tcPr>
            <w:tcW w:w="0" w:type="auto"/>
            <w:tcMar>
              <w:top w:w="60" w:type="dxa"/>
              <w:left w:w="60" w:type="dxa"/>
              <w:bottom w:w="60" w:type="dxa"/>
              <w:right w:w="60" w:type="dxa"/>
            </w:tcMar>
          </w:tcPr>
          <w:p w14:paraId="56569FA2" w14:textId="483837C2" w:rsidR="00E77745" w:rsidRDefault="00E77745" w:rsidP="00E77745">
            <w:pPr>
              <w:spacing w:line="240" w:lineRule="auto"/>
              <w:ind w:firstLineChars="0" w:firstLine="0"/>
              <w:rPr>
                <w:sz w:val="20"/>
                <w:szCs w:val="21"/>
              </w:rPr>
            </w:pPr>
            <w:r w:rsidRPr="00E77745">
              <w:t>3.0788</w:t>
            </w:r>
          </w:p>
        </w:tc>
        <w:tc>
          <w:tcPr>
            <w:tcW w:w="0" w:type="auto"/>
          </w:tcPr>
          <w:p w14:paraId="7452B1E5" w14:textId="2FBFFA33" w:rsidR="00E77745" w:rsidRDefault="00E77745" w:rsidP="00E77745">
            <w:pPr>
              <w:spacing w:line="240" w:lineRule="auto"/>
              <w:ind w:firstLineChars="0" w:firstLine="0"/>
              <w:rPr>
                <w:sz w:val="20"/>
                <w:szCs w:val="21"/>
              </w:rPr>
            </w:pPr>
            <w:r w:rsidRPr="00E77745">
              <w:t>48.3462</w:t>
            </w:r>
          </w:p>
        </w:tc>
        <w:tc>
          <w:tcPr>
            <w:tcW w:w="0" w:type="auto"/>
          </w:tcPr>
          <w:p w14:paraId="771B5773" w14:textId="72EE3F81" w:rsidR="00E77745" w:rsidRDefault="00E77745" w:rsidP="00E77745">
            <w:pPr>
              <w:spacing w:line="240" w:lineRule="auto"/>
              <w:ind w:firstLineChars="0" w:firstLine="0"/>
              <w:rPr>
                <w:sz w:val="20"/>
                <w:szCs w:val="21"/>
              </w:rPr>
            </w:pPr>
            <w:r w:rsidRPr="00E77745">
              <w:t>15.7688</w:t>
            </w:r>
          </w:p>
        </w:tc>
        <w:tc>
          <w:tcPr>
            <w:tcW w:w="0" w:type="auto"/>
          </w:tcPr>
          <w:p w14:paraId="44A76214" w14:textId="390734EB" w:rsidR="00E77745" w:rsidRDefault="00E77745" w:rsidP="00E77745">
            <w:pPr>
              <w:spacing w:line="240" w:lineRule="auto"/>
              <w:ind w:firstLineChars="0" w:firstLine="0"/>
              <w:rPr>
                <w:sz w:val="20"/>
                <w:szCs w:val="21"/>
              </w:rPr>
            </w:pPr>
            <w:r w:rsidRPr="00E77745">
              <w:t>39.4220</w:t>
            </w:r>
          </w:p>
        </w:tc>
      </w:tr>
      <w:tr w:rsidR="00E77745" w14:paraId="4B9A5F5C" w14:textId="646A6192" w:rsidTr="007105D7">
        <w:trPr>
          <w:jc w:val="center"/>
        </w:trPr>
        <w:tc>
          <w:tcPr>
            <w:tcW w:w="0" w:type="auto"/>
            <w:tcMar>
              <w:top w:w="60" w:type="dxa"/>
              <w:left w:w="60" w:type="dxa"/>
              <w:bottom w:w="60" w:type="dxa"/>
              <w:right w:w="60" w:type="dxa"/>
            </w:tcMar>
          </w:tcPr>
          <w:p w14:paraId="0A5F9E0C" w14:textId="6485FB5A" w:rsidR="00E77745" w:rsidRDefault="00E77745" w:rsidP="00E77745">
            <w:pPr>
              <w:spacing w:line="240" w:lineRule="auto"/>
              <w:ind w:firstLineChars="0" w:firstLine="0"/>
              <w:rPr>
                <w:sz w:val="20"/>
                <w:szCs w:val="21"/>
              </w:rPr>
            </w:pPr>
            <w:r w:rsidRPr="00E77745">
              <w:t>CNN+LSTM</w:t>
            </w:r>
          </w:p>
        </w:tc>
        <w:tc>
          <w:tcPr>
            <w:tcW w:w="0" w:type="auto"/>
            <w:tcMar>
              <w:top w:w="60" w:type="dxa"/>
              <w:left w:w="60" w:type="dxa"/>
              <w:bottom w:w="60" w:type="dxa"/>
              <w:right w:w="60" w:type="dxa"/>
            </w:tcMar>
          </w:tcPr>
          <w:p w14:paraId="113ED880" w14:textId="03089FB0" w:rsidR="00E77745" w:rsidRDefault="00E77745" w:rsidP="00E77745">
            <w:pPr>
              <w:spacing w:line="240" w:lineRule="auto"/>
              <w:ind w:firstLineChars="0" w:firstLine="0"/>
              <w:rPr>
                <w:sz w:val="20"/>
                <w:szCs w:val="21"/>
              </w:rPr>
            </w:pPr>
            <w:r w:rsidRPr="00E77745">
              <w:t>0.3214</w:t>
            </w:r>
          </w:p>
        </w:tc>
        <w:tc>
          <w:tcPr>
            <w:tcW w:w="0" w:type="auto"/>
            <w:tcMar>
              <w:top w:w="60" w:type="dxa"/>
              <w:left w:w="60" w:type="dxa"/>
              <w:bottom w:w="60" w:type="dxa"/>
              <w:right w:w="60" w:type="dxa"/>
            </w:tcMar>
          </w:tcPr>
          <w:p w14:paraId="33046B6F" w14:textId="7CE2DD4E" w:rsidR="00E77745" w:rsidRDefault="00E77745" w:rsidP="00E77745">
            <w:pPr>
              <w:spacing w:line="240" w:lineRule="auto"/>
              <w:ind w:firstLineChars="0" w:firstLine="0"/>
              <w:rPr>
                <w:sz w:val="20"/>
                <w:szCs w:val="21"/>
              </w:rPr>
            </w:pPr>
            <w:r w:rsidRPr="00E77745">
              <w:t>3.4259</w:t>
            </w:r>
          </w:p>
        </w:tc>
        <w:tc>
          <w:tcPr>
            <w:tcW w:w="0" w:type="auto"/>
          </w:tcPr>
          <w:p w14:paraId="72035967" w14:textId="2650E649" w:rsidR="00E77745" w:rsidRDefault="00E77745" w:rsidP="00E77745">
            <w:pPr>
              <w:spacing w:line="240" w:lineRule="auto"/>
              <w:ind w:firstLineChars="0" w:firstLine="0"/>
              <w:rPr>
                <w:sz w:val="20"/>
                <w:szCs w:val="21"/>
              </w:rPr>
            </w:pPr>
            <w:r w:rsidRPr="00E77745">
              <w:t>12.8442</w:t>
            </w:r>
          </w:p>
        </w:tc>
        <w:tc>
          <w:tcPr>
            <w:tcW w:w="0" w:type="auto"/>
          </w:tcPr>
          <w:p w14:paraId="0E93CDA8" w14:textId="089F4D1F" w:rsidR="00E77745" w:rsidRDefault="00E77745" w:rsidP="00E77745">
            <w:pPr>
              <w:spacing w:line="240" w:lineRule="auto"/>
              <w:ind w:firstLineChars="0" w:firstLine="0"/>
              <w:rPr>
                <w:sz w:val="20"/>
                <w:szCs w:val="21"/>
              </w:rPr>
            </w:pPr>
            <w:r w:rsidRPr="00E77745">
              <w:t>16.5620</w:t>
            </w:r>
          </w:p>
        </w:tc>
        <w:tc>
          <w:tcPr>
            <w:tcW w:w="0" w:type="auto"/>
          </w:tcPr>
          <w:p w14:paraId="602E02BE" w14:textId="625E667E" w:rsidR="00E77745" w:rsidRDefault="00E77745" w:rsidP="00E77745">
            <w:pPr>
              <w:spacing w:line="240" w:lineRule="auto"/>
              <w:ind w:firstLineChars="0" w:firstLine="0"/>
              <w:rPr>
                <w:sz w:val="20"/>
                <w:szCs w:val="21"/>
              </w:rPr>
            </w:pPr>
            <w:r w:rsidRPr="00E77745">
              <w:t>41.4050</w:t>
            </w:r>
          </w:p>
        </w:tc>
      </w:tr>
      <w:tr w:rsidR="00E77745" w14:paraId="51789E85" w14:textId="602C11A8" w:rsidTr="007105D7">
        <w:trPr>
          <w:jc w:val="center"/>
        </w:trPr>
        <w:tc>
          <w:tcPr>
            <w:tcW w:w="0" w:type="auto"/>
            <w:tcMar>
              <w:top w:w="60" w:type="dxa"/>
              <w:left w:w="60" w:type="dxa"/>
              <w:bottom w:w="60" w:type="dxa"/>
              <w:right w:w="60" w:type="dxa"/>
            </w:tcMar>
          </w:tcPr>
          <w:p w14:paraId="7C4924AF" w14:textId="5A8ECD82" w:rsidR="00E77745" w:rsidRDefault="00E77745" w:rsidP="00E77745">
            <w:pPr>
              <w:spacing w:line="240" w:lineRule="auto"/>
              <w:ind w:firstLineChars="0" w:firstLine="0"/>
              <w:rPr>
                <w:sz w:val="20"/>
                <w:szCs w:val="21"/>
              </w:rPr>
            </w:pPr>
            <w:r w:rsidRPr="00E77745">
              <w:t>Transformer</w:t>
            </w:r>
          </w:p>
        </w:tc>
        <w:tc>
          <w:tcPr>
            <w:tcW w:w="0" w:type="auto"/>
            <w:tcMar>
              <w:top w:w="60" w:type="dxa"/>
              <w:left w:w="60" w:type="dxa"/>
              <w:bottom w:w="60" w:type="dxa"/>
              <w:right w:w="60" w:type="dxa"/>
            </w:tcMar>
          </w:tcPr>
          <w:p w14:paraId="1D114CBB" w14:textId="336ED6FC" w:rsidR="00E77745" w:rsidRDefault="00E77745" w:rsidP="00E77745">
            <w:pPr>
              <w:spacing w:line="240" w:lineRule="auto"/>
              <w:ind w:firstLineChars="0" w:firstLine="0"/>
              <w:rPr>
                <w:sz w:val="20"/>
                <w:szCs w:val="21"/>
              </w:rPr>
            </w:pPr>
            <w:r w:rsidRPr="00E77745">
              <w:t>0.4004</w:t>
            </w:r>
          </w:p>
        </w:tc>
        <w:tc>
          <w:tcPr>
            <w:tcW w:w="0" w:type="auto"/>
            <w:tcMar>
              <w:top w:w="60" w:type="dxa"/>
              <w:left w:w="60" w:type="dxa"/>
              <w:bottom w:w="60" w:type="dxa"/>
              <w:right w:w="60" w:type="dxa"/>
            </w:tcMar>
          </w:tcPr>
          <w:p w14:paraId="3BB95EDA" w14:textId="3E3A4475" w:rsidR="00E77745" w:rsidRDefault="00E77745" w:rsidP="00E77745">
            <w:pPr>
              <w:spacing w:line="240" w:lineRule="auto"/>
              <w:ind w:firstLineChars="0" w:firstLine="0"/>
              <w:rPr>
                <w:sz w:val="20"/>
                <w:szCs w:val="21"/>
              </w:rPr>
            </w:pPr>
            <w:r w:rsidRPr="00E77745">
              <w:t>3.6452</w:t>
            </w:r>
          </w:p>
        </w:tc>
        <w:tc>
          <w:tcPr>
            <w:tcW w:w="0" w:type="auto"/>
          </w:tcPr>
          <w:p w14:paraId="0D52273D" w14:textId="5C611E36" w:rsidR="00E77745" w:rsidRDefault="00E77745" w:rsidP="00E77745">
            <w:pPr>
              <w:spacing w:line="240" w:lineRule="auto"/>
              <w:ind w:firstLineChars="0" w:firstLine="0"/>
              <w:rPr>
                <w:sz w:val="20"/>
                <w:szCs w:val="21"/>
              </w:rPr>
            </w:pPr>
            <w:r w:rsidRPr="00E77745">
              <w:t>11.9238</w:t>
            </w:r>
          </w:p>
        </w:tc>
        <w:tc>
          <w:tcPr>
            <w:tcW w:w="0" w:type="auto"/>
          </w:tcPr>
          <w:p w14:paraId="19E6A925" w14:textId="14D0D210" w:rsidR="00E77745" w:rsidRDefault="00E77745" w:rsidP="00E77745">
            <w:pPr>
              <w:spacing w:line="240" w:lineRule="auto"/>
              <w:ind w:firstLineChars="0" w:firstLine="0"/>
              <w:rPr>
                <w:sz w:val="20"/>
                <w:szCs w:val="21"/>
              </w:rPr>
            </w:pPr>
            <w:r w:rsidRPr="00E77745">
              <w:t>15.2423</w:t>
            </w:r>
          </w:p>
        </w:tc>
        <w:tc>
          <w:tcPr>
            <w:tcW w:w="0" w:type="auto"/>
          </w:tcPr>
          <w:p w14:paraId="15AE43AF" w14:textId="2A177E7D" w:rsidR="00E77745" w:rsidRDefault="00E77745" w:rsidP="00E77745">
            <w:pPr>
              <w:spacing w:line="240" w:lineRule="auto"/>
              <w:ind w:firstLineChars="0" w:firstLine="0"/>
              <w:rPr>
                <w:sz w:val="20"/>
                <w:szCs w:val="21"/>
              </w:rPr>
            </w:pPr>
            <w:r w:rsidRPr="00E77745">
              <w:t>38.1058</w:t>
            </w:r>
            <w:commentRangeEnd w:id="14"/>
            <w:r w:rsidR="007105D7">
              <w:rPr>
                <w:rStyle w:val="af5"/>
                <w:sz w:val="20"/>
              </w:rPr>
              <w:commentReference w:id="14"/>
            </w:r>
          </w:p>
        </w:tc>
      </w:tr>
    </w:tbl>
    <w:p w14:paraId="0AEF45DC" w14:textId="648A53B0" w:rsidR="00F46459" w:rsidRDefault="00000000">
      <w:pPr>
        <w:wordWrap w:val="0"/>
        <w:ind w:firstLine="420"/>
      </w:pPr>
      <w:r>
        <w:t>如</w:t>
      </w:r>
      <w:r>
        <w:fldChar w:fldCharType="begin"/>
      </w:r>
      <w:r>
        <w:instrText xml:space="preserve"> REF _Ref228972523 \h </w:instrText>
      </w:r>
      <w:r>
        <w:fldChar w:fldCharType="separate"/>
      </w:r>
      <w:r>
        <w:rPr>
          <w:rFonts w:hint="eastAsia"/>
        </w:rPr>
        <w:t>表</w:t>
      </w:r>
      <w:r>
        <w:rPr>
          <w:rFonts w:hint="eastAsia"/>
        </w:rPr>
        <w:t xml:space="preserve"> 4</w:t>
      </w:r>
      <w:r>
        <w:rPr>
          <w:rFonts w:hint="eastAsia"/>
        </w:rPr>
        <w:noBreakHyphen/>
        <w:t>5</w:t>
      </w:r>
      <w:r>
        <w:fldChar w:fldCharType="end"/>
      </w:r>
      <w:r>
        <w:t>所示，</w:t>
      </w:r>
      <w:r w:rsidR="001168DC" w:rsidRPr="001168DC">
        <w:t>从计算开销上看，本文方案的参数量为</w:t>
      </w:r>
      <w:r w:rsidR="001168DC" w:rsidRPr="001168DC">
        <w:t> 0.5969M</w:t>
      </w:r>
      <w:r w:rsidR="001168DC" w:rsidRPr="001168DC">
        <w:t>，与</w:t>
      </w:r>
      <w:r w:rsidR="001168DC" w:rsidRPr="001168DC">
        <w:t> Bi-Mamba </w:t>
      </w:r>
      <w:r w:rsidR="001168DC" w:rsidRPr="001168DC">
        <w:t>的</w:t>
      </w:r>
      <w:r w:rsidR="001168DC" w:rsidRPr="001168DC">
        <w:t> 0.5926M </w:t>
      </w:r>
      <w:r w:rsidR="001168DC" w:rsidRPr="001168DC">
        <w:t>接近，但训练时间最高，为</w:t>
      </w:r>
      <w:r w:rsidR="001168DC" w:rsidRPr="001168DC">
        <w:t> 23.2459 min/24</w:t>
      </w:r>
      <w:r w:rsidR="001168DC" w:rsidRPr="001168DC">
        <w:t>轮，平均每轮耗时</w:t>
      </w:r>
      <w:r w:rsidR="001168DC" w:rsidRPr="001168DC">
        <w:t> 58.1148 s</w:t>
      </w:r>
      <w:r w:rsidR="001168DC" w:rsidRPr="001168DC">
        <w:t>。在神经网络基线中，</w:t>
      </w:r>
      <w:r w:rsidR="001168DC" w:rsidRPr="001168DC">
        <w:t>Transformer </w:t>
      </w:r>
      <w:r w:rsidR="001168DC" w:rsidRPr="001168DC">
        <w:t>的训练速度最快，</w:t>
      </w:r>
      <w:r w:rsidR="001168DC" w:rsidRPr="001168DC">
        <w:t>BiLSTM </w:t>
      </w:r>
      <w:r w:rsidR="001168DC" w:rsidRPr="001168DC">
        <w:t>的参数量和峰值显存占用最高。传统方法</w:t>
      </w:r>
      <w:r w:rsidR="001168DC" w:rsidRPr="001168DC">
        <w:t> </w:t>
      </w:r>
      <w:r w:rsidR="001168DC" w:rsidRPr="001168DC">
        <w:t>分段线性插值</w:t>
      </w:r>
      <w:r w:rsidR="001168DC" w:rsidRPr="001168DC">
        <w:t> </w:t>
      </w:r>
      <w:r w:rsidR="001168DC" w:rsidRPr="001168DC">
        <w:t>和</w:t>
      </w:r>
      <w:r w:rsidR="001168DC" w:rsidRPr="001168DC">
        <w:t> Kalman Filter </w:t>
      </w:r>
      <w:r w:rsidR="001168DC" w:rsidRPr="001168DC">
        <w:t>无需训练，其中前者推理速度最快，而后者虽然无需训练，但单样本推理耗时高于大多数神经模型</w:t>
      </w:r>
      <w:r>
        <w:t>。</w:t>
      </w:r>
    </w:p>
    <w:p w14:paraId="7B800D24" w14:textId="77777777" w:rsidR="00F46459" w:rsidRDefault="00000000">
      <w:pPr>
        <w:pStyle w:val="3"/>
        <w:rPr>
          <w:rFonts w:hint="eastAsia"/>
        </w:rPr>
      </w:pPr>
      <w:r>
        <w:rPr>
          <w:rFonts w:hint="eastAsia"/>
        </w:rPr>
        <w:t>消融实验</w:t>
      </w:r>
    </w:p>
    <w:p w14:paraId="14104706" w14:textId="77777777" w:rsidR="00F46459" w:rsidRDefault="00000000">
      <w:pPr>
        <w:pStyle w:val="4"/>
      </w:pPr>
      <w:r>
        <w:rPr>
          <w:rFonts w:hint="eastAsia"/>
        </w:rPr>
        <w:t>课程学习策略</w:t>
      </w:r>
    </w:p>
    <w:p w14:paraId="597CD53B" w14:textId="66A56D55" w:rsidR="00F46459" w:rsidRDefault="00000000">
      <w:pPr>
        <w:ind w:firstLine="420"/>
      </w:pPr>
      <w:r>
        <w:t>为验证所提出课程学习策略的有效性，本文设计了四组对比实验：</w:t>
      </w:r>
      <w:r>
        <w:rPr>
          <w:rFonts w:hint="eastAsia"/>
        </w:rPr>
        <w:t>G</w:t>
      </w:r>
      <w:r>
        <w:rPr>
          <w:rFonts w:hint="eastAsia"/>
          <w:vertAlign w:val="subscript"/>
        </w:rPr>
        <w:t>0</w:t>
      </w:r>
      <w:r>
        <w:t>为本文提出的渐进式课程学习策略；</w:t>
      </w:r>
      <w:r>
        <w:rPr>
          <w:rFonts w:hint="eastAsia"/>
        </w:rPr>
        <w:t>G</w:t>
      </w:r>
      <w:r>
        <w:rPr>
          <w:rFonts w:hint="eastAsia"/>
          <w:vertAlign w:val="subscript"/>
        </w:rPr>
        <w:t>1</w:t>
      </w:r>
      <w:r>
        <w:t>对三个阶段样本采用统一随机采样；</w:t>
      </w:r>
      <w:r>
        <w:rPr>
          <w:rFonts w:hint="eastAsia"/>
        </w:rPr>
        <w:t>G</w:t>
      </w:r>
      <w:r>
        <w:rPr>
          <w:rFonts w:hint="eastAsia"/>
          <w:vertAlign w:val="subscript"/>
        </w:rPr>
        <w:t>2</w:t>
      </w:r>
      <w:r>
        <w:t>仅采用</w:t>
      </w:r>
      <w:r>
        <w:rPr>
          <w:rFonts w:hint="eastAsia"/>
        </w:rPr>
        <w:t>S</w:t>
      </w:r>
      <w:r>
        <w:rPr>
          <w:vertAlign w:val="subscript"/>
        </w:rPr>
        <w:t>3</w:t>
      </w:r>
      <w:r>
        <w:t>样本进行训练</w:t>
      </w:r>
      <w:r>
        <w:rPr>
          <w:rFonts w:hint="eastAsia"/>
        </w:rPr>
        <w:t>；</w:t>
      </w:r>
      <w:r>
        <w:rPr>
          <w:rFonts w:hint="eastAsia"/>
        </w:rPr>
        <w:t>G</w:t>
      </w:r>
      <w:r>
        <w:rPr>
          <w:rFonts w:hint="eastAsia"/>
          <w:vertAlign w:val="subscript"/>
        </w:rPr>
        <w:t>3</w:t>
      </w:r>
      <w:r>
        <w:t>采用与本文相反的逆向课程调度方式。</w:t>
      </w:r>
      <w:r>
        <w:rPr>
          <w:rFonts w:hint="eastAsia"/>
        </w:rPr>
        <w:t>统一采用</w:t>
      </w:r>
      <w:r>
        <w:t>S</w:t>
      </w:r>
      <w:r>
        <w:rPr>
          <w:vertAlign w:val="subscript"/>
        </w:rPr>
        <w:t>3</w:t>
      </w:r>
      <w:r>
        <w:t>测试集上</w:t>
      </w:r>
      <w:r>
        <w:rPr>
          <w:rFonts w:hint="eastAsia"/>
        </w:rPr>
        <w:t>评估，</w:t>
      </w:r>
      <w:r>
        <w:t>实验结果如</w:t>
      </w:r>
      <w:r>
        <w:fldChar w:fldCharType="begin"/>
      </w:r>
      <w:r>
        <w:instrText xml:space="preserve"> REF _Ref228972294 \h </w:instrText>
      </w:r>
      <w:r>
        <w:fldChar w:fldCharType="separate"/>
      </w:r>
      <w:r>
        <w:rPr>
          <w:rFonts w:hint="eastAsia"/>
        </w:rPr>
        <w:t>表</w:t>
      </w:r>
      <w:r>
        <w:rPr>
          <w:rFonts w:hint="eastAsia"/>
        </w:rPr>
        <w:t xml:space="preserve"> 4</w:t>
      </w:r>
      <w:r>
        <w:rPr>
          <w:rFonts w:hint="eastAsia"/>
        </w:rPr>
        <w:noBreakHyphen/>
        <w:t>4</w:t>
      </w:r>
      <w:r>
        <w:fldChar w:fldCharType="end"/>
      </w:r>
      <w:r>
        <w:t>所示。</w:t>
      </w:r>
    </w:p>
    <w:tbl>
      <w:tblPr>
        <w:tblW w:w="7711"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9"/>
        <w:gridCol w:w="1094"/>
        <w:gridCol w:w="1094"/>
        <w:gridCol w:w="1078"/>
        <w:gridCol w:w="1094"/>
        <w:gridCol w:w="1094"/>
        <w:gridCol w:w="1078"/>
      </w:tblGrid>
      <w:tr w:rsidR="00F46459" w14:paraId="21407DEA" w14:textId="77777777">
        <w:trPr>
          <w:tblHeader/>
          <w:jc w:val="center"/>
        </w:trPr>
        <w:tc>
          <w:tcPr>
            <w:tcW w:w="0" w:type="auto"/>
            <w:vMerge w:val="restart"/>
            <w:tcBorders>
              <w:top w:val="single" w:sz="2" w:space="0" w:color="auto"/>
              <w:left w:val="single" w:sz="2" w:space="0" w:color="auto"/>
              <w:right w:val="single" w:sz="2" w:space="0" w:color="auto"/>
            </w:tcBorders>
            <w:tcMar>
              <w:top w:w="60" w:type="dxa"/>
              <w:left w:w="60" w:type="dxa"/>
              <w:bottom w:w="60" w:type="dxa"/>
              <w:right w:w="60" w:type="dxa"/>
            </w:tcMar>
            <w:vAlign w:val="center"/>
          </w:tcPr>
          <w:p w14:paraId="5D1C84EB" w14:textId="77777777" w:rsidR="00F46459" w:rsidRDefault="00000000">
            <w:pPr>
              <w:spacing w:line="240" w:lineRule="auto"/>
              <w:ind w:firstLineChars="0" w:firstLine="0"/>
              <w:jc w:val="center"/>
              <w:rPr>
                <w:b/>
                <w:bCs/>
              </w:rPr>
            </w:pPr>
            <w:r>
              <w:rPr>
                <w:b/>
                <w:bCs/>
              </w:rPr>
              <w:t>实验组</w:t>
            </w:r>
          </w:p>
        </w:tc>
        <w:tc>
          <w:tcPr>
            <w:tcW w:w="0" w:type="auto"/>
            <w:gridSpan w:val="3"/>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6AB3A737" w14:textId="77777777" w:rsidR="00F46459" w:rsidRDefault="00000000">
            <w:pPr>
              <w:spacing w:line="240" w:lineRule="auto"/>
              <w:ind w:firstLineChars="0" w:firstLine="0"/>
              <w:jc w:val="center"/>
              <w:rPr>
                <w:b/>
                <w:bCs/>
              </w:rPr>
            </w:pPr>
            <w:r>
              <w:rPr>
                <w:b/>
                <w:bCs/>
              </w:rPr>
              <w:t>RMSE</w:t>
            </w:r>
          </w:p>
        </w:tc>
        <w:tc>
          <w:tcPr>
            <w:tcW w:w="0" w:type="auto"/>
            <w:gridSpan w:val="3"/>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542207E7" w14:textId="77777777" w:rsidR="00F46459" w:rsidRDefault="00000000">
            <w:pPr>
              <w:spacing w:line="240" w:lineRule="auto"/>
              <w:ind w:firstLineChars="0" w:firstLine="0"/>
              <w:jc w:val="center"/>
              <w:rPr>
                <w:b/>
                <w:bCs/>
              </w:rPr>
            </w:pPr>
            <w:r>
              <w:rPr>
                <w:b/>
                <w:bCs/>
              </w:rPr>
              <w:t>MAE</w:t>
            </w:r>
          </w:p>
        </w:tc>
      </w:tr>
      <w:tr w:rsidR="00F46459" w14:paraId="5E47A9CB" w14:textId="77777777">
        <w:trPr>
          <w:tblHeader/>
          <w:jc w:val="center"/>
        </w:trPr>
        <w:tc>
          <w:tcPr>
            <w:tcW w:w="0" w:type="auto"/>
            <w:vMerge/>
            <w:tcBorders>
              <w:left w:val="single" w:sz="2" w:space="0" w:color="auto"/>
              <w:bottom w:val="single" w:sz="2" w:space="0" w:color="auto"/>
              <w:right w:val="single" w:sz="2" w:space="0" w:color="auto"/>
            </w:tcBorders>
            <w:tcMar>
              <w:top w:w="60" w:type="dxa"/>
              <w:left w:w="60" w:type="dxa"/>
              <w:bottom w:w="60" w:type="dxa"/>
              <w:right w:w="60" w:type="dxa"/>
            </w:tcMar>
            <w:vAlign w:val="center"/>
          </w:tcPr>
          <w:p w14:paraId="3A4DDD0D" w14:textId="77777777" w:rsidR="00F46459" w:rsidRDefault="00F46459">
            <w:pPr>
              <w:spacing w:line="240" w:lineRule="auto"/>
              <w:ind w:firstLineChars="0" w:firstLine="0"/>
              <w:jc w:val="center"/>
              <w:rPr>
                <w:b/>
                <w:bCs/>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582618B5" w14:textId="77777777" w:rsidR="00F46459" w:rsidRDefault="00000000">
            <w:pPr>
              <w:spacing w:line="240" w:lineRule="auto"/>
              <w:ind w:firstLineChars="0" w:firstLine="0"/>
              <w:jc w:val="center"/>
              <w:rPr>
                <w:b/>
                <w:bCs/>
              </w:rPr>
            </w:pPr>
            <w:r>
              <w:rPr>
                <w:b/>
                <w:bCs/>
              </w:rPr>
              <w:t>经度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488EC18D" w14:textId="77777777" w:rsidR="00F46459" w:rsidRDefault="00000000">
            <w:pPr>
              <w:spacing w:line="240" w:lineRule="auto"/>
              <w:ind w:firstLineChars="0" w:firstLine="0"/>
              <w:jc w:val="center"/>
              <w:rPr>
                <w:b/>
                <w:bCs/>
              </w:rPr>
            </w:pPr>
            <w:r>
              <w:rPr>
                <w:b/>
                <w:bCs/>
              </w:rPr>
              <w:t>纬度</w:t>
            </w:r>
          </w:p>
        </w:tc>
        <w:tc>
          <w:tcPr>
            <w:tcW w:w="0" w:type="auto"/>
            <w:tcBorders>
              <w:top w:val="single" w:sz="2" w:space="0" w:color="auto"/>
              <w:left w:val="single" w:sz="2" w:space="0" w:color="auto"/>
              <w:bottom w:val="single" w:sz="2" w:space="0" w:color="auto"/>
              <w:right w:val="single" w:sz="2" w:space="0" w:color="auto"/>
            </w:tcBorders>
            <w:vAlign w:val="center"/>
          </w:tcPr>
          <w:p w14:paraId="27A42A59" w14:textId="77777777" w:rsidR="00F46459" w:rsidRDefault="00000000">
            <w:pPr>
              <w:spacing w:line="240" w:lineRule="auto"/>
              <w:ind w:firstLineChars="0" w:firstLine="0"/>
              <w:jc w:val="center"/>
              <w:rPr>
                <w:b/>
                <w:bCs/>
              </w:rPr>
            </w:pPr>
            <w:r>
              <w:rPr>
                <w:b/>
                <w:bCs/>
              </w:rPr>
              <w:t>高度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5FF94FED" w14:textId="77777777" w:rsidR="00F46459" w:rsidRDefault="00000000">
            <w:pPr>
              <w:spacing w:line="240" w:lineRule="auto"/>
              <w:ind w:firstLineChars="0" w:firstLine="0"/>
              <w:jc w:val="center"/>
              <w:rPr>
                <w:b/>
                <w:bCs/>
              </w:rPr>
            </w:pPr>
            <w:r>
              <w:rPr>
                <w:b/>
                <w:bCs/>
              </w:rPr>
              <w:t>经度</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7A7C2EC1" w14:textId="77777777" w:rsidR="00F46459" w:rsidRDefault="00000000">
            <w:pPr>
              <w:spacing w:line="240" w:lineRule="auto"/>
              <w:ind w:firstLineChars="0" w:firstLine="0"/>
              <w:jc w:val="center"/>
              <w:rPr>
                <w:b/>
                <w:bCs/>
              </w:rPr>
            </w:pPr>
            <w:r>
              <w:rPr>
                <w:b/>
                <w:bCs/>
              </w:rPr>
              <w:t>纬度</w:t>
            </w:r>
          </w:p>
        </w:tc>
        <w:tc>
          <w:tcPr>
            <w:tcW w:w="0" w:type="auto"/>
            <w:tcBorders>
              <w:top w:val="single" w:sz="2" w:space="0" w:color="auto"/>
              <w:left w:val="single" w:sz="2" w:space="0" w:color="auto"/>
              <w:bottom w:val="single" w:sz="2" w:space="0" w:color="auto"/>
              <w:right w:val="single" w:sz="2" w:space="0" w:color="auto"/>
            </w:tcBorders>
            <w:vAlign w:val="center"/>
          </w:tcPr>
          <w:p w14:paraId="091AA564" w14:textId="77777777" w:rsidR="00F46459" w:rsidRDefault="00000000">
            <w:pPr>
              <w:spacing w:line="240" w:lineRule="auto"/>
              <w:ind w:firstLineChars="0" w:firstLine="0"/>
              <w:jc w:val="center"/>
              <w:rPr>
                <w:b/>
                <w:bCs/>
              </w:rPr>
            </w:pPr>
            <w:r>
              <w:rPr>
                <w:b/>
                <w:bCs/>
              </w:rPr>
              <w:t>高度</w:t>
            </w:r>
          </w:p>
        </w:tc>
      </w:tr>
      <w:tr w:rsidR="00EC52FB" w14:paraId="5B1BBE69" w14:textId="77777777">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422B4264" w14:textId="77777777" w:rsidR="00EC52FB" w:rsidRDefault="00EC52FB" w:rsidP="00EC52FB">
            <w:pPr>
              <w:spacing w:line="240" w:lineRule="auto"/>
              <w:ind w:firstLineChars="0" w:firstLine="0"/>
              <w:jc w:val="center"/>
            </w:pPr>
            <w:r>
              <w:t>G</w:t>
            </w:r>
            <w:r>
              <w:rPr>
                <w:vertAlign w:val="subscript"/>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349136BB" w14:textId="3F8D76FB" w:rsidR="00EC52FB" w:rsidRDefault="00EC52FB" w:rsidP="00EC52FB">
            <w:pPr>
              <w:spacing w:line="240" w:lineRule="auto"/>
              <w:ind w:firstLineChars="0" w:firstLine="0"/>
              <w:jc w:val="center"/>
            </w:pPr>
            <w:r w:rsidRPr="004257DB">
              <w:t>0.4246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41ED6798" w14:textId="575F99D4" w:rsidR="00EC52FB" w:rsidRDefault="00EC52FB" w:rsidP="00EC52FB">
            <w:pPr>
              <w:spacing w:line="240" w:lineRule="auto"/>
              <w:ind w:firstLineChars="0" w:firstLine="0"/>
              <w:jc w:val="center"/>
            </w:pPr>
            <w:r w:rsidRPr="004257DB">
              <w:t>0.1567</w:t>
            </w:r>
          </w:p>
        </w:tc>
        <w:tc>
          <w:tcPr>
            <w:tcW w:w="0" w:type="auto"/>
            <w:tcBorders>
              <w:top w:val="single" w:sz="2" w:space="0" w:color="auto"/>
              <w:left w:val="single" w:sz="2" w:space="0" w:color="auto"/>
              <w:bottom w:val="single" w:sz="2" w:space="0" w:color="auto"/>
              <w:right w:val="single" w:sz="2" w:space="0" w:color="auto"/>
            </w:tcBorders>
            <w:vAlign w:val="center"/>
          </w:tcPr>
          <w:p w14:paraId="18255D9C" w14:textId="710BB102" w:rsidR="00EC52FB" w:rsidRDefault="00EC52FB" w:rsidP="00EC52FB">
            <w:pPr>
              <w:spacing w:line="240" w:lineRule="auto"/>
              <w:ind w:firstLineChars="0" w:firstLine="0"/>
              <w:jc w:val="center"/>
              <w:rPr>
                <w:b/>
                <w:bCs/>
              </w:rPr>
            </w:pPr>
            <w:r w:rsidRPr="005720A0">
              <w:rPr>
                <w:b/>
                <w:bCs/>
              </w:rPr>
              <w:t>36.7521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22770BB3" w14:textId="5B646E6A" w:rsidR="00EC52FB" w:rsidRDefault="00EC52FB" w:rsidP="00EC52FB">
            <w:pPr>
              <w:spacing w:line="240" w:lineRule="auto"/>
              <w:ind w:firstLineChars="0" w:firstLine="0"/>
              <w:jc w:val="center"/>
            </w:pPr>
            <w:r w:rsidRPr="004257DB">
              <w:t>0.3304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4C08A473" w14:textId="35B8C182" w:rsidR="00EC52FB" w:rsidRDefault="00EC52FB" w:rsidP="00EC52FB">
            <w:pPr>
              <w:spacing w:line="240" w:lineRule="auto"/>
              <w:ind w:firstLineChars="0" w:firstLine="0"/>
              <w:jc w:val="center"/>
            </w:pPr>
            <w:r w:rsidRPr="004257DB">
              <w:t>0.1227</w:t>
            </w:r>
          </w:p>
        </w:tc>
        <w:tc>
          <w:tcPr>
            <w:tcW w:w="0" w:type="auto"/>
            <w:tcBorders>
              <w:top w:val="single" w:sz="2" w:space="0" w:color="auto"/>
              <w:left w:val="single" w:sz="2" w:space="0" w:color="auto"/>
              <w:bottom w:val="single" w:sz="2" w:space="0" w:color="auto"/>
              <w:right w:val="single" w:sz="2" w:space="0" w:color="auto"/>
            </w:tcBorders>
            <w:vAlign w:val="center"/>
          </w:tcPr>
          <w:p w14:paraId="6DCF3FD4" w14:textId="5446BB60" w:rsidR="00EC52FB" w:rsidRDefault="00EC52FB" w:rsidP="00EC52FB">
            <w:pPr>
              <w:spacing w:line="240" w:lineRule="auto"/>
              <w:ind w:firstLineChars="0" w:firstLine="0"/>
              <w:jc w:val="center"/>
              <w:rPr>
                <w:b/>
                <w:bCs/>
              </w:rPr>
            </w:pPr>
            <w:r w:rsidRPr="005720A0">
              <w:rPr>
                <w:b/>
                <w:bCs/>
              </w:rPr>
              <w:t>25.7356</w:t>
            </w:r>
          </w:p>
        </w:tc>
      </w:tr>
      <w:tr w:rsidR="00EC52FB" w14:paraId="15C315A0" w14:textId="77777777" w:rsidTr="004072A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5264B216" w14:textId="77777777" w:rsidR="00EC52FB" w:rsidRDefault="00EC52FB" w:rsidP="00EC52FB">
            <w:pPr>
              <w:spacing w:line="240" w:lineRule="auto"/>
              <w:ind w:firstLineChars="0" w:firstLine="0"/>
              <w:jc w:val="center"/>
            </w:pPr>
            <w:r>
              <w:t>G</w:t>
            </w:r>
            <w:r>
              <w:rPr>
                <w:rFonts w:hint="eastAsia"/>
                <w:vertAlign w:val="subscript"/>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E24177B" w14:textId="61040168" w:rsidR="00EC52FB" w:rsidRDefault="00EC52FB" w:rsidP="00EC52FB">
            <w:pPr>
              <w:spacing w:line="240" w:lineRule="auto"/>
              <w:ind w:firstLineChars="0" w:firstLine="0"/>
              <w:jc w:val="center"/>
            </w:pPr>
            <w:r w:rsidRPr="00EC52FB">
              <w:t>0.4797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9A59357" w14:textId="0C816530" w:rsidR="00EC52FB" w:rsidRDefault="00EC52FB" w:rsidP="00EC52FB">
            <w:pPr>
              <w:spacing w:line="240" w:lineRule="auto"/>
              <w:ind w:firstLineChars="0" w:firstLine="0"/>
              <w:jc w:val="center"/>
            </w:pPr>
            <w:r w:rsidRPr="00EC52FB">
              <w:t>0.1824</w:t>
            </w:r>
          </w:p>
        </w:tc>
        <w:tc>
          <w:tcPr>
            <w:tcW w:w="0" w:type="auto"/>
            <w:tcBorders>
              <w:top w:val="single" w:sz="2" w:space="0" w:color="auto"/>
              <w:left w:val="single" w:sz="2" w:space="0" w:color="auto"/>
              <w:bottom w:val="single" w:sz="2" w:space="0" w:color="auto"/>
              <w:right w:val="single" w:sz="2" w:space="0" w:color="auto"/>
            </w:tcBorders>
          </w:tcPr>
          <w:p w14:paraId="4241342A" w14:textId="24A4E41F" w:rsidR="00EC52FB" w:rsidRDefault="00EC52FB" w:rsidP="00EC52FB">
            <w:pPr>
              <w:spacing w:line="240" w:lineRule="auto"/>
              <w:ind w:firstLineChars="0" w:firstLine="0"/>
              <w:jc w:val="center"/>
            </w:pPr>
            <w:r w:rsidRPr="00EC52FB">
              <w:t>3</w:t>
            </w:r>
            <w:r>
              <w:rPr>
                <w:rFonts w:hint="eastAsia"/>
              </w:rPr>
              <w:t>8</w:t>
            </w:r>
            <w:r w:rsidRPr="00EC52FB">
              <w:t>.1054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62C86B3" w14:textId="0E9CB446" w:rsidR="00EC52FB" w:rsidRDefault="00EC52FB" w:rsidP="00EC52FB">
            <w:pPr>
              <w:spacing w:line="240" w:lineRule="auto"/>
              <w:ind w:firstLineChars="0" w:firstLine="0"/>
              <w:jc w:val="center"/>
            </w:pPr>
            <w:r w:rsidRPr="00EC52FB">
              <w:t>0.3962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538716C" w14:textId="591100CE" w:rsidR="00EC52FB" w:rsidRDefault="00EC52FB" w:rsidP="00EC52FB">
            <w:pPr>
              <w:spacing w:line="240" w:lineRule="auto"/>
              <w:ind w:firstLineChars="0" w:firstLine="0"/>
              <w:jc w:val="center"/>
            </w:pPr>
            <w:r w:rsidRPr="00EC52FB">
              <w:t>0.1463</w:t>
            </w:r>
          </w:p>
        </w:tc>
        <w:tc>
          <w:tcPr>
            <w:tcW w:w="0" w:type="auto"/>
            <w:tcBorders>
              <w:top w:val="single" w:sz="2" w:space="0" w:color="auto"/>
              <w:left w:val="single" w:sz="2" w:space="0" w:color="auto"/>
              <w:bottom w:val="single" w:sz="2" w:space="0" w:color="auto"/>
              <w:right w:val="single" w:sz="2" w:space="0" w:color="auto"/>
            </w:tcBorders>
          </w:tcPr>
          <w:p w14:paraId="5648C6C1" w14:textId="3A747B3E" w:rsidR="00EC52FB" w:rsidRDefault="00EC52FB" w:rsidP="00EC52FB">
            <w:pPr>
              <w:spacing w:line="240" w:lineRule="auto"/>
              <w:ind w:firstLineChars="0" w:firstLine="0"/>
              <w:jc w:val="center"/>
            </w:pPr>
            <w:r w:rsidRPr="00EC52FB">
              <w:t>2</w:t>
            </w:r>
            <w:r>
              <w:rPr>
                <w:rFonts w:hint="eastAsia"/>
              </w:rPr>
              <w:t>6</w:t>
            </w:r>
            <w:r w:rsidRPr="00EC52FB">
              <w:t>.2946</w:t>
            </w:r>
          </w:p>
        </w:tc>
      </w:tr>
      <w:tr w:rsidR="00EC52FB" w14:paraId="3F588330" w14:textId="77777777" w:rsidTr="00DC0994">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78215351" w14:textId="77777777" w:rsidR="00EC52FB" w:rsidRDefault="00EC52FB" w:rsidP="00EC52FB">
            <w:pPr>
              <w:spacing w:line="240" w:lineRule="auto"/>
              <w:ind w:firstLineChars="0" w:firstLine="0"/>
              <w:jc w:val="center"/>
            </w:pPr>
            <w:r>
              <w:lastRenderedPageBreak/>
              <w:t>G</w:t>
            </w:r>
            <w:r>
              <w:rPr>
                <w:rFonts w:hint="eastAsia"/>
                <w:vertAlign w:val="subscript"/>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93D04FA" w14:textId="00384BC4" w:rsidR="00EC52FB" w:rsidRDefault="00EC52FB" w:rsidP="00EC52FB">
            <w:pPr>
              <w:spacing w:line="240" w:lineRule="auto"/>
              <w:ind w:firstLineChars="0" w:firstLine="0"/>
              <w:jc w:val="center"/>
            </w:pPr>
            <w:r w:rsidRPr="00EC52FB">
              <w:t>0.5011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4F4B142" w14:textId="688233D2" w:rsidR="00EC52FB" w:rsidRDefault="00EC52FB" w:rsidP="00EC52FB">
            <w:pPr>
              <w:spacing w:line="240" w:lineRule="auto"/>
              <w:ind w:firstLineChars="0" w:firstLine="0"/>
              <w:jc w:val="center"/>
            </w:pPr>
            <w:r w:rsidRPr="00EC52FB">
              <w:t>0.1849</w:t>
            </w:r>
          </w:p>
        </w:tc>
        <w:tc>
          <w:tcPr>
            <w:tcW w:w="0" w:type="auto"/>
            <w:tcBorders>
              <w:top w:val="single" w:sz="2" w:space="0" w:color="auto"/>
              <w:left w:val="single" w:sz="2" w:space="0" w:color="auto"/>
              <w:bottom w:val="single" w:sz="2" w:space="0" w:color="auto"/>
              <w:right w:val="single" w:sz="2" w:space="0" w:color="auto"/>
            </w:tcBorders>
          </w:tcPr>
          <w:p w14:paraId="3BEDE334" w14:textId="4434A4B1" w:rsidR="00EC52FB" w:rsidRDefault="00EC52FB" w:rsidP="00EC52FB">
            <w:pPr>
              <w:spacing w:line="240" w:lineRule="auto"/>
              <w:ind w:firstLineChars="0" w:firstLine="0"/>
              <w:jc w:val="center"/>
            </w:pPr>
            <w:r w:rsidRPr="00EC52FB">
              <w:t>3</w:t>
            </w:r>
            <w:r>
              <w:rPr>
                <w:rFonts w:hint="eastAsia"/>
              </w:rPr>
              <w:t>9</w:t>
            </w:r>
            <w:r w:rsidRPr="00EC52FB">
              <w:t>.9460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50D98E2" w14:textId="5ACC7E47" w:rsidR="00EC52FB" w:rsidRDefault="00EC52FB" w:rsidP="00EC52FB">
            <w:pPr>
              <w:spacing w:line="240" w:lineRule="auto"/>
              <w:ind w:firstLineChars="0" w:firstLine="0"/>
              <w:jc w:val="center"/>
            </w:pPr>
            <w:r w:rsidRPr="00EC52FB">
              <w:t>0.3453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5AEF662" w14:textId="595ADBCC" w:rsidR="00EC52FB" w:rsidRDefault="00EC52FB" w:rsidP="00EC52FB">
            <w:pPr>
              <w:spacing w:line="240" w:lineRule="auto"/>
              <w:ind w:firstLineChars="0" w:firstLine="0"/>
              <w:jc w:val="center"/>
            </w:pPr>
            <w:r w:rsidRPr="00EC52FB">
              <w:t>0.1</w:t>
            </w:r>
            <w:r>
              <w:rPr>
                <w:rFonts w:hint="eastAsia"/>
              </w:rPr>
              <w:t>35</w:t>
            </w:r>
            <w:r w:rsidRPr="00EC52FB">
              <w:t>7</w:t>
            </w:r>
          </w:p>
        </w:tc>
        <w:tc>
          <w:tcPr>
            <w:tcW w:w="0" w:type="auto"/>
            <w:tcBorders>
              <w:top w:val="single" w:sz="2" w:space="0" w:color="auto"/>
              <w:left w:val="single" w:sz="2" w:space="0" w:color="auto"/>
              <w:bottom w:val="single" w:sz="2" w:space="0" w:color="auto"/>
              <w:right w:val="single" w:sz="2" w:space="0" w:color="auto"/>
            </w:tcBorders>
          </w:tcPr>
          <w:p w14:paraId="5EED94D2" w14:textId="6A0D82B4" w:rsidR="00EC52FB" w:rsidRDefault="00EC52FB" w:rsidP="00EC52FB">
            <w:pPr>
              <w:spacing w:line="240" w:lineRule="auto"/>
              <w:ind w:firstLineChars="0" w:firstLine="0"/>
              <w:jc w:val="center"/>
            </w:pPr>
            <w:r w:rsidRPr="00EC52FB">
              <w:t>2</w:t>
            </w:r>
            <w:r>
              <w:rPr>
                <w:rFonts w:hint="eastAsia"/>
              </w:rPr>
              <w:t>6</w:t>
            </w:r>
            <w:r w:rsidRPr="00EC52FB">
              <w:t>.</w:t>
            </w:r>
            <w:r>
              <w:rPr>
                <w:rFonts w:hint="eastAsia"/>
              </w:rPr>
              <w:t>8</w:t>
            </w:r>
            <w:r w:rsidRPr="00EC52FB">
              <w:t>306</w:t>
            </w:r>
          </w:p>
        </w:tc>
      </w:tr>
      <w:tr w:rsidR="00EC52FB" w14:paraId="5827E484" w14:textId="77777777" w:rsidTr="00D6088C">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tcPr>
          <w:p w14:paraId="41AD8D12" w14:textId="77777777" w:rsidR="00EC52FB" w:rsidRDefault="00EC52FB" w:rsidP="00EC52FB">
            <w:pPr>
              <w:spacing w:line="240" w:lineRule="auto"/>
              <w:ind w:firstLineChars="0" w:firstLine="0"/>
              <w:jc w:val="center"/>
            </w:pPr>
            <w:r>
              <w:t>G</w:t>
            </w:r>
            <w:r>
              <w:rPr>
                <w:rFonts w:hint="eastAsia"/>
                <w:vertAlign w:val="subscript"/>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6195290" w14:textId="521F64B0" w:rsidR="00EC52FB" w:rsidRDefault="00EC52FB" w:rsidP="00EC52FB">
            <w:pPr>
              <w:spacing w:line="240" w:lineRule="auto"/>
              <w:ind w:firstLineChars="0" w:firstLine="0"/>
              <w:jc w:val="center"/>
            </w:pPr>
            <w:r w:rsidRPr="00EC52FB">
              <w:t>0.5359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481359B" w14:textId="0D7F66CC" w:rsidR="00EC52FB" w:rsidRDefault="00EC52FB" w:rsidP="00EC52FB">
            <w:pPr>
              <w:spacing w:line="240" w:lineRule="auto"/>
              <w:ind w:firstLineChars="0" w:firstLine="0"/>
              <w:jc w:val="center"/>
            </w:pPr>
            <w:r w:rsidRPr="00EC52FB">
              <w:t>0.1625</w:t>
            </w:r>
          </w:p>
        </w:tc>
        <w:tc>
          <w:tcPr>
            <w:tcW w:w="0" w:type="auto"/>
            <w:tcBorders>
              <w:top w:val="single" w:sz="2" w:space="0" w:color="auto"/>
              <w:left w:val="single" w:sz="2" w:space="0" w:color="auto"/>
              <w:bottom w:val="single" w:sz="2" w:space="0" w:color="auto"/>
              <w:right w:val="single" w:sz="2" w:space="0" w:color="auto"/>
            </w:tcBorders>
          </w:tcPr>
          <w:p w14:paraId="0E4A5C01" w14:textId="0EF8A152" w:rsidR="00EC52FB" w:rsidRDefault="00EC52FB" w:rsidP="00EC52FB">
            <w:pPr>
              <w:spacing w:line="240" w:lineRule="auto"/>
              <w:ind w:firstLineChars="0" w:firstLine="0"/>
              <w:jc w:val="center"/>
            </w:pPr>
            <w:r>
              <w:rPr>
                <w:rFonts w:hint="eastAsia"/>
              </w:rPr>
              <w:t>40</w:t>
            </w:r>
            <w:r w:rsidRPr="00EC52FB">
              <w:t>.1408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87D5E36" w14:textId="047BABE4" w:rsidR="00EC52FB" w:rsidRDefault="00EC52FB" w:rsidP="00EC52FB">
            <w:pPr>
              <w:spacing w:line="240" w:lineRule="auto"/>
              <w:ind w:firstLineChars="0" w:firstLine="0"/>
              <w:jc w:val="center"/>
            </w:pPr>
            <w:r w:rsidRPr="00EC52FB">
              <w:t>0.4319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7C942577" w14:textId="61E7494E" w:rsidR="00EC52FB" w:rsidRDefault="00EC52FB" w:rsidP="00EC52FB">
            <w:pPr>
              <w:spacing w:line="240" w:lineRule="auto"/>
              <w:ind w:firstLineChars="0" w:firstLine="0"/>
              <w:jc w:val="center"/>
            </w:pPr>
            <w:r w:rsidRPr="00EC52FB">
              <w:t>0.1</w:t>
            </w:r>
            <w:r>
              <w:rPr>
                <w:rFonts w:hint="eastAsia"/>
              </w:rPr>
              <w:t>3</w:t>
            </w:r>
            <w:r w:rsidRPr="00EC52FB">
              <w:t>79</w:t>
            </w:r>
          </w:p>
        </w:tc>
        <w:tc>
          <w:tcPr>
            <w:tcW w:w="0" w:type="auto"/>
            <w:tcBorders>
              <w:top w:val="single" w:sz="2" w:space="0" w:color="auto"/>
              <w:left w:val="single" w:sz="2" w:space="0" w:color="auto"/>
              <w:bottom w:val="single" w:sz="2" w:space="0" w:color="auto"/>
              <w:right w:val="single" w:sz="2" w:space="0" w:color="auto"/>
            </w:tcBorders>
          </w:tcPr>
          <w:p w14:paraId="6C4C7D51" w14:textId="58629DB4" w:rsidR="00EC52FB" w:rsidRDefault="00EC52FB" w:rsidP="00EC52FB">
            <w:pPr>
              <w:spacing w:line="240" w:lineRule="auto"/>
              <w:ind w:firstLineChars="0" w:firstLine="0"/>
              <w:jc w:val="center"/>
            </w:pPr>
            <w:r w:rsidRPr="00EC52FB">
              <w:t>2</w:t>
            </w:r>
            <w:r>
              <w:rPr>
                <w:rFonts w:hint="eastAsia"/>
              </w:rPr>
              <w:t>7</w:t>
            </w:r>
            <w:r w:rsidRPr="00EC52FB">
              <w:t>.2123</w:t>
            </w:r>
          </w:p>
        </w:tc>
      </w:tr>
    </w:tbl>
    <w:p w14:paraId="7B7728E8" w14:textId="77777777" w:rsidR="00F46459" w:rsidRDefault="00000000">
      <w:pPr>
        <w:pStyle w:val="a3"/>
        <w:ind w:firstLine="400"/>
        <w:jc w:val="center"/>
        <w:rPr>
          <w:rFonts w:hint="eastAsia"/>
        </w:rPr>
      </w:pPr>
      <w:bookmarkStart w:id="15" w:name="_Ref228972294"/>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6</w:t>
      </w:r>
      <w:r>
        <w:rPr>
          <w:rFonts w:hint="eastAsia"/>
        </w:rPr>
        <w:fldChar w:fldCharType="end"/>
      </w:r>
      <w:bookmarkEnd w:id="15"/>
      <w:r>
        <w:rPr>
          <w:rFonts w:hint="eastAsia"/>
        </w:rPr>
        <w:t xml:space="preserve"> </w:t>
      </w:r>
      <w:r>
        <w:rPr>
          <w:rFonts w:hint="eastAsia"/>
        </w:rPr>
        <w:t>不同学习策略实验效果对比</w:t>
      </w:r>
    </w:p>
    <w:p w14:paraId="1F33D377" w14:textId="77777777" w:rsidR="00100B8E" w:rsidRPr="00100B8E" w:rsidRDefault="00100B8E" w:rsidP="00100B8E">
      <w:pPr>
        <w:ind w:firstLine="420"/>
      </w:pPr>
      <w:r w:rsidRPr="00100B8E">
        <w:t>表</w:t>
      </w:r>
      <w:r w:rsidRPr="00100B8E">
        <w:t>4-4</w:t>
      </w:r>
      <w:r w:rsidRPr="00100B8E">
        <w:t>给出了不同课程训练策略在</w:t>
      </w:r>
      <w:r w:rsidRPr="00100B8E">
        <w:t>S3</w:t>
      </w:r>
      <w:r w:rsidRPr="00100B8E">
        <w:t>测试集上的恢复结果。可以看出，</w:t>
      </w:r>
      <w:r w:rsidRPr="00100B8E">
        <w:t>G0</w:t>
      </w:r>
      <w:r w:rsidRPr="00100B8E">
        <w:t>在经度、纬度和高度三个维度上整体取得最优表现，其经度、纬度和高度</w:t>
      </w:r>
      <w:r w:rsidRPr="00100B8E">
        <w:t>RMSE</w:t>
      </w:r>
      <w:r w:rsidRPr="00100B8E">
        <w:t>分别为</w:t>
      </w:r>
      <w:r w:rsidRPr="00100B8E">
        <w:t>0.4246</w:t>
      </w:r>
      <w:r w:rsidRPr="00100B8E">
        <w:t>、</w:t>
      </w:r>
      <w:r w:rsidRPr="00100B8E">
        <w:t>0.1567</w:t>
      </w:r>
      <w:r w:rsidRPr="00100B8E">
        <w:t>和</w:t>
      </w:r>
      <w:r w:rsidRPr="00100B8E">
        <w:t>36.7521</w:t>
      </w:r>
      <w:r w:rsidRPr="00100B8E">
        <w:t>，</w:t>
      </w:r>
      <w:r w:rsidRPr="00100B8E">
        <w:t>MAE</w:t>
      </w:r>
      <w:r w:rsidRPr="00100B8E">
        <w:t>分别为</w:t>
      </w:r>
      <w:r w:rsidRPr="00100B8E">
        <w:t>0.3304</w:t>
      </w:r>
      <w:r w:rsidRPr="00100B8E">
        <w:t>、</w:t>
      </w:r>
      <w:r w:rsidRPr="00100B8E">
        <w:t>0.1227</w:t>
      </w:r>
      <w:r w:rsidRPr="00100B8E">
        <w:t>和</w:t>
      </w:r>
      <w:r w:rsidRPr="00100B8E">
        <w:t>25.7356</w:t>
      </w:r>
      <w:r w:rsidRPr="00100B8E">
        <w:t>，说明渐进式课程学习能够提高模型在高缺失率、少锚点场景下的恢复稳定性。</w:t>
      </w:r>
    </w:p>
    <w:p w14:paraId="22444F1A" w14:textId="77777777" w:rsidR="00100B8E" w:rsidRPr="00100B8E" w:rsidRDefault="00100B8E" w:rsidP="00100B8E">
      <w:pPr>
        <w:ind w:firstLine="420"/>
      </w:pPr>
      <w:r w:rsidRPr="00100B8E">
        <w:t>与</w:t>
      </w:r>
      <w:r w:rsidRPr="00100B8E">
        <w:t>G0</w:t>
      </w:r>
      <w:r w:rsidRPr="00100B8E">
        <w:t>相比，</w:t>
      </w:r>
      <w:r w:rsidRPr="00100B8E">
        <w:t>G1</w:t>
      </w:r>
      <w:r w:rsidRPr="00100B8E">
        <w:t>采用三阶段样本统一随机采样，虽然训练过程中同时接触不同难度样本，但缺少由易到难的样本组织过程，其</w:t>
      </w:r>
      <w:r w:rsidRPr="00100B8E">
        <w:t>S3</w:t>
      </w:r>
      <w:r w:rsidRPr="00100B8E">
        <w:t>高度</w:t>
      </w:r>
      <w:r w:rsidRPr="00100B8E">
        <w:t>RMSE</w:t>
      </w:r>
      <w:r w:rsidRPr="00100B8E">
        <w:t>增至</w:t>
      </w:r>
      <w:r w:rsidRPr="00100B8E">
        <w:t>38.1054</w:t>
      </w:r>
      <w:r w:rsidRPr="00100B8E">
        <w:t>，经度和纬度</w:t>
      </w:r>
      <w:r w:rsidRPr="00100B8E">
        <w:t>MAE</w:t>
      </w:r>
      <w:r w:rsidRPr="00100B8E">
        <w:t>也分别增至</w:t>
      </w:r>
      <w:r w:rsidRPr="00100B8E">
        <w:t>0.3962</w:t>
      </w:r>
      <w:r w:rsidRPr="00100B8E">
        <w:t>和</w:t>
      </w:r>
      <w:r w:rsidRPr="00100B8E">
        <w:t>0.1463</w:t>
      </w:r>
      <w:r w:rsidRPr="00100B8E">
        <w:t>，表明简单混合采样难以充分发挥短缺失样本对边界衔接和局部趋势学习的辅助作用。</w:t>
      </w:r>
      <w:r w:rsidRPr="00100B8E">
        <w:t>G2</w:t>
      </w:r>
      <w:r w:rsidRPr="00100B8E">
        <w:t>仅使用</w:t>
      </w:r>
      <w:r w:rsidRPr="00100B8E">
        <w:t>S3</w:t>
      </w:r>
      <w:r w:rsidRPr="00100B8E">
        <w:t>样本训练，高度</w:t>
      </w:r>
      <w:r w:rsidRPr="00100B8E">
        <w:t>RMSE</w:t>
      </w:r>
      <w:r w:rsidRPr="00100B8E">
        <w:t>进一步增至</w:t>
      </w:r>
      <w:r w:rsidRPr="00100B8E">
        <w:t>39.9460</w:t>
      </w:r>
      <w:r w:rsidRPr="00100B8E">
        <w:t>，说明直接使用高缺失率样本进行训练并不能带来更好的长缺失恢复效果，模型在缺少短缺失和中等缺失样本过渡的情况下，更容易受到稀疏观测约束不足的影响。</w:t>
      </w:r>
      <w:r w:rsidRPr="00100B8E">
        <w:t>G3</w:t>
      </w:r>
      <w:r w:rsidRPr="00100B8E">
        <w:t>采用逆向课程调度，即先以困难样本为主、后期再增加简单样本，其经度</w:t>
      </w:r>
      <w:r w:rsidRPr="00100B8E">
        <w:t>RMSE</w:t>
      </w:r>
      <w:r w:rsidRPr="00100B8E">
        <w:t>和高度</w:t>
      </w:r>
      <w:r w:rsidRPr="00100B8E">
        <w:t>RMSE</w:t>
      </w:r>
      <w:r w:rsidRPr="00100B8E">
        <w:t>分别达到</w:t>
      </w:r>
      <w:r w:rsidRPr="00100B8E">
        <w:t>0.5359</w:t>
      </w:r>
      <w:r w:rsidRPr="00100B8E">
        <w:t>和</w:t>
      </w:r>
      <w:r w:rsidRPr="00100B8E">
        <w:t>40.1408</w:t>
      </w:r>
      <w:r w:rsidRPr="00100B8E">
        <w:t>，整体表现最弱，说明训练初期过早引入弱约束长缺失样本，可能不利于模型建立稳定的边界利用和轨迹连续性建模能力。</w:t>
      </w:r>
    </w:p>
    <w:p w14:paraId="319B6E3D" w14:textId="77777777" w:rsidR="00100B8E" w:rsidRPr="00100B8E" w:rsidRDefault="00100B8E" w:rsidP="00100B8E">
      <w:pPr>
        <w:ind w:firstLine="420"/>
      </w:pPr>
      <w:r w:rsidRPr="00100B8E">
        <w:t>综合来看，</w:t>
      </w:r>
      <w:r w:rsidRPr="00100B8E">
        <w:t>G0</w:t>
      </w:r>
      <w:r w:rsidRPr="00100B8E">
        <w:t>相较于统一随机采样、仅困难样本训练和逆向课程调度均表现更优，说明本文设置的三阶段课程策略并非简单增加训练样本难度，而是通过短缺失到长缺失、强约束到弱约束的渐进过程，使模型逐步适应</w:t>
      </w:r>
      <w:r w:rsidRPr="00100B8E">
        <w:t>ADS-C</w:t>
      </w:r>
      <w:r w:rsidRPr="00100B8E">
        <w:t>稀疏锚点条件下的长缺失轨迹恢复任务。</w:t>
      </w:r>
    </w:p>
    <w:p w14:paraId="7AC160A3" w14:textId="77777777" w:rsidR="00F46459" w:rsidRPr="00870C0A" w:rsidRDefault="00000000">
      <w:pPr>
        <w:pStyle w:val="4"/>
        <w:rPr>
          <w:highlight w:val="yellow"/>
        </w:rPr>
      </w:pPr>
      <w:r w:rsidRPr="00870C0A">
        <w:rPr>
          <w:rFonts w:hint="eastAsia"/>
          <w:highlight w:val="yellow"/>
        </w:rPr>
        <w:t>高度分支</w:t>
      </w:r>
    </w:p>
    <w:p w14:paraId="6DB9C474" w14:textId="77777777" w:rsidR="00F46459" w:rsidRDefault="00000000">
      <w:pPr>
        <w:ind w:firstLine="420"/>
      </w:pPr>
      <w:r>
        <w:t>为验证高度分支各组成模块的贡献，本文在测试集上进行了消融实验。以</w:t>
      </w:r>
      <w:r>
        <w:rPr>
          <w:rFonts w:hint="eastAsia"/>
        </w:rPr>
        <w:t>双向恢复模型</w:t>
      </w:r>
      <w:r>
        <w:t>（</w:t>
      </w:r>
      <w:r>
        <w:t>A</w:t>
      </w:r>
      <w:r>
        <w:rPr>
          <w:vertAlign w:val="subscript"/>
        </w:rPr>
        <w:t>0</w:t>
      </w:r>
      <w:r>
        <w:t>）为起点，依次叠加线性基线（</w:t>
      </w:r>
      <w:r>
        <w:t>A</w:t>
      </w:r>
      <w:r>
        <w:rPr>
          <w:vertAlign w:val="subscript"/>
        </w:rPr>
        <w:t>1</w:t>
      </w:r>
      <w:r>
        <w:t>）、主趋势偏移（</w:t>
      </w:r>
      <w:r>
        <w:t>A</w:t>
      </w:r>
      <w:r>
        <w:rPr>
          <w:vertAlign w:val="subscript"/>
        </w:rPr>
        <w:t>2</w:t>
      </w:r>
      <w:r>
        <w:t>）和残差细化（</w:t>
      </w:r>
      <w:r>
        <w:t>A</w:t>
      </w:r>
      <w:r>
        <w:rPr>
          <w:vertAlign w:val="subscript"/>
        </w:rPr>
        <w:t>3</w:t>
      </w:r>
      <w:r>
        <w:t>），各变体仅在上一级基础上增加一个组件。除</w:t>
      </w:r>
      <w:r>
        <w:t xml:space="preserve"> RMSE </w:t>
      </w:r>
      <w:r>
        <w:t>和</w:t>
      </w:r>
      <w:r>
        <w:t xml:space="preserve"> MAE </w:t>
      </w:r>
      <w:r>
        <w:t>外，本文进一步从边界连续性、垂直变化平滑性、极端变化幅度以及相对于锚点基线的偏离程度等方面评价高度恢复结果。设</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oMath>
      <w:r>
        <w:t>表示模型在时刻</w:t>
      </w:r>
      <w:r>
        <w:t xml:space="preserve"> </w:t>
      </w:r>
      <m:oMath>
        <m:r>
          <w:rPr>
            <w:rFonts w:ascii="Cambria Math" w:hAnsi="Cambria Math"/>
          </w:rPr>
          <m:t>t</m:t>
        </m:r>
      </m:oMath>
      <w:r>
        <w:t>的恢复高度，</w:t>
      </w:r>
      <m:oMath>
        <m:sSubSup>
          <m:sSubSupPr>
            <m:ctrlPr>
              <w:rPr>
                <w:rFonts w:ascii="Cambria Math" w:hAnsi="Cambria Math"/>
              </w:rPr>
            </m:ctrlPr>
          </m:sSubSupPr>
          <m:e>
            <m:r>
              <w:rPr>
                <w:rFonts w:ascii="Cambria Math" w:hAnsi="Cambria Math"/>
              </w:rPr>
              <m:t>z</m:t>
            </m:r>
          </m:e>
          <m:sub>
            <m:r>
              <w:rPr>
                <w:rFonts w:ascii="Cambria Math" w:hAnsi="Cambria Math"/>
              </w:rPr>
              <m:t>t</m:t>
            </m:r>
          </m:sub>
          <m:sup>
            <m:r>
              <m:rPr>
                <m:sty m:val="p"/>
              </m:rPr>
              <w:rPr>
                <w:rFonts w:ascii="Cambria Math" w:hAnsi="Cambria Math"/>
              </w:rPr>
              <m:t>base</m:t>
            </m:r>
          </m:sup>
        </m:sSubSup>
      </m:oMath>
      <w:r>
        <w:t xml:space="preserve"> </w:t>
      </w:r>
      <w:r>
        <w:t>表示由左右</w:t>
      </w:r>
      <w:r>
        <w:t xml:space="preserve"> ADS-C </w:t>
      </w:r>
      <w:r>
        <w:t>锚点线性插值得到的高度基线，</w:t>
      </w:r>
      <m:oMath>
        <m:r>
          <m:rPr>
            <m:scr m:val="script"/>
          </m:rPr>
          <w:rPr>
            <w:rFonts w:ascii="Cambria Math" w:hAnsi="Cambria Math"/>
          </w:rPr>
          <m:t>G</m:t>
        </m:r>
      </m:oMath>
      <w:r>
        <w:t xml:space="preserve"> </w:t>
      </w:r>
      <w:r>
        <w:t>表示缺失区间内的时间点集合。对于第</w:t>
      </w:r>
      <w:r>
        <w:t xml:space="preserve"> </w:t>
      </w:r>
      <m:oMath>
        <m:r>
          <w:rPr>
            <w:rFonts w:ascii="Cambria Math" w:hAnsi="Cambria Math"/>
          </w:rPr>
          <m:t>k</m:t>
        </m:r>
      </m:oMath>
      <w:r>
        <w:t>个缺失片段，其左右两端锚点位置分别记为</w:t>
      </w:r>
      <w:r>
        <w:t xml:space="preserve"> </w:t>
      </w:r>
      <m:oMath>
        <m:sSub>
          <m:sSubPr>
            <m:ctrlPr>
              <w:rPr>
                <w:rFonts w:ascii="Cambria Math" w:hAnsi="Cambria Math"/>
              </w:rPr>
            </m:ctrlPr>
          </m:sSubPr>
          <m:e>
            <m:r>
              <w:rPr>
                <w:rFonts w:ascii="Cambria Math" w:hAnsi="Cambria Math"/>
              </w:rPr>
              <m:t>l</m:t>
            </m:r>
          </m:e>
          <m:sub>
            <m:r>
              <w:rPr>
                <w:rFonts w:ascii="Cambria Math" w:hAnsi="Cambria Math"/>
              </w:rPr>
              <m:t>k</m:t>
            </m:r>
          </m:sub>
        </m:sSub>
      </m:oMath>
      <w:r>
        <w:t>和</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，缺失片段数量为</w:t>
      </w:r>
      <w:r>
        <w:t xml:space="preserve"> </w:t>
      </w:r>
      <m:oMath>
        <m:r>
          <w:rPr>
            <w:rFonts w:ascii="Cambria Math" w:hAnsi="Cambria Math"/>
          </w:rPr>
          <m:t>K</m:t>
        </m:r>
      </m:oMath>
      <w:r>
        <w:t>，时间间隔为</w:t>
      </w:r>
      <w:r>
        <w:t xml:space="preserve"> </w:t>
      </w:r>
      <m:oMath>
        <m:r>
          <m:rPr>
            <m:sty m:val="p"/>
          </m:rPr>
          <w:rPr>
            <w:rFonts w:ascii="Cambria Math" w:hAnsi="Cambria Math"/>
          </w:rPr>
          <m:t>Δ</m:t>
        </m:r>
        <m:r>
          <w:rPr>
            <w:rFonts w:ascii="Cambria Math" w:hAnsi="Cambria Math"/>
          </w:rPr>
          <m:t>t</m:t>
        </m:r>
      </m:oMath>
      <w:r>
        <w:t>。本文数据按分钟聚合，因此</w:t>
      </w:r>
      <w:r>
        <w:t xml:space="preserve"> </w:t>
      </w:r>
      <m:oMath>
        <m:r>
          <m:rPr>
            <m:sty m:val="p"/>
          </m:rPr>
          <w:rPr>
            <w:rFonts w:ascii="Cambria Math" w:hAnsi="Cambria Math"/>
          </w:rPr>
          <m:t>Δ</m:t>
        </m:r>
        <m:r>
          <w:rPr>
            <w:rFonts w:ascii="Cambria Math" w:hAnsi="Cambria Math"/>
          </w:rPr>
          <m:t>t=1</m:t>
        </m:r>
        <m:r>
          <m:rPr>
            <m:nor/>
          </m:rPr>
          <m:t> </m:t>
        </m:r>
        <m:r>
          <m:rPr>
            <m:sty m:val="p"/>
          </m:rPr>
          <w:rPr>
            <w:rFonts w:ascii="Cambria Math" w:hAnsi="Cambria Math"/>
          </w:rPr>
          <m:t>min</m:t>
        </m:r>
      </m:oMath>
      <w:r>
        <w:t>。</w:t>
      </w:r>
    </w:p>
    <w:p w14:paraId="0AB2991E" w14:textId="77777777" w:rsidR="00F46459" w:rsidRDefault="00000000">
      <w:pPr>
        <w:ind w:firstLine="420"/>
      </w:pPr>
      <w:r>
        <w:t>边界跳变误差用于衡量缺失片段两端的高度连续性，定义为</w:t>
      </w:r>
    </w:p>
    <w:p w14:paraId="00A8DADC" w14:textId="77777777" w:rsidR="00F46459" w:rsidRDefault="00000000">
      <w:pPr>
        <w:spacing w:line="240" w:lineRule="auto"/>
        <w:ind w:firstLine="420"/>
      </w:pPr>
      <m:oMathPara>
        <m:oMath>
          <m:r>
            <m:rPr>
              <m:sty m:val="p"/>
            </m:rPr>
            <w:rPr>
              <w:rFonts w:ascii="Cambria Math" w:hAnsi="Cambria Math"/>
            </w:rPr>
            <m:t>BJ</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d>
                <m:dPr>
                  <m:ctrlPr>
                    <w:rPr>
                      <w:rFonts w:ascii="Cambria Math" w:hAnsi="Cambria Math"/>
                    </w:rPr>
                  </m:ctrlPr>
                </m:d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sSub>
                        <m:sSubPr>
                          <m:ctrlPr>
                            <w:rPr>
                              <w:rFonts w:ascii="Cambria Math" w:hAnsi="Cambria Math"/>
                            </w:rPr>
                          </m:ctrlPr>
                        </m:sSubPr>
                        <m:e>
                          <m:r>
                            <w:rPr>
                              <w:rFonts w:ascii="Cambria Math" w:hAnsi="Cambria Math"/>
                            </w:rPr>
                            <m:t>l</m:t>
                          </m:r>
                        </m:e>
                        <m:sub>
                          <m:r>
                            <w:rPr>
                              <w:rFonts w:ascii="Cambria Math" w:hAnsi="Cambria Math"/>
                            </w:rPr>
                            <m:t>k</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sSub>
                        <m:sSubPr>
                          <m:ctrlPr>
                            <w:rPr>
                              <w:rFonts w:ascii="Cambria Math" w:hAnsi="Cambria Math"/>
                            </w:rPr>
                          </m:ctrlPr>
                        </m:sSubPr>
                        <m:e>
                          <m:r>
                            <w:rPr>
                              <w:rFonts w:ascii="Cambria Math" w:hAnsi="Cambria Math"/>
                            </w:rPr>
                            <m:t>r</m:t>
                          </m:r>
                        </m:e>
                        <m:sub>
                          <m:r>
                            <w:rPr>
                              <w:rFonts w:ascii="Cambria Math" w:hAnsi="Cambria Math"/>
                            </w:rPr>
                            <m:t>k</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-1</m:t>
                      </m:r>
                    </m:sub>
                  </m:sSub>
                  <m:r>
                    <w:rPr>
                      <w:rFonts w:ascii="Cambria Math" w:hAnsi="Cambria Math"/>
                    </w:rPr>
                    <m:t>∣</m:t>
                  </m:r>
                </m:e>
              </m:d>
            </m:e>
          </m:nary>
          <m:r>
            <m:rPr>
              <m:sty m:val="p"/>
            </m:rPr>
            <w:rPr>
              <w:rFonts w:ascii="Cambria Math" w:hAnsi="Cambria Math"/>
            </w:rPr>
            <m:t>.</m:t>
          </m:r>
        </m:oMath>
      </m:oMathPara>
    </w:p>
    <w:p w14:paraId="62DDA0A8" w14:textId="77777777" w:rsidR="00F46459" w:rsidRDefault="00000000">
      <w:pPr>
        <w:ind w:firstLine="420"/>
      </w:pPr>
      <w:r>
        <w:t>平均垂直变化率用于衡量相邻时刻高度变化的平均幅度，定义为</w:t>
      </w:r>
    </w:p>
    <w:p w14:paraId="6B693C39" w14:textId="77777777" w:rsidR="00F46459" w:rsidRDefault="00000000">
      <w:pPr>
        <w:spacing w:line="240" w:lineRule="auto"/>
        <w:ind w:firstLine="420"/>
      </w:pPr>
      <m:oMathPara>
        <m:oMath>
          <m:r>
            <w:rPr>
              <w:rFonts w:ascii="Cambria Math" w:hAnsi="Cambria Math"/>
            </w:rPr>
            <w:lastRenderedPageBreak/>
            <m:t>VR=</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t=2</m:t>
              </m:r>
            </m:sub>
            <m:sup>
              <m:r>
                <w:rPr>
                  <w:rFonts w:ascii="Cambria Math" w:hAnsi="Cambria Math"/>
                </w:rPr>
                <m:t>N</m:t>
              </m:r>
            </m:sup>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t-1</m:t>
                  </m:r>
                </m:sub>
              </m:sSub>
              <m:r>
                <w:rPr>
                  <w:rFonts w:ascii="Cambria Math" w:hAnsi="Cambria Math"/>
                </w:rPr>
                <m:t>∣</m:t>
              </m:r>
            </m:e>
          </m:nary>
          <m:r>
            <m:rPr>
              <m:sty m:val="p"/>
            </m:rPr>
            <w:rPr>
              <w:rFonts w:ascii="Cambria Math" w:hAnsi="Cambria Math"/>
            </w:rPr>
            <m:t>.</m:t>
          </m:r>
        </m:oMath>
      </m:oMathPara>
    </w:p>
    <w:p w14:paraId="2C84EA91" w14:textId="77777777" w:rsidR="00F46459" w:rsidRDefault="00000000">
      <w:pPr>
        <w:ind w:firstLine="420"/>
      </w:pPr>
      <w:r>
        <w:t>其中，</w:t>
      </w:r>
      <m:oMath>
        <m:r>
          <m:rPr>
            <m:sty m:val="p"/>
          </m:rPr>
          <w:rPr>
            <w:rFonts w:ascii="Cambria Math" w:hAnsi="Cambria Math"/>
          </w:rPr>
          <m:t>BJ</m:t>
        </m:r>
      </m:oMath>
      <w:r>
        <w:t>反映锚点约束与边界一致性，</w:t>
      </w:r>
      <m:oMath>
        <m:r>
          <m:rPr>
            <m:sty m:val="p"/>
          </m:rPr>
          <w:rPr>
            <w:rFonts w:ascii="Cambria Math" w:hAnsi="Cambria Math"/>
          </w:rPr>
          <m:t>VR</m:t>
        </m:r>
      </m:oMath>
      <w:r>
        <w:t>用于评价高度序列局部稳定性。上述指标与</w:t>
      </w:r>
      <w:r>
        <w:t xml:space="preserve"> RMSE</w:t>
      </w:r>
      <w:r>
        <w:t>、</w:t>
      </w:r>
      <w:r>
        <w:t xml:space="preserve">MAE </w:t>
      </w:r>
      <w:r>
        <w:t>共同用于分析不同高度建模模块对恢复精度、边界连续性和垂直动态合理性的影响。</w:t>
      </w:r>
      <w:r>
        <w:rPr>
          <w:rFonts w:hint="eastAsia"/>
        </w:rPr>
        <w:t>各模型在</w:t>
      </w:r>
      <w:r>
        <w:rPr>
          <w:rFonts w:hint="eastAsia"/>
        </w:rPr>
        <w:t>S</w:t>
      </w:r>
      <w:r>
        <w:rPr>
          <w:rFonts w:hint="eastAsia"/>
          <w:vertAlign w:val="subscript"/>
        </w:rPr>
        <w:t>3</w:t>
      </w:r>
      <w:r>
        <w:rPr>
          <w:rFonts w:hint="eastAsia"/>
        </w:rPr>
        <w:t>测试集上的性能表现</w:t>
      </w:r>
      <w:r>
        <w:t>如</w:t>
      </w:r>
      <w:r>
        <w:fldChar w:fldCharType="begin"/>
      </w:r>
      <w:r>
        <w:instrText xml:space="preserve"> REF _Ref228972378 \h </w:instrText>
      </w:r>
      <w:r>
        <w:fldChar w:fldCharType="separate"/>
      </w:r>
      <w:r>
        <w:rPr>
          <w:rFonts w:hint="eastAsia"/>
        </w:rPr>
        <w:t>表</w:t>
      </w:r>
      <w:r>
        <w:rPr>
          <w:rFonts w:hint="eastAsia"/>
        </w:rPr>
        <w:t xml:space="preserve"> 4</w:t>
      </w:r>
      <w:r>
        <w:rPr>
          <w:rFonts w:hint="eastAsia"/>
        </w:rPr>
        <w:noBreakHyphen/>
        <w:t>5</w:t>
      </w:r>
      <w:r>
        <w:fldChar w:fldCharType="end"/>
      </w:r>
      <w:r>
        <w:t>所示。</w:t>
      </w:r>
    </w:p>
    <w:p w14:paraId="69118F3B" w14:textId="77777777" w:rsidR="00F46459" w:rsidRDefault="00000000">
      <w:pPr>
        <w:pStyle w:val="a3"/>
        <w:ind w:firstLine="400"/>
        <w:jc w:val="center"/>
        <w:rPr>
          <w:rFonts w:hint="eastAsia"/>
        </w:rPr>
      </w:pPr>
      <w:bookmarkStart w:id="16" w:name="_Ref228972378"/>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7</w:t>
      </w:r>
      <w:r>
        <w:rPr>
          <w:rFonts w:hint="eastAsia"/>
        </w:rPr>
        <w:fldChar w:fldCharType="end"/>
      </w:r>
      <w:bookmarkEnd w:id="16"/>
      <w:r>
        <w:rPr>
          <w:rFonts w:hint="eastAsia"/>
        </w:rPr>
        <w:t xml:space="preserve"> </w:t>
      </w:r>
      <w:r>
        <w:rPr>
          <w:rFonts w:hint="eastAsia"/>
        </w:rPr>
        <w:t>加入高度分支前后实验效果对比</w:t>
      </w:r>
    </w:p>
    <w:tbl>
      <w:tblPr>
        <w:tblW w:w="5823" w:type="dxa"/>
        <w:jc w:val="center"/>
        <w:tblBorders>
          <w:top w:val="single" w:sz="2" w:space="0" w:color="auto"/>
          <w:left w:val="single" w:sz="2" w:space="0" w:color="auto"/>
          <w:bottom w:val="single" w:sz="6" w:space="0" w:color="auto"/>
          <w:right w:val="single" w:sz="2" w:space="0" w:color="auto"/>
          <w:insideH w:val="single" w:sz="2" w:space="0" w:color="auto"/>
          <w:insideV w:val="single" w:sz="2" w:space="0" w:color="auto"/>
        </w:tblBorders>
        <w:shd w:val="clear" w:color="auto" w:fill="FFFFFF" w:themeFill="background1"/>
        <w:tblCellMar>
          <w:left w:w="0" w:type="dxa"/>
          <w:right w:w="0" w:type="dxa"/>
        </w:tblCellMar>
        <w:tblLook w:val="04A0" w:firstRow="1" w:lastRow="0" w:firstColumn="1" w:lastColumn="0" w:noHBand="0" w:noVBand="1"/>
      </w:tblPr>
      <w:tblGrid>
        <w:gridCol w:w="871"/>
        <w:gridCol w:w="1268"/>
        <w:gridCol w:w="1240"/>
        <w:gridCol w:w="1210"/>
        <w:gridCol w:w="1234"/>
      </w:tblGrid>
      <w:tr w:rsidR="00F46459" w14:paraId="73AC1189" w14:textId="77777777">
        <w:trPr>
          <w:tblHeader/>
          <w:jc w:val="center"/>
        </w:trPr>
        <w:tc>
          <w:tcPr>
            <w:tcW w:w="871" w:type="dxa"/>
            <w:shd w:val="clear" w:color="auto" w:fill="FFFFFF" w:themeFill="background1"/>
            <w:tcMar>
              <w:top w:w="60" w:type="dxa"/>
              <w:left w:w="60" w:type="dxa"/>
              <w:bottom w:w="60" w:type="dxa"/>
              <w:right w:w="60" w:type="dxa"/>
            </w:tcMar>
            <w:vAlign w:val="center"/>
          </w:tcPr>
          <w:p w14:paraId="02278E5A" w14:textId="77777777" w:rsidR="00F46459" w:rsidRDefault="00000000">
            <w:pPr>
              <w:ind w:firstLineChars="0" w:firstLine="0"/>
              <w:jc w:val="center"/>
              <w:rPr>
                <w:b/>
                <w:bCs/>
              </w:rPr>
            </w:pPr>
            <w:r>
              <w:rPr>
                <w:rFonts w:hint="eastAsia"/>
                <w:b/>
                <w:bCs/>
              </w:rPr>
              <w:t>模型</w:t>
            </w:r>
          </w:p>
        </w:tc>
        <w:tc>
          <w:tcPr>
            <w:tcW w:w="1268" w:type="dxa"/>
            <w:shd w:val="clear" w:color="auto" w:fill="FFFFFF" w:themeFill="background1"/>
            <w:tcMar>
              <w:top w:w="60" w:type="dxa"/>
              <w:left w:w="60" w:type="dxa"/>
              <w:bottom w:w="60" w:type="dxa"/>
              <w:right w:w="60" w:type="dxa"/>
            </w:tcMar>
            <w:vAlign w:val="center"/>
          </w:tcPr>
          <w:p w14:paraId="25D83D15" w14:textId="77777777" w:rsidR="00F46459" w:rsidRDefault="00000000">
            <w:pPr>
              <w:wordWrap w:val="0"/>
              <w:ind w:firstLineChars="0" w:firstLine="0"/>
              <w:jc w:val="center"/>
              <w:rPr>
                <w:b/>
                <w:bCs/>
              </w:rPr>
            </w:pPr>
            <w:r>
              <w:rPr>
                <w:rFonts w:hint="eastAsia"/>
                <w:b/>
                <w:bCs/>
              </w:rPr>
              <w:t>RMSE</w:t>
            </w:r>
          </w:p>
        </w:tc>
        <w:tc>
          <w:tcPr>
            <w:tcW w:w="1240" w:type="dxa"/>
            <w:shd w:val="clear" w:color="auto" w:fill="FFFFFF" w:themeFill="background1"/>
            <w:vAlign w:val="center"/>
          </w:tcPr>
          <w:p w14:paraId="1BE0E4B4" w14:textId="77777777" w:rsidR="00F46459" w:rsidRDefault="00000000">
            <w:pPr>
              <w:wordWrap w:val="0"/>
              <w:ind w:firstLineChars="0" w:firstLine="0"/>
              <w:jc w:val="center"/>
              <w:rPr>
                <w:b/>
                <w:bCs/>
              </w:rPr>
            </w:pPr>
            <w:r>
              <w:rPr>
                <w:rFonts w:hint="eastAsia"/>
                <w:b/>
                <w:bCs/>
              </w:rPr>
              <w:t>MAE</w:t>
            </w:r>
          </w:p>
        </w:tc>
        <w:tc>
          <w:tcPr>
            <w:tcW w:w="1210" w:type="dxa"/>
            <w:shd w:val="clear" w:color="auto" w:fill="FFFFFF" w:themeFill="background1"/>
            <w:vAlign w:val="center"/>
          </w:tcPr>
          <w:p w14:paraId="74B3D245" w14:textId="77777777" w:rsidR="00F46459" w:rsidRDefault="00000000">
            <w:pPr>
              <w:wordWrap w:val="0"/>
              <w:ind w:firstLineChars="0" w:firstLine="0"/>
              <w:jc w:val="center"/>
              <w:rPr>
                <w:b/>
                <w:bCs/>
              </w:rPr>
            </w:pPr>
            <w:r>
              <w:rPr>
                <w:rFonts w:hint="eastAsia"/>
                <w:b/>
                <w:bCs/>
              </w:rPr>
              <w:t>BJ</w:t>
            </w:r>
          </w:p>
        </w:tc>
        <w:tc>
          <w:tcPr>
            <w:tcW w:w="1234" w:type="dxa"/>
            <w:shd w:val="clear" w:color="auto" w:fill="FFFFFF" w:themeFill="background1"/>
            <w:vAlign w:val="center"/>
          </w:tcPr>
          <w:p w14:paraId="3C2B3885" w14:textId="77777777" w:rsidR="00F46459" w:rsidRDefault="00000000">
            <w:pPr>
              <w:wordWrap w:val="0"/>
              <w:ind w:firstLineChars="0" w:firstLine="0"/>
              <w:jc w:val="center"/>
              <w:rPr>
                <w:b/>
                <w:bCs/>
              </w:rPr>
            </w:pPr>
            <w:r>
              <w:rPr>
                <w:rFonts w:hint="eastAsia"/>
                <w:b/>
                <w:bCs/>
              </w:rPr>
              <w:t>VR</w:t>
            </w:r>
          </w:p>
        </w:tc>
      </w:tr>
      <w:tr w:rsidR="00F46459" w14:paraId="3B81B45F" w14:textId="77777777">
        <w:tblPrEx>
          <w:tblCellMar>
            <w:top w:w="15" w:type="dxa"/>
            <w:left w:w="15" w:type="dxa"/>
            <w:bottom w:w="15" w:type="dxa"/>
            <w:right w:w="15" w:type="dxa"/>
          </w:tblCellMar>
        </w:tblPrEx>
        <w:trPr>
          <w:jc w:val="center"/>
        </w:trPr>
        <w:tc>
          <w:tcPr>
            <w:tcW w:w="871" w:type="dxa"/>
            <w:shd w:val="clear" w:color="auto" w:fill="FFFFFF" w:themeFill="background1"/>
            <w:tcMar>
              <w:top w:w="30" w:type="dxa"/>
              <w:left w:w="30" w:type="dxa"/>
              <w:bottom w:w="30" w:type="dxa"/>
              <w:right w:w="30" w:type="dxa"/>
            </w:tcMar>
            <w:vAlign w:val="center"/>
          </w:tcPr>
          <w:p w14:paraId="1FB7311D" w14:textId="77777777" w:rsidR="00F46459" w:rsidRDefault="00000000">
            <w:pPr>
              <w:wordWrap w:val="0"/>
              <w:ind w:firstLineChars="0" w:firstLine="0"/>
              <w:jc w:val="center"/>
            </w:pPr>
            <w:r>
              <w:t>A</w:t>
            </w:r>
            <w:r>
              <w:rPr>
                <w:vertAlign w:val="subscript"/>
              </w:rPr>
              <w:t>0</w:t>
            </w:r>
          </w:p>
        </w:tc>
        <w:tc>
          <w:tcPr>
            <w:tcW w:w="1268" w:type="dxa"/>
            <w:shd w:val="clear" w:color="auto" w:fill="FFFFFF" w:themeFill="background1"/>
            <w:tcMar>
              <w:top w:w="30" w:type="dxa"/>
              <w:left w:w="30" w:type="dxa"/>
              <w:bottom w:w="30" w:type="dxa"/>
              <w:right w:w="30" w:type="dxa"/>
            </w:tcMar>
            <w:vAlign w:val="center"/>
          </w:tcPr>
          <w:p w14:paraId="42E08CAE" w14:textId="77777777" w:rsidR="00F46459" w:rsidRDefault="00000000">
            <w:pPr>
              <w:wordWrap w:val="0"/>
              <w:ind w:firstLineChars="0" w:firstLine="0"/>
              <w:jc w:val="center"/>
            </w:pPr>
            <w:r>
              <w:t>74.608</w:t>
            </w:r>
          </w:p>
        </w:tc>
        <w:tc>
          <w:tcPr>
            <w:tcW w:w="1240" w:type="dxa"/>
            <w:shd w:val="clear" w:color="auto" w:fill="FFFFFF" w:themeFill="background1"/>
            <w:vAlign w:val="center"/>
          </w:tcPr>
          <w:p w14:paraId="66E67536" w14:textId="77777777" w:rsidR="00F46459" w:rsidRDefault="00000000">
            <w:pPr>
              <w:wordWrap w:val="0"/>
              <w:ind w:firstLineChars="0" w:firstLine="0"/>
              <w:jc w:val="center"/>
            </w:pPr>
            <w:r>
              <w:t>53.517</w:t>
            </w:r>
          </w:p>
        </w:tc>
        <w:tc>
          <w:tcPr>
            <w:tcW w:w="1210" w:type="dxa"/>
            <w:shd w:val="clear" w:color="auto" w:fill="FFFFFF" w:themeFill="background1"/>
            <w:vAlign w:val="center"/>
          </w:tcPr>
          <w:p w14:paraId="7800E50D" w14:textId="77777777" w:rsidR="00F46459" w:rsidRDefault="00000000">
            <w:pPr>
              <w:wordWrap w:val="0"/>
              <w:ind w:firstLineChars="0" w:firstLine="0"/>
              <w:jc w:val="center"/>
            </w:pPr>
            <w:r>
              <w:t>35.249</w:t>
            </w:r>
          </w:p>
        </w:tc>
        <w:tc>
          <w:tcPr>
            <w:tcW w:w="1234" w:type="dxa"/>
            <w:shd w:val="clear" w:color="auto" w:fill="FFFFFF" w:themeFill="background1"/>
            <w:vAlign w:val="center"/>
          </w:tcPr>
          <w:p w14:paraId="3F65ED8F" w14:textId="77777777" w:rsidR="00F46459" w:rsidRDefault="00000000">
            <w:pPr>
              <w:wordWrap w:val="0"/>
              <w:ind w:firstLineChars="0" w:firstLine="0"/>
              <w:jc w:val="center"/>
            </w:pPr>
            <w:r>
              <w:t>3.553</w:t>
            </w:r>
          </w:p>
        </w:tc>
      </w:tr>
      <w:tr w:rsidR="00F46459" w14:paraId="0F886017" w14:textId="77777777">
        <w:tblPrEx>
          <w:tblCellMar>
            <w:top w:w="15" w:type="dxa"/>
            <w:left w:w="15" w:type="dxa"/>
            <w:bottom w:w="15" w:type="dxa"/>
            <w:right w:w="15" w:type="dxa"/>
          </w:tblCellMar>
        </w:tblPrEx>
        <w:trPr>
          <w:jc w:val="center"/>
        </w:trPr>
        <w:tc>
          <w:tcPr>
            <w:tcW w:w="871" w:type="dxa"/>
            <w:shd w:val="clear" w:color="auto" w:fill="FFFFFF" w:themeFill="background1"/>
            <w:tcMar>
              <w:top w:w="30" w:type="dxa"/>
              <w:left w:w="30" w:type="dxa"/>
              <w:bottom w:w="30" w:type="dxa"/>
              <w:right w:w="30" w:type="dxa"/>
            </w:tcMar>
            <w:vAlign w:val="center"/>
          </w:tcPr>
          <w:p w14:paraId="79F16D16" w14:textId="77777777" w:rsidR="00F46459" w:rsidRDefault="00000000">
            <w:pPr>
              <w:wordWrap w:val="0"/>
              <w:ind w:firstLineChars="0" w:firstLine="0"/>
              <w:jc w:val="center"/>
            </w:pPr>
            <w:r>
              <w:t>A</w:t>
            </w:r>
            <w:r>
              <w:rPr>
                <w:vertAlign w:val="subscript"/>
              </w:rPr>
              <w:t>1</w:t>
            </w:r>
          </w:p>
        </w:tc>
        <w:tc>
          <w:tcPr>
            <w:tcW w:w="1268" w:type="dxa"/>
            <w:shd w:val="clear" w:color="auto" w:fill="FFFFFF" w:themeFill="background1"/>
            <w:tcMar>
              <w:top w:w="30" w:type="dxa"/>
              <w:left w:w="30" w:type="dxa"/>
              <w:bottom w:w="30" w:type="dxa"/>
              <w:right w:w="30" w:type="dxa"/>
            </w:tcMar>
            <w:vAlign w:val="center"/>
          </w:tcPr>
          <w:p w14:paraId="1804E9C1" w14:textId="77777777" w:rsidR="00F46459" w:rsidRDefault="00000000">
            <w:pPr>
              <w:wordWrap w:val="0"/>
              <w:ind w:firstLineChars="0" w:firstLine="0"/>
              <w:jc w:val="center"/>
            </w:pPr>
            <w:r>
              <w:t>50.13</w:t>
            </w:r>
          </w:p>
        </w:tc>
        <w:tc>
          <w:tcPr>
            <w:tcW w:w="1240" w:type="dxa"/>
            <w:shd w:val="clear" w:color="auto" w:fill="FFFFFF" w:themeFill="background1"/>
            <w:vAlign w:val="center"/>
          </w:tcPr>
          <w:p w14:paraId="4AA163D8" w14:textId="77777777" w:rsidR="00F46459" w:rsidRDefault="00000000">
            <w:pPr>
              <w:wordWrap w:val="0"/>
              <w:ind w:firstLineChars="0" w:firstLine="0"/>
              <w:jc w:val="center"/>
            </w:pPr>
            <w:r>
              <w:t>36.611</w:t>
            </w:r>
          </w:p>
        </w:tc>
        <w:tc>
          <w:tcPr>
            <w:tcW w:w="1210" w:type="dxa"/>
            <w:shd w:val="clear" w:color="auto" w:fill="FFFFFF" w:themeFill="background1"/>
            <w:vAlign w:val="center"/>
          </w:tcPr>
          <w:p w14:paraId="65B09D03" w14:textId="77777777" w:rsidR="00F46459" w:rsidRDefault="00000000">
            <w:pPr>
              <w:wordWrap w:val="0"/>
              <w:ind w:firstLineChars="0" w:firstLine="0"/>
              <w:jc w:val="center"/>
            </w:pPr>
            <w:r>
              <w:t>15.648</w:t>
            </w:r>
          </w:p>
        </w:tc>
        <w:tc>
          <w:tcPr>
            <w:tcW w:w="1234" w:type="dxa"/>
            <w:shd w:val="clear" w:color="auto" w:fill="FFFFFF" w:themeFill="background1"/>
            <w:vAlign w:val="center"/>
          </w:tcPr>
          <w:p w14:paraId="694DFE5A" w14:textId="77777777" w:rsidR="00F46459" w:rsidRDefault="00000000">
            <w:pPr>
              <w:wordWrap w:val="0"/>
              <w:ind w:firstLineChars="0" w:firstLine="0"/>
              <w:jc w:val="center"/>
            </w:pPr>
            <w:r>
              <w:t>5.595</w:t>
            </w:r>
          </w:p>
        </w:tc>
      </w:tr>
      <w:tr w:rsidR="00F46459" w14:paraId="5114A36B" w14:textId="77777777">
        <w:tblPrEx>
          <w:tblCellMar>
            <w:top w:w="15" w:type="dxa"/>
            <w:left w:w="15" w:type="dxa"/>
            <w:bottom w:w="15" w:type="dxa"/>
            <w:right w:w="15" w:type="dxa"/>
          </w:tblCellMar>
        </w:tblPrEx>
        <w:trPr>
          <w:jc w:val="center"/>
        </w:trPr>
        <w:tc>
          <w:tcPr>
            <w:tcW w:w="871" w:type="dxa"/>
            <w:shd w:val="clear" w:color="auto" w:fill="FFFFFF" w:themeFill="background1"/>
            <w:tcMar>
              <w:top w:w="30" w:type="dxa"/>
              <w:left w:w="30" w:type="dxa"/>
              <w:bottom w:w="30" w:type="dxa"/>
              <w:right w:w="30" w:type="dxa"/>
            </w:tcMar>
            <w:vAlign w:val="center"/>
          </w:tcPr>
          <w:p w14:paraId="7DDB1710" w14:textId="77777777" w:rsidR="00F46459" w:rsidRDefault="00000000">
            <w:pPr>
              <w:wordWrap w:val="0"/>
              <w:ind w:firstLineChars="0" w:firstLine="0"/>
              <w:jc w:val="center"/>
            </w:pPr>
            <w:r>
              <w:t>A</w:t>
            </w:r>
            <w:r>
              <w:rPr>
                <w:vertAlign w:val="subscript"/>
              </w:rPr>
              <w:t>2</w:t>
            </w:r>
          </w:p>
        </w:tc>
        <w:tc>
          <w:tcPr>
            <w:tcW w:w="1268" w:type="dxa"/>
            <w:shd w:val="clear" w:color="auto" w:fill="FFFFFF" w:themeFill="background1"/>
            <w:tcMar>
              <w:top w:w="30" w:type="dxa"/>
              <w:left w:w="30" w:type="dxa"/>
              <w:bottom w:w="30" w:type="dxa"/>
              <w:right w:w="30" w:type="dxa"/>
            </w:tcMar>
            <w:vAlign w:val="center"/>
          </w:tcPr>
          <w:p w14:paraId="111E439D" w14:textId="77777777" w:rsidR="00F46459" w:rsidRDefault="00000000">
            <w:pPr>
              <w:wordWrap w:val="0"/>
              <w:ind w:firstLineChars="0" w:firstLine="0"/>
              <w:jc w:val="center"/>
            </w:pPr>
            <w:r>
              <w:t>47.84</w:t>
            </w:r>
          </w:p>
        </w:tc>
        <w:tc>
          <w:tcPr>
            <w:tcW w:w="1240" w:type="dxa"/>
            <w:shd w:val="clear" w:color="auto" w:fill="FFFFFF" w:themeFill="background1"/>
            <w:vAlign w:val="center"/>
          </w:tcPr>
          <w:p w14:paraId="4D673294" w14:textId="77777777" w:rsidR="00F46459" w:rsidRDefault="00000000">
            <w:pPr>
              <w:wordWrap w:val="0"/>
              <w:ind w:firstLineChars="0" w:firstLine="0"/>
              <w:jc w:val="center"/>
            </w:pPr>
            <w:r>
              <w:t>32.987</w:t>
            </w:r>
          </w:p>
        </w:tc>
        <w:tc>
          <w:tcPr>
            <w:tcW w:w="1210" w:type="dxa"/>
            <w:shd w:val="clear" w:color="auto" w:fill="FFFFFF" w:themeFill="background1"/>
            <w:vAlign w:val="center"/>
          </w:tcPr>
          <w:p w14:paraId="47AD73F3" w14:textId="77777777" w:rsidR="00F46459" w:rsidRDefault="00000000">
            <w:pPr>
              <w:wordWrap w:val="0"/>
              <w:ind w:firstLineChars="0" w:firstLine="0"/>
              <w:jc w:val="center"/>
            </w:pPr>
            <w:r>
              <w:t>16.288</w:t>
            </w:r>
          </w:p>
        </w:tc>
        <w:tc>
          <w:tcPr>
            <w:tcW w:w="1234" w:type="dxa"/>
            <w:shd w:val="clear" w:color="auto" w:fill="FFFFFF" w:themeFill="background1"/>
            <w:vAlign w:val="center"/>
          </w:tcPr>
          <w:p w14:paraId="23EDC647" w14:textId="77777777" w:rsidR="00F46459" w:rsidRDefault="00000000">
            <w:pPr>
              <w:wordWrap w:val="0"/>
              <w:ind w:firstLineChars="0" w:firstLine="0"/>
              <w:jc w:val="center"/>
            </w:pPr>
            <w:r>
              <w:t>5.610</w:t>
            </w:r>
          </w:p>
        </w:tc>
      </w:tr>
      <w:tr w:rsidR="00F46459" w14:paraId="327E12F5" w14:textId="77777777">
        <w:tblPrEx>
          <w:tblCellMar>
            <w:top w:w="15" w:type="dxa"/>
            <w:left w:w="15" w:type="dxa"/>
            <w:bottom w:w="15" w:type="dxa"/>
            <w:right w:w="15" w:type="dxa"/>
          </w:tblCellMar>
        </w:tblPrEx>
        <w:trPr>
          <w:jc w:val="center"/>
        </w:trPr>
        <w:tc>
          <w:tcPr>
            <w:tcW w:w="871" w:type="dxa"/>
            <w:shd w:val="clear" w:color="auto" w:fill="FFFFFF" w:themeFill="background1"/>
            <w:tcMar>
              <w:top w:w="30" w:type="dxa"/>
              <w:left w:w="30" w:type="dxa"/>
              <w:bottom w:w="30" w:type="dxa"/>
              <w:right w:w="30" w:type="dxa"/>
            </w:tcMar>
            <w:vAlign w:val="center"/>
          </w:tcPr>
          <w:p w14:paraId="1FCE215B" w14:textId="77777777" w:rsidR="00F46459" w:rsidRDefault="00000000">
            <w:pPr>
              <w:wordWrap w:val="0"/>
              <w:ind w:firstLineChars="0" w:firstLine="0"/>
              <w:jc w:val="center"/>
            </w:pPr>
            <w:r>
              <w:rPr>
                <w:b/>
                <w:bCs/>
              </w:rPr>
              <w:t>A</w:t>
            </w:r>
            <w:r>
              <w:rPr>
                <w:vertAlign w:val="subscript"/>
              </w:rPr>
              <w:t>3</w:t>
            </w:r>
          </w:p>
        </w:tc>
        <w:tc>
          <w:tcPr>
            <w:tcW w:w="1268" w:type="dxa"/>
            <w:shd w:val="clear" w:color="auto" w:fill="FFFFFF" w:themeFill="background1"/>
            <w:tcMar>
              <w:top w:w="30" w:type="dxa"/>
              <w:left w:w="30" w:type="dxa"/>
              <w:bottom w:w="30" w:type="dxa"/>
              <w:right w:w="30" w:type="dxa"/>
            </w:tcMar>
            <w:vAlign w:val="center"/>
          </w:tcPr>
          <w:p w14:paraId="49C555EC" w14:textId="77777777" w:rsidR="00F46459" w:rsidRDefault="00000000">
            <w:pPr>
              <w:wordWrap w:val="0"/>
              <w:ind w:firstLineChars="0" w:firstLine="0"/>
              <w:jc w:val="center"/>
              <w:rPr>
                <w:b/>
                <w:bCs/>
              </w:rPr>
            </w:pPr>
            <w:r>
              <w:rPr>
                <w:b/>
                <w:bCs/>
              </w:rPr>
              <w:t>46.644</w:t>
            </w:r>
          </w:p>
        </w:tc>
        <w:tc>
          <w:tcPr>
            <w:tcW w:w="1240" w:type="dxa"/>
            <w:shd w:val="clear" w:color="auto" w:fill="FFFFFF" w:themeFill="background1"/>
            <w:vAlign w:val="center"/>
          </w:tcPr>
          <w:p w14:paraId="6C062DEE" w14:textId="77777777" w:rsidR="00F46459" w:rsidRDefault="00000000">
            <w:pPr>
              <w:wordWrap w:val="0"/>
              <w:ind w:firstLineChars="0" w:firstLine="0"/>
              <w:jc w:val="center"/>
            </w:pPr>
            <w:r>
              <w:t>31.818</w:t>
            </w:r>
          </w:p>
        </w:tc>
        <w:tc>
          <w:tcPr>
            <w:tcW w:w="1210" w:type="dxa"/>
            <w:shd w:val="clear" w:color="auto" w:fill="FFFFFF" w:themeFill="background1"/>
            <w:vAlign w:val="center"/>
          </w:tcPr>
          <w:p w14:paraId="703917A4" w14:textId="77777777" w:rsidR="00F46459" w:rsidRDefault="00000000">
            <w:pPr>
              <w:wordWrap w:val="0"/>
              <w:ind w:firstLineChars="0" w:firstLine="0"/>
              <w:jc w:val="center"/>
            </w:pPr>
            <w:r>
              <w:t>13.976</w:t>
            </w:r>
          </w:p>
        </w:tc>
        <w:tc>
          <w:tcPr>
            <w:tcW w:w="1234" w:type="dxa"/>
            <w:shd w:val="clear" w:color="auto" w:fill="FFFFFF" w:themeFill="background1"/>
            <w:vAlign w:val="center"/>
          </w:tcPr>
          <w:p w14:paraId="64EFB303" w14:textId="77777777" w:rsidR="00F46459" w:rsidRDefault="00000000">
            <w:pPr>
              <w:wordWrap w:val="0"/>
              <w:ind w:firstLineChars="0" w:firstLine="0"/>
              <w:jc w:val="center"/>
            </w:pPr>
            <w:r>
              <w:t>5.259</w:t>
            </w:r>
          </w:p>
        </w:tc>
      </w:tr>
    </w:tbl>
    <w:p w14:paraId="48C5D4AA" w14:textId="77777777" w:rsidR="00F46459" w:rsidRDefault="00000000">
      <w:pPr>
        <w:ind w:firstLine="420"/>
      </w:pPr>
      <w:r>
        <w:t>从表中可以看出，随着高度建模结构由</w:t>
      </w:r>
      <w:r>
        <w:t xml:space="preserve"> A</w:t>
      </w:r>
      <w:r>
        <w:rPr>
          <w:vertAlign w:val="subscript"/>
        </w:rPr>
        <w:t>0</w:t>
      </w:r>
      <w:r>
        <w:t xml:space="preserve"> </w:t>
      </w:r>
      <w:r>
        <w:t>扩展到</w:t>
      </w:r>
      <w:r>
        <w:t xml:space="preserve"> A</w:t>
      </w:r>
      <w:r>
        <w:rPr>
          <w:vertAlign w:val="subscript"/>
        </w:rPr>
        <w:t>3</w:t>
      </w:r>
      <w:r>
        <w:t>，模型整体性能逐步提升。</w:t>
      </w:r>
      <w:r>
        <w:t>A</w:t>
      </w:r>
      <w:r>
        <w:rPr>
          <w:vertAlign w:val="subscript"/>
        </w:rPr>
        <w:t>0</w:t>
      </w:r>
      <w:r>
        <w:t xml:space="preserve"> </w:t>
      </w:r>
      <w:r>
        <w:t>仅依赖主干网络统一回归高度，</w:t>
      </w:r>
      <w:r>
        <w:t xml:space="preserve">RMSE </w:t>
      </w:r>
      <w:r>
        <w:t>和</w:t>
      </w:r>
      <w:r>
        <w:t xml:space="preserve"> MAE </w:t>
      </w:r>
      <w:r>
        <w:t>分别为</w:t>
      </w:r>
      <w:r>
        <w:t xml:space="preserve"> 74.608 m </w:t>
      </w:r>
      <w:r>
        <w:t>和</w:t>
      </w:r>
      <w:r>
        <w:t xml:space="preserve"> 53.517 m</w:t>
      </w:r>
      <w:r>
        <w:t>，边界跳变误差也较高，说明直接预测高度容易削弱锚点边界约束，在长缺失片段中产生较明显的偏移和边界不连续。</w:t>
      </w:r>
    </w:p>
    <w:p w14:paraId="074A4276" w14:textId="77777777" w:rsidR="00F46459" w:rsidRDefault="00000000">
      <w:pPr>
        <w:ind w:firstLine="420"/>
      </w:pPr>
      <w:r>
        <w:t>引入锚点线性基线后，</w:t>
      </w:r>
      <w:r>
        <w:t>A</w:t>
      </w:r>
      <w:r>
        <w:rPr>
          <w:vertAlign w:val="subscript"/>
        </w:rPr>
        <w:t>1</w:t>
      </w:r>
      <w:r>
        <w:t xml:space="preserve"> </w:t>
      </w:r>
      <w:r>
        <w:t>的</w:t>
      </w:r>
      <w:r>
        <w:t xml:space="preserve"> RMSE </w:t>
      </w:r>
      <w:r>
        <w:t>降至</w:t>
      </w:r>
      <w:r>
        <w:t xml:space="preserve"> 50.130 m</w:t>
      </w:r>
      <w:r>
        <w:t>，边界跳变误差也明显降低，说明两端锚点能够为高度恢复提供稳定的整体框架。但</w:t>
      </w:r>
      <w:r>
        <w:t xml:space="preserve"> A</w:t>
      </w:r>
      <w:r>
        <w:rPr>
          <w:vertAlign w:val="subscript"/>
        </w:rPr>
        <w:t>1</w:t>
      </w:r>
      <w:r>
        <w:t xml:space="preserve"> </w:t>
      </w:r>
      <w:r>
        <w:t>的垂直粗糙度最低，也表明其结果较为平滑，表达非线性高度变化的能力有限。</w:t>
      </w:r>
      <w:r>
        <w:t>A</w:t>
      </w:r>
      <w:r>
        <w:rPr>
          <w:vertAlign w:val="subscript"/>
        </w:rPr>
        <w:t>2</w:t>
      </w:r>
      <w:r>
        <w:t xml:space="preserve"> </w:t>
      </w:r>
      <w:r>
        <w:t>在</w:t>
      </w:r>
      <w:r>
        <w:t xml:space="preserve"> A</w:t>
      </w:r>
      <w:r>
        <w:rPr>
          <w:vertAlign w:val="subscript"/>
        </w:rPr>
        <w:t>1</w:t>
      </w:r>
      <w:r>
        <w:t xml:space="preserve"> </w:t>
      </w:r>
      <w:r>
        <w:t>基础上加入有界主趋势偏移，</w:t>
      </w:r>
      <w:r>
        <w:t xml:space="preserve">RMSE </w:t>
      </w:r>
      <w:r>
        <w:t>和</w:t>
      </w:r>
      <w:r>
        <w:t xml:space="preserve"> MAE </w:t>
      </w:r>
      <w:r>
        <w:t>进一步下降，说明该模块能够补充线性基线难以表达的低频变化。但其边界跳变误差和基线偏离度较</w:t>
      </w:r>
      <w:r>
        <w:t xml:space="preserve"> A</w:t>
      </w:r>
      <w:r>
        <w:rPr>
          <w:vertAlign w:val="subscript"/>
        </w:rPr>
        <w:t>1</w:t>
      </w:r>
      <w:r>
        <w:t xml:space="preserve"> </w:t>
      </w:r>
      <w:r>
        <w:t>略有增加，表明趋势修正增强表达能力的同时，也可能带来一定偏离。</w:t>
      </w:r>
    </w:p>
    <w:p w14:paraId="46E464E2" w14:textId="77777777" w:rsidR="00F46459" w:rsidRDefault="00000000">
      <w:pPr>
        <w:ind w:firstLine="420"/>
      </w:pPr>
      <w:r>
        <w:t>A</w:t>
      </w:r>
      <w:r>
        <w:rPr>
          <w:vertAlign w:val="subscript"/>
        </w:rPr>
        <w:t>3</w:t>
      </w:r>
      <w:r>
        <w:t xml:space="preserve"> </w:t>
      </w:r>
      <w:r>
        <w:t>取得最优精度，</w:t>
      </w:r>
      <w:r>
        <w:t xml:space="preserve">RMSE </w:t>
      </w:r>
      <w:r>
        <w:t>和</w:t>
      </w:r>
      <w:r>
        <w:t xml:space="preserve"> MAE </w:t>
      </w:r>
      <w:r>
        <w:t>分别为</w:t>
      </w:r>
      <w:r>
        <w:t xml:space="preserve"> 46.644 m </w:t>
      </w:r>
      <w:r>
        <w:t>和</w:t>
      </w:r>
      <w:r>
        <w:t xml:space="preserve"> 31.818 m</w:t>
      </w:r>
      <w:r>
        <w:t>，边界跳变误差最低，最大垂直变化率也较小。说明残差细化在幅值约束和长缺失路由作用下，对主趋势未能解释的局部偏差进行可控修正。总体而言，消融结果验证了</w:t>
      </w:r>
      <w:r>
        <w:t>“</w:t>
      </w:r>
      <w:r>
        <w:t>边界基线</w:t>
      </w:r>
      <w:r>
        <w:t>—</w:t>
      </w:r>
      <w:r>
        <w:t>主趋势偏移</w:t>
      </w:r>
      <w:r>
        <w:t>—</w:t>
      </w:r>
      <w:r>
        <w:t>局部残差细化</w:t>
      </w:r>
      <w:r>
        <w:t>”</w:t>
      </w:r>
      <w:r>
        <w:t>结构的有效性。</w:t>
      </w:r>
    </w:p>
    <w:p w14:paraId="146F7D08" w14:textId="77777777" w:rsidR="00F46459" w:rsidRDefault="00000000">
      <w:pPr>
        <w:pStyle w:val="2"/>
        <w:rPr>
          <w:rFonts w:hint="eastAsia"/>
        </w:rPr>
      </w:pPr>
      <w:r>
        <w:rPr>
          <w:rFonts w:hint="eastAsia"/>
        </w:rPr>
        <w:t>总结</w:t>
      </w:r>
    </w:p>
    <w:p w14:paraId="4DEE5BFF" w14:textId="6790F0E5" w:rsidR="00F46459" w:rsidRDefault="00F46459">
      <w:pPr>
        <w:ind w:firstLine="420"/>
      </w:pPr>
    </w:p>
    <w:p w14:paraId="1FF8536D" w14:textId="77777777" w:rsidR="00F46459" w:rsidRDefault="00000000">
      <w:pPr>
        <w:pStyle w:val="2"/>
        <w:rPr>
          <w:rFonts w:hint="eastAsia"/>
        </w:rPr>
      </w:pPr>
      <w:r>
        <w:t>参考文献</w:t>
      </w:r>
    </w:p>
    <w:p w14:paraId="14A54B0D" w14:textId="77777777" w:rsidR="00F46459" w:rsidRDefault="00000000">
      <w:pPr>
        <w:pStyle w:val="af8"/>
        <w:numPr>
          <w:ilvl w:val="0"/>
          <w:numId w:val="6"/>
        </w:numPr>
        <w:wordWrap w:val="0"/>
        <w:ind w:firstLineChars="0"/>
        <w:rPr>
          <w:sz w:val="18"/>
          <w:szCs w:val="20"/>
        </w:rPr>
      </w:pPr>
      <w:bookmarkStart w:id="17" w:name="_Ref227571760"/>
      <w:r>
        <w:rPr>
          <w:sz w:val="18"/>
          <w:szCs w:val="20"/>
        </w:rPr>
        <w:t>Kwak N J, Lee B Y. The Evolution and Taxonomy of Deep Learning Models for Aircraft Trajectory Prediction: A Review of Performance and Future Directions[J]. Applied Sciences, 2025, 15(19): 10739.</w:t>
      </w:r>
      <w:bookmarkEnd w:id="17"/>
    </w:p>
    <w:p w14:paraId="243CEC05" w14:textId="77777777" w:rsidR="00F46459" w:rsidRDefault="00000000">
      <w:pPr>
        <w:pStyle w:val="af8"/>
        <w:numPr>
          <w:ilvl w:val="0"/>
          <w:numId w:val="6"/>
        </w:numPr>
        <w:wordWrap w:val="0"/>
        <w:ind w:firstLineChars="0"/>
        <w:rPr>
          <w:sz w:val="18"/>
          <w:szCs w:val="20"/>
        </w:rPr>
      </w:pPr>
      <w:bookmarkStart w:id="18" w:name="_Ref227571761"/>
      <w:r>
        <w:rPr>
          <w:sz w:val="18"/>
          <w:szCs w:val="20"/>
        </w:rPr>
        <w:t>Xie X, Tian Y, Li J, et al. Shifting from physical models to learning methods for trajectory p</w:t>
      </w:r>
      <w:r>
        <w:rPr>
          <w:sz w:val="18"/>
          <w:szCs w:val="20"/>
        </w:rPr>
        <w:lastRenderedPageBreak/>
        <w:t>rediction: A review[J]. Expert Systems with Applications, 2025: 129303.</w:t>
      </w:r>
      <w:bookmarkEnd w:id="18"/>
    </w:p>
    <w:p w14:paraId="50373B6E" w14:textId="77777777" w:rsidR="00F46459" w:rsidRDefault="00000000">
      <w:pPr>
        <w:pStyle w:val="af8"/>
        <w:numPr>
          <w:ilvl w:val="0"/>
          <w:numId w:val="6"/>
        </w:numPr>
        <w:wordWrap w:val="0"/>
        <w:ind w:firstLineChars="0"/>
        <w:rPr>
          <w:sz w:val="18"/>
          <w:szCs w:val="20"/>
        </w:rPr>
      </w:pPr>
      <w:bookmarkStart w:id="19" w:name="_Ref227573796"/>
      <w:r>
        <w:rPr>
          <w:sz w:val="18"/>
          <w:szCs w:val="20"/>
        </w:rPr>
        <w:t>Shafienya H, Regan A C. 4D flight trajectory prediction using a hybrid Deep Learning prediction method based on ADS-B technology: A case study of Hartsfield–Jackson Atlanta International Airport (ATL)[J]. Transportation Research Part C: Emerging Technologies, 2022, 144: 103878.</w:t>
      </w:r>
      <w:bookmarkEnd w:id="19"/>
    </w:p>
    <w:p w14:paraId="71EFCCF7" w14:textId="77777777" w:rsidR="00F46459" w:rsidRDefault="00000000">
      <w:pPr>
        <w:pStyle w:val="af8"/>
        <w:numPr>
          <w:ilvl w:val="0"/>
          <w:numId w:val="6"/>
        </w:numPr>
        <w:wordWrap w:val="0"/>
        <w:ind w:firstLineChars="0"/>
        <w:rPr>
          <w:sz w:val="18"/>
          <w:szCs w:val="20"/>
        </w:rPr>
      </w:pPr>
      <w:bookmarkStart w:id="20" w:name="_Ref227573935"/>
      <w:r>
        <w:rPr>
          <w:sz w:val="18"/>
          <w:szCs w:val="20"/>
        </w:rPr>
        <w:t>Deng C, Choi H C, Park H, et al. Trajectory pattern identification and classification for real-time air traffic applications in Area Navigation terminal airspace[J]. Transportation Research Part C: Emerging Technologies, 2022, 142: 103765.</w:t>
      </w:r>
      <w:bookmarkEnd w:id="20"/>
    </w:p>
    <w:p w14:paraId="1797100D" w14:textId="77777777" w:rsidR="00F46459" w:rsidRDefault="00000000">
      <w:pPr>
        <w:pStyle w:val="af8"/>
        <w:numPr>
          <w:ilvl w:val="0"/>
          <w:numId w:val="6"/>
        </w:numPr>
        <w:wordWrap w:val="0"/>
        <w:ind w:firstLineChars="0"/>
        <w:rPr>
          <w:sz w:val="18"/>
          <w:szCs w:val="20"/>
        </w:rPr>
      </w:pPr>
      <w:bookmarkStart w:id="21" w:name="_Ref227574019"/>
      <w:r>
        <w:rPr>
          <w:sz w:val="18"/>
          <w:szCs w:val="20"/>
        </w:rPr>
        <w:t>Luo P, Wang B, Li T, et al. ADS-B anomaly data detection model based on VAE-SVDD[J]. Computers &amp; Security, 2021, 104: 102213.</w:t>
      </w:r>
      <w:bookmarkEnd w:id="21"/>
    </w:p>
    <w:p w14:paraId="194F80FE" w14:textId="77777777" w:rsidR="00F46459" w:rsidRDefault="00000000">
      <w:pPr>
        <w:pStyle w:val="af8"/>
        <w:numPr>
          <w:ilvl w:val="0"/>
          <w:numId w:val="6"/>
        </w:numPr>
        <w:wordWrap w:val="0"/>
        <w:ind w:firstLineChars="0"/>
        <w:rPr>
          <w:sz w:val="18"/>
          <w:szCs w:val="20"/>
        </w:rPr>
      </w:pPr>
      <w:bookmarkStart w:id="22" w:name="_Ref227572968"/>
      <w:r>
        <w:rPr>
          <w:sz w:val="18"/>
          <w:szCs w:val="20"/>
        </w:rPr>
        <w:t>Li J, Peng X, Bian L, et al. Research on fine-grained aircraft taxiing time prediction and conflict avoidance strategies[J]. Transportation Research Part C: Emerging Technologies, 2026, 186: 105585.</w:t>
      </w:r>
      <w:bookmarkEnd w:id="22"/>
    </w:p>
    <w:p w14:paraId="1A144194" w14:textId="77777777" w:rsidR="00F46459" w:rsidRDefault="00000000">
      <w:pPr>
        <w:pStyle w:val="af8"/>
        <w:numPr>
          <w:ilvl w:val="0"/>
          <w:numId w:val="6"/>
        </w:numPr>
        <w:wordWrap w:val="0"/>
        <w:ind w:firstLineChars="0"/>
        <w:rPr>
          <w:sz w:val="18"/>
          <w:szCs w:val="20"/>
        </w:rPr>
      </w:pPr>
      <w:bookmarkStart w:id="23" w:name="_Ref227574094"/>
      <w:r>
        <w:rPr>
          <w:sz w:val="18"/>
          <w:szCs w:val="20"/>
        </w:rPr>
        <w:t>Carmona M A A, Nieto F S, Gallego C E V. A data-driven methodology for characterization of a terminal manoeuvring area in multi-airport systems[J]. Transportation Research Part C: Emerging Technologies, 2020, 111: 185-209.</w:t>
      </w:r>
      <w:bookmarkEnd w:id="23"/>
    </w:p>
    <w:p w14:paraId="1624922D" w14:textId="77777777" w:rsidR="00F46459" w:rsidRDefault="00000000">
      <w:pPr>
        <w:pStyle w:val="af8"/>
        <w:numPr>
          <w:ilvl w:val="0"/>
          <w:numId w:val="6"/>
        </w:numPr>
        <w:wordWrap w:val="0"/>
        <w:ind w:firstLineChars="0"/>
        <w:rPr>
          <w:sz w:val="18"/>
          <w:szCs w:val="20"/>
        </w:rPr>
      </w:pPr>
      <w:bookmarkStart w:id="24" w:name="_Ref227572060"/>
      <w:bookmarkStart w:id="25" w:name="_Ref227572062"/>
      <w:r>
        <w:rPr>
          <w:sz w:val="18"/>
          <w:szCs w:val="20"/>
        </w:rPr>
        <w:t>Yang Z, Kang X, Gong Y, et al. Aircraft trajectory prediction and aviation safety in ADS-B failure conditions based on neural network[J]. Scientific reports, 2023, 13(1): 19677.</w:t>
      </w:r>
      <w:bookmarkEnd w:id="24"/>
    </w:p>
    <w:p w14:paraId="14087FCC" w14:textId="77777777" w:rsidR="00F46459" w:rsidRDefault="00000000">
      <w:pPr>
        <w:pStyle w:val="af8"/>
        <w:numPr>
          <w:ilvl w:val="0"/>
          <w:numId w:val="6"/>
        </w:numPr>
        <w:wordWrap w:val="0"/>
        <w:ind w:firstLineChars="0"/>
        <w:rPr>
          <w:sz w:val="18"/>
          <w:szCs w:val="20"/>
        </w:rPr>
      </w:pPr>
      <w:bookmarkStart w:id="26" w:name="_Ref227572063"/>
      <w:r>
        <w:rPr>
          <w:sz w:val="18"/>
          <w:szCs w:val="20"/>
        </w:rPr>
        <w:t>Shan R, Dong L, Li K, et al. A deep learning framework for predicting aircraft trajectories from sparse satellite observations[J]. Scientific Reports, 2025, 15(1): 43100.</w:t>
      </w:r>
      <w:bookmarkEnd w:id="26"/>
    </w:p>
    <w:p w14:paraId="251B7879" w14:textId="77777777" w:rsidR="00F46459" w:rsidRDefault="00000000">
      <w:pPr>
        <w:pStyle w:val="af8"/>
        <w:numPr>
          <w:ilvl w:val="0"/>
          <w:numId w:val="6"/>
        </w:numPr>
        <w:wordWrap w:val="0"/>
        <w:ind w:firstLineChars="0"/>
        <w:rPr>
          <w:sz w:val="18"/>
          <w:szCs w:val="20"/>
        </w:rPr>
      </w:pPr>
      <w:bookmarkStart w:id="27" w:name="_Ref227575381"/>
      <w:r>
        <w:rPr>
          <w:sz w:val="18"/>
          <w:szCs w:val="20"/>
        </w:rPr>
        <w:t>OpenSky Report 2025: Improving Crowdsourced Flight Trajectories with ADS-C Data</w:t>
      </w:r>
      <w:r>
        <w:rPr>
          <w:rFonts w:hint="eastAsia"/>
          <w:sz w:val="18"/>
          <w:szCs w:val="20"/>
        </w:rPr>
        <w:t xml:space="preserve"> </w:t>
      </w:r>
      <w:r>
        <w:rPr>
          <w:sz w:val="18"/>
          <w:szCs w:val="20"/>
        </w:rPr>
        <w:t>Sun J, Olive X, Strohmeier M, et al. OpenSky Report 2025: Improving Crowdsourced Flight Trajectories with ADS-C Data[C]//2025 Integrated Communications, Navigation and Surveillance Conference (ICNS). IEEE, 2025: 1-8.</w:t>
      </w:r>
      <w:bookmarkEnd w:id="27"/>
    </w:p>
    <w:p w14:paraId="29E978C0" w14:textId="77777777" w:rsidR="00F46459" w:rsidRDefault="00000000">
      <w:pPr>
        <w:pStyle w:val="af8"/>
        <w:numPr>
          <w:ilvl w:val="0"/>
          <w:numId w:val="6"/>
        </w:numPr>
        <w:wordWrap w:val="0"/>
        <w:ind w:firstLineChars="0"/>
        <w:rPr>
          <w:sz w:val="18"/>
          <w:szCs w:val="20"/>
        </w:rPr>
      </w:pPr>
      <w:bookmarkStart w:id="28" w:name="_Ref227576843"/>
      <w:r>
        <w:rPr>
          <w:rFonts w:hint="eastAsia"/>
          <w:sz w:val="18"/>
          <w:szCs w:val="20"/>
        </w:rPr>
        <w:t>赵嶷飞</w:t>
      </w:r>
      <w:r>
        <w:rPr>
          <w:rFonts w:hint="eastAsia"/>
          <w:sz w:val="18"/>
          <w:szCs w:val="20"/>
        </w:rPr>
        <w:t>,</w:t>
      </w:r>
      <w:r>
        <w:rPr>
          <w:rFonts w:hint="eastAsia"/>
          <w:sz w:val="18"/>
          <w:szCs w:val="20"/>
        </w:rPr>
        <w:t>于克非</w:t>
      </w:r>
      <w:r>
        <w:rPr>
          <w:rFonts w:hint="eastAsia"/>
          <w:sz w:val="18"/>
          <w:szCs w:val="20"/>
        </w:rPr>
        <w:t>.</w:t>
      </w:r>
      <w:r>
        <w:rPr>
          <w:rFonts w:hint="eastAsia"/>
          <w:sz w:val="18"/>
          <w:szCs w:val="20"/>
        </w:rPr>
        <w:t>星基广播式自动相关监视系统监视数据空中位置信息质量分析</w:t>
      </w:r>
      <w:r>
        <w:rPr>
          <w:rFonts w:hint="eastAsia"/>
          <w:sz w:val="18"/>
          <w:szCs w:val="20"/>
        </w:rPr>
        <w:t>[J].</w:t>
      </w:r>
      <w:r>
        <w:rPr>
          <w:rFonts w:hint="eastAsia"/>
          <w:sz w:val="18"/>
          <w:szCs w:val="20"/>
        </w:rPr>
        <w:t>科学技术与工程</w:t>
      </w:r>
      <w:r>
        <w:rPr>
          <w:rFonts w:hint="eastAsia"/>
          <w:sz w:val="18"/>
          <w:szCs w:val="20"/>
        </w:rPr>
        <w:t>,2018,18(14):279-284.</w:t>
      </w:r>
      <w:bookmarkEnd w:id="28"/>
    </w:p>
    <w:p w14:paraId="7CCA1977" w14:textId="77777777" w:rsidR="00F46459" w:rsidRDefault="00000000">
      <w:pPr>
        <w:pStyle w:val="af8"/>
        <w:numPr>
          <w:ilvl w:val="0"/>
          <w:numId w:val="6"/>
        </w:numPr>
        <w:wordWrap w:val="0"/>
        <w:ind w:firstLineChars="0"/>
        <w:rPr>
          <w:sz w:val="18"/>
          <w:szCs w:val="20"/>
        </w:rPr>
      </w:pPr>
      <w:bookmarkStart w:id="29" w:name="_Ref227577181"/>
      <w:r>
        <w:rPr>
          <w:sz w:val="18"/>
          <w:szCs w:val="20"/>
        </w:rPr>
        <w:t>Yin Y, Zhang S, Zhang Y, et al. Aircraft trajectory prediction in terminal airspace with intentions derived from local history[J]. Neurocomputing, 2025, 615: 128843.</w:t>
      </w:r>
      <w:bookmarkEnd w:id="25"/>
      <w:bookmarkEnd w:id="29"/>
    </w:p>
    <w:p w14:paraId="703FE184" w14:textId="77777777" w:rsidR="00F46459" w:rsidRDefault="00000000">
      <w:pPr>
        <w:pStyle w:val="af8"/>
        <w:numPr>
          <w:ilvl w:val="0"/>
          <w:numId w:val="6"/>
        </w:numPr>
        <w:wordWrap w:val="0"/>
        <w:ind w:firstLineChars="0"/>
        <w:rPr>
          <w:sz w:val="18"/>
          <w:szCs w:val="20"/>
        </w:rPr>
      </w:pPr>
      <w:bookmarkStart w:id="30" w:name="_Ref227577182"/>
      <w:r>
        <w:rPr>
          <w:sz w:val="18"/>
          <w:szCs w:val="20"/>
        </w:rPr>
        <w:t>Zhu H, Tong Q, Hu J, et al. Altitude aware trajectory prediction methods for non towered terminal airspace[J]. Scientific Reports, 2025, 15(1): 26810.</w:t>
      </w:r>
      <w:bookmarkEnd w:id="30"/>
    </w:p>
    <w:p w14:paraId="5DBB6562" w14:textId="77777777" w:rsidR="00F46459" w:rsidRDefault="00000000">
      <w:pPr>
        <w:pStyle w:val="af8"/>
        <w:numPr>
          <w:ilvl w:val="0"/>
          <w:numId w:val="6"/>
        </w:numPr>
        <w:wordWrap w:val="0"/>
        <w:ind w:firstLineChars="0"/>
        <w:rPr>
          <w:sz w:val="18"/>
          <w:szCs w:val="20"/>
        </w:rPr>
      </w:pPr>
      <w:bookmarkStart w:id="31" w:name="_Ref227577184"/>
      <w:r>
        <w:rPr>
          <w:rFonts w:hint="eastAsia"/>
          <w:sz w:val="18"/>
          <w:szCs w:val="20"/>
        </w:rPr>
        <w:t>陶冶</w:t>
      </w:r>
      <w:r>
        <w:rPr>
          <w:rFonts w:hint="eastAsia"/>
          <w:sz w:val="18"/>
          <w:szCs w:val="20"/>
        </w:rPr>
        <w:t>,</w:t>
      </w:r>
      <w:r>
        <w:rPr>
          <w:rFonts w:hint="eastAsia"/>
          <w:sz w:val="18"/>
          <w:szCs w:val="20"/>
        </w:rPr>
        <w:t>汤锦辉</w:t>
      </w:r>
      <w:r>
        <w:rPr>
          <w:rFonts w:hint="eastAsia"/>
          <w:sz w:val="18"/>
          <w:szCs w:val="20"/>
        </w:rPr>
        <w:t>,</w:t>
      </w:r>
      <w:r>
        <w:rPr>
          <w:rFonts w:hint="eastAsia"/>
          <w:sz w:val="18"/>
          <w:szCs w:val="20"/>
        </w:rPr>
        <w:t>闫震</w:t>
      </w:r>
      <w:r>
        <w:rPr>
          <w:rFonts w:hint="eastAsia"/>
          <w:sz w:val="18"/>
          <w:szCs w:val="20"/>
        </w:rPr>
        <w:t>,</w:t>
      </w:r>
      <w:r>
        <w:rPr>
          <w:rFonts w:hint="eastAsia"/>
          <w:sz w:val="18"/>
          <w:szCs w:val="20"/>
        </w:rPr>
        <w:t>等</w:t>
      </w:r>
      <w:r>
        <w:rPr>
          <w:rFonts w:hint="eastAsia"/>
          <w:sz w:val="18"/>
          <w:szCs w:val="20"/>
        </w:rPr>
        <w:t>.</w:t>
      </w:r>
      <w:r>
        <w:rPr>
          <w:rFonts w:hint="eastAsia"/>
          <w:sz w:val="18"/>
          <w:szCs w:val="20"/>
        </w:rPr>
        <w:t>融合表征转换与模式回归的航迹插补方法</w:t>
      </w:r>
      <w:r>
        <w:rPr>
          <w:rFonts w:hint="eastAsia"/>
          <w:sz w:val="18"/>
          <w:szCs w:val="20"/>
        </w:rPr>
        <w:t>[J].</w:t>
      </w:r>
      <w:r>
        <w:rPr>
          <w:rFonts w:hint="eastAsia"/>
          <w:sz w:val="18"/>
          <w:szCs w:val="20"/>
        </w:rPr>
        <w:t>航空学报</w:t>
      </w:r>
      <w:r>
        <w:rPr>
          <w:rFonts w:hint="eastAsia"/>
          <w:sz w:val="18"/>
          <w:szCs w:val="20"/>
        </w:rPr>
        <w:t>,2026,47(01):272-293.</w:t>
      </w:r>
      <w:bookmarkEnd w:id="31"/>
    </w:p>
    <w:p w14:paraId="792D581C" w14:textId="77777777" w:rsidR="00F46459" w:rsidRDefault="00000000">
      <w:pPr>
        <w:pStyle w:val="af8"/>
        <w:numPr>
          <w:ilvl w:val="0"/>
          <w:numId w:val="6"/>
        </w:numPr>
        <w:wordWrap w:val="0"/>
        <w:ind w:firstLineChars="0"/>
        <w:rPr>
          <w:sz w:val="18"/>
          <w:szCs w:val="20"/>
        </w:rPr>
      </w:pPr>
      <w:bookmarkStart w:id="32" w:name="_Ref227577185"/>
      <w:r>
        <w:rPr>
          <w:sz w:val="18"/>
          <w:szCs w:val="20"/>
        </w:rPr>
        <w:t>Dong X, Tian Y, Dai L, et al. A new accurate aircraft trajectory prediction in terminal airspace based on spatio-temporal attention mechanism[J]. Aerospace, 2024, 11(9): 718.</w:t>
      </w:r>
      <w:bookmarkEnd w:id="32"/>
    </w:p>
    <w:p w14:paraId="5B9A1F82" w14:textId="77777777" w:rsidR="00F46459" w:rsidRDefault="00000000">
      <w:pPr>
        <w:pStyle w:val="af8"/>
        <w:numPr>
          <w:ilvl w:val="0"/>
          <w:numId w:val="6"/>
        </w:numPr>
        <w:wordWrap w:val="0"/>
        <w:ind w:firstLineChars="0"/>
        <w:rPr>
          <w:sz w:val="18"/>
          <w:szCs w:val="20"/>
        </w:rPr>
      </w:pPr>
      <w:bookmarkStart w:id="33" w:name="_Ref227617294"/>
      <w:r>
        <w:rPr>
          <w:sz w:val="18"/>
          <w:szCs w:val="20"/>
        </w:rPr>
        <w:t>王涛波</w:t>
      </w:r>
      <w:r>
        <w:rPr>
          <w:sz w:val="18"/>
          <w:szCs w:val="20"/>
        </w:rPr>
        <w:t xml:space="preserve">, </w:t>
      </w:r>
      <w:r>
        <w:rPr>
          <w:sz w:val="18"/>
          <w:szCs w:val="20"/>
        </w:rPr>
        <w:t>黄宝军</w:t>
      </w:r>
      <w:r>
        <w:rPr>
          <w:sz w:val="18"/>
          <w:szCs w:val="20"/>
        </w:rPr>
        <w:t xml:space="preserve">. </w:t>
      </w:r>
      <w:r>
        <w:rPr>
          <w:sz w:val="18"/>
          <w:szCs w:val="20"/>
        </w:rPr>
        <w:t>基于改进卡尔曼滤波的四维飞行航迹预测模型</w:t>
      </w:r>
      <w:r>
        <w:rPr>
          <w:sz w:val="18"/>
          <w:szCs w:val="20"/>
        </w:rPr>
        <w:t xml:space="preserve">[J]. </w:t>
      </w:r>
      <w:r>
        <w:rPr>
          <w:sz w:val="18"/>
          <w:szCs w:val="20"/>
        </w:rPr>
        <w:t>计算机应用</w:t>
      </w:r>
      <w:r>
        <w:rPr>
          <w:sz w:val="18"/>
          <w:szCs w:val="20"/>
        </w:rPr>
        <w:t>, 2014, 34(6): 1</w:t>
      </w:r>
      <w:r>
        <w:rPr>
          <w:sz w:val="18"/>
          <w:szCs w:val="20"/>
        </w:rPr>
        <w:lastRenderedPageBreak/>
        <w:t>812-1815.</w:t>
      </w:r>
      <w:bookmarkEnd w:id="33"/>
    </w:p>
    <w:p w14:paraId="42B7A973" w14:textId="77777777" w:rsidR="00F46459" w:rsidRDefault="00000000">
      <w:pPr>
        <w:pStyle w:val="af8"/>
        <w:numPr>
          <w:ilvl w:val="0"/>
          <w:numId w:val="6"/>
        </w:numPr>
        <w:wordWrap w:val="0"/>
        <w:ind w:firstLineChars="0"/>
        <w:rPr>
          <w:sz w:val="18"/>
          <w:szCs w:val="20"/>
        </w:rPr>
      </w:pPr>
      <w:bookmarkStart w:id="34" w:name="_Ref227617295"/>
      <w:r>
        <w:rPr>
          <w:sz w:val="18"/>
          <w:szCs w:val="20"/>
        </w:rPr>
        <w:t>Jeung H, Shen H T, Zhou X. Mining trajectory patterns using hidden Markov models[C]//International Conference on Data Warehousing and Knowledge Discovery. Berlin, Heidelberg: Springer Berlin Heidelberg, 2007: 470-480.</w:t>
      </w:r>
      <w:bookmarkEnd w:id="34"/>
    </w:p>
    <w:p w14:paraId="1AEC77D9" w14:textId="77777777" w:rsidR="00F46459" w:rsidRDefault="00000000">
      <w:pPr>
        <w:pStyle w:val="af8"/>
        <w:numPr>
          <w:ilvl w:val="0"/>
          <w:numId w:val="6"/>
        </w:numPr>
        <w:wordWrap w:val="0"/>
        <w:ind w:firstLineChars="0"/>
        <w:rPr>
          <w:sz w:val="18"/>
          <w:szCs w:val="20"/>
        </w:rPr>
      </w:pPr>
      <w:bookmarkStart w:id="35" w:name="_Ref227617894"/>
      <w:r>
        <w:rPr>
          <w:rFonts w:hint="eastAsia"/>
          <w:sz w:val="18"/>
          <w:szCs w:val="20"/>
        </w:rPr>
        <w:t>Ayala D, Ayala R, Vidal L S, et al. Neural Networks for Aircraft Trajectory Prediction: Answering Open Questions About Their Performance[J]. IEEE Access, 2023, 11: 26593</w:t>
      </w:r>
      <w:r>
        <w:rPr>
          <w:rFonts w:hint="eastAsia"/>
          <w:sz w:val="18"/>
          <w:szCs w:val="20"/>
        </w:rPr>
        <w:t>–</w:t>
      </w:r>
      <w:r>
        <w:rPr>
          <w:rFonts w:hint="eastAsia"/>
          <w:sz w:val="18"/>
          <w:szCs w:val="20"/>
        </w:rPr>
        <w:t>26610.</w:t>
      </w:r>
      <w:bookmarkEnd w:id="35"/>
    </w:p>
    <w:p w14:paraId="7CBE75DA" w14:textId="77777777" w:rsidR="00F46459" w:rsidRDefault="00000000">
      <w:pPr>
        <w:pStyle w:val="af8"/>
        <w:numPr>
          <w:ilvl w:val="0"/>
          <w:numId w:val="6"/>
        </w:numPr>
        <w:wordWrap w:val="0"/>
        <w:ind w:firstLineChars="0"/>
        <w:rPr>
          <w:sz w:val="18"/>
          <w:szCs w:val="20"/>
        </w:rPr>
      </w:pPr>
      <w:bookmarkStart w:id="36" w:name="_Ref227617911"/>
      <w:r>
        <w:rPr>
          <w:rFonts w:hint="eastAsia"/>
          <w:sz w:val="18"/>
          <w:szCs w:val="20"/>
        </w:rPr>
        <w:t>Xu Y, Pan Q, Wang Z, Hu B. A Novel Trajectory Prediction Method Based on CNN, BiLSTM, and Multi-Head Attention Mechanism[J]. Aerospace, 2024, 11(10): 822.</w:t>
      </w:r>
      <w:bookmarkStart w:id="37" w:name="_Ref227617904"/>
      <w:bookmarkEnd w:id="36"/>
      <w:r>
        <w:rPr>
          <w:rFonts w:hint="eastAsia"/>
          <w:sz w:val="18"/>
          <w:szCs w:val="20"/>
        </w:rPr>
        <w:t xml:space="preserve"> </w:t>
      </w:r>
    </w:p>
    <w:p w14:paraId="31BC2AFA" w14:textId="77777777" w:rsidR="00F46459" w:rsidRDefault="00000000">
      <w:pPr>
        <w:pStyle w:val="af8"/>
        <w:numPr>
          <w:ilvl w:val="0"/>
          <w:numId w:val="6"/>
        </w:numPr>
        <w:wordWrap w:val="0"/>
        <w:ind w:firstLineChars="0"/>
        <w:rPr>
          <w:sz w:val="18"/>
          <w:szCs w:val="20"/>
        </w:rPr>
      </w:pPr>
      <w:bookmarkStart w:id="38" w:name="_Ref227617920"/>
      <w:r>
        <w:rPr>
          <w:rFonts w:hint="eastAsia"/>
          <w:sz w:val="18"/>
          <w:szCs w:val="20"/>
        </w:rPr>
        <w:t>Ma L, Meng X, Wu Z. Data-Driven 4D Trajectory Prediction Model Using Attention-TCN-GRU[J]. Aerospace, 2024, 11(4): 313.</w:t>
      </w:r>
      <w:bookmarkEnd w:id="38"/>
    </w:p>
    <w:p w14:paraId="1AC97930" w14:textId="77777777" w:rsidR="00F46459" w:rsidRDefault="00000000">
      <w:pPr>
        <w:pStyle w:val="af8"/>
        <w:numPr>
          <w:ilvl w:val="0"/>
          <w:numId w:val="6"/>
        </w:numPr>
        <w:wordWrap w:val="0"/>
        <w:ind w:firstLineChars="0"/>
        <w:rPr>
          <w:sz w:val="18"/>
          <w:szCs w:val="20"/>
        </w:rPr>
      </w:pPr>
      <w:bookmarkStart w:id="39" w:name="_Ref227618687"/>
      <w:r>
        <w:rPr>
          <w:rFonts w:hint="eastAsia"/>
          <w:sz w:val="18"/>
          <w:szCs w:val="20"/>
        </w:rPr>
        <w:t>Guo D, Wu E Q, Wu Y, et al. FlightBERT: Binary Encoding Representation for Flight Trajectory Prediction[J]. IEEE Transactions on Intelligent Transportation Systems, 2023, 24(2): 1828</w:t>
      </w:r>
      <w:r>
        <w:rPr>
          <w:rFonts w:hint="eastAsia"/>
          <w:sz w:val="18"/>
          <w:szCs w:val="20"/>
        </w:rPr>
        <w:t>–</w:t>
      </w:r>
      <w:r>
        <w:rPr>
          <w:rFonts w:hint="eastAsia"/>
          <w:sz w:val="18"/>
          <w:szCs w:val="20"/>
        </w:rPr>
        <w:t>1842.</w:t>
      </w:r>
      <w:bookmarkEnd w:id="37"/>
      <w:bookmarkEnd w:id="39"/>
    </w:p>
    <w:p w14:paraId="3E3ADB0A" w14:textId="77777777" w:rsidR="00F46459" w:rsidRDefault="00000000">
      <w:pPr>
        <w:pStyle w:val="af8"/>
        <w:numPr>
          <w:ilvl w:val="0"/>
          <w:numId w:val="6"/>
        </w:numPr>
        <w:wordWrap w:val="0"/>
        <w:ind w:firstLineChars="0"/>
        <w:rPr>
          <w:sz w:val="18"/>
          <w:szCs w:val="20"/>
        </w:rPr>
      </w:pPr>
      <w:bookmarkStart w:id="40" w:name="_Ref227618719"/>
      <w:r>
        <w:rPr>
          <w:rFonts w:hint="eastAsia"/>
          <w:sz w:val="18"/>
          <w:szCs w:val="20"/>
        </w:rPr>
        <w:t>Guo D, Zhang Z, Yan Z, et al. FlightBERT++: A Non-autoregressive Multi-Horizon Flight Trajectory Prediction Framework[C]//Proceedings of the AAAI Conference on Artificial Intelligence. 2024, 38(1): 127</w:t>
      </w:r>
      <w:r>
        <w:rPr>
          <w:rFonts w:hint="eastAsia"/>
          <w:sz w:val="18"/>
          <w:szCs w:val="20"/>
        </w:rPr>
        <w:t>–</w:t>
      </w:r>
      <w:r>
        <w:rPr>
          <w:rFonts w:hint="eastAsia"/>
          <w:sz w:val="18"/>
          <w:szCs w:val="20"/>
        </w:rPr>
        <w:t>134.</w:t>
      </w:r>
      <w:bookmarkEnd w:id="40"/>
    </w:p>
    <w:p w14:paraId="72F1D5BD" w14:textId="77777777" w:rsidR="00F46459" w:rsidRDefault="00000000">
      <w:pPr>
        <w:pStyle w:val="af8"/>
        <w:numPr>
          <w:ilvl w:val="0"/>
          <w:numId w:val="6"/>
        </w:numPr>
        <w:wordWrap w:val="0"/>
        <w:ind w:firstLineChars="0"/>
        <w:rPr>
          <w:sz w:val="18"/>
          <w:szCs w:val="20"/>
        </w:rPr>
      </w:pPr>
      <w:bookmarkStart w:id="41" w:name="_Ref227618759"/>
      <w:r>
        <w:rPr>
          <w:rFonts w:hint="eastAsia"/>
          <w:sz w:val="18"/>
          <w:szCs w:val="20"/>
        </w:rPr>
        <w:t>Ge C, Zhang J, Wang L, et al. PC-Transformer: Probabilistic flight trajectory prediction with multi-</w:t>
      </w:r>
      <w:r>
        <w:rPr>
          <w:rFonts w:hint="eastAsia"/>
          <w:sz w:val="18"/>
          <w:szCs w:val="20"/>
        </w:rPr>
        <w:t>阶段</w:t>
      </w:r>
      <w:r>
        <w:rPr>
          <w:rFonts w:hint="eastAsia"/>
          <w:sz w:val="18"/>
          <w:szCs w:val="20"/>
        </w:rPr>
        <w:t xml:space="preserve"> predictive coding[J]. Aerospace Science and Technology, 2025: 110910.</w:t>
      </w:r>
      <w:bookmarkEnd w:id="41"/>
    </w:p>
    <w:p w14:paraId="42A19BF6" w14:textId="77777777" w:rsidR="00F46459" w:rsidRDefault="00000000">
      <w:pPr>
        <w:pStyle w:val="af8"/>
        <w:numPr>
          <w:ilvl w:val="0"/>
          <w:numId w:val="6"/>
        </w:numPr>
        <w:wordWrap w:val="0"/>
        <w:ind w:firstLineChars="0"/>
        <w:rPr>
          <w:sz w:val="18"/>
          <w:szCs w:val="20"/>
        </w:rPr>
      </w:pPr>
      <w:bookmarkStart w:id="42" w:name="_Ref227619075"/>
      <w:r>
        <w:rPr>
          <w:rFonts w:hint="eastAsia"/>
          <w:sz w:val="18"/>
          <w:szCs w:val="20"/>
        </w:rPr>
        <w:t>Guo D, Zhang Z, Liu J, et al. Multi-horizon flight trajectory prediction enabled by time-frequency wavelet transform[J]. Nature communications, 2025.</w:t>
      </w:r>
      <w:bookmarkEnd w:id="42"/>
    </w:p>
    <w:p w14:paraId="4CE90036" w14:textId="77777777" w:rsidR="00F46459" w:rsidRDefault="00000000">
      <w:pPr>
        <w:pStyle w:val="af8"/>
        <w:numPr>
          <w:ilvl w:val="0"/>
          <w:numId w:val="6"/>
        </w:numPr>
        <w:wordWrap w:val="0"/>
        <w:ind w:firstLineChars="0"/>
        <w:rPr>
          <w:sz w:val="18"/>
          <w:szCs w:val="20"/>
        </w:rPr>
      </w:pPr>
      <w:bookmarkStart w:id="43" w:name="_Ref227619199"/>
      <w:r>
        <w:rPr>
          <w:sz w:val="18"/>
          <w:szCs w:val="20"/>
        </w:rPr>
        <w:t>Dai L, Zhang B, Chang Y, et al. CoDRE-Net: Collaborative dual-domain representation enhancement network for flight trajectory prediction[J]. Neurocomputing, 2025: 132007.</w:t>
      </w:r>
      <w:bookmarkEnd w:id="43"/>
    </w:p>
    <w:p w14:paraId="21B9FB46" w14:textId="77777777" w:rsidR="00F46459" w:rsidRDefault="00000000">
      <w:pPr>
        <w:pStyle w:val="af8"/>
        <w:numPr>
          <w:ilvl w:val="0"/>
          <w:numId w:val="6"/>
        </w:numPr>
        <w:wordWrap w:val="0"/>
        <w:ind w:firstLineChars="0"/>
        <w:rPr>
          <w:sz w:val="18"/>
          <w:szCs w:val="20"/>
        </w:rPr>
      </w:pPr>
      <w:bookmarkStart w:id="44" w:name="_Ref227619381"/>
      <w:r>
        <w:rPr>
          <w:sz w:val="18"/>
          <w:szCs w:val="20"/>
        </w:rPr>
        <w:t>Dong X, Tian Y, Dai L, et al. A new accurate aircraft trajectory prediction in terminal airspace based on spatio-temporal attention mechanism[J]. Aerospace, 2024, 11(9): 718.</w:t>
      </w:r>
      <w:bookmarkEnd w:id="44"/>
    </w:p>
    <w:p w14:paraId="76E9763B" w14:textId="77777777" w:rsidR="00F46459" w:rsidRDefault="00000000">
      <w:pPr>
        <w:pStyle w:val="af8"/>
        <w:numPr>
          <w:ilvl w:val="0"/>
          <w:numId w:val="6"/>
        </w:numPr>
        <w:wordWrap w:val="0"/>
        <w:ind w:firstLineChars="0"/>
        <w:rPr>
          <w:sz w:val="18"/>
          <w:szCs w:val="20"/>
        </w:rPr>
      </w:pPr>
      <w:bookmarkStart w:id="45" w:name="_Ref227619723"/>
      <w:r>
        <w:rPr>
          <w:rFonts w:hint="eastAsia"/>
          <w:sz w:val="18"/>
          <w:szCs w:val="20"/>
        </w:rPr>
        <w:t>Yin Y, Zhang S, Zhang Y, et al. Aircraft trajectory prediction in terminal airspace with intentions derived from local history[J]. Neurocomputing, 2025, 615: 128843.</w:t>
      </w:r>
      <w:bookmarkEnd w:id="45"/>
    </w:p>
    <w:p w14:paraId="7569B269" w14:textId="77777777" w:rsidR="00F46459" w:rsidRDefault="00000000">
      <w:pPr>
        <w:pStyle w:val="af8"/>
        <w:numPr>
          <w:ilvl w:val="0"/>
          <w:numId w:val="6"/>
        </w:numPr>
        <w:wordWrap w:val="0"/>
        <w:ind w:firstLineChars="0"/>
        <w:rPr>
          <w:sz w:val="18"/>
          <w:szCs w:val="20"/>
        </w:rPr>
      </w:pPr>
      <w:bookmarkStart w:id="46" w:name="_Ref227619895"/>
      <w:r>
        <w:rPr>
          <w:sz w:val="18"/>
          <w:szCs w:val="20"/>
        </w:rPr>
        <w:t>Chu X, Zeng W, Wu L. Joint prediction of multi-aircraft trajectories in terminal airspace: A Flight Pattern-Guided Social Long-Short Term Memory network[J]. Engineering Applications of Artificial Intelligence, 2025, 147: 110325.</w:t>
      </w:r>
      <w:bookmarkEnd w:id="46"/>
    </w:p>
    <w:p w14:paraId="72EE6572" w14:textId="77777777" w:rsidR="00F46459" w:rsidRDefault="00000000">
      <w:pPr>
        <w:pStyle w:val="af8"/>
        <w:numPr>
          <w:ilvl w:val="0"/>
          <w:numId w:val="6"/>
        </w:numPr>
        <w:wordWrap w:val="0"/>
        <w:ind w:firstLineChars="0"/>
        <w:rPr>
          <w:sz w:val="18"/>
          <w:szCs w:val="20"/>
        </w:rPr>
      </w:pPr>
      <w:bookmarkStart w:id="47" w:name="_Ref227672713"/>
      <w:r>
        <w:rPr>
          <w:sz w:val="18"/>
          <w:szCs w:val="20"/>
        </w:rPr>
        <w:t>Wang L, Wang X, Zhang J, et al. FTIM: An end-to-end flight trajectory imputation method[J]. Aerospace Science and Technology, 2026, 168: 111031.</w:t>
      </w:r>
      <w:bookmarkEnd w:id="47"/>
    </w:p>
    <w:p w14:paraId="3EB6B7A2" w14:textId="77777777" w:rsidR="00F46459" w:rsidRDefault="00000000">
      <w:pPr>
        <w:pStyle w:val="af8"/>
        <w:numPr>
          <w:ilvl w:val="0"/>
          <w:numId w:val="6"/>
        </w:numPr>
        <w:wordWrap w:val="0"/>
        <w:ind w:firstLineChars="0"/>
        <w:rPr>
          <w:sz w:val="18"/>
          <w:szCs w:val="20"/>
        </w:rPr>
      </w:pPr>
      <w:bookmarkStart w:id="48" w:name="_Ref227674000"/>
      <w:r>
        <w:rPr>
          <w:sz w:val="18"/>
          <w:szCs w:val="20"/>
        </w:rPr>
        <w:t>Galdelli A, Narang G, Tomassini S, et al. Data imputation in large and small-scale spatiotemporal time series gaps using BackForward Bi-LSTM[J]. Journal of Big Data, 2025, 12(1): 115.</w:t>
      </w:r>
      <w:bookmarkEnd w:id="48"/>
    </w:p>
    <w:p w14:paraId="02AF8704" w14:textId="77777777" w:rsidR="00F46459" w:rsidRDefault="00000000">
      <w:pPr>
        <w:pStyle w:val="af8"/>
        <w:numPr>
          <w:ilvl w:val="0"/>
          <w:numId w:val="6"/>
        </w:numPr>
        <w:wordWrap w:val="0"/>
        <w:ind w:firstLineChars="0"/>
        <w:rPr>
          <w:sz w:val="18"/>
          <w:szCs w:val="20"/>
        </w:rPr>
      </w:pPr>
      <w:bookmarkStart w:id="49" w:name="_Ref227675056"/>
      <w:r>
        <w:rPr>
          <w:sz w:val="18"/>
          <w:szCs w:val="20"/>
        </w:rPr>
        <w:t>Ma J, Roncoli C, Ren G, et al. Vehicle trajectory reconstruction from sparse data using a hyb</w:t>
      </w:r>
      <w:r>
        <w:rPr>
          <w:sz w:val="18"/>
          <w:szCs w:val="20"/>
        </w:rPr>
        <w:lastRenderedPageBreak/>
        <w:t>rid approach[J]. Journal of Transportation Engineering, Part A: Systems, 2025, 151(2): 04024108.</w:t>
      </w:r>
      <w:bookmarkEnd w:id="49"/>
    </w:p>
    <w:p w14:paraId="22DB4AAB" w14:textId="77777777" w:rsidR="00F46459" w:rsidRDefault="00000000">
      <w:pPr>
        <w:pStyle w:val="af8"/>
        <w:numPr>
          <w:ilvl w:val="0"/>
          <w:numId w:val="6"/>
        </w:numPr>
        <w:wordWrap w:val="0"/>
        <w:ind w:firstLineChars="0"/>
        <w:rPr>
          <w:sz w:val="18"/>
          <w:szCs w:val="20"/>
        </w:rPr>
      </w:pPr>
      <w:bookmarkStart w:id="50" w:name="_Ref227679298"/>
      <w:r>
        <w:rPr>
          <w:sz w:val="18"/>
          <w:szCs w:val="20"/>
        </w:rPr>
        <w:t>Alligier R, Gianazza D. Learning aircraft operational factors to improve aircraft climb prediction: A large scale multi-airport study[J]. Transportation research part C: emerging technologies, 2018, 96: 72-95.</w:t>
      </w:r>
      <w:bookmarkEnd w:id="50"/>
      <w:r>
        <w:rPr>
          <w:sz w:val="18"/>
          <w:szCs w:val="20"/>
        </w:rPr>
        <w:t xml:space="preserve"> </w:t>
      </w:r>
    </w:p>
    <w:p w14:paraId="51CC4E06" w14:textId="77777777" w:rsidR="00F46459" w:rsidRDefault="00000000">
      <w:pPr>
        <w:pStyle w:val="af8"/>
        <w:numPr>
          <w:ilvl w:val="0"/>
          <w:numId w:val="6"/>
        </w:numPr>
        <w:wordWrap w:val="0"/>
        <w:ind w:firstLineChars="0"/>
        <w:rPr>
          <w:sz w:val="18"/>
          <w:szCs w:val="20"/>
        </w:rPr>
      </w:pPr>
      <w:bookmarkStart w:id="51" w:name="_Ref227681241"/>
      <w:r>
        <w:rPr>
          <w:sz w:val="18"/>
          <w:szCs w:val="20"/>
        </w:rPr>
        <w:t>Gallego C E V, Comendador V F G, Nieto F J S, et al. Analysis of air traffic control operational impact on aircraft vertical profiles supported by machine learning[J]. Transportation research part C: emerging technologies, 2018, 95: 883-903.</w:t>
      </w:r>
      <w:bookmarkEnd w:id="51"/>
    </w:p>
    <w:p w14:paraId="25DA2D19" w14:textId="77777777" w:rsidR="00F46459" w:rsidRDefault="00000000">
      <w:pPr>
        <w:pStyle w:val="af8"/>
        <w:numPr>
          <w:ilvl w:val="0"/>
          <w:numId w:val="6"/>
        </w:numPr>
        <w:wordWrap w:val="0"/>
        <w:ind w:firstLineChars="0"/>
        <w:rPr>
          <w:sz w:val="18"/>
          <w:szCs w:val="20"/>
        </w:rPr>
      </w:pPr>
      <w:bookmarkStart w:id="52" w:name="_Ref227679307"/>
      <w:r>
        <w:rPr>
          <w:sz w:val="18"/>
          <w:szCs w:val="20"/>
        </w:rPr>
        <w:t>Rohani A S, Puranik T G, Kalyanam K M. Machine Learning Approach for Aircraft Performance Model Parameter Estimation for Trajectory Prediction Applications[C]. 2023 IEEE/AIAA 42nd Digital Avionics Systems Conference (DASC), 2023. (ntrs.nasa.gov )</w:t>
      </w:r>
      <w:bookmarkEnd w:id="52"/>
    </w:p>
    <w:p w14:paraId="3E00E7A8" w14:textId="77777777" w:rsidR="00F46459" w:rsidRDefault="00000000">
      <w:pPr>
        <w:pStyle w:val="af8"/>
        <w:numPr>
          <w:ilvl w:val="0"/>
          <w:numId w:val="6"/>
        </w:numPr>
        <w:wordWrap w:val="0"/>
        <w:ind w:firstLineChars="0"/>
        <w:rPr>
          <w:sz w:val="18"/>
          <w:szCs w:val="20"/>
        </w:rPr>
      </w:pPr>
      <w:bookmarkStart w:id="53" w:name="_Ref227680042"/>
      <w:r>
        <w:rPr>
          <w:sz w:val="18"/>
          <w:szCs w:val="20"/>
        </w:rPr>
        <w:t>Wu L, Wang X, Chu R, et al. FlightPatchNet: Multi-Scale Patch Network with Differential Coding for Flight Trajectory Prediction[J]. arXiv preprint arXiv:2405.16200, 2024.</w:t>
      </w:r>
      <w:bookmarkEnd w:id="53"/>
    </w:p>
    <w:p w14:paraId="43C3EE20" w14:textId="77777777" w:rsidR="00F46459" w:rsidRDefault="00000000">
      <w:pPr>
        <w:pStyle w:val="af8"/>
        <w:numPr>
          <w:ilvl w:val="0"/>
          <w:numId w:val="6"/>
        </w:numPr>
        <w:wordWrap w:val="0"/>
        <w:ind w:firstLineChars="0"/>
        <w:rPr>
          <w:sz w:val="18"/>
          <w:szCs w:val="20"/>
        </w:rPr>
      </w:pPr>
      <w:bookmarkStart w:id="54" w:name="_Ref227680446"/>
      <w:r>
        <w:rPr>
          <w:sz w:val="18"/>
          <w:szCs w:val="20"/>
        </w:rPr>
        <w:t>Pepper N, De Ath G, Carvell B, et al. A sector-specific probabilistic approach for 4D aircraft trajectory generation[J]. Transportation Research Part C: Emerging Technologies, 2025, 179: 105291.</w:t>
      </w:r>
      <w:bookmarkEnd w:id="54"/>
    </w:p>
    <w:p w14:paraId="7ADF696D" w14:textId="77777777" w:rsidR="00F46459" w:rsidRDefault="00000000">
      <w:pPr>
        <w:pStyle w:val="af8"/>
        <w:numPr>
          <w:ilvl w:val="0"/>
          <w:numId w:val="6"/>
        </w:numPr>
        <w:wordWrap w:val="0"/>
        <w:ind w:firstLineChars="0"/>
        <w:rPr>
          <w:sz w:val="18"/>
          <w:szCs w:val="20"/>
        </w:rPr>
      </w:pPr>
      <w:bookmarkStart w:id="55" w:name="_Ref228173206"/>
      <w:r>
        <w:rPr>
          <w:sz w:val="18"/>
          <w:szCs w:val="20"/>
        </w:rPr>
        <w:t>Jarry G, Olive X. Generation of Vertical Profiles with Neural Ordinary Differential Equations Trained on Open Trajectory Data[J]. Journal of Open Aviation Science, 2026, 4(2).</w:t>
      </w:r>
      <w:bookmarkEnd w:id="55"/>
    </w:p>
    <w:sectPr w:rsidR="00F46459">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度临 赵" w:date="2026-05-18T22:31:00Z" w:initials="度赵">
    <w:p w14:paraId="165A101D" w14:textId="77777777" w:rsidR="00F46459" w:rsidRDefault="00000000">
      <w:pPr>
        <w:pStyle w:val="a4"/>
        <w:ind w:firstLine="420"/>
      </w:pPr>
      <w:r>
        <w:annotationRef/>
      </w:r>
    </w:p>
  </w:comment>
  <w:comment w:id="14" w:author="度临 赵" w:date="2026-06-05T11:43:00Z" w:initials="度赵">
    <w:p w14:paraId="3AC07908" w14:textId="04F003D9" w:rsidR="007105D7" w:rsidRDefault="007105D7">
      <w:pPr>
        <w:pStyle w:val="a4"/>
        <w:ind w:firstLine="420"/>
      </w:pPr>
      <w:r>
        <w:rPr>
          <w:rStyle w:val="af5"/>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A101D" w15:done="0"/>
  <w15:commentEx w15:paraId="3AC079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CB700A" w16cex:dateUtc="2026-06-05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A101D" w16cid:durableId="165A101D"/>
  <w16cid:commentId w16cid:paraId="3AC07908" w16cid:durableId="0DCB7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47335" w14:textId="77777777" w:rsidR="00A44D10" w:rsidRDefault="00A44D10">
      <w:pPr>
        <w:spacing w:line="240" w:lineRule="auto"/>
        <w:ind w:firstLine="420"/>
      </w:pPr>
      <w:r>
        <w:separator/>
      </w:r>
    </w:p>
  </w:endnote>
  <w:endnote w:type="continuationSeparator" w:id="0">
    <w:p w14:paraId="3A53BEF1" w14:textId="77777777" w:rsidR="00A44D10" w:rsidRDefault="00A44D10">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7B59" w14:textId="77777777" w:rsidR="00F46459" w:rsidRDefault="00F4645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EF6F" w14:textId="77777777" w:rsidR="00F46459" w:rsidRDefault="00F4645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99C3" w14:textId="77777777" w:rsidR="00F46459" w:rsidRDefault="00F46459">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300D" w14:textId="77777777" w:rsidR="00A44D10" w:rsidRDefault="00A44D10">
      <w:pPr>
        <w:spacing w:line="240" w:lineRule="auto"/>
        <w:ind w:firstLine="420"/>
      </w:pPr>
      <w:r>
        <w:separator/>
      </w:r>
    </w:p>
  </w:footnote>
  <w:footnote w:type="continuationSeparator" w:id="0">
    <w:p w14:paraId="63D213CF" w14:textId="77777777" w:rsidR="00A44D10" w:rsidRDefault="00A44D10">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551E" w14:textId="77777777" w:rsidR="00F46459" w:rsidRDefault="00F4645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493E" w14:textId="77777777" w:rsidR="00F46459" w:rsidRDefault="00F46459">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E177" w14:textId="77777777" w:rsidR="00F46459" w:rsidRDefault="00F46459">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23CE5"/>
    <w:multiLevelType w:val="multilevel"/>
    <w:tmpl w:val="3D923CE5"/>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F7663F4"/>
    <w:multiLevelType w:val="multilevel"/>
    <w:tmpl w:val="3F7663F4"/>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472D4555"/>
    <w:multiLevelType w:val="multilevel"/>
    <w:tmpl w:val="472D4555"/>
    <w:lvl w:ilvl="0">
      <w:start w:val="1"/>
      <w:numFmt w:val="lowerLetter"/>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3" w15:restartNumberingAfterBreak="0">
    <w:nsid w:val="4B567786"/>
    <w:multiLevelType w:val="multilevel"/>
    <w:tmpl w:val="4B567786"/>
    <w:lvl w:ilvl="0">
      <w:start w:val="1"/>
      <w:numFmt w:val="decimal"/>
      <w:pStyle w:val="2"/>
      <w:lvlText w:val="%1"/>
      <w:lvlJc w:val="left"/>
      <w:pPr>
        <w:ind w:left="142" w:hanging="142"/>
      </w:pPr>
      <w:rPr>
        <w:rFonts w:hint="eastAsia"/>
      </w:rPr>
    </w:lvl>
    <w:lvl w:ilvl="1">
      <w:start w:val="1"/>
      <w:numFmt w:val="decimal"/>
      <w:pStyle w:val="3"/>
      <w:lvlText w:val="%1.%2"/>
      <w:lvlJc w:val="left"/>
      <w:pPr>
        <w:ind w:left="142" w:firstLine="283"/>
      </w:pPr>
      <w:rPr>
        <w:rFonts w:hint="eastAsia"/>
      </w:rPr>
    </w:lvl>
    <w:lvl w:ilvl="2">
      <w:start w:val="1"/>
      <w:numFmt w:val="decimal"/>
      <w:pStyle w:val="4"/>
      <w:lvlText w:val="%1.%2.%3"/>
      <w:lvlJc w:val="left"/>
      <w:pPr>
        <w:ind w:left="567" w:hanging="283"/>
      </w:pPr>
      <w:rPr>
        <w:rFonts w:hint="eastAsia"/>
      </w:rPr>
    </w:lvl>
    <w:lvl w:ilvl="3">
      <w:start w:val="1"/>
      <w:numFmt w:val="decimal"/>
      <w:pStyle w:val="5"/>
      <w:lvlText w:val="%1.%2.%3.%4"/>
      <w:lvlJc w:val="left"/>
      <w:pPr>
        <w:ind w:left="425"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5F9D4424"/>
    <w:multiLevelType w:val="multilevel"/>
    <w:tmpl w:val="5F9D4424"/>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B7B2A9B"/>
    <w:multiLevelType w:val="multilevel"/>
    <w:tmpl w:val="6B7B2A9B"/>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94174167">
    <w:abstractNumId w:val="3"/>
  </w:num>
  <w:num w:numId="2" w16cid:durableId="1764833941">
    <w:abstractNumId w:val="0"/>
  </w:num>
  <w:num w:numId="3" w16cid:durableId="1233081939">
    <w:abstractNumId w:val="2"/>
  </w:num>
  <w:num w:numId="4" w16cid:durableId="1768575525">
    <w:abstractNumId w:val="5"/>
  </w:num>
  <w:num w:numId="5" w16cid:durableId="262887720">
    <w:abstractNumId w:val="4"/>
  </w:num>
  <w:num w:numId="6" w16cid:durableId="1589268521">
    <w:abstractNumId w:val="1"/>
  </w:num>
  <w:num w:numId="7" w16cid:durableId="143283972">
    <w:abstractNumId w:val="3"/>
  </w:num>
  <w:num w:numId="8" w16cid:durableId="1413119059">
    <w:abstractNumId w:val="3"/>
  </w:num>
  <w:num w:numId="9" w16cid:durableId="255985301">
    <w:abstractNumId w:val="3"/>
  </w:num>
  <w:num w:numId="10" w16cid:durableId="554243275">
    <w:abstractNumId w:val="3"/>
  </w:num>
  <w:num w:numId="11" w16cid:durableId="1043990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度临 赵">
    <w15:presenceInfo w15:providerId="Windows Live" w15:userId="afe596fc419c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98"/>
    <w:rsid w:val="00007E9D"/>
    <w:rsid w:val="0001126B"/>
    <w:rsid w:val="00016D4E"/>
    <w:rsid w:val="000170E3"/>
    <w:rsid w:val="00024766"/>
    <w:rsid w:val="00030414"/>
    <w:rsid w:val="00030888"/>
    <w:rsid w:val="00031ED8"/>
    <w:rsid w:val="00032ADF"/>
    <w:rsid w:val="00033EE4"/>
    <w:rsid w:val="000341D8"/>
    <w:rsid w:val="00034B33"/>
    <w:rsid w:val="000369F1"/>
    <w:rsid w:val="00040049"/>
    <w:rsid w:val="00042C58"/>
    <w:rsid w:val="00046144"/>
    <w:rsid w:val="00046559"/>
    <w:rsid w:val="00050101"/>
    <w:rsid w:val="00050BD3"/>
    <w:rsid w:val="000551FB"/>
    <w:rsid w:val="00055DCF"/>
    <w:rsid w:val="00057104"/>
    <w:rsid w:val="00067D4C"/>
    <w:rsid w:val="00070E21"/>
    <w:rsid w:val="0007243A"/>
    <w:rsid w:val="000725A5"/>
    <w:rsid w:val="00072FFA"/>
    <w:rsid w:val="00073788"/>
    <w:rsid w:val="00075832"/>
    <w:rsid w:val="000775C8"/>
    <w:rsid w:val="00082B47"/>
    <w:rsid w:val="00083DE3"/>
    <w:rsid w:val="000905AF"/>
    <w:rsid w:val="00093A8F"/>
    <w:rsid w:val="00093D7A"/>
    <w:rsid w:val="0009500A"/>
    <w:rsid w:val="00095688"/>
    <w:rsid w:val="000A0F74"/>
    <w:rsid w:val="000A2AF6"/>
    <w:rsid w:val="000A5648"/>
    <w:rsid w:val="000B48D3"/>
    <w:rsid w:val="000B54E9"/>
    <w:rsid w:val="000C34D2"/>
    <w:rsid w:val="000C4FB1"/>
    <w:rsid w:val="000C5C00"/>
    <w:rsid w:val="000C5FC3"/>
    <w:rsid w:val="000C6BBF"/>
    <w:rsid w:val="000D01C3"/>
    <w:rsid w:val="000D1202"/>
    <w:rsid w:val="000D6C30"/>
    <w:rsid w:val="000E103C"/>
    <w:rsid w:val="000E4CB3"/>
    <w:rsid w:val="000E6259"/>
    <w:rsid w:val="000E6D35"/>
    <w:rsid w:val="000E745A"/>
    <w:rsid w:val="000E7B27"/>
    <w:rsid w:val="000F0481"/>
    <w:rsid w:val="000F4C44"/>
    <w:rsid w:val="000F6FEC"/>
    <w:rsid w:val="00100B8E"/>
    <w:rsid w:val="00103C9A"/>
    <w:rsid w:val="00103FFD"/>
    <w:rsid w:val="00106B63"/>
    <w:rsid w:val="00107302"/>
    <w:rsid w:val="00110999"/>
    <w:rsid w:val="00111382"/>
    <w:rsid w:val="00114FC7"/>
    <w:rsid w:val="001161EA"/>
    <w:rsid w:val="001168DC"/>
    <w:rsid w:val="001221C0"/>
    <w:rsid w:val="001238E7"/>
    <w:rsid w:val="00124F81"/>
    <w:rsid w:val="00125115"/>
    <w:rsid w:val="001261E4"/>
    <w:rsid w:val="00133EC9"/>
    <w:rsid w:val="0013486E"/>
    <w:rsid w:val="00134DE6"/>
    <w:rsid w:val="00140207"/>
    <w:rsid w:val="00141995"/>
    <w:rsid w:val="00142260"/>
    <w:rsid w:val="001424E9"/>
    <w:rsid w:val="00144B65"/>
    <w:rsid w:val="0015252F"/>
    <w:rsid w:val="00152615"/>
    <w:rsid w:val="001551C2"/>
    <w:rsid w:val="001575C7"/>
    <w:rsid w:val="00160B25"/>
    <w:rsid w:val="0016357C"/>
    <w:rsid w:val="00164D52"/>
    <w:rsid w:val="001672B9"/>
    <w:rsid w:val="00180614"/>
    <w:rsid w:val="0018207B"/>
    <w:rsid w:val="001825D0"/>
    <w:rsid w:val="00182794"/>
    <w:rsid w:val="00183E11"/>
    <w:rsid w:val="00184CCC"/>
    <w:rsid w:val="00187367"/>
    <w:rsid w:val="001914D6"/>
    <w:rsid w:val="00191D7E"/>
    <w:rsid w:val="00191FFA"/>
    <w:rsid w:val="00197DE0"/>
    <w:rsid w:val="001A0AE4"/>
    <w:rsid w:val="001A54B6"/>
    <w:rsid w:val="001A621C"/>
    <w:rsid w:val="001A64CF"/>
    <w:rsid w:val="001B339C"/>
    <w:rsid w:val="001B76B5"/>
    <w:rsid w:val="001C55C7"/>
    <w:rsid w:val="001C7CAB"/>
    <w:rsid w:val="001C7CAF"/>
    <w:rsid w:val="001D1020"/>
    <w:rsid w:val="001D62B4"/>
    <w:rsid w:val="001E406C"/>
    <w:rsid w:val="001F0619"/>
    <w:rsid w:val="001F3878"/>
    <w:rsid w:val="001F3EC1"/>
    <w:rsid w:val="002011CB"/>
    <w:rsid w:val="002018A6"/>
    <w:rsid w:val="00201B08"/>
    <w:rsid w:val="00202671"/>
    <w:rsid w:val="00213750"/>
    <w:rsid w:val="0021403D"/>
    <w:rsid w:val="00215D49"/>
    <w:rsid w:val="0021704F"/>
    <w:rsid w:val="00217AA8"/>
    <w:rsid w:val="00217F6F"/>
    <w:rsid w:val="002200A9"/>
    <w:rsid w:val="0022020E"/>
    <w:rsid w:val="0022251E"/>
    <w:rsid w:val="00223268"/>
    <w:rsid w:val="002276FD"/>
    <w:rsid w:val="00233F49"/>
    <w:rsid w:val="00234AAF"/>
    <w:rsid w:val="00240BC7"/>
    <w:rsid w:val="00243324"/>
    <w:rsid w:val="0024477B"/>
    <w:rsid w:val="00244F85"/>
    <w:rsid w:val="0024655C"/>
    <w:rsid w:val="00247965"/>
    <w:rsid w:val="00251E1C"/>
    <w:rsid w:val="0025579F"/>
    <w:rsid w:val="00261795"/>
    <w:rsid w:val="00264C7B"/>
    <w:rsid w:val="00265149"/>
    <w:rsid w:val="00266209"/>
    <w:rsid w:val="00267126"/>
    <w:rsid w:val="00270683"/>
    <w:rsid w:val="00271A37"/>
    <w:rsid w:val="0027465A"/>
    <w:rsid w:val="00276CAA"/>
    <w:rsid w:val="00277AAE"/>
    <w:rsid w:val="0028087E"/>
    <w:rsid w:val="00282AA9"/>
    <w:rsid w:val="00292EC1"/>
    <w:rsid w:val="00297218"/>
    <w:rsid w:val="002A10A1"/>
    <w:rsid w:val="002A51B7"/>
    <w:rsid w:val="002B3AB8"/>
    <w:rsid w:val="002C0BF3"/>
    <w:rsid w:val="002C4301"/>
    <w:rsid w:val="002C45BC"/>
    <w:rsid w:val="002C686A"/>
    <w:rsid w:val="002C77DA"/>
    <w:rsid w:val="002C78F9"/>
    <w:rsid w:val="002C7F09"/>
    <w:rsid w:val="002D0287"/>
    <w:rsid w:val="002D1415"/>
    <w:rsid w:val="002D46A8"/>
    <w:rsid w:val="002D488A"/>
    <w:rsid w:val="002D4EF2"/>
    <w:rsid w:val="002D5B50"/>
    <w:rsid w:val="002D6D80"/>
    <w:rsid w:val="002E140F"/>
    <w:rsid w:val="002E413A"/>
    <w:rsid w:val="002F0AE2"/>
    <w:rsid w:val="002F5E0A"/>
    <w:rsid w:val="0031249F"/>
    <w:rsid w:val="003131E8"/>
    <w:rsid w:val="00315E6B"/>
    <w:rsid w:val="003227A2"/>
    <w:rsid w:val="00332827"/>
    <w:rsid w:val="003353B8"/>
    <w:rsid w:val="00335D68"/>
    <w:rsid w:val="003436BF"/>
    <w:rsid w:val="00343ADD"/>
    <w:rsid w:val="00345814"/>
    <w:rsid w:val="0035248A"/>
    <w:rsid w:val="00353176"/>
    <w:rsid w:val="003534B4"/>
    <w:rsid w:val="00355590"/>
    <w:rsid w:val="003564DF"/>
    <w:rsid w:val="00360D5C"/>
    <w:rsid w:val="003613D4"/>
    <w:rsid w:val="00365764"/>
    <w:rsid w:val="00370C03"/>
    <w:rsid w:val="003710C1"/>
    <w:rsid w:val="00373B0F"/>
    <w:rsid w:val="00375C7A"/>
    <w:rsid w:val="00380E1C"/>
    <w:rsid w:val="0038327D"/>
    <w:rsid w:val="003875DB"/>
    <w:rsid w:val="00387F26"/>
    <w:rsid w:val="0039117C"/>
    <w:rsid w:val="00395035"/>
    <w:rsid w:val="0039511C"/>
    <w:rsid w:val="003A0A89"/>
    <w:rsid w:val="003A3721"/>
    <w:rsid w:val="003B5140"/>
    <w:rsid w:val="003B7C9A"/>
    <w:rsid w:val="003C3919"/>
    <w:rsid w:val="003C528D"/>
    <w:rsid w:val="003D1467"/>
    <w:rsid w:val="003D3760"/>
    <w:rsid w:val="003D4D9B"/>
    <w:rsid w:val="003D5322"/>
    <w:rsid w:val="003D53F9"/>
    <w:rsid w:val="003D5D26"/>
    <w:rsid w:val="003D7E6F"/>
    <w:rsid w:val="003E0285"/>
    <w:rsid w:val="003E147B"/>
    <w:rsid w:val="003E3AA7"/>
    <w:rsid w:val="003E63F8"/>
    <w:rsid w:val="003E69D4"/>
    <w:rsid w:val="003E70CD"/>
    <w:rsid w:val="003F0D4D"/>
    <w:rsid w:val="003F25A9"/>
    <w:rsid w:val="003F5333"/>
    <w:rsid w:val="003F59DC"/>
    <w:rsid w:val="004011AB"/>
    <w:rsid w:val="00404E34"/>
    <w:rsid w:val="0040521F"/>
    <w:rsid w:val="00406FBF"/>
    <w:rsid w:val="00407E3A"/>
    <w:rsid w:val="0041075E"/>
    <w:rsid w:val="004123C6"/>
    <w:rsid w:val="0041729F"/>
    <w:rsid w:val="00420FB6"/>
    <w:rsid w:val="004220CF"/>
    <w:rsid w:val="004257DB"/>
    <w:rsid w:val="004304B1"/>
    <w:rsid w:val="0043380F"/>
    <w:rsid w:val="00437853"/>
    <w:rsid w:val="00442488"/>
    <w:rsid w:val="00442D43"/>
    <w:rsid w:val="00445BDE"/>
    <w:rsid w:val="0044723B"/>
    <w:rsid w:val="004478D0"/>
    <w:rsid w:val="0045237B"/>
    <w:rsid w:val="004606CD"/>
    <w:rsid w:val="004609A4"/>
    <w:rsid w:val="00481865"/>
    <w:rsid w:val="004849E3"/>
    <w:rsid w:val="004851C8"/>
    <w:rsid w:val="004861E3"/>
    <w:rsid w:val="004879A1"/>
    <w:rsid w:val="004919A6"/>
    <w:rsid w:val="00493917"/>
    <w:rsid w:val="00493F4F"/>
    <w:rsid w:val="0049401B"/>
    <w:rsid w:val="0049701D"/>
    <w:rsid w:val="004A1C01"/>
    <w:rsid w:val="004A4F30"/>
    <w:rsid w:val="004B26DE"/>
    <w:rsid w:val="004B2D66"/>
    <w:rsid w:val="004B4DE1"/>
    <w:rsid w:val="004C1D60"/>
    <w:rsid w:val="004C2379"/>
    <w:rsid w:val="004C28B6"/>
    <w:rsid w:val="004C3FE3"/>
    <w:rsid w:val="004C4183"/>
    <w:rsid w:val="004C461D"/>
    <w:rsid w:val="004C56AA"/>
    <w:rsid w:val="004C74D2"/>
    <w:rsid w:val="004D1F81"/>
    <w:rsid w:val="004D29BC"/>
    <w:rsid w:val="004D5890"/>
    <w:rsid w:val="004E2EB1"/>
    <w:rsid w:val="004E6E59"/>
    <w:rsid w:val="004F4240"/>
    <w:rsid w:val="004F5D51"/>
    <w:rsid w:val="0050222D"/>
    <w:rsid w:val="00513713"/>
    <w:rsid w:val="00516EFB"/>
    <w:rsid w:val="00525028"/>
    <w:rsid w:val="0052604E"/>
    <w:rsid w:val="005273BC"/>
    <w:rsid w:val="005321C5"/>
    <w:rsid w:val="00536D57"/>
    <w:rsid w:val="005403CC"/>
    <w:rsid w:val="00546AFF"/>
    <w:rsid w:val="00550879"/>
    <w:rsid w:val="005511EB"/>
    <w:rsid w:val="00556127"/>
    <w:rsid w:val="005571F0"/>
    <w:rsid w:val="005572A9"/>
    <w:rsid w:val="0056031E"/>
    <w:rsid w:val="005627EA"/>
    <w:rsid w:val="005720A0"/>
    <w:rsid w:val="00577F91"/>
    <w:rsid w:val="005863F4"/>
    <w:rsid w:val="005904FE"/>
    <w:rsid w:val="00592FF6"/>
    <w:rsid w:val="005A143B"/>
    <w:rsid w:val="005A337D"/>
    <w:rsid w:val="005B742F"/>
    <w:rsid w:val="005C2794"/>
    <w:rsid w:val="005C7832"/>
    <w:rsid w:val="005D3E4B"/>
    <w:rsid w:val="005D588F"/>
    <w:rsid w:val="005D5A12"/>
    <w:rsid w:val="005D7F3E"/>
    <w:rsid w:val="005E3479"/>
    <w:rsid w:val="005E5BBD"/>
    <w:rsid w:val="005F212A"/>
    <w:rsid w:val="00600EA8"/>
    <w:rsid w:val="0060277B"/>
    <w:rsid w:val="00603636"/>
    <w:rsid w:val="006041A4"/>
    <w:rsid w:val="00604D51"/>
    <w:rsid w:val="006051CE"/>
    <w:rsid w:val="0060606C"/>
    <w:rsid w:val="00606E83"/>
    <w:rsid w:val="006112A3"/>
    <w:rsid w:val="006131E9"/>
    <w:rsid w:val="00614A91"/>
    <w:rsid w:val="006168E1"/>
    <w:rsid w:val="006179AD"/>
    <w:rsid w:val="006218AB"/>
    <w:rsid w:val="00627497"/>
    <w:rsid w:val="00630493"/>
    <w:rsid w:val="00630748"/>
    <w:rsid w:val="00633780"/>
    <w:rsid w:val="0063494F"/>
    <w:rsid w:val="006360CD"/>
    <w:rsid w:val="006377F4"/>
    <w:rsid w:val="006445E4"/>
    <w:rsid w:val="00646F1B"/>
    <w:rsid w:val="00647F81"/>
    <w:rsid w:val="006513DF"/>
    <w:rsid w:val="006528FF"/>
    <w:rsid w:val="00652E20"/>
    <w:rsid w:val="00653BCF"/>
    <w:rsid w:val="00660E98"/>
    <w:rsid w:val="00661231"/>
    <w:rsid w:val="0066239F"/>
    <w:rsid w:val="00674285"/>
    <w:rsid w:val="00676A9E"/>
    <w:rsid w:val="00676FC0"/>
    <w:rsid w:val="006775D1"/>
    <w:rsid w:val="006776FB"/>
    <w:rsid w:val="006835B8"/>
    <w:rsid w:val="00685BC8"/>
    <w:rsid w:val="00685C3F"/>
    <w:rsid w:val="00691F42"/>
    <w:rsid w:val="00694075"/>
    <w:rsid w:val="006943EB"/>
    <w:rsid w:val="00695C66"/>
    <w:rsid w:val="00697571"/>
    <w:rsid w:val="006A13CE"/>
    <w:rsid w:val="006B2073"/>
    <w:rsid w:val="006B45EC"/>
    <w:rsid w:val="006B5483"/>
    <w:rsid w:val="006B72E1"/>
    <w:rsid w:val="006B744E"/>
    <w:rsid w:val="006B7DB2"/>
    <w:rsid w:val="006C3E37"/>
    <w:rsid w:val="006C432A"/>
    <w:rsid w:val="006C7CC7"/>
    <w:rsid w:val="006D02C8"/>
    <w:rsid w:val="006D0786"/>
    <w:rsid w:val="006D1D17"/>
    <w:rsid w:val="006D3A62"/>
    <w:rsid w:val="006D43C0"/>
    <w:rsid w:val="006D44E6"/>
    <w:rsid w:val="006D7CBA"/>
    <w:rsid w:val="006E0620"/>
    <w:rsid w:val="006E2332"/>
    <w:rsid w:val="006E2585"/>
    <w:rsid w:val="006E5548"/>
    <w:rsid w:val="006E5B2A"/>
    <w:rsid w:val="006E6D3A"/>
    <w:rsid w:val="006F0916"/>
    <w:rsid w:val="006F0B9B"/>
    <w:rsid w:val="006F2E45"/>
    <w:rsid w:val="006F3222"/>
    <w:rsid w:val="006F4189"/>
    <w:rsid w:val="006F58E3"/>
    <w:rsid w:val="00700A03"/>
    <w:rsid w:val="00701D0C"/>
    <w:rsid w:val="007021E0"/>
    <w:rsid w:val="007022BF"/>
    <w:rsid w:val="00702B1A"/>
    <w:rsid w:val="00706618"/>
    <w:rsid w:val="00706BA5"/>
    <w:rsid w:val="00707FB2"/>
    <w:rsid w:val="007105D7"/>
    <w:rsid w:val="00710727"/>
    <w:rsid w:val="0071096E"/>
    <w:rsid w:val="00711778"/>
    <w:rsid w:val="00714AEA"/>
    <w:rsid w:val="00714EB8"/>
    <w:rsid w:val="00715E68"/>
    <w:rsid w:val="0071645D"/>
    <w:rsid w:val="00717CF6"/>
    <w:rsid w:val="007210FF"/>
    <w:rsid w:val="00722B6F"/>
    <w:rsid w:val="0073253A"/>
    <w:rsid w:val="00736DDB"/>
    <w:rsid w:val="007401B5"/>
    <w:rsid w:val="007418E1"/>
    <w:rsid w:val="007439D7"/>
    <w:rsid w:val="00745063"/>
    <w:rsid w:val="007455FC"/>
    <w:rsid w:val="00746B89"/>
    <w:rsid w:val="00752EE1"/>
    <w:rsid w:val="00760611"/>
    <w:rsid w:val="00774D0C"/>
    <w:rsid w:val="00776483"/>
    <w:rsid w:val="00777805"/>
    <w:rsid w:val="00784303"/>
    <w:rsid w:val="0078598B"/>
    <w:rsid w:val="0079226C"/>
    <w:rsid w:val="007A3BDF"/>
    <w:rsid w:val="007A7A82"/>
    <w:rsid w:val="007B6D5B"/>
    <w:rsid w:val="007B7560"/>
    <w:rsid w:val="007C689A"/>
    <w:rsid w:val="007D5542"/>
    <w:rsid w:val="007D6AAA"/>
    <w:rsid w:val="007D7FA0"/>
    <w:rsid w:val="007E0251"/>
    <w:rsid w:val="007E50F5"/>
    <w:rsid w:val="007F19CE"/>
    <w:rsid w:val="007F2D57"/>
    <w:rsid w:val="008016C8"/>
    <w:rsid w:val="00803D83"/>
    <w:rsid w:val="00805433"/>
    <w:rsid w:val="008105C8"/>
    <w:rsid w:val="00810635"/>
    <w:rsid w:val="00812322"/>
    <w:rsid w:val="00815FC7"/>
    <w:rsid w:val="008168D2"/>
    <w:rsid w:val="00817E22"/>
    <w:rsid w:val="00817F46"/>
    <w:rsid w:val="008210FC"/>
    <w:rsid w:val="00821F67"/>
    <w:rsid w:val="00823552"/>
    <w:rsid w:val="008267FF"/>
    <w:rsid w:val="00827198"/>
    <w:rsid w:val="00831B6B"/>
    <w:rsid w:val="008325DD"/>
    <w:rsid w:val="00833E18"/>
    <w:rsid w:val="00834421"/>
    <w:rsid w:val="008349B7"/>
    <w:rsid w:val="008361E0"/>
    <w:rsid w:val="00841088"/>
    <w:rsid w:val="008503EF"/>
    <w:rsid w:val="00851CED"/>
    <w:rsid w:val="00856AEB"/>
    <w:rsid w:val="00857330"/>
    <w:rsid w:val="00857F40"/>
    <w:rsid w:val="00863A86"/>
    <w:rsid w:val="008708CF"/>
    <w:rsid w:val="00870C0A"/>
    <w:rsid w:val="008731D1"/>
    <w:rsid w:val="00875178"/>
    <w:rsid w:val="00877F0D"/>
    <w:rsid w:val="0088324A"/>
    <w:rsid w:val="00883CCC"/>
    <w:rsid w:val="0089460E"/>
    <w:rsid w:val="00896165"/>
    <w:rsid w:val="008A147D"/>
    <w:rsid w:val="008A191A"/>
    <w:rsid w:val="008A3337"/>
    <w:rsid w:val="008A5435"/>
    <w:rsid w:val="008A67C7"/>
    <w:rsid w:val="008A7B40"/>
    <w:rsid w:val="008B3A83"/>
    <w:rsid w:val="008B5034"/>
    <w:rsid w:val="008B7327"/>
    <w:rsid w:val="008C0BA7"/>
    <w:rsid w:val="008C29FE"/>
    <w:rsid w:val="008C4315"/>
    <w:rsid w:val="008C485E"/>
    <w:rsid w:val="008D0246"/>
    <w:rsid w:val="008D137F"/>
    <w:rsid w:val="008D3FEC"/>
    <w:rsid w:val="008D74E6"/>
    <w:rsid w:val="008E3632"/>
    <w:rsid w:val="008E56DF"/>
    <w:rsid w:val="008F00CE"/>
    <w:rsid w:val="008F1C40"/>
    <w:rsid w:val="008F4B20"/>
    <w:rsid w:val="008F7CC4"/>
    <w:rsid w:val="00901ED7"/>
    <w:rsid w:val="00904315"/>
    <w:rsid w:val="009050D9"/>
    <w:rsid w:val="00906235"/>
    <w:rsid w:val="00907A67"/>
    <w:rsid w:val="00907B37"/>
    <w:rsid w:val="00912BB2"/>
    <w:rsid w:val="00923CCF"/>
    <w:rsid w:val="00924DEC"/>
    <w:rsid w:val="00924F3A"/>
    <w:rsid w:val="00925923"/>
    <w:rsid w:val="00925E36"/>
    <w:rsid w:val="00927490"/>
    <w:rsid w:val="00930204"/>
    <w:rsid w:val="00937FEB"/>
    <w:rsid w:val="009404D0"/>
    <w:rsid w:val="009447AA"/>
    <w:rsid w:val="009459F4"/>
    <w:rsid w:val="009521B1"/>
    <w:rsid w:val="00953A7C"/>
    <w:rsid w:val="00953DD7"/>
    <w:rsid w:val="00953DFA"/>
    <w:rsid w:val="00954369"/>
    <w:rsid w:val="00957ABF"/>
    <w:rsid w:val="009614F6"/>
    <w:rsid w:val="00964B66"/>
    <w:rsid w:val="00976C0C"/>
    <w:rsid w:val="0097765A"/>
    <w:rsid w:val="00977A43"/>
    <w:rsid w:val="00981319"/>
    <w:rsid w:val="00981AB3"/>
    <w:rsid w:val="00983621"/>
    <w:rsid w:val="00985F09"/>
    <w:rsid w:val="009871CB"/>
    <w:rsid w:val="00997B83"/>
    <w:rsid w:val="009A30A2"/>
    <w:rsid w:val="009B12FA"/>
    <w:rsid w:val="009B2BDA"/>
    <w:rsid w:val="009B435F"/>
    <w:rsid w:val="009B530F"/>
    <w:rsid w:val="009C09FD"/>
    <w:rsid w:val="009C0E53"/>
    <w:rsid w:val="009C34EF"/>
    <w:rsid w:val="009D00E9"/>
    <w:rsid w:val="009D0807"/>
    <w:rsid w:val="009D2C97"/>
    <w:rsid w:val="009D2D79"/>
    <w:rsid w:val="009D453D"/>
    <w:rsid w:val="009D54E1"/>
    <w:rsid w:val="009D566A"/>
    <w:rsid w:val="009D68E7"/>
    <w:rsid w:val="009E229C"/>
    <w:rsid w:val="009E2BF4"/>
    <w:rsid w:val="009E424A"/>
    <w:rsid w:val="009E78DC"/>
    <w:rsid w:val="009F13AA"/>
    <w:rsid w:val="009F2339"/>
    <w:rsid w:val="009F491F"/>
    <w:rsid w:val="00A01358"/>
    <w:rsid w:val="00A04F22"/>
    <w:rsid w:val="00A061BF"/>
    <w:rsid w:val="00A144B3"/>
    <w:rsid w:val="00A16F5F"/>
    <w:rsid w:val="00A21774"/>
    <w:rsid w:val="00A22AFB"/>
    <w:rsid w:val="00A279DA"/>
    <w:rsid w:val="00A31B2D"/>
    <w:rsid w:val="00A35560"/>
    <w:rsid w:val="00A41757"/>
    <w:rsid w:val="00A44D10"/>
    <w:rsid w:val="00A47BC5"/>
    <w:rsid w:val="00A51348"/>
    <w:rsid w:val="00A52AF4"/>
    <w:rsid w:val="00A544AD"/>
    <w:rsid w:val="00A604FC"/>
    <w:rsid w:val="00A660FF"/>
    <w:rsid w:val="00A71207"/>
    <w:rsid w:val="00A7316D"/>
    <w:rsid w:val="00A74DF0"/>
    <w:rsid w:val="00A75659"/>
    <w:rsid w:val="00A756A4"/>
    <w:rsid w:val="00A80710"/>
    <w:rsid w:val="00A825A6"/>
    <w:rsid w:val="00A83D86"/>
    <w:rsid w:val="00A8576C"/>
    <w:rsid w:val="00A95CF1"/>
    <w:rsid w:val="00AA1536"/>
    <w:rsid w:val="00AA3794"/>
    <w:rsid w:val="00AA6E56"/>
    <w:rsid w:val="00AB0A8B"/>
    <w:rsid w:val="00AB1415"/>
    <w:rsid w:val="00AB2787"/>
    <w:rsid w:val="00AB29F8"/>
    <w:rsid w:val="00AB349F"/>
    <w:rsid w:val="00AB4FEA"/>
    <w:rsid w:val="00AC2BFC"/>
    <w:rsid w:val="00AC2CA5"/>
    <w:rsid w:val="00AC3470"/>
    <w:rsid w:val="00AC5A0A"/>
    <w:rsid w:val="00AC7478"/>
    <w:rsid w:val="00AD5C79"/>
    <w:rsid w:val="00AE0604"/>
    <w:rsid w:val="00AE06F5"/>
    <w:rsid w:val="00AE3867"/>
    <w:rsid w:val="00AE5044"/>
    <w:rsid w:val="00AF2E3E"/>
    <w:rsid w:val="00AF3F9F"/>
    <w:rsid w:val="00AF5BB6"/>
    <w:rsid w:val="00AF71C9"/>
    <w:rsid w:val="00B05593"/>
    <w:rsid w:val="00B05EF0"/>
    <w:rsid w:val="00B07CE7"/>
    <w:rsid w:val="00B108AE"/>
    <w:rsid w:val="00B116BB"/>
    <w:rsid w:val="00B1201B"/>
    <w:rsid w:val="00B145B9"/>
    <w:rsid w:val="00B22305"/>
    <w:rsid w:val="00B266E9"/>
    <w:rsid w:val="00B26942"/>
    <w:rsid w:val="00B305BE"/>
    <w:rsid w:val="00B3148E"/>
    <w:rsid w:val="00B34824"/>
    <w:rsid w:val="00B37456"/>
    <w:rsid w:val="00B375FC"/>
    <w:rsid w:val="00B41409"/>
    <w:rsid w:val="00B44439"/>
    <w:rsid w:val="00B45D28"/>
    <w:rsid w:val="00B51A7D"/>
    <w:rsid w:val="00B554C5"/>
    <w:rsid w:val="00B57303"/>
    <w:rsid w:val="00B610DC"/>
    <w:rsid w:val="00B63F9B"/>
    <w:rsid w:val="00B656E7"/>
    <w:rsid w:val="00B67099"/>
    <w:rsid w:val="00B72679"/>
    <w:rsid w:val="00B74696"/>
    <w:rsid w:val="00B7482A"/>
    <w:rsid w:val="00B76035"/>
    <w:rsid w:val="00B76AB3"/>
    <w:rsid w:val="00B76E64"/>
    <w:rsid w:val="00B76F93"/>
    <w:rsid w:val="00B804F9"/>
    <w:rsid w:val="00B81BCA"/>
    <w:rsid w:val="00B83BAE"/>
    <w:rsid w:val="00B8602A"/>
    <w:rsid w:val="00B872CE"/>
    <w:rsid w:val="00B919B2"/>
    <w:rsid w:val="00B947D4"/>
    <w:rsid w:val="00B96F0C"/>
    <w:rsid w:val="00B97C28"/>
    <w:rsid w:val="00BA1A96"/>
    <w:rsid w:val="00BA1C42"/>
    <w:rsid w:val="00BA2853"/>
    <w:rsid w:val="00BB369E"/>
    <w:rsid w:val="00BB682C"/>
    <w:rsid w:val="00BC14BF"/>
    <w:rsid w:val="00BC3C3D"/>
    <w:rsid w:val="00BC7C4E"/>
    <w:rsid w:val="00BD090F"/>
    <w:rsid w:val="00BE036E"/>
    <w:rsid w:val="00BE059F"/>
    <w:rsid w:val="00BE1B30"/>
    <w:rsid w:val="00BE1C28"/>
    <w:rsid w:val="00BE32AD"/>
    <w:rsid w:val="00BE3BFC"/>
    <w:rsid w:val="00BE6183"/>
    <w:rsid w:val="00BF29C3"/>
    <w:rsid w:val="00C107F3"/>
    <w:rsid w:val="00C10D08"/>
    <w:rsid w:val="00C17F7A"/>
    <w:rsid w:val="00C23F71"/>
    <w:rsid w:val="00C24DBB"/>
    <w:rsid w:val="00C26CEB"/>
    <w:rsid w:val="00C26F63"/>
    <w:rsid w:val="00C273D9"/>
    <w:rsid w:val="00C31B48"/>
    <w:rsid w:val="00C348E3"/>
    <w:rsid w:val="00C36F35"/>
    <w:rsid w:val="00C40574"/>
    <w:rsid w:val="00C47C29"/>
    <w:rsid w:val="00C51661"/>
    <w:rsid w:val="00C560F4"/>
    <w:rsid w:val="00C80611"/>
    <w:rsid w:val="00C905D6"/>
    <w:rsid w:val="00C912AC"/>
    <w:rsid w:val="00C92A9B"/>
    <w:rsid w:val="00C95668"/>
    <w:rsid w:val="00C9580E"/>
    <w:rsid w:val="00CA0308"/>
    <w:rsid w:val="00CC0934"/>
    <w:rsid w:val="00CC1ED8"/>
    <w:rsid w:val="00CC31BB"/>
    <w:rsid w:val="00CD187D"/>
    <w:rsid w:val="00CD2CAD"/>
    <w:rsid w:val="00CD3E1E"/>
    <w:rsid w:val="00CD453F"/>
    <w:rsid w:val="00CD56EB"/>
    <w:rsid w:val="00CD74A2"/>
    <w:rsid w:val="00CD7AB4"/>
    <w:rsid w:val="00CE04CD"/>
    <w:rsid w:val="00CE16FF"/>
    <w:rsid w:val="00CE360C"/>
    <w:rsid w:val="00CE5E73"/>
    <w:rsid w:val="00CE5F18"/>
    <w:rsid w:val="00CF32AF"/>
    <w:rsid w:val="00CF4BB2"/>
    <w:rsid w:val="00D0235D"/>
    <w:rsid w:val="00D02A06"/>
    <w:rsid w:val="00D0327A"/>
    <w:rsid w:val="00D04198"/>
    <w:rsid w:val="00D04DBE"/>
    <w:rsid w:val="00D100C4"/>
    <w:rsid w:val="00D10D93"/>
    <w:rsid w:val="00D11FF2"/>
    <w:rsid w:val="00D17788"/>
    <w:rsid w:val="00D27770"/>
    <w:rsid w:val="00D32E98"/>
    <w:rsid w:val="00D332D6"/>
    <w:rsid w:val="00D34449"/>
    <w:rsid w:val="00D5065F"/>
    <w:rsid w:val="00D54E98"/>
    <w:rsid w:val="00D55A21"/>
    <w:rsid w:val="00D60D23"/>
    <w:rsid w:val="00D6422B"/>
    <w:rsid w:val="00D646A5"/>
    <w:rsid w:val="00D67288"/>
    <w:rsid w:val="00D70C25"/>
    <w:rsid w:val="00D710CE"/>
    <w:rsid w:val="00D77FBC"/>
    <w:rsid w:val="00D83B9A"/>
    <w:rsid w:val="00D9049F"/>
    <w:rsid w:val="00D9341D"/>
    <w:rsid w:val="00D96FF7"/>
    <w:rsid w:val="00D97579"/>
    <w:rsid w:val="00D97B02"/>
    <w:rsid w:val="00DA03D0"/>
    <w:rsid w:val="00DA0D87"/>
    <w:rsid w:val="00DA166D"/>
    <w:rsid w:val="00DA5F4E"/>
    <w:rsid w:val="00DA6BFD"/>
    <w:rsid w:val="00DA7A22"/>
    <w:rsid w:val="00DB01FD"/>
    <w:rsid w:val="00DB131D"/>
    <w:rsid w:val="00DB2535"/>
    <w:rsid w:val="00DB29A8"/>
    <w:rsid w:val="00DB5C4E"/>
    <w:rsid w:val="00DB6E30"/>
    <w:rsid w:val="00DC2A54"/>
    <w:rsid w:val="00DC7058"/>
    <w:rsid w:val="00DC7169"/>
    <w:rsid w:val="00DD0F60"/>
    <w:rsid w:val="00DD69D2"/>
    <w:rsid w:val="00DD7203"/>
    <w:rsid w:val="00DD7563"/>
    <w:rsid w:val="00DD7B99"/>
    <w:rsid w:val="00DD7E30"/>
    <w:rsid w:val="00DE4BE3"/>
    <w:rsid w:val="00DF66ED"/>
    <w:rsid w:val="00E02CE0"/>
    <w:rsid w:val="00E03C0F"/>
    <w:rsid w:val="00E058AF"/>
    <w:rsid w:val="00E06782"/>
    <w:rsid w:val="00E07E33"/>
    <w:rsid w:val="00E101B6"/>
    <w:rsid w:val="00E15215"/>
    <w:rsid w:val="00E1783C"/>
    <w:rsid w:val="00E24319"/>
    <w:rsid w:val="00E26D96"/>
    <w:rsid w:val="00E360EF"/>
    <w:rsid w:val="00E41A9F"/>
    <w:rsid w:val="00E435C2"/>
    <w:rsid w:val="00E43828"/>
    <w:rsid w:val="00E44DEC"/>
    <w:rsid w:val="00E47F75"/>
    <w:rsid w:val="00E538A4"/>
    <w:rsid w:val="00E54DB3"/>
    <w:rsid w:val="00E5616D"/>
    <w:rsid w:val="00E57548"/>
    <w:rsid w:val="00E62442"/>
    <w:rsid w:val="00E71B66"/>
    <w:rsid w:val="00E736EC"/>
    <w:rsid w:val="00E7430A"/>
    <w:rsid w:val="00E77745"/>
    <w:rsid w:val="00E83AAB"/>
    <w:rsid w:val="00E85323"/>
    <w:rsid w:val="00E8584B"/>
    <w:rsid w:val="00E8615C"/>
    <w:rsid w:val="00E872C4"/>
    <w:rsid w:val="00E87688"/>
    <w:rsid w:val="00E91915"/>
    <w:rsid w:val="00E9270E"/>
    <w:rsid w:val="00E94F17"/>
    <w:rsid w:val="00E97391"/>
    <w:rsid w:val="00EA0907"/>
    <w:rsid w:val="00EA13FF"/>
    <w:rsid w:val="00EA37B7"/>
    <w:rsid w:val="00EA42A1"/>
    <w:rsid w:val="00EC52FB"/>
    <w:rsid w:val="00ED070B"/>
    <w:rsid w:val="00ED2C58"/>
    <w:rsid w:val="00ED2DE0"/>
    <w:rsid w:val="00ED329E"/>
    <w:rsid w:val="00ED4520"/>
    <w:rsid w:val="00EE195F"/>
    <w:rsid w:val="00EE1DF2"/>
    <w:rsid w:val="00EE2F03"/>
    <w:rsid w:val="00EE4544"/>
    <w:rsid w:val="00EF07DC"/>
    <w:rsid w:val="00EF10A8"/>
    <w:rsid w:val="00EF162F"/>
    <w:rsid w:val="00EF2E12"/>
    <w:rsid w:val="00EF63F2"/>
    <w:rsid w:val="00EF6A36"/>
    <w:rsid w:val="00F00638"/>
    <w:rsid w:val="00F06BFD"/>
    <w:rsid w:val="00F120AD"/>
    <w:rsid w:val="00F12F29"/>
    <w:rsid w:val="00F13446"/>
    <w:rsid w:val="00F2193A"/>
    <w:rsid w:val="00F23716"/>
    <w:rsid w:val="00F25829"/>
    <w:rsid w:val="00F274B9"/>
    <w:rsid w:val="00F30666"/>
    <w:rsid w:val="00F35056"/>
    <w:rsid w:val="00F35B5A"/>
    <w:rsid w:val="00F37CFB"/>
    <w:rsid w:val="00F40AAC"/>
    <w:rsid w:val="00F443B0"/>
    <w:rsid w:val="00F46459"/>
    <w:rsid w:val="00F51C13"/>
    <w:rsid w:val="00F54F52"/>
    <w:rsid w:val="00F55C1E"/>
    <w:rsid w:val="00F5657C"/>
    <w:rsid w:val="00F61E9C"/>
    <w:rsid w:val="00F62177"/>
    <w:rsid w:val="00F718FD"/>
    <w:rsid w:val="00F749DD"/>
    <w:rsid w:val="00F77730"/>
    <w:rsid w:val="00F815EA"/>
    <w:rsid w:val="00F8246C"/>
    <w:rsid w:val="00F838BB"/>
    <w:rsid w:val="00F841D8"/>
    <w:rsid w:val="00F848FB"/>
    <w:rsid w:val="00F868C7"/>
    <w:rsid w:val="00F87F56"/>
    <w:rsid w:val="00F90972"/>
    <w:rsid w:val="00F92B2D"/>
    <w:rsid w:val="00F94491"/>
    <w:rsid w:val="00FA0FAA"/>
    <w:rsid w:val="00FA33AA"/>
    <w:rsid w:val="00FA378E"/>
    <w:rsid w:val="00FA69AA"/>
    <w:rsid w:val="00FA706D"/>
    <w:rsid w:val="00FB27D1"/>
    <w:rsid w:val="00FB384F"/>
    <w:rsid w:val="00FB4578"/>
    <w:rsid w:val="00FB6CCE"/>
    <w:rsid w:val="00FC3BFC"/>
    <w:rsid w:val="00FC3E3A"/>
    <w:rsid w:val="00FD1C8F"/>
    <w:rsid w:val="00FD4C29"/>
    <w:rsid w:val="00FD5316"/>
    <w:rsid w:val="00FE07FA"/>
    <w:rsid w:val="00FE33C1"/>
    <w:rsid w:val="00FE75F0"/>
    <w:rsid w:val="00FF330A"/>
    <w:rsid w:val="00FF3E65"/>
    <w:rsid w:val="00FF425D"/>
    <w:rsid w:val="00FF4470"/>
    <w:rsid w:val="00FF56A5"/>
    <w:rsid w:val="00FF6809"/>
    <w:rsid w:val="00FF75BD"/>
    <w:rsid w:val="041B0A5C"/>
    <w:rsid w:val="09A6526C"/>
    <w:rsid w:val="15720D2D"/>
    <w:rsid w:val="1DFE6FCD"/>
    <w:rsid w:val="1F8654CC"/>
    <w:rsid w:val="21840024"/>
    <w:rsid w:val="2ACD3FAF"/>
    <w:rsid w:val="2B0A5203"/>
    <w:rsid w:val="33F0483B"/>
    <w:rsid w:val="43D441A9"/>
    <w:rsid w:val="46CF05BF"/>
    <w:rsid w:val="48757D08"/>
    <w:rsid w:val="4B0C5B72"/>
    <w:rsid w:val="4EB4043B"/>
    <w:rsid w:val="4F2538AD"/>
    <w:rsid w:val="51AC22C1"/>
    <w:rsid w:val="521F6F37"/>
    <w:rsid w:val="550C37A2"/>
    <w:rsid w:val="58F5279F"/>
    <w:rsid w:val="593D6145"/>
    <w:rsid w:val="5A2C40EB"/>
    <w:rsid w:val="63AD5DD7"/>
    <w:rsid w:val="690C026E"/>
    <w:rsid w:val="6DC94BC4"/>
    <w:rsid w:val="6E9C562B"/>
    <w:rsid w:val="6F8C7562"/>
    <w:rsid w:val="7E635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ACE5"/>
  <w15:docId w15:val="{6A84CC0E-E99F-45E6-9C87-FBD5ABE2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6FBF"/>
    <w:pPr>
      <w:widowControl w:val="0"/>
      <w:spacing w:line="400" w:lineRule="exact"/>
      <w:ind w:firstLineChars="200" w:firstLine="200"/>
      <w:jc w:val="both"/>
    </w:pPr>
    <w:rPr>
      <w:rFonts w:cstheme="minorBidi"/>
      <w:kern w:val="2"/>
      <w:sz w:val="21"/>
      <w:szCs w:val="22"/>
    </w:rPr>
  </w:style>
  <w:style w:type="paragraph" w:styleId="1">
    <w:name w:val="heading 1"/>
    <w:basedOn w:val="a"/>
    <w:next w:val="a"/>
    <w:link w:val="10"/>
    <w:uiPriority w:val="9"/>
    <w:qFormat/>
    <w:pPr>
      <w:keepNext/>
      <w:keepLines/>
      <w:spacing w:before="480" w:after="80"/>
      <w:ind w:firstLineChars="0" w:firstLine="0"/>
      <w:outlineLvl w:val="0"/>
    </w:pPr>
    <w:rPr>
      <w:rFonts w:asciiTheme="majorHAnsi" w:hAnsiTheme="majorHAnsi" w:cstheme="majorBidi"/>
      <w:b/>
      <w:color w:val="000000" w:themeColor="text1"/>
      <w:sz w:val="36"/>
      <w:szCs w:val="48"/>
    </w:rPr>
  </w:style>
  <w:style w:type="paragraph" w:styleId="2">
    <w:name w:val="heading 2"/>
    <w:basedOn w:val="a"/>
    <w:next w:val="a"/>
    <w:link w:val="20"/>
    <w:uiPriority w:val="9"/>
    <w:unhideWhenUsed/>
    <w:qFormat/>
    <w:pPr>
      <w:keepNext/>
      <w:keepLines/>
      <w:numPr>
        <w:numId w:val="1"/>
      </w:numPr>
      <w:spacing w:before="160" w:after="80"/>
      <w:ind w:firstLineChars="0" w:firstLine="0"/>
      <w:outlineLvl w:val="1"/>
    </w:pPr>
    <w:rPr>
      <w:rFonts w:asciiTheme="majorHAnsi" w:hAnsiTheme="majorHAnsi" w:cstheme="majorBidi"/>
      <w:b/>
      <w:color w:val="000000" w:themeColor="text1"/>
      <w:sz w:val="32"/>
      <w:szCs w:val="40"/>
    </w:rPr>
  </w:style>
  <w:style w:type="paragraph" w:styleId="3">
    <w:name w:val="heading 3"/>
    <w:basedOn w:val="a"/>
    <w:next w:val="a"/>
    <w:link w:val="30"/>
    <w:uiPriority w:val="9"/>
    <w:unhideWhenUsed/>
    <w:qFormat/>
    <w:pPr>
      <w:keepNext/>
      <w:keepLines/>
      <w:numPr>
        <w:ilvl w:val="1"/>
        <w:numId w:val="1"/>
      </w:numPr>
      <w:spacing w:before="160" w:after="80"/>
      <w:ind w:firstLineChars="0" w:firstLine="0"/>
      <w:outlineLvl w:val="2"/>
    </w:pPr>
    <w:rPr>
      <w:rFonts w:asciiTheme="majorHAnsi" w:hAnsiTheme="majorHAnsi" w:cstheme="majorBidi"/>
      <w:b/>
      <w:sz w:val="30"/>
      <w:szCs w:val="32"/>
    </w:rPr>
  </w:style>
  <w:style w:type="paragraph" w:styleId="4">
    <w:name w:val="heading 4"/>
    <w:basedOn w:val="a"/>
    <w:next w:val="a"/>
    <w:link w:val="40"/>
    <w:uiPriority w:val="9"/>
    <w:unhideWhenUsed/>
    <w:qFormat/>
    <w:pPr>
      <w:keepNext/>
      <w:keepLines/>
      <w:numPr>
        <w:ilvl w:val="2"/>
        <w:numId w:val="1"/>
      </w:numPr>
      <w:spacing w:before="80" w:after="40"/>
      <w:ind w:firstLineChars="0" w:firstLine="0"/>
      <w:outlineLvl w:val="3"/>
    </w:pPr>
    <w:rPr>
      <w:rFonts w:cstheme="majorBidi"/>
      <w:b/>
      <w:sz w:val="24"/>
      <w:szCs w:val="28"/>
    </w:rPr>
  </w:style>
  <w:style w:type="paragraph" w:styleId="5">
    <w:name w:val="heading 5"/>
    <w:basedOn w:val="a"/>
    <w:next w:val="a"/>
    <w:link w:val="50"/>
    <w:uiPriority w:val="9"/>
    <w:unhideWhenUsed/>
    <w:qFormat/>
    <w:pPr>
      <w:keepNext/>
      <w:keepLines/>
      <w:numPr>
        <w:ilvl w:val="3"/>
        <w:numId w:val="1"/>
      </w:numPr>
      <w:spacing w:before="80" w:after="40"/>
      <w:ind w:firstLineChars="0"/>
      <w:outlineLvl w:val="4"/>
    </w:pPr>
    <w:rPr>
      <w:rFonts w:cstheme="majorBidi"/>
      <w:b/>
      <w:color w:val="000000" w:themeColor="text1"/>
      <w:szCs w:val="24"/>
    </w:rPr>
  </w:style>
  <w:style w:type="paragraph" w:styleId="6">
    <w:name w:val="heading 6"/>
    <w:basedOn w:val="a"/>
    <w:next w:val="a"/>
    <w:link w:val="60"/>
    <w:uiPriority w:val="9"/>
    <w:semiHidden/>
    <w:unhideWhenUsed/>
    <w:qFormat/>
    <w:pPr>
      <w:keepNext/>
      <w:keepLines/>
      <w:spacing w:before="40"/>
      <w:ind w:firstLineChars="0" w:firstLine="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ind w:firstLineChars="0" w:firstLine="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ind w:firstLineChars="0" w:firstLine="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ind w:firstLineChars="0" w:firstLine="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Normal (Web)"/>
    <w:basedOn w:val="a"/>
    <w:uiPriority w:val="99"/>
    <w:semiHidden/>
    <w:unhideWhenUsed/>
    <w:qFormat/>
    <w:rPr>
      <w:rFonts w:cs="Times New Roman"/>
      <w:sz w:val="24"/>
      <w:szCs w:val="24"/>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4"/>
    <w:next w:val="a4"/>
    <w:link w:val="af0"/>
    <w:uiPriority w:val="99"/>
    <w:semiHidden/>
    <w:unhideWhenUsed/>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uiPriority w:val="99"/>
    <w:semiHidden/>
    <w:unhideWhenUsed/>
    <w:qFormat/>
    <w:rPr>
      <w:color w:val="954F72" w:themeColor="followedHyperlink"/>
      <w:u w:val="single"/>
    </w:rPr>
  </w:style>
  <w:style w:type="character" w:styleId="af4">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styleId="af5">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Theme="majorHAnsi" w:hAnsiTheme="majorHAnsi" w:cstheme="majorBidi"/>
      <w:b/>
      <w:color w:val="000000" w:themeColor="text1"/>
      <w:kern w:val="2"/>
      <w:sz w:val="36"/>
      <w:szCs w:val="48"/>
    </w:rPr>
  </w:style>
  <w:style w:type="character" w:customStyle="1" w:styleId="20">
    <w:name w:val="标题 2 字符"/>
    <w:basedOn w:val="a0"/>
    <w:link w:val="2"/>
    <w:uiPriority w:val="9"/>
    <w:qFormat/>
    <w:rPr>
      <w:rFonts w:asciiTheme="majorHAnsi" w:eastAsia="宋体" w:hAnsiTheme="majorHAnsi" w:cstheme="majorBidi"/>
      <w:b/>
      <w:color w:val="000000" w:themeColor="text1"/>
      <w:sz w:val="32"/>
      <w:szCs w:val="40"/>
    </w:rPr>
  </w:style>
  <w:style w:type="character" w:customStyle="1" w:styleId="30">
    <w:name w:val="标题 3 字符"/>
    <w:basedOn w:val="a0"/>
    <w:link w:val="3"/>
    <w:uiPriority w:val="9"/>
    <w:qFormat/>
    <w:rPr>
      <w:rFonts w:asciiTheme="majorHAnsi" w:eastAsia="宋体" w:hAnsiTheme="majorHAnsi" w:cstheme="majorBidi"/>
      <w:b/>
      <w:sz w:val="30"/>
      <w:szCs w:val="32"/>
    </w:rPr>
  </w:style>
  <w:style w:type="character" w:customStyle="1" w:styleId="40">
    <w:name w:val="标题 4 字符"/>
    <w:basedOn w:val="a0"/>
    <w:link w:val="4"/>
    <w:uiPriority w:val="9"/>
    <w:qFormat/>
    <w:rPr>
      <w:rFonts w:eastAsia="宋体" w:cstheme="majorBidi"/>
      <w:b/>
      <w:sz w:val="24"/>
      <w:szCs w:val="28"/>
    </w:rPr>
  </w:style>
  <w:style w:type="character" w:customStyle="1" w:styleId="50">
    <w:name w:val="标题 5 字符"/>
    <w:basedOn w:val="a0"/>
    <w:link w:val="5"/>
    <w:uiPriority w:val="9"/>
    <w:qFormat/>
    <w:rPr>
      <w:rFonts w:cstheme="majorBidi"/>
      <w:b/>
      <w:color w:val="000000" w:themeColor="text1"/>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after="160"/>
      <w:jc w:val="center"/>
    </w:pPr>
    <w:rPr>
      <w:i/>
      <w:iCs/>
      <w:color w:val="404040" w:themeColor="text1" w:themeTint="BF"/>
    </w:rPr>
  </w:style>
  <w:style w:type="character" w:customStyle="1" w:styleId="af7">
    <w:name w:val="引用 字符"/>
    <w:basedOn w:val="a0"/>
    <w:link w:val="af6"/>
    <w:uiPriority w:val="29"/>
    <w:qFormat/>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9">
    <w:name w:val="Intense Quote"/>
    <w:basedOn w:val="a"/>
    <w:next w:val="a"/>
    <w:link w:val="af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a">
    <w:name w:val="明显引用 字符"/>
    <w:basedOn w:val="a0"/>
    <w:link w:val="af9"/>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ext-size-chat">
    <w:name w:val="text-size-chat"/>
    <w:basedOn w:val="a"/>
    <w:qFormat/>
    <w:pPr>
      <w:widowControl/>
      <w:spacing w:before="100" w:beforeAutospacing="1" w:after="100" w:afterAutospacing="1"/>
      <w:jc w:val="left"/>
    </w:pPr>
    <w:rPr>
      <w:rFonts w:ascii="宋体" w:hAnsi="宋体" w:cs="宋体"/>
      <w:kern w:val="0"/>
      <w:sz w:val="24"/>
      <w:szCs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qFormat/>
  </w:style>
  <w:style w:type="character" w:customStyle="1" w:styleId="mspace">
    <w:name w:val="mspace"/>
    <w:basedOn w:val="a0"/>
  </w:style>
  <w:style w:type="character" w:customStyle="1" w:styleId="mrel">
    <w:name w:val="mrel"/>
    <w:basedOn w:val="a0"/>
    <w:qFormat/>
  </w:style>
  <w:style w:type="character" w:customStyle="1" w:styleId="mopen">
    <w:name w:val="mopen"/>
    <w:basedOn w:val="a0"/>
    <w:qFormat/>
  </w:style>
  <w:style w:type="character" w:customStyle="1" w:styleId="mpunct">
    <w:name w:val="mpunct"/>
    <w:basedOn w:val="a0"/>
    <w:qFormat/>
  </w:style>
  <w:style w:type="character" w:customStyle="1" w:styleId="mclose">
    <w:name w:val="mclose"/>
    <w:basedOn w:val="a0"/>
    <w:qFormat/>
  </w:style>
  <w:style w:type="character" w:customStyle="1" w:styleId="accent-body">
    <w:name w:val="accent-body"/>
    <w:basedOn w:val="a0"/>
    <w:qFormat/>
  </w:style>
  <w:style w:type="character" w:customStyle="1" w:styleId="mbin">
    <w:name w:val="mbin"/>
    <w:basedOn w:val="a0"/>
    <w:qFormat/>
  </w:style>
  <w:style w:type="character" w:customStyle="1" w:styleId="mfrac">
    <w:name w:val="mfrac"/>
    <w:basedOn w:val="a0"/>
    <w:qFormat/>
  </w:style>
  <w:style w:type="character" w:customStyle="1" w:styleId="frac-line">
    <w:name w:val="frac-line"/>
    <w:basedOn w:val="a0"/>
    <w:qFormat/>
  </w:style>
  <w:style w:type="character" w:customStyle="1" w:styleId="inlinemarkdown3nxm625">
    <w:name w:val="_inlinemarkdown_3nxm6_25"/>
    <w:basedOn w:val="a0"/>
    <w:qFormat/>
  </w:style>
  <w:style w:type="character" w:customStyle="1" w:styleId="minner">
    <w:name w:val="minner"/>
    <w:basedOn w:val="a0"/>
    <w:qFormat/>
  </w:style>
  <w:style w:type="character" w:customStyle="1" w:styleId="delimsizing">
    <w:name w:val="delimsizing"/>
    <w:basedOn w:val="a0"/>
    <w:qFormat/>
  </w:style>
  <w:style w:type="character" w:customStyle="1" w:styleId="mop">
    <w:name w:val="mop"/>
    <w:basedOn w:val="a0"/>
    <w:qFormat/>
  </w:style>
  <w:style w:type="character" w:customStyle="1" w:styleId="thinbox">
    <w:name w:val="thinbox"/>
    <w:basedOn w:val="a0"/>
  </w:style>
  <w:style w:type="character" w:customStyle="1" w:styleId="rlap">
    <w:name w:val="rlap"/>
    <w:basedOn w:val="a0"/>
    <w:qFormat/>
  </w:style>
  <w:style w:type="character" w:customStyle="1" w:styleId="inner">
    <w:name w:val="inner"/>
    <w:basedOn w:val="a0"/>
    <w:qFormat/>
  </w:style>
  <w:style w:type="character" w:customStyle="1" w:styleId="fix">
    <w:name w:val="fix"/>
    <w:basedOn w:val="a0"/>
    <w:qFormat/>
  </w:style>
  <w:style w:type="character" w:customStyle="1" w:styleId="a5">
    <w:name w:val="批注文字 字符"/>
    <w:basedOn w:val="a0"/>
    <w:link w:val="a4"/>
    <w:uiPriority w:val="99"/>
    <w:semiHidden/>
    <w:rPr>
      <w:rFonts w:cstheme="minorBidi"/>
      <w:kern w:val="2"/>
      <w:sz w:val="21"/>
      <w:szCs w:val="22"/>
    </w:rPr>
  </w:style>
  <w:style w:type="character" w:customStyle="1" w:styleId="af0">
    <w:name w:val="批注主题 字符"/>
    <w:basedOn w:val="a5"/>
    <w:link w:val="af"/>
    <w:uiPriority w:val="99"/>
    <w:semiHidden/>
    <w:rPr>
      <w:rFonts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2.png"/><Relationship Id="rId27" Type="http://schemas.microsoft.com/office/2018/08/relationships/commentsExtensible" Target="commentsExtensible.xml"/><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0A0C3-78A5-438A-AFAA-05A6D5A7D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31</Pages>
  <Words>5985</Words>
  <Characters>34118</Characters>
  <Application>Microsoft Office Word</Application>
  <DocSecurity>0</DocSecurity>
  <Lines>284</Lines>
  <Paragraphs>80</Paragraphs>
  <ScaleCrop>false</ScaleCrop>
  <Company/>
  <LinksUpToDate>false</LinksUpToDate>
  <CharactersWithSpaces>40023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度临 赵</dc:creator>
  <cp:lastModifiedBy>度临 赵</cp:lastModifiedBy>
  <cp:revision>831</cp:revision>
  <dcterms:created xsi:type="dcterms:W3CDTF">2026-04-11T14:12:00Z</dcterms:created>
  <dcterms:modified xsi:type="dcterms:W3CDTF">2026-06-06T08:42:00Z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eyJoZGlkIjoiYTU3MjAzOGI1ZWM1NjI3YTE0MjIzZDIwNTMwM2NhZjEiLCJ1c2VySWQiOiIxMTA1NjAxMDE3In0=</vt:lpwstr>
  </property>
  <property fmtid="{D5CDD505-2E9C-101B-9397-08002B2CF9AE}" pid="4" name="KSOProductBuildVer">
    <vt:lpwstr>2052-12.1.0.23542</vt:lpwstr>
  </property>
  <property fmtid="{D5CDD505-2E9C-101B-9397-08002B2CF9AE}" pid="5" name="ICV">
    <vt:lpwstr>3AE523917F1A410EB3DFB082D2BA8D8D_12</vt:lpwstr>
  </property>
</Properties>
</file>