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使用人工神经网络和回归树进行LOL游戏时长的预测</w:t>
      </w:r>
    </w:p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PB20000156 徐亦昶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人工神经网络</w:t>
      </w:r>
    </w:p>
    <w:p>
      <w:pPr>
        <w:numPr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实验采用包含两个隐含层的神经网络。尝试过的特征组合如下：6组布尔型数据+20组整型数据直接送到输入层；将20组整型数据分成5组，每组数据的和以及6组布尔型数据共10组数据送到输入层；将布尔型数据进行主成分分析压缩成两组，和之前求和得到的4组数据共6组数据送到输入层；仍然进行主成分分析，这次直接压缩成一组。测试结果显示，倒数第二一种方法可以保证较高的精确度，同时训练速度较快，可以在较短的时间内训练完所有的数据。</w:t>
      </w:r>
    </w:p>
    <w:p>
      <w:pPr>
        <w:numPr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每层节点的选择：仅对第二层节点进行调整。实验流程是每次将第二层节点数调整后，使用训练：测试=4：1的比例划分数据集，并测试模型在测试集上的mean-square。测试结果如下：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节点数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Mean-square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35258.973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33336.777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34379.316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33587.03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32847.03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33505.152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33894.35</w:t>
            </w:r>
          </w:p>
        </w:tc>
      </w:tr>
    </w:tbl>
    <w:p>
      <w:pPr>
        <w:numPr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可见15隐含层15个节点最合适。此外，尝试过3个隐含层，发现泛化性能不如2个隐含层强。</w:t>
      </w:r>
    </w:p>
    <w:p>
      <w:pPr>
        <w:numPr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编写过程中遇到的一个很令人困扰的问题：发现每次对输入特性进行predict的时候预测结果都是一样的，不管输入特征是什么。就连训练仿佛也是找</w:t>
      </w:r>
      <w:r>
        <w:rPr>
          <w:rFonts w:hint="eastAsia"/>
          <w:b/>
          <w:bCs/>
          <w:sz w:val="28"/>
          <w:szCs w:val="28"/>
          <w:lang w:val="en-US" w:eastAsia="zh-CN"/>
        </w:rPr>
        <w:t>一个</w:t>
      </w:r>
      <w:r>
        <w:rPr>
          <w:rFonts w:hint="eastAsia"/>
          <w:sz w:val="28"/>
          <w:szCs w:val="28"/>
          <w:lang w:val="en-US" w:eastAsia="zh-CN"/>
        </w:rPr>
        <w:t>中间值，使得它和各标签的mean-square最小。原因：没有将输入向量归一化，导致了梯度消失。</w:t>
      </w:r>
    </w:p>
    <w:p>
      <w:pPr>
        <w:numPr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最终使用全部的60000个含标签数据训练，经过30000次迭代（用时约12分钟）后，模型在训练集上的mean-square为14664.758。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回归树</w:t>
      </w:r>
    </w:p>
    <w:p>
      <w:pPr>
        <w:numPr>
          <w:numId w:val="0"/>
        </w:numPr>
        <w:ind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本次使用sklearn的回归树，特征选择为：将20组整型数据分成5组，每组数据的和以及6组布尔型数据共10组数据作为输入，模型可在10秒之内完成训练。</w:t>
      </w:r>
    </w:p>
    <w:p>
      <w:pPr>
        <w:numPr>
          <w:numId w:val="0"/>
        </w:numPr>
        <w:ind w:leftChars="0" w:firstLine="560" w:firstLineChars="200"/>
        <w:jc w:val="left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参数的调节：对于回归树，本次实验调节的是树的最大深度，具体步骤类似与人工神经网络的测试。测试结果如下：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Max-depth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Mean-square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40723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39782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40356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46304</w:t>
            </w:r>
          </w:p>
        </w:tc>
      </w:tr>
    </w:tbl>
    <w:p>
      <w:pPr>
        <w:numPr>
          <w:numId w:val="0"/>
        </w:numPr>
        <w:ind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因此最佳最大深度为9。以为最大深度对所有含标签数据进行训练，得到测试数据集上的mean-square为16547.849275097902，略低于人工神经网络，但是泛化性能可能更好。</w:t>
      </w:r>
    </w:p>
    <w:p>
      <w:pPr>
        <w:numPr>
          <w:numId w:val="0"/>
        </w:numPr>
        <w:ind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最后，使用graphviz对生成的回归树进行可视化，结果如下（由于原图太长，这里仅展示一部分）：</w:t>
      </w:r>
      <w:bookmarkStart w:id="0" w:name="_GoBack"/>
      <w:bookmarkEnd w:id="0"/>
    </w:p>
    <w:p>
      <w:pPr>
        <w:numPr>
          <w:numId w:val="0"/>
        </w:numPr>
        <w:ind w:leftChars="0" w:firstLine="42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-579755</wp:posOffset>
            </wp:positionH>
            <wp:positionV relativeFrom="paragraph">
              <wp:posOffset>67945</wp:posOffset>
            </wp:positionV>
            <wp:extent cx="6575425" cy="3011170"/>
            <wp:effectExtent l="0" t="0" r="8255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 w:firstLine="560" w:firstLineChars="20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560" w:firstLineChars="20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560" w:firstLineChars="20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560" w:firstLineChars="20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560" w:firstLineChars="20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560" w:firstLineChars="20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560" w:firstLineChars="20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对于不含标签的数据进行预测后，得到两种方案所得结果的对比：</w:t>
      </w:r>
    </w:p>
    <w:p>
      <w:pPr>
        <w:numPr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1386840" cy="5547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（人工神经网络）</w:t>
      </w:r>
    </w:p>
    <w:p>
      <w:pPr>
        <w:numPr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1402080" cy="5532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回归树）</w:t>
      </w:r>
    </w:p>
    <w:p>
      <w:pPr>
        <w:numPr>
          <w:numId w:val="0"/>
        </w:numPr>
        <w:ind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可见两者数据非常接近。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注意：回归树代码直接运行可能可视化部分不通过，原因是graphviz需要从网上专门下载，并添加到环境变量。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7A613"/>
    <w:multiLevelType w:val="singleLevel"/>
    <w:tmpl w:val="79D7A6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54EF6"/>
    <w:rsid w:val="6BD91F5C"/>
    <w:rsid w:val="6C55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2021-05-24T15:10:00Z</dcterms:created>
  <dc:creator>徐亦昶</dc:creator>
  <cp:lastModifiedBy>徐亦昶</cp:lastModifiedBy>
  <dcterms:modified xsi:type="dcterms:W3CDTF">2021-05-24T16:03:26Z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