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大观学派流派分析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C20260616001</w:t>
        <w:br/>
      </w:r>
      <w:r>
        <w:rPr>
          <w:b/>
        </w:rPr>
        <w:t>案例概要：</w:t>
      </w:r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pPr>
        <w:pStyle w:val="Heading1"/>
      </w:pPr>
      <w:r>
        <w:t>相关标签</w:t>
      </w:r>
    </w:p>
    <w:p>
      <w:r>
        <w:rPr>
          <w:b/>
        </w:rPr>
        <w:t>关系标签：</w:t>
      </w:r>
      <w:r>
        <w:t>社交关系-友谊-危机干预, 社交关系-友谊-青少年同伴支持, 家庭关系-亲子关系-青少年-重男轻女, 家庭关系-亲子关系-父母缺位</w:t>
      </w:r>
    </w:p>
    <w:p>
      <w:r>
        <w:rPr>
          <w:b/>
        </w:rPr>
        <w:t>症状标签：</w:t>
      </w:r>
      <w:r>
        <w:t>行为问题-自杀风险-自杀计划, 行为问题-自杀风险-自杀未遂（多次尝试）, 行为问题-自伤行为-击中头部, 情绪障碍-抑郁症-重度（案主朋友）, 情绪障碍-抑郁症-已控制（来电者本人）</w:t>
      </w:r>
    </w:p>
    <w:p>
      <w:pPr>
        <w:pStyle w:val="Heading1"/>
      </w:pPr>
      <w:r>
        <w:t>危机评估</w:t>
      </w:r>
    </w:p>
    <w:p>
      <w:r>
        <w:rPr>
          <w:b/>
        </w:rPr>
        <w:t>等级：</w:t>
      </w:r>
      <w:r>
        <w:t>S级（自杀风险） (S)</w:t>
        <w:br/>
      </w:r>
      <w:r>
        <w:rPr>
          <w:b/>
        </w:rPr>
        <w:t>证据：</w:t>
      </w:r>
      <w:r>
        <w:t>1. 案主朋友14岁，确诊重度抑郁症；2. 已写遗书；3. 有多次自杀尝试史；4. 明确表达'现在特别想死'；5. 失联半小时；6. 已断药数月；7. 缺乏家庭支持系统（父母不在身边、重男轻女）。幸运的是：遗书未发送/未嘱托、朋友最终回复（与母亲在一起）</w:t>
      </w:r>
    </w:p>
    <w:p>
      <w:pPr>
        <w:pStyle w:val="Heading1"/>
      </w:pPr>
      <w:r>
        <w:t>关键词</w:t>
      </w:r>
    </w:p>
    <w:p>
      <w:r>
        <w:t>青少年, 自杀风险, 重度抑郁症, 学校霸凌, 遗书, 同伴支持, 失联, 断药, 重男轻女, 热线求助, 24小时在线</w:t>
      </w:r>
    </w:p>
    <w:p>
      <w:pPr>
        <w:pStyle w:val="Heading1"/>
      </w:pPr>
      <w:r>
        <w:t>使用技术</w:t>
      </w:r>
    </w:p>
    <w:p>
      <w:pPr>
        <w:pStyle w:val="ListBullet"/>
      </w:pPr>
      <w:r>
        <w:t>同步同理心</w:t>
      </w:r>
    </w:p>
    <w:p>
      <w:pPr>
        <w:pStyle w:val="ListBullet"/>
      </w:pPr>
      <w:r>
        <w:t>六变三托筛查（询问遗书内容、嘱托情况）</w:t>
      </w:r>
    </w:p>
    <w:p>
      <w:pPr>
        <w:pStyle w:val="ListBullet"/>
      </w:pPr>
      <w:r>
        <w:t>逆向倒推（判断是否达到报警程度）</w:t>
      </w:r>
    </w:p>
    <w:p>
      <w:pPr>
        <w:pStyle w:val="ListBullet"/>
      </w:pPr>
      <w:r>
        <w:t>资源引入（提供联系方式和安全网）</w:t>
      </w:r>
    </w:p>
    <w:p>
      <w:pPr>
        <w:pStyle w:val="ListBullet"/>
      </w:pPr>
      <w:r>
        <w:t>现实拉力技术（拒绝成为遗书执行者）</w:t>
      </w:r>
    </w:p>
    <w:p>
      <w:pPr>
        <w:pStyle w:val="ListBullet"/>
      </w:pPr>
      <w:r>
        <w:t>安全承诺（24小时在线、随时可打）</w:t>
      </w:r>
    </w:p>
    <w:p>
      <w:pPr>
        <w:pStyle w:val="ListBullet"/>
      </w:pPr>
      <w:r>
        <w:t>正常化技术（'抑郁症会好的'）</w:t>
      </w:r>
    </w:p>
    <w:p>
      <w:pPr>
        <w:pStyle w:val="ListBullet"/>
      </w:pPr>
      <w:r>
        <w:t>隧道隐喻（'携手走在隧道里，终见阳光'）</w:t>
      </w:r>
    </w:p>
    <w:p>
      <w:pPr>
        <w:pStyle w:val="ListBullet"/>
      </w:pPr>
      <w:r>
        <w:t>督导求助</w:t>
      </w:r>
    </w:p>
    <w:p>
      <w:pPr>
        <w:pStyle w:val="Heading1"/>
      </w:pPr>
      <w:r>
        <w:t>AI督导分析</w:t>
      </w:r>
    </w:p>
    <w:p>
      <w:pPr>
        <w:pStyle w:val="Heading2"/>
      </w:pPr>
      <w:r>
        <w:t>概要</w:t>
      </w:r>
    </w:p>
    <w:p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pPr>
        <w:pStyle w:val="Heading2"/>
      </w:pPr>
      <w:r>
        <w:t>优势</w:t>
      </w:r>
    </w:p>
    <w:p>
      <w:pPr>
        <w:pStyle w:val="ListBullet"/>
      </w:pPr>
      <w:r>
        <w:t>危机判断精准：快速识别这是'第三方自杀危机'而非来电者本人，复杂局面下的判断力值得肯定</w:t>
      </w:r>
    </w:p>
    <w:p>
      <w:pPr>
        <w:pStyle w:val="ListBullet"/>
      </w:pPr>
      <w:r>
        <w:t>督导求助及时：在自己慌乱时第一时间求助督导，而非硬撑，体现专业自知力</w:t>
      </w:r>
    </w:p>
    <w:p>
      <w:pPr>
        <w:pStyle w:val="ListBullet"/>
      </w:pPr>
      <w:r>
        <w:t>六变三托筛查到位：主动追问遗书内容、嘱托情况，发现这两项均为空白，从而降低立即报警的紧迫性，这个判断非常关键</w:t>
      </w:r>
    </w:p>
    <w:p>
      <w:pPr>
        <w:pStyle w:val="ListBullet"/>
      </w:pPr>
      <w:r>
        <w:t>现实拉力技术精妙：'如果以后你朋友在遗书中嘱咐你帮忙做什么事的时候，我们不答应好吗？我们要让她自己去做，给她一个现实的拉力'——这是本次接访的高光时刻，给一个14岁女孩卸下了沉重的道德负担</w:t>
      </w:r>
    </w:p>
    <w:p>
      <w:pPr>
        <w:pStyle w:val="ListBullet"/>
      </w:pPr>
      <w:r>
        <w:t>隧道隐喻有力：'携手走在一条隧道里，终见阳光'——既承认了困难的真实性（在隧道里），又给予希望（终见阳光），且强调了关系（携手一起）</w:t>
      </w:r>
    </w:p>
    <w:p>
      <w:pPr>
        <w:pStyle w:val="ListBullet"/>
      </w:pPr>
      <w:r>
        <w:t>双向安全网建立：不仅给来电者建立安全网（'记得打我们电话'），还让她帮她朋友也建立同样的安全网，一举两得</w:t>
      </w:r>
    </w:p>
    <w:p>
      <w:pPr>
        <w:pStyle w:val="Heading2"/>
      </w:pPr>
      <w:r>
        <w:t>改进建议</w:t>
      </w:r>
    </w:p>
    <w:p>
      <w:pPr>
        <w:pStyle w:val="ListBullet"/>
      </w:pPr>
      <w:r>
        <w:t>对来电者本人风险的关注不足：来电者明确说'她有抑郁症'，虽然已控制，但14岁、抑郁症、第一次打热线——这三个因素叠加，她本人也是高危群体。建议在朋友危机解除后，花2-3分钟评估她本人的自杀风险</w:t>
      </w:r>
    </w:p>
    <w:p>
      <w:pPr>
        <w:pStyle w:val="ListBullet"/>
      </w:pPr>
      <w:r>
        <w:t>报警权衡的沟通可以更清晰：督导说'确认信息真假'其实是对的思路，但咨询师感到'督导没听懂我的意思'。可以这样理解督导意图：不是要么报警要么不报，而是'先核实→再评估→再决策'的阶梯思维</w:t>
      </w:r>
    </w:p>
    <w:p>
      <w:pPr>
        <w:pStyle w:val="ListBullet"/>
      </w:pPr>
      <w:r>
        <w:t>安全承诺可以更具体：'记得打我们电话'是好的，但可以加上：'如果你或你朋友下次又有这样的念头，可以先做什么？'（如：先深呼吸、先发一条消息给特定的人、先等30分钟再决定）</w:t>
      </w:r>
    </w:p>
    <w:p>
      <w:pPr>
        <w:pStyle w:val="ListBullet"/>
      </w:pPr>
      <w:r>
        <w:t>对来电者为什么'选择不打110而打热线'的深层动力挖掘可更充分：记录中咨询师自行分析了原因（背叛恐惧），但可以邀请来电者自己说：'你觉得她最希望你怎么做？'——这能强化她的自主性</w:t>
      </w:r>
    </w:p>
    <w:p>
      <w:pPr>
        <w:pStyle w:val="Heading2"/>
      </w:pPr>
      <w:r>
        <w:t>后续建议</w:t>
      </w:r>
    </w:p>
    <w:p>
      <w:r>
        <w:t>1. 24小时内主动回访来电者，确认她本人的情绪状态和朋友的后续情况；2. 评估来电者本人的自杀风险（她有抑郁症史，虽然已控制，但本次事件是重大应激）；3. 建议来电者的朋友尽快恢复精神科就诊（已断药数月）；4. 下次接访时可探索：'你帮了她，谁来帮你？'——关注来电者自身的支持系统；5. 如条件允许，鼓励来电者向学校心理老师或可信任的成年人求助，不要把全部责任扛在自己身上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