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27B00" w14:textId="77777777" w:rsidR="00087C05" w:rsidRDefault="00087C05" w:rsidP="00087C05">
      <w:r>
        <w:t>&lt;p&gt;Отчет по&amp;nbsp;итогам 2016&amp;nbsp;г.&lt;/p&gt;</w:t>
      </w:r>
    </w:p>
    <w:p w14:paraId="32F570CA" w14:textId="77777777" w:rsidR="00087C05" w:rsidRDefault="00087C05" w:rsidP="00087C05">
      <w:r>
        <w:t>&lt;p&gt;о&amp;nbsp;работе студенческой &lt;nobr&gt;научно-исследовательской&lt;/nobr&gt; лаборатории&lt;/p&gt;</w:t>
      </w:r>
    </w:p>
    <w:p w14:paraId="0CF4BB4B" w14:textId="77777777" w:rsidR="00087C05" w:rsidRDefault="00087C05" w:rsidP="00087C05">
      <w:r>
        <w:t>&lt;p&gt;&amp;laquo;Моделирование и&amp;nbsp;анализ процессов и&amp;nbsp;систем&amp;raquo;&lt;/p&gt;</w:t>
      </w:r>
    </w:p>
    <w:p w14:paraId="23C1F1C8" w14:textId="77777777" w:rsidR="00087C05" w:rsidRDefault="00087C05" w:rsidP="00087C05">
      <w:r>
        <w:t>&lt;p&gt;ТЕКСТОВАЯ ЧАСТЬ&lt;/p&gt;</w:t>
      </w:r>
    </w:p>
    <w:p w14:paraId="62654EB6" w14:textId="77777777" w:rsidR="00087C05" w:rsidRDefault="00087C05" w:rsidP="00087C05">
      <w:r>
        <w:t>&lt;p&gt;1. Основные результаты научных исследований, выполненных с&amp;nbsp;участием студентов, их&amp;nbsp;внедрение в&amp;nbsp;производство или учебный процесс (указать исполнителей, научных руководителей, список НИР и&amp;nbsp;НИОКР, выполняемых в&amp;nbsp;СНИЛ).&lt;/p&gt;</w:t>
      </w:r>
    </w:p>
    <w:p w14:paraId="638979C7" w14:textId="77777777" w:rsidR="00087C05" w:rsidRDefault="00087C05" w:rsidP="00087C05">
      <w:r>
        <w:t>&lt;p&gt;В&amp;nbsp;2016 году в&amp;nbsp;СНИЛ работали 5 аспирантов и&amp;nbsp;12 студентов (в&amp;nbsp;том числе 6&amp;nbsp;магистрантов, список приведен ниже). Студентами, магистрантами и&amp;nbsp;аспирантами опубликовано 12 статей (в&amp;nbsp;том числе 1&amp;nbsp;&amp;mdash; в&amp;nbsp;журнале, включенном в&amp;nbsp;перечень ВАК) и&amp;nbsp;4 тезиса.&lt;/p&gt;</w:t>
      </w:r>
    </w:p>
    <w:p w14:paraId="2C11A315" w14:textId="77777777" w:rsidR="00087C05" w:rsidRDefault="00087C05" w:rsidP="00087C05">
      <w:r>
        <w:t>&lt;p&gt;На&amp;nbsp;конкурсы научных работ представлена 1 работа: на&amp;nbsp;Республиканском конкурсе научных работ студентов высших учебных заведений работа Сырокваша Д.А. удостоена диплома второй степени.&lt;/p&gt;</w:t>
      </w:r>
    </w:p>
    <w:p w14:paraId="3BAA23A9" w14:textId="77777777" w:rsidR="00087C05" w:rsidRDefault="00087C05" w:rsidP="00087C05">
      <w:r>
        <w:t>&lt;p&gt;Студенты выполняли собственные проекты и&amp;nbsp;участвовали в&amp;nbsp;выполнении двух кафедральных НИР:&lt;/p&gt;</w:t>
      </w:r>
    </w:p>
    <w:p w14:paraId="0926EBBB" w14:textId="77777777" w:rsidR="00087C05" w:rsidRDefault="00087C05" w:rsidP="00087C05">
      <w:r>
        <w:t>&lt;p&gt;Проект (грант для студентов и&amp;nbsp;аспирантов БГУ) &amp;laquo;Матрицы сенсоров высокой плотности для анализа высокомолекулярных соединений&amp;raquo; Руководитель&amp;nbsp;&amp;mdash; Саечников Антон Владимирович, куратор&amp;nbsp;&amp;mdash; ст. преп. Лисица Евгения Владимировна. Объем финансирования -8.1&amp;nbsp;млн.&amp;nbsp;рублей. По&amp;nbsp;теме опубликована 1 статья в&amp;nbsp;журнале и&amp;nbsp;3 статьи в&amp;nbsp;материалах международных конференций. Основные результаты выполненного проекта:&lt;/p&gt;</w:t>
      </w:r>
    </w:p>
    <w:p w14:paraId="352E168A" w14:textId="77777777" w:rsidR="00087C05" w:rsidRDefault="00087C05" w:rsidP="00087C05">
      <w:r>
        <w:t>&lt;ul&gt;&lt;li&gt;Разработана методика и&amp;nbsp;экспериментальная установка для внедрения сферических сенсоров мод шепчущих галерей (МШГ) в&amp;nbsp;ранее созданную с&amp;nbsp;использованием технологии 3D принтига матричную структуру ячеек. Успешно созданы активные сферические сенсоры путем первоначальной обработки поверхности аминогруппой и&amp;nbsp;последующим подсоединением флюоресцирующих частиц.&lt;/li&gt;&lt;/ul&gt;</w:t>
      </w:r>
    </w:p>
    <w:p w14:paraId="4423690D" w14:textId="77777777" w:rsidR="00087C05" w:rsidRDefault="00087C05" w:rsidP="00087C05">
      <w:r>
        <w:t>&lt;ul&gt;&lt;li&gt;Для улучшения упорядоченности расположения сенсоров в&amp;nbsp;ячейках структуры разработаны модели пяти типов сенсоров МШГ (тороид, цилиндр, кольцо, полый цилиндр, полый бутылчатый). Технология 3D стереолитографии (двухфотонная полимеризация) была выбрана для производства кольцевых резонаторов.&lt;/li&gt;&lt;/ul&gt;</w:t>
      </w:r>
    </w:p>
    <w:p w14:paraId="1D81E50D" w14:textId="77777777" w:rsidR="00087C05" w:rsidRDefault="00087C05" w:rsidP="00087C05">
      <w:r>
        <w:t>&lt;ul&gt;&lt;li&gt;Проведены работы по&amp;nbsp;определению оптимальных параметров производства сенсора. Исследована возможность получения резонанса МШГ на&amp;nbsp;напечатанных резонаторах. Разработана модель прокачиваемой кюветы, произведена компьютерная симуляция движения потока жидкости внутри кюветы.&lt;/li&gt;&lt;/ul&gt;</w:t>
      </w:r>
    </w:p>
    <w:p w14:paraId="1B3CE896" w14:textId="77777777" w:rsidR="00087C05" w:rsidRDefault="00087C05" w:rsidP="00087C05">
      <w:r>
        <w:t>&lt;ul&gt;&lt;li&gt;По&amp;nbsp;результатам моделирования оптимизирована внутренняя структура для улучшения равномерности потока для всех сенсорных ячеек матричной структуры.&lt;/li&gt;&lt;/ul&gt;</w:t>
      </w:r>
    </w:p>
    <w:p w14:paraId="0AB37333" w14:textId="77777777" w:rsidR="00087C05" w:rsidRDefault="00087C05" w:rsidP="00087C05">
      <w:r>
        <w:t xml:space="preserve">&lt;p&gt;Магистранты Гунько Е. и&amp;nbsp;Сырокваш Д., студент Антонович М. участвовали в&amp;nbsp;выполнении НИР 834/18 &amp;laquo;Разработка модели альтернативного сплайсинга первичных мРНК химерного онкогена RUNX1/RUNX1T1 человека&amp;raquo; (руководители проекта: от&amp;nbsp;биологического факультета&amp;nbsp;&amp;mdash; Гринев В.В., от&amp;nbsp;факультета РФ&amp;nbsp;и&amp;nbsp;КТ&amp;nbsp;&amp;mdash; Скакун В.В.). Проект задания Государственной программа научных исследований на&amp;nbsp;2016&amp;ndash;2020 годы &amp;laquo;Конвергенция&amp;nbsp;&amp;mdash; </w:t>
      </w:r>
      <w:r>
        <w:lastRenderedPageBreak/>
        <w:t>2020&amp;raquo; (план работ на&amp;nbsp;2016&amp;ndash;2020 годы) Головная организация&amp;nbsp;&amp;mdash; ГНУ &amp;laquo;Институт физики НАН Беларуси&amp;raquo;. Объем финансирования на&amp;nbsp;2016&amp;nbsp;г. &amp;mdash;&amp;nbsp;50&amp;nbsp;000&amp;nbsp;000 неденоминированных рублей. Расчет затрат по&amp;nbsp;статье &amp;laquo;Заработная плата&amp;raquo; прилагается.&lt;/p&gt;</w:t>
      </w:r>
    </w:p>
    <w:p w14:paraId="2157218E" w14:textId="77777777" w:rsidR="00087C05" w:rsidRDefault="00087C05" w:rsidP="00087C05">
      <w:r>
        <w:t>&lt;p&gt;Студент Антонович М. также участвовал в&amp;nbsp;выполнении НИР 809/18 &amp;laquo;Разработка методов, моделей и&amp;nbsp;программных средств анализа многоканальных люминесцентных изображений раковых клеток&amp;raquo; (рук. Скакун В.В., отв. исполнитель Лисица Е.В.) ГПНИ &amp;laquo;Информатика, космос и&amp;nbsp;безопасность&amp;raquo; &lt;nobr&gt;1.2.03&lt;/nobr&gt;.&lt;/p&gt;</w:t>
      </w:r>
    </w:p>
    <w:p w14:paraId="26AEF6A4" w14:textId="77777777" w:rsidR="00087C05" w:rsidRDefault="00087C05" w:rsidP="00087C05">
      <w:r>
        <w:t>&lt;p&gt;2. Анализ и&amp;nbsp;динамика основных количественных показателей участия студентов в&amp;nbsp;&lt;nobr&gt;научно-исследовательской&lt;/nobr&gt; работе за&amp;nbsp;последние три года, факторы, обусловившие их&amp;nbsp;изменение по&amp;nbsp;сравнению с&amp;nbsp;предшествующим периодом.&lt;/p&gt;</w:t>
      </w:r>
    </w:p>
    <w:p w14:paraId="2138B1F2" w14:textId="77777777" w:rsidR="00087C05" w:rsidRDefault="00087C05" w:rsidP="00087C05">
      <w:r>
        <w:t>&lt;p&gt;СНИЛ организована в&amp;nbsp;апреле 1998 года и&amp;nbsp;на&amp;nbsp;протяжении всего времени демонстрировала стабильные количественные показали, улучшая качественные.&lt;/p&gt;</w:t>
      </w:r>
    </w:p>
    <w:p w14:paraId="170F4584" w14:textId="77777777" w:rsidR="00087C05" w:rsidRDefault="00087C05" w:rsidP="00087C05">
      <w:r>
        <w:t>&lt;p&gt;Многие выпускники с&amp;nbsp;опытом работы в&amp;nbsp;СНИЛ защитили диссертации в&amp;nbsp;ведущих европейских университетах. В&amp;nbsp;2016&amp;nbsp;г. диссертацию PhD защитил Игнатенко Андрей (университ Люксембурга, Люксембург).&lt;/p&gt;</w:t>
      </w:r>
    </w:p>
    <w:p w14:paraId="3FEAA00F" w14:textId="77777777" w:rsidR="00087C05" w:rsidRDefault="00087C05" w:rsidP="00087C05">
      <w:r>
        <w:t>&lt;p&gt;В&amp;nbsp;конкурсах на&amp;nbsp;лучшую СНИЛ БГУ по&amp;nbsp;итогам конкурса 2014&amp;nbsp;г. -СНИЛ &amp;laquo;Моделирование и&amp;nbsp;анализ процессов и&amp;nbsp;систем&amp;raquo; заняла &lt;nobr&gt;8-е&lt;/nobr&gt; место, по&amp;nbsp;итогам 2015&amp;nbsp;г. &amp;mdash;&amp;nbsp;&lt;nobr&gt;9-е&lt;/nobr&gt; место (&lt;a href="http://www.nirs.bsu.by/"&gt;http://www.nirs.bsu.by/&lt;/a&gt;).&lt;/p&gt;</w:t>
      </w:r>
    </w:p>
    <w:p w14:paraId="270B47C0" w14:textId="77777777" w:rsidR="00087C05" w:rsidRDefault="00087C05" w:rsidP="00087C05">
      <w:r>
        <w:t>&lt;p&gt;3. Результаты научной деятельности в&amp;nbsp;подготовке кадров высшей квалификации: количество участников СНИЛ, ставших аспирантами в&amp;nbsp;отчетном году, количество аспирантов, работающих в&amp;nbsp;СНИЛ и&amp;nbsp;защитившихся в&amp;nbsp;срок или в&amp;nbsp;течении &lt;nobr&gt;2-х&lt;/nobr&gt; лет после окончания аспирантуры, &lt;nobr&gt;3-х&lt;/nobr&gt; лет после окончания аспирантуры.&lt;/p&gt;</w:t>
      </w:r>
    </w:p>
    <w:p w14:paraId="76CC6497" w14:textId="77777777" w:rsidR="00087C05" w:rsidRDefault="00087C05" w:rsidP="00087C05">
      <w:r>
        <w:t>&lt;p&gt;Многие выпускники с&amp;nbsp;опытом работы в&amp;nbsp;СНИЛ поступают и&amp;nbsp;успешно обучаются в&amp;nbsp;магистратуре и&amp;nbsp;аспирантуре, пополняют ряды &lt;nobr&gt;профессорско-преподавательского&lt;/nobr&gt; состава и&amp;nbsp;демонстрируют высокие показатели в&amp;nbsp;научной и&amp;nbsp;профессиональной деятельности.&lt;/p&gt;</w:t>
      </w:r>
    </w:p>
    <w:p w14:paraId="1A3BFEE0" w14:textId="77777777" w:rsidR="00087C05" w:rsidRDefault="00087C05" w:rsidP="00087C05">
      <w:r>
        <w:t>&lt;p&gt;В&amp;nbsp;магистратуру в&amp;nbsp;2016&amp;nbsp;г. поступили Гунько Е.П. , Гунько Г., Дубова Д.В., Захарова Е.И., Красулин С.Е., Наукович Д., Сырокваш Д.А., Полтаржицкая А.Ю. В&amp;nbsp;аспирантуру после магистратуры в&amp;nbsp;2016&amp;nbsp;г. поступили Антоненко М.А., Лесневский Г. В., Саечников А.В.&lt;/p&gt;</w:t>
      </w:r>
    </w:p>
    <w:p w14:paraId="0AADA155" w14:textId="77777777" w:rsidR="00087C05" w:rsidRDefault="00087C05" w:rsidP="00087C05">
      <w:r>
        <w:t>&lt;p&gt;4. Связь с&amp;nbsp;институтами Национальной академии наук Беларуси, отраслевыми НИИ и&amp;nbsp;НИИ при БГУ. Характер и&amp;nbsp;важность (теоретическая и&amp;nbsp;практическая) совместно выполняемых &lt;nobr&gt;научно-исследовательских&lt;/nobr&gt; работ.&lt;/p&gt;</w:t>
      </w:r>
    </w:p>
    <w:p w14:paraId="4212F812" w14:textId="77777777" w:rsidR="00087C05" w:rsidRDefault="00087C05" w:rsidP="00087C05">
      <w:r>
        <w:t>&lt;p&gt;СНИЛ сотрудничает с&amp;nbsp;НИИ ПФП им.&amp;nbsp;&lt;nobr&gt;А. Н. Севченко&lt;/nobr&gt;.&lt;/p&gt;</w:t>
      </w:r>
    </w:p>
    <w:p w14:paraId="6CC39B3C" w14:textId="77777777" w:rsidR="00087C05" w:rsidRDefault="00087C05" w:rsidP="00087C05">
      <w:r>
        <w:t>&lt;p&gt;5. Материальное и&amp;nbsp;моральное поощрение студентов и&amp;nbsp;их&amp;nbsp;научных руководителей за&amp;nbsp;активное участие и&amp;nbsp;руководство НИРС.&lt;/p&gt;</w:t>
      </w:r>
    </w:p>
    <w:p w14:paraId="27273EB1" w14:textId="77777777" w:rsidR="00087C05" w:rsidRDefault="00087C05" w:rsidP="00087C05">
      <w:r>
        <w:t>&lt;p&gt;В&amp;nbsp;2016&amp;nbsp;г. студенты и&amp;nbsp;аспиранты кафедры системного анализа и&amp;nbsp;компьютерных моделирования получили исследовательский грант БГУ для студентов и&amp;nbsp;аспирантов. Исполнители гранта: Саечников Антон Владимирович, Антонович Максим Леонидович, Кашпур Ольга Николаевна, Артанова Дарья Павловна.&lt;/p&gt;</w:t>
      </w:r>
    </w:p>
    <w:p w14:paraId="279CC360" w14:textId="77777777" w:rsidR="00087C05" w:rsidRDefault="00087C05" w:rsidP="00087C05">
      <w:r>
        <w:lastRenderedPageBreak/>
        <w:t>&lt;p&gt;Стипендии Президента Беларуси за&amp;nbsp;успехи в&amp;nbsp;учебе и&amp;nbsp;за&amp;nbsp;активную &lt;nobr&gt;научно-исследовательскую&lt;/nobr&gt; деятельность удостоен студент &lt;nobr&gt;5-го&lt;/nobr&gt; курса (до&amp;nbsp;&lt;nobr&gt;30.06.2016 г.&lt;/nobr&gt;) Сырокваш &lt;nobr&gt;Д. А. Кроме&lt;/nobr&gt; того, на&amp;nbsp;стипендию Президента Беларуси в&amp;nbsp;2016 году номинирован студент 5 курса Антонович М.Л.&lt;/p&gt;</w:t>
      </w:r>
    </w:p>
    <w:p w14:paraId="440000C2" w14:textId="77777777" w:rsidR="00087C05" w:rsidRDefault="00087C05" w:rsidP="00087C05">
      <w:r>
        <w:t>&lt;p&gt;6. &lt;nobr&gt;Научно-методические&lt;/nobr&gt; разработки по&amp;nbsp;организации и&amp;nbsp;проведению &lt;nobr&gt;научно-исследовательской&lt;/nobr&gt; работы студентов (приложить к&amp;nbsp;отчету). Формы контроля участия студентов в&amp;nbsp;научных исследованиях. Проблемы и&amp;nbsp;сложности в&amp;nbsp;работе. Характер помощи СНИЛ со&amp;nbsp;стороны руководства факультета.&lt;/p&gt;</w:t>
      </w:r>
    </w:p>
    <w:p w14:paraId="4F29E5DF" w14:textId="77777777" w:rsidR="00087C05" w:rsidRDefault="00087C05" w:rsidP="00087C05">
      <w:r>
        <w:t>&lt;p&gt;Руководство научной работой студентов (помимо курсовых и&amp;nbsp;дипломных работ) не&amp;nbsp;входит в&amp;nbsp;учебную нагрузку, поэтому время для руководства НИРС весьма ограничено. Эффективность руководства научной работой студентов в&amp;nbsp;СНИЛ не&amp;nbsp;вызывает сомнений, но&amp;nbsp;в&amp;nbsp;индивидуальных планах руководителей НИРС при определении нагрузки это не&amp;nbsp;учитывается.&lt;/p&gt;</w:t>
      </w:r>
    </w:p>
    <w:p w14:paraId="15647C39" w14:textId="77777777" w:rsidR="00087C05" w:rsidRDefault="00087C05" w:rsidP="00087C05">
      <w:r>
        <w:t>&lt;p&gt;7. Предложения по&amp;nbsp;активизации участия студентов в&amp;nbsp;&lt;nobr&gt;научно-исследовательской&lt;/nobr&gt; работе и&amp;nbsp;улучшению работы СНИЛ.&lt;/p&gt;</w:t>
      </w:r>
    </w:p>
    <w:p w14:paraId="4AFE52E0" w14:textId="77777777" w:rsidR="00087C05" w:rsidRDefault="00087C05" w:rsidP="00087C05">
      <w:r>
        <w:t>&lt;p&gt;Включение в&amp;nbsp;учебную нагрузку &lt;nobr&gt;профессорско-преподавательского&lt;/nobr&gt; состава времени, затрачиваемого на&amp;nbsp;руководство коллективной научной работой студентов и&amp;nbsp;подготовку студенческих публикаций, способствовало&amp;nbsp;бы повышению количества и&amp;nbsp;качества студенческих публикаций, что очень важно для повышения мотивации способных студентов к&amp;nbsp;поступлению в&amp;nbsp;аспирантуру и&amp;nbsp;успешному ее&amp;nbsp;окончанию.&lt;/p&gt;</w:t>
      </w:r>
    </w:p>
    <w:p w14:paraId="19BE2FBF" w14:textId="77777777" w:rsidR="00087C05" w:rsidRDefault="00087C05" w:rsidP="00087C05">
      <w:r>
        <w:t>&lt;p&gt;8. Список конференций, смотров, конкурсов и&amp;nbsp;выставок (с&amp;nbsp;указанием названия экспонатов), в&amp;nbsp;которых студенты принимали участие. Указать место выставки, дату ее&amp;nbsp;проведения, название экспонатов &lt;nobr&gt;и т. д.&lt;/nobr&gt;&lt;/p&gt;</w:t>
      </w:r>
    </w:p>
    <w:p w14:paraId="303A7A18" w14:textId="77777777" w:rsidR="00087C05" w:rsidRDefault="00087C05" w:rsidP="00087C05">
      <w:r>
        <w:t>&lt;p&gt;На&amp;nbsp;заседаниях секции системного анализа и&amp;nbsp;компьютерного моделирования &lt;nobr&gt;73-й&lt;/nobr&gt; научная конференция студентов и&amp;nbsp;аспирантов БГУ представлено всего 24 доклада (среди докладчиков 7 студентов &lt;nobr&gt;5-го&lt;/nobr&gt; курса, 7&amp;nbsp;&amp;mdash; &lt;nobr&gt;4-го&lt;/nobr&gt; курса, 4&amp;nbsp;&amp;mdash; &lt;nobr&gt;3-го&lt;/nobr&gt; курса, 4&amp;nbsp;магистрантов и&amp;nbsp;2 аспиранта). Из&amp;nbsp;представленных работ для опубликования в&amp;nbsp;сборнике статей &lt;nobr&gt;73-й&lt;/nobr&gt; научной конференции студентов и&amp;nbsp;аспирантов БГУ рекомендовано 6 докладов, причем реально опубликовано 4 статьи. По&amp;nbsp;итогам конференции лучшие докладчики награждены денежными премиями из&amp;nbsp;фонда материального поощрения студентов и&amp;nbsp;аспирантов БГУ.&lt;/p&gt;</w:t>
      </w:r>
    </w:p>
    <w:p w14:paraId="4E6ABE0A" w14:textId="77777777" w:rsidR="00087C05" w:rsidRDefault="00087C05" w:rsidP="00087C05">
      <w:r>
        <w:t>&lt;p&gt;В&amp;nbsp;2016 году студентами и&amp;nbsp;аспирантами, работающими в&amp;nbsp;СНИЛ, опубликовано самостоятельно или в&amp;nbsp;соавторстве 17 научных работ (в&amp;nbsp;том числе 16 статей и&amp;nbsp;материалов конференций, 1 тезис докладов конференций), сделано 27 докладов на&amp;nbsp;научных конференциях (&lt;nobr&gt;в т. ч.&lt;/nobr&gt; 18 докладов без опубликования), из&amp;nbsp;них 9&amp;nbsp;&amp;mdash; на&amp;nbsp;международных, 18&amp;nbsp;&amp;mdash; на&amp;nbsp;вузовских.&lt;/p&gt;</w:t>
      </w:r>
    </w:p>
    <w:p w14:paraId="70095EDF" w14:textId="77777777" w:rsidR="00087C05" w:rsidRDefault="00087C05" w:rsidP="00087C05">
      <w:r>
        <w:t>&lt;p&gt;Работы студентов и&amp;nbsp;аспирантов представлены на&amp;nbsp;следующих международных, республиканских и&amp;nbsp;университетской конференциях:&lt;/p&gt;</w:t>
      </w:r>
    </w:p>
    <w:p w14:paraId="328977AA" w14:textId="77777777" w:rsidR="00087C05" w:rsidRDefault="00087C05" w:rsidP="00087C05">
      <w:r>
        <w:t>&lt;p&gt;Конференции на&amp;nbsp;базе БГУ -3&lt;/p&gt;</w:t>
      </w:r>
    </w:p>
    <w:p w14:paraId="5EC088E7" w14:textId="77777777" w:rsidR="00087C05" w:rsidRDefault="00087C05" w:rsidP="00087C05">
      <w:r>
        <w:lastRenderedPageBreak/>
        <w:t>&lt;ul&gt;&lt;li&gt;Междунар. науч. конгресс " Computer Sciences: Information Systems and Technologies&amp;raquo; CSIST (Минск, &lt;nobr&gt;24&amp;mdash;27 октября&lt;/nobr&gt; 2016&amp;nbsp;г.)&amp;nbsp;&amp;mdash; (7 докладов)&lt;/li&gt;&lt;/ul&gt;</w:t>
      </w:r>
    </w:p>
    <w:p w14:paraId="1B50DF16" w14:textId="77777777" w:rsidR="00087C05" w:rsidRDefault="00087C05" w:rsidP="00087C05">
      <w:r>
        <w:t>&lt;ul&gt;&lt;li&gt;&lt;nobr&gt;73-я&lt;/nobr&gt; научная конференция студентов и&amp;nbsp;аспирантов БГУ&amp;nbsp;&amp;mdash; 18&amp;ndash;19&amp;nbsp;мая 2016 (всего 24 доклада, в&amp;nbsp;том числе 18 от&amp;nbsp;СНИЛ)&lt;/li&gt;&lt;/ul&gt;</w:t>
      </w:r>
    </w:p>
    <w:p w14:paraId="088B0851" w14:textId="77777777" w:rsidR="00087C05" w:rsidRDefault="00087C05" w:rsidP="00087C05">
      <w:r>
        <w:t>&lt;ul&gt;&lt;li&gt;Computer Data Analysis and Modeling: Theoretical and Applied Stochastics: Proc. of&amp;nbsp;the Eleventh International Conference, Minsk, September 6&amp;ndash;10, 2016 (1 доклад)&lt;/li&gt;&lt;/ul&gt;</w:t>
      </w:r>
    </w:p>
    <w:p w14:paraId="58CABD2D" w14:textId="77777777" w:rsidR="00087C05" w:rsidRDefault="00087C05" w:rsidP="00087C05">
      <w:r>
        <w:t>&lt;p&gt;Конференции на&amp;nbsp;территории Республики Беларусь&amp;nbsp;&amp;mdash; 1&lt;/p&gt;</w:t>
      </w:r>
    </w:p>
    <w:p w14:paraId="74C85890" w14:textId="77777777" w:rsidR="00087C05" w:rsidRDefault="00087C05" w:rsidP="00087C05">
      <w:r>
        <w:t>&lt;ul&gt;&lt;li&gt;XXI международная &lt;nobr&gt;научно-технической&lt;/nobr&gt; конференция &amp;laquo;Современные средства связи&amp;raquo; &lt;nobr&gt;20&amp;mdash;21 октября&lt;/nobr&gt; 2016 года. Белорусская государственная академия связи. Минск, (1 доклад)&lt;/li&gt;&lt;/ul&gt;</w:t>
      </w:r>
    </w:p>
    <w:p w14:paraId="44FA77C2" w14:textId="77777777" w:rsidR="00087C05" w:rsidRDefault="00087C05" w:rsidP="00087C05">
      <w:r>
        <w:t>&lt;p&gt;Конференции на&amp;nbsp;территории СНГ&amp;nbsp;&amp;mdash; 2&lt;/p&gt;</w:t>
      </w:r>
    </w:p>
    <w:p w14:paraId="57D13999" w14:textId="77777777" w:rsidR="00087C05" w:rsidRDefault="00087C05" w:rsidP="00087C05">
      <w:r>
        <w:t>&lt;ul&gt;&lt;li&gt;Математичне та&amp;nbsp;імітаційне моделювання систем (МОДС) 2016, Чернігів -Жукин, 27 июня- 1 июля 2016&amp;nbsp;г. (1 доклад).&lt;/li&gt;&lt;/ul&gt;</w:t>
      </w:r>
    </w:p>
    <w:p w14:paraId="109B808C" w14:textId="77777777" w:rsidR="00087C05" w:rsidRDefault="00087C05" w:rsidP="00087C05">
      <w:r>
        <w:t>&lt;ul&gt;&lt;li&gt;Международная &lt;nobr&gt;научно-практическая&lt;/nobr&gt; конференция &amp;laquo;Техносферная безопасность&amp;raquo;, 11- &lt;nobr&gt;11&amp;mdash;12 ноября&lt;/nobr&gt; 2016, Воронеж (1 доклад)&lt;/li&gt;&lt;/ul&gt;</w:t>
      </w:r>
    </w:p>
    <w:p w14:paraId="389F25CB" w14:textId="77777777" w:rsidR="00087C05" w:rsidRDefault="00087C05" w:rsidP="00087C05">
      <w:r>
        <w:t>&lt;p&gt;Конференции за&amp;nbsp;рубежом&amp;nbsp;&amp;mdash; нет&lt;/p&gt;</w:t>
      </w:r>
    </w:p>
    <w:p w14:paraId="4C79B9A8" w14:textId="77777777" w:rsidR="00087C05" w:rsidRDefault="00087C05" w:rsidP="00087C05">
      <w:r>
        <w:t>&lt;p&gt;9. Список опубликованных научных работ, авторами (соавторами) которых являются студенты, в&amp;nbsp;следующем порядке: статьи в&amp;nbsp;научных журналах, рецензируемых сборниках, материалах конференций и&amp;nbsp;семинаров, тезисы докладов, прочитанных на&amp;nbsp;международных, республиканских и&amp;nbsp;других конференциях и&amp;nbsp;семинарах. (прилагается ниже*)&lt;/p&gt;</w:t>
      </w:r>
    </w:p>
    <w:p w14:paraId="74D444DC" w14:textId="77777777" w:rsidR="00087C05" w:rsidRDefault="00087C05" w:rsidP="00087C05">
      <w:r>
        <w:t>&lt;p&gt;10. Список актов внедрения результатов студенческой научной деятельности в&amp;nbsp;учебный процесс, в&amp;nbsp;производственный процесс и&amp;nbsp;в&amp;nbsp;научные отрасли:&lt;/p&gt;</w:t>
      </w:r>
    </w:p>
    <w:p w14:paraId="0E629C2B" w14:textId="77777777" w:rsidR="00087C05" w:rsidRDefault="00087C05" w:rsidP="00087C05">
      <w:r>
        <w:t>&lt;p&gt;&amp;mdash;&amp;nbsp;в&amp;nbsp;рамках БГУ&amp;nbsp;&amp;mdash; нет&lt;/p&gt;</w:t>
      </w:r>
    </w:p>
    <w:p w14:paraId="780DD4FD" w14:textId="77777777" w:rsidR="00087C05" w:rsidRDefault="00087C05" w:rsidP="00087C05">
      <w:r>
        <w:t>&lt;p&gt;&amp;mdash;&amp;nbsp;в&amp;nbsp;пределах Республики Беларусь&amp;nbsp;&amp;mdash; нет;&lt;/p&gt;</w:t>
      </w:r>
    </w:p>
    <w:p w14:paraId="45B0F707" w14:textId="77777777" w:rsidR="00087C05" w:rsidRDefault="00087C05" w:rsidP="00087C05">
      <w:r>
        <w:t>&lt;p&gt;&amp;mdash;&amp;nbsp;за&amp;nbsp;рубежом- нет.&lt;/p&gt;</w:t>
      </w:r>
    </w:p>
    <w:p w14:paraId="3101B0F8" w14:textId="77777777" w:rsidR="00087C05" w:rsidRDefault="00087C05" w:rsidP="00087C05">
      <w:r>
        <w:t>&lt;p&gt;11. Ксерокопии сметы расходов по&amp;nbsp;темам 834/18 и&amp;nbsp;809/18, выполняемых с&amp;nbsp;участием СНИЛ, прилагаются&lt;/p&gt;</w:t>
      </w:r>
    </w:p>
    <w:p w14:paraId="28EEE360" w14:textId="77777777" w:rsidR="00087C05" w:rsidRDefault="00087C05" w:rsidP="00087C05">
      <w:r>
        <w:t>&lt;p&gt;В&amp;nbsp;2016&amp;nbsp;г.&amp;nbsp;в&amp;nbsp;СНИЛ выполнялся проект (грант БГУ) с&amp;nbsp;объемом финансирования 8,1&amp;nbsp;млн&amp;nbsp;рублей (все&amp;nbsp;&amp;mdash; фонд оплаты студентов). Исполнители гранта: Саечников Антон Владимирович, Антонович Максим Леонидович, Кашпур Ольга Николаевна, Артанова Дарья Павловна.&lt;/p&gt;</w:t>
      </w:r>
    </w:p>
    <w:p w14:paraId="6F95A613" w14:textId="77777777" w:rsidR="00087C05" w:rsidRDefault="00087C05" w:rsidP="00087C05">
      <w:r>
        <w:t>&lt;p&gt;Кроме того, Антонович М.Л. работал с&amp;nbsp;оплатой с&amp;nbsp;1.06 по&amp;nbsp;31.08 по&amp;nbsp;теме 809/18 и&amp;nbsp;с&amp;nbsp;1.09 по&amp;nbsp;31.12 по&amp;nbsp;теме 834/18. (фонд оплаты 2*575000+4*620400= 3&amp;nbsp;631&amp;nbsp;600&amp;nbsp;руб)&lt;/p&gt;</w:t>
      </w:r>
    </w:p>
    <w:p w14:paraId="5B111CB0" w14:textId="77777777" w:rsidR="00087C05" w:rsidRDefault="00087C05" w:rsidP="00087C05">
      <w:r>
        <w:t>&lt;p&gt;Гунько Е.П. работал с&amp;nbsp;оплатой с&amp;nbsp;1.09 по&amp;nbsp;31.12 по&amp;nbsp;теме 834/18. (фонд оплаты 3*575000 + 4*1&amp;nbsp;200&amp;nbsp;500&amp;nbsp;руб = 6&amp;nbsp;527&amp;nbsp;000)&lt;/p&gt;</w:t>
      </w:r>
    </w:p>
    <w:p w14:paraId="3A867A75" w14:textId="77777777" w:rsidR="00087C05" w:rsidRDefault="00087C05" w:rsidP="00087C05">
      <w:r>
        <w:t>&lt;p&gt;Фонд оплаты студентов составил 8&amp;nbsp;100&amp;nbsp;000&amp;nbsp;руб. + 10&amp;nbsp;158&amp;nbsp;600&amp;nbsp;руб = 18&amp;nbsp;258&amp;nbsp;600&amp;nbsp;руб.&lt;/p&gt;</w:t>
      </w:r>
    </w:p>
    <w:p w14:paraId="5414B145" w14:textId="77777777" w:rsidR="00087C05" w:rsidRDefault="00087C05" w:rsidP="00087C05">
      <w:r>
        <w:lastRenderedPageBreak/>
        <w:t>&lt;p&gt;Дополнительно по&amp;nbsp;итогам 2016 года выплачена премия:&lt;/p&gt;</w:t>
      </w:r>
    </w:p>
    <w:p w14:paraId="38E18AF2" w14:textId="77777777" w:rsidR="00087C05" w:rsidRDefault="00087C05" w:rsidP="00087C05">
      <w:r>
        <w:t>&lt;p&gt;Кашпур О.Н&amp;nbsp;&amp;mdash; 1&amp;nbsp;млн.&amp;nbsp;руб., Гунько Е.П. -1.5&amp;nbsp;млн.&amp;nbsp;руб., Антонович М.Л. &amp;mdash;&amp;nbsp;2&amp;nbsp;млн.&amp;nbsp;руб&lt;/p&gt;</w:t>
      </w:r>
    </w:p>
    <w:p w14:paraId="3F9C2873" w14:textId="77777777" w:rsidR="00087C05" w:rsidRDefault="00087C05" w:rsidP="00087C05">
      <w:r>
        <w:t>&lt;p&gt;Таким образом, суммарный фонд оплаты студентов и&amp;nbsp;магистрантов за&amp;nbsp;2016 год составляет 22&amp;nbsp;7578&amp;nbsp;600&amp;nbsp;рублей (до&amp;nbsp;деноминации).&lt;/p&gt;</w:t>
      </w:r>
    </w:p>
    <w:p w14:paraId="64C8A901" w14:textId="77777777" w:rsidR="00087C05" w:rsidRDefault="00087C05" w:rsidP="00087C05">
      <w:r>
        <w:t>&lt;p&gt;12. Список студентов, работавших в&amp;nbsp;отчетном году в&amp;nbsp;СНИЛ, с&amp;nbsp;указанием фамилии, имени и&amp;nbsp;отчества, курса и&amp;nbsp;группы.&lt;/p&gt;</w:t>
      </w:r>
    </w:p>
    <w:p w14:paraId="0108746B" w14:textId="77777777" w:rsidR="00087C05" w:rsidRDefault="00087C05" w:rsidP="00087C05">
      <w:r>
        <w:t>&lt;p&gt;Аспиранты: Магистранты Студенты 5 курса, Студенты 3&amp;ndash;4 курсов, 7 гр.&lt;/p&gt;</w:t>
      </w:r>
    </w:p>
    <w:p w14:paraId="3C66D34F" w14:textId="77777777" w:rsidR="00087C05" w:rsidRDefault="00087C05" w:rsidP="00087C05">
      <w:r>
        <w:t>&lt;p&gt;Саечников &lt;nobr&gt;А. В. Кухарева&lt;/nobr&gt; &lt;nobr&gt;Т. А. Антонович&lt;/nobr&gt; М.Л Артанова Д.П.&lt;/p&gt;</w:t>
      </w:r>
    </w:p>
    <w:p w14:paraId="4FC55E82" w14:textId="77777777" w:rsidR="00087C05" w:rsidRDefault="00087C05" w:rsidP="00087C05">
      <w:r>
        <w:t>&lt;p&gt;Антоненко &lt;nobr&gt;М. В. Гунько&lt;/nobr&gt; &lt;nobr&gt;Е. П. Кулага&lt;/nobr&gt; &lt;nobr&gt;И. В. Гулис&lt;/nobr&gt; А.И.&lt;/p&gt;</w:t>
      </w:r>
    </w:p>
    <w:p w14:paraId="61C77A3D" w14:textId="77777777" w:rsidR="00087C05" w:rsidRDefault="00087C05" w:rsidP="00087C05">
      <w:r>
        <w:t>&lt;p&gt;Лесневский &lt;nobr&gt;Г. В. Дубова&lt;/nobr&gt; &lt;nobr&gt;Д. В. Кашпур&lt;/nobr&gt; &lt;nobr&gt;О. Н. Шумский&lt;/nobr&gt; Ю.Н.&lt;/p&gt;</w:t>
      </w:r>
    </w:p>
    <w:p w14:paraId="3CA96E45" w14:textId="77777777" w:rsidR="00087C05" w:rsidRDefault="00087C05" w:rsidP="00087C05">
      <w:r>
        <w:t>&lt;p&gt;Пильгун А.В.* Сырокваш Д.А.&lt;/p&gt;</w:t>
      </w:r>
    </w:p>
    <w:p w14:paraId="4AF82D6D" w14:textId="77777777" w:rsidR="00087C05" w:rsidRDefault="00087C05" w:rsidP="00087C05">
      <w:r>
        <w:t>&lt;p&gt;Свидрицкий А.С.** Полтаржицкая А.Ю.&lt;/p&gt;</w:t>
      </w:r>
    </w:p>
    <w:p w14:paraId="2DF378B4" w14:textId="77777777" w:rsidR="00087C05" w:rsidRDefault="00087C05" w:rsidP="00087C05">
      <w:r>
        <w:t>&lt;p&gt;Желудкович Д.С.**&lt;/p&gt;</w:t>
      </w:r>
    </w:p>
    <w:p w14:paraId="706A5D84" w14:textId="77777777" w:rsidR="00087C05" w:rsidRDefault="00087C05" w:rsidP="00087C05">
      <w:r>
        <w:t>&lt;p&gt;*) аспирант до&amp;nbsp;&lt;nobr&gt;15.10.2016&lt;/nobr&gt;&lt;/p&gt;</w:t>
      </w:r>
    </w:p>
    <w:p w14:paraId="3B927FC6" w14:textId="77777777" w:rsidR="00087C05" w:rsidRDefault="00087C05" w:rsidP="00087C05">
      <w:r>
        <w:t>&lt;p&gt;**) Магистранты 2015/2016&amp;nbsp;г.&amp;nbsp;&amp;mdash; до&amp;nbsp;&lt;nobr&gt;30.06.2016&lt;/nobr&gt;&lt;/p&gt;</w:t>
      </w:r>
    </w:p>
    <w:p w14:paraId="7E3C9B47" w14:textId="77777777" w:rsidR="00087C05" w:rsidRDefault="00087C05" w:rsidP="00087C05">
      <w:r>
        <w:t>&lt;p&gt;12 студентов, в&amp;nbsp;том числе 6&amp;nbsp;магистрантов.&lt;/p&gt;</w:t>
      </w:r>
    </w:p>
    <w:p w14:paraId="761DF684" w14:textId="77777777" w:rsidR="00087C05" w:rsidRDefault="00087C05" w:rsidP="00087C05">
      <w:r>
        <w:t>&lt;p&gt;Заведующий кафедрой системного анализа&lt;/p&gt;</w:t>
      </w:r>
    </w:p>
    <w:p w14:paraId="76870C61" w14:textId="77777777" w:rsidR="00087C05" w:rsidRDefault="00087C05" w:rsidP="00087C05">
      <w:r>
        <w:t>&lt;p&gt;и&amp;nbsp;компьютерного моделирования&lt;/p&gt;</w:t>
      </w:r>
    </w:p>
    <w:p w14:paraId="35F2CAC4" w14:textId="77777777" w:rsidR="00087C05" w:rsidRDefault="00087C05" w:rsidP="00087C05">
      <w:r>
        <w:t>&lt;p&gt;Доцент &lt;nobr&gt;В. В. Скакун&lt;/nobr&gt;&lt;/p&gt;</w:t>
      </w:r>
    </w:p>
    <w:p w14:paraId="3E599FD7" w14:textId="77777777" w:rsidR="00087C05" w:rsidRDefault="00087C05" w:rsidP="00087C05">
      <w:r>
        <w:t>&lt;p&gt;Руководители СНИЛ:&lt;/p&gt;</w:t>
      </w:r>
    </w:p>
    <w:p w14:paraId="0F55BE65" w14:textId="77777777" w:rsidR="00087C05" w:rsidRDefault="00087C05" w:rsidP="00087C05">
      <w:r>
        <w:t>&lt;p&gt;Доцент &lt;nobr&gt;Н. Н. Яцков&lt;/nobr&gt;&lt;/p&gt;</w:t>
      </w:r>
    </w:p>
    <w:p w14:paraId="6775E083" w14:textId="77777777" w:rsidR="00087C05" w:rsidRDefault="00087C05" w:rsidP="00087C05">
      <w:r>
        <w:t>&lt;p&gt;Старший преподаватель &lt;nobr&gt;В. М. Лутковский&lt;/nobr&gt;&lt;/p&gt;</w:t>
      </w:r>
    </w:p>
    <w:p w14:paraId="3032E7CB" w14:textId="77777777" w:rsidR="00087C05" w:rsidRDefault="00087C05" w:rsidP="00087C05">
      <w:r>
        <w:t>&lt;p&gt;Приложение&lt;/p&gt;</w:t>
      </w:r>
    </w:p>
    <w:p w14:paraId="2BF3274C" w14:textId="77777777" w:rsidR="00087C05" w:rsidRDefault="00087C05" w:rsidP="00087C05">
      <w:r>
        <w:t>&lt;p&gt;Список опубликованных научных работ&lt;/p&gt;</w:t>
      </w:r>
    </w:p>
    <w:p w14:paraId="2A374C34" w14:textId="77777777" w:rsidR="00087C05" w:rsidRDefault="00087C05" w:rsidP="00087C05">
      <w:r>
        <w:t>&lt;ul&gt;&lt;li&gt;статьи, опубликованные в&amp;nbsp;Республике Беларусь;&amp;nbsp;&amp;mdash; 1&lt;/li&gt;&lt;/ul&gt;</w:t>
      </w:r>
    </w:p>
    <w:p w14:paraId="26732635" w14:textId="77777777" w:rsidR="00087C05" w:rsidRDefault="00087C05" w:rsidP="00087C05">
      <w:r>
        <w:t>&lt;p&gt;1. Микрофлюидная ячейка для матриц оптических резонаторных сенсорных систем. / Саечников А.В., Чернявская Э.А., Саечников В.А., Остендорф А. // Доклады БГУИР. &amp;mdash;&amp;nbsp;2016. &amp;mdash;&amp;nbsp;&amp;#8470;&amp;nbsp;7. &amp;mdash;&amp;nbsp;С. &amp;mdash;&amp;nbsp;34-&lt;/p&gt;</w:t>
      </w:r>
    </w:p>
    <w:p w14:paraId="2A8D8563" w14:textId="77777777" w:rsidR="00087C05" w:rsidRDefault="00087C05" w:rsidP="00087C05">
      <w:r>
        <w:t>&lt;ul&gt;&lt;li&gt;материалы докладов, опубликованные в&amp;nbsp;Республике Беларусь;&amp;nbsp;&amp;mdash; 8&lt;/li&gt;&lt;/ul&gt;</w:t>
      </w:r>
    </w:p>
    <w:p w14:paraId="12430168" w14:textId="77777777" w:rsidR="00087C05" w:rsidRDefault="00087C05" w:rsidP="00087C05">
      <w:r>
        <w:t xml:space="preserve">&lt;p&gt;2. Антоненко, &lt;nobr&gt;М. В. Анализ&lt;/nobr&gt; пространственного распределения числа фотоотсчетов в&amp;nbsp;сканирующей флуоресцентной флуктуационной спектроскопии / &lt;nobr&gt;М. В. Антоненко&lt;/nobr&gt;, &lt;nobr&gt;В. В. Скакун&lt;/nobr&gt; // International Congress on&amp;nbsp;Computer Science: </w:t>
      </w:r>
      <w:r>
        <w:lastRenderedPageBreak/>
        <w:t>Information Systems and Technologies [Электронный ресурс]: материалы междунар. науч. конгресса, Республика Беларусь, Минск, 24&amp;ndash;27 окт. 2016&amp;nbsp;г. / редкол.: &lt;nobr&gt;С. В. Абламейко&lt;/nobr&gt;, &lt;nobr&gt;В. В. Казаченок&lt;/nobr&gt; [и&amp;nbsp;др.]. &amp;mdash;&amp;nbsp;Минск: БГУ, 2016. C. 753&amp;ndash;758.&lt;/p&gt;</w:t>
      </w:r>
    </w:p>
    <w:p w14:paraId="2F99AF79" w14:textId="77777777" w:rsidR="00087C05" w:rsidRDefault="00087C05" w:rsidP="00087C05">
      <w:r>
        <w:t>&lt;p&gt;3. Антонович, &lt;nobr&gt;М. Л. Исследование&lt;/nobr&gt; алгоритмов кластерного анализа для предсказания событий альтернативного сплайсинга в&amp;nbsp;первичных мРНК гибридного онкогена человека &lt;nobr&gt;RUNX1-RUNX1T1&lt;/nobr&gt; / &lt;nobr&gt;М. Л. Антонович&lt;/nobr&gt;, &lt;nobr&gt;Н. Н. Яцков&lt;/nobr&gt;, &lt;nobr&gt;В. В. Гринев&lt;/nobr&gt;, &lt;nobr&gt;В. В. Скакун&lt;/nobr&gt; // International Congress on&amp;nbsp;Computer Science: Information Systems and Technologies [Электронный ресурс]: материалы междунар. науч. конгресса, Республика Беларусь, Минск, 24&amp;ndash;27 окт. 2016&amp;nbsp;г. / редкол.: &lt;nobr&gt;С. В. Абламейко&lt;/nobr&gt;, &lt;nobr&gt;В. В. Казаченок&lt;/nobr&gt; [и&amp;nbsp;др.]. &amp;mdash;&amp;nbsp;Минск: БГУ, 2016. C. 116&amp;ndash;120.&lt;/p&gt;</w:t>
      </w:r>
    </w:p>
    <w:p w14:paraId="35ED93BE" w14:textId="77777777" w:rsidR="00087C05" w:rsidRDefault="00087C05" w:rsidP="00087C05">
      <w:r>
        <w:t>&lt;p&gt;4. Гунько, &lt;nobr&gt;Е. П. Исследование&lt;/nobr&gt; применимости алгоритмов поиска ассоциативных правил для решения задач предсказания возможных вариантов генерации мРНК на&amp;nbsp;основе &lt;nobr&gt;граф-модели&lt;/nobr&gt; организации онкогена/ &lt;nobr&gt;Е. П. Гунько&lt;/nobr&gt;, &lt;nobr&gt;Н. Н. Яцков&lt;/nobr&gt;, &lt;nobr&gt;В. В. Гринев&lt;/nobr&gt;, &lt;nobr&gt;В. В. Скакун&lt;/nobr&gt; // International Congress on&amp;nbsp;Computer Science: Information Systems and Technologies [Электронный ресурс]: материалы междунар. науч. конгресса, Республика Беларусь, Минск, 24&amp;ndash;27 окт. 2016&amp;nbsp;г. / редкол.: &lt;nobr&gt;С. В. Абламейко&lt;/nobr&gt;, &lt;nobr&gt;В. В. Казаченок&lt;/nobr&gt; [и&amp;nbsp;др.]. &amp;mdash;&amp;nbsp;Минск: БГУ, 2016. C. 145&amp;ndash;148.&lt;/p&gt;</w:t>
      </w:r>
    </w:p>
    <w:p w14:paraId="7649B13E" w14:textId="77777777" w:rsidR="00087C05" w:rsidRDefault="00087C05" w:rsidP="00087C05">
      <w:r>
        <w:t>&lt;p&gt;5. Сырокваш, &lt;nobr&gt;Д. А. Разработка&lt;/nobr&gt; алгоритмов и&amp;nbsp;автоматизированных программных средств для классификации кодирующих и&amp;nbsp;некодирующих нуклеотидных последовательностей / &lt;nobr&gt;Д. А. Сырокваш&lt;/nobr&gt;, &lt;nobr&gt;Н. Н. Яцков&lt;/nobr&gt;, &lt;nobr&gt;П. В. Назаров&lt;/nobr&gt;, &lt;nobr&gt;В. В. Скакун&lt;/nobr&gt; // International Congress on&amp;nbsp;Computer Science: Information Systems and Technologies [Электронный ресурс]: материалы междунар. науч. конгресса, Республика Беларусь, Минск, 24&amp;ndash;27 окт. 2016&amp;nbsp;г. / редкол.: &lt;nobr&gt;С. В. Абламейко&lt;/nobr&gt;, &lt;nobr&gt;В. В. Казаченок&lt;/nobr&gt; [и&amp;nbsp;др.]. &amp;mdash;&amp;nbsp;Минск: БГУ, 2016. C. 189&amp;ndash;193.&lt;/p&gt;</w:t>
      </w:r>
    </w:p>
    <w:p w14:paraId="042193D5" w14:textId="77777777" w:rsidR="00087C05" w:rsidRDefault="00087C05" w:rsidP="00087C05">
      <w:r>
        <w:t>&lt;p&gt;6. Svidrytski, A. An&amp;nbsp;Improved &lt;nobr&gt;K-Nearest&lt;/nobr&gt; Neighbours Algorithm For The Analysis Of&amp;nbsp;&lt;nobr&gt;Two-Color&lt;/nobr&gt; DNA Mircoarray Data With Spot Quality Factors/ A. Svidrytski, M. Yatskou, &lt;nobr&gt;v. Apanasovich&lt;/nobr&gt; // Computer Data Analysis and Modeling: Theoretical and Applied Stochastics: Proc. of&amp;nbsp;the Eleventh Intern. Conf., Minsk, Sept. 6&amp;ndash;10, 2016. P. 142&amp;ndash;146.&lt;/p&gt;</w:t>
      </w:r>
    </w:p>
    <w:p w14:paraId="1731130B" w14:textId="77777777" w:rsidR="00087C05" w:rsidRDefault="00087C05" w:rsidP="00087C05">
      <w:r>
        <w:t>&lt;p&gt;7. Saetchnikov, Vladimir A. &lt;nobr&gt;Long-term&lt;/nobr&gt; functionalization of&amp;nbsp;optical resonance sensor spots / Vladimir A. Saetchnikov, Elina A. Tcherniavskaia, Anton &lt;nobr&gt;v. Saetchnikov&lt;/nobr&gt;; Gustav Schweiger, Andreas Ostendorf // Proc. SPIE 9884. &amp;mdash;&amp;nbsp;Nanophotonics VI, 98841T, April 19, 2016.- doi:10.1117/12.2227496.&lt;/p&gt;</w:t>
      </w:r>
    </w:p>
    <w:p w14:paraId="50B45D78" w14:textId="77777777" w:rsidR="00087C05" w:rsidRDefault="00087C05" w:rsidP="00087C05">
      <w:r>
        <w:t>&lt;p&gt;8. Саечников, &lt;nobr&gt;А. В. Избирательное&lt;/nobr&gt; обнаружение биологических объектов в&amp;nbsp;чувствительных микрополостях оптических сенсорных систем / &lt;nobr&gt;А. В. Саечников&lt;/nobr&gt;, &lt;nobr&gt;Э. А. Чернявская&lt;/nobr&gt;, &lt;nobr&gt;В. А. Саечников&lt;/nobr&gt;, А. Остендорф // International Congress on&amp;nbsp;Computer Science: Information Systems and Technologies [Электронный ресурс]: материалы междунар. науч. конгресса, Республика Беларусь, Минск, 24&amp;ndash;27 окт. 2016&amp;nbsp;г. / редкол.: &lt;nobr&gt;С. В. Абламейко&lt;/nobr&gt;, &lt;nobr&gt;В. В. Казаченок&lt;/nobr&gt; [и&amp;nbsp;др.]. &amp;mdash;&amp;nbsp;Минск: БГУ, 2016. C. 798&amp;ndash;803&lt;/p&gt;</w:t>
      </w:r>
    </w:p>
    <w:p w14:paraId="3272A195" w14:textId="77777777" w:rsidR="00087C05" w:rsidRDefault="00087C05" w:rsidP="00087C05">
      <w:r>
        <w:t xml:space="preserve">&lt;p&gt;9. Саечников &lt;nobr&gt;И. В. Многофункциональная&lt;/nobr&gt; модульная система для задач точного земледелия / &lt;nobr&gt;И. В. Саечников&lt;/nobr&gt;, &lt;nobr&gt;А. В. Саечников&lt;/nobr&gt; // International </w:t>
      </w:r>
      <w:r>
        <w:lastRenderedPageBreak/>
        <w:t>Congress on&amp;nbsp;Computer Science: Information Systems and Technologies [Электронный ресурс]: материалы междунар. науч. конгресса, Республика Беларусь, Минск, 24&amp;ndash;27 окт. 2016&amp;nbsp;г. / редкол.: &lt;nobr&gt;С. В. Абламейко&lt;/nobr&gt;, &lt;nobr&gt;В. В. Казаченок&lt;/nobr&gt; [и&amp;nbsp;др.]. &amp;mdash;&amp;nbsp;Минск: БГУ, 2016. C. 65&amp;ndash;69.&lt;/p&gt;</w:t>
      </w:r>
    </w:p>
    <w:p w14:paraId="72AD9490" w14:textId="77777777" w:rsidR="00087C05" w:rsidRDefault="00087C05" w:rsidP="00087C05">
      <w:r>
        <w:t>&lt;p&gt;материалы докладов, опубликованные за&amp;nbsp;пределами Республике Беларусь&amp;nbsp;&amp;mdash; 3&lt;/p&gt;</w:t>
      </w:r>
    </w:p>
    <w:p w14:paraId="08294470" w14:textId="77777777" w:rsidR="00087C05" w:rsidRDefault="00087C05" w:rsidP="00087C05">
      <w:r>
        <w:t>&lt;p&gt;10. Пильгун, &lt;nobr&gt;А. В. Моделирование&lt;/nobr&gt; равномерного распределения точек в&amp;nbsp;сферическом объеме/ Пильгун А.В., Скакун В.В // доповіді 11&amp;nbsp;міжнародної &lt;nobr&gt;науково-прак-тичної&lt;/nobr&gt; конференції Математичне та&amp;nbsp;імітаційне моделювання систем (МОДС) 2016, Жукин, 27 червня&amp;nbsp;&amp;mdash; 1 липня 2016 р. / &lt;nobr&gt;М-во&lt;/nobr&gt; осв. і наук. України, Нац. Акад. наук України та&amp;nbsp;ін. &amp;mdash;&amp;nbsp;Чернігів: ЧНТУ, 2016. С. 41&amp;ndash;42.&lt;/p&gt;</w:t>
      </w:r>
    </w:p>
    <w:p w14:paraId="3233345C" w14:textId="77777777" w:rsidR="00087C05" w:rsidRDefault="00087C05" w:rsidP="00087C05">
      <w:r>
        <w:t>&lt;p&gt;11. Красулин, &lt;nobr&gt;С. Е. Алгоритм&lt;/nobr&gt; анализа трехмерной формы объектов для выполнения на&amp;nbsp;мобильных устройствах // &lt;nobr&gt;3-я&lt;/nobr&gt; Междунар. науч.-практ. конф. &amp;laquo;Комплексные проблемы техносферной безопасности&amp;raquo;. &lt;nobr&gt;11&amp;mdash;12 ноября&lt;/nobr&gt; 2016. Воронеж. 2016. Ч.2. C. 42&amp;ndash;47.&lt;/p&gt;</w:t>
      </w:r>
    </w:p>
    <w:p w14:paraId="716C85AF" w14:textId="77777777" w:rsidR="00087C05" w:rsidRDefault="00087C05" w:rsidP="00087C05">
      <w:r>
        <w:t>&lt;p&gt;12. Saetchnikov, Vladimir A. &lt;nobr&gt;Long-term&lt;/nobr&gt; functionalization of&amp;nbsp;optical resonance sensor spots / Vladimir A. Saetchnikov, Elina A. Tcherniavskaia, Anton &lt;nobr&gt;v. Saetchnikov&lt;/nobr&gt;; Gustav Schweiger, Andreas Ostendorf // Proc. SPIE 9884. &amp;mdash;&amp;nbsp;Nanophotonics VI, 98841T, April 19, 2016.- doi:10.1117/12.2227496&lt;/p&gt;</w:t>
      </w:r>
    </w:p>
    <w:p w14:paraId="6B5189BA" w14:textId="77777777" w:rsidR="00087C05" w:rsidRDefault="00087C05" w:rsidP="00087C05">
      <w:r>
        <w:t>&lt;p&gt;Материалы &lt;nobr&gt;73-й&lt;/nobr&gt; конференции (электронные публикации)&amp;nbsp;&amp;mdash; 4&lt;/p&gt;</w:t>
      </w:r>
    </w:p>
    <w:p w14:paraId="321D87DA" w14:textId="77777777" w:rsidR="00087C05" w:rsidRDefault="00087C05" w:rsidP="00087C05">
      <w:r>
        <w:t>&lt;p&gt;13. Антонович, &lt;nobr&gt;М. Л. Исследование&lt;/nobr&gt; экзонных последовательностей в&amp;nbsp;&lt;nobr&gt;граф-модели&lt;/nobr&gt; структурной организации гена // [Электронный ресурс]: материалы &lt;nobr&gt;73-й&lt;/nobr&gt; науч. конф. студ и&amp;nbsp;асп. БГУ, Республика Беларусь, Минск, 18&amp;ndash;19&amp;nbsp;мая 2016&amp;nbsp;г. С.297&amp;ndash;300.&lt;/p&gt;</w:t>
      </w:r>
    </w:p>
    <w:p w14:paraId="31F18399" w14:textId="77777777" w:rsidR="00087C05" w:rsidRDefault="00087C05" w:rsidP="00087C05">
      <w:r>
        <w:t>&lt;p&gt;14. Гулис, &lt;nobr&gt;А. И. Разработка&lt;/nobr&gt; интеллектуального часового устройства на&amp;nbsp;базе микроконтроллеров семейства MSP430. &lt;nobr&gt;А. И. Гулис&lt;/nobr&gt;, &lt;nobr&gt;В. А. Лукша&lt;/nobr&gt;, &lt;nobr&gt;Ю. Н. Шумский&lt;/nobr&gt; // [Электронный ресурс]: материалы &lt;nobr&gt;73-й&lt;/nobr&gt; науч. конф. студ и&amp;nbsp;асп. БГУ, Республика Беларусь, Минск, 18&amp;ndash;19&amp;nbsp;мая 2016&amp;nbsp;г. С. 320&amp;ndash;323.&lt;/p&gt;</w:t>
      </w:r>
    </w:p>
    <w:p w14:paraId="1952506A" w14:textId="77777777" w:rsidR="00087C05" w:rsidRDefault="00087C05" w:rsidP="00087C05">
      <w:r>
        <w:t>&lt;p&gt;15. Красулин &lt;nobr&gt;С. Е. Распрацоўка&lt;/nobr&gt; алгарытма трыангуляцыі для прыстасоў даданай рэальнасці // [Электронный ресурс]: материалы &lt;nobr&gt;73-й&lt;/nobr&gt; науч. конф. студ и&amp;nbsp;асп. БГУ, Республика Беларусь, Минск, 18&amp;ndash;19&amp;nbsp;мая 2016&amp;nbsp;г. С.351&amp;ndash;355.&lt;/p&gt;</w:t>
      </w:r>
    </w:p>
    <w:p w14:paraId="05E39F18" w14:textId="77777777" w:rsidR="00087C05" w:rsidRDefault="00087C05" w:rsidP="00087C05">
      <w:r>
        <w:t>&lt;p&gt;16. Полтаржицкая, &lt;nobr&gt;А. Ю. Разработка&lt;/nobr&gt; системы хранения и&amp;nbsp;обработки данных корреляционной спектроскопии изображений / &lt;nobr&gt;А. Ю. Полтаржицкая&lt;/nobr&gt;, &lt;nobr&gt;В. В. Скакун&lt;/nobr&gt; // [Электронный ресурс]: материалы &lt;nobr&gt;73-й&lt;/nobr&gt; науч. конф. студ и&amp;nbsp;асп. БГУ, Республика Беларусь, Минск, 18&amp;ndash;19&amp;nbsp;мая 2016&amp;nbsp;г. С. 378&amp;ndash;382.&lt;/p&gt;</w:t>
      </w:r>
    </w:p>
    <w:p w14:paraId="085B121F" w14:textId="77777777" w:rsidR="00087C05" w:rsidRDefault="00087C05" w:rsidP="00087C05">
      <w:r>
        <w:t>&lt;p&gt;тезисы докладов, опубликованные в&amp;nbsp;Республике Беларусь&amp;nbsp;&amp;mdash; 1&lt;/p&gt;</w:t>
      </w:r>
    </w:p>
    <w:p w14:paraId="28D2DDCB" w14:textId="77777777" w:rsidR="00AD067A" w:rsidRDefault="00087C05" w:rsidP="00087C05">
      <w:r>
        <w:t>&lt;p&gt;17. Лутковский, &lt;nobr&gt;В. М. Формирование&lt;/nobr&gt; практических навыков программирования микроконтроллеров с&amp;nbsp;использованием метода проектов / &lt;nobr&gt;В. М. Лутковский&lt;/nobr&gt;, &lt;nobr&gt;А. В. Пильгун&lt;/nobr&gt; // Современные средства связи. Материалы XXI международной &lt;nobr&gt;научно-технической&lt;/nobr&gt; конференции. &lt;nobr&gt;20&amp;mdash;21 октября&lt;/nobr&gt; 2016 года. Белорусская государственная академия связи. Минск, Республика Беларусь C. 374.&lt;/p&gt;</w:t>
      </w:r>
      <w:bookmarkStart w:id="0" w:name="_GoBack"/>
      <w:bookmarkEnd w:id="0"/>
    </w:p>
    <w:sectPr w:rsidR="00AD0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FD7"/>
    <w:rsid w:val="00087C05"/>
    <w:rsid w:val="00114FD7"/>
    <w:rsid w:val="00873437"/>
    <w:rsid w:val="00AD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1EFA7"/>
  <w15:chartTrackingRefBased/>
  <w15:docId w15:val="{14773C99-B48B-4F63-A18E-10A8AB9F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3297</Words>
  <Characters>18794</Characters>
  <Application>Microsoft Office Word</Application>
  <DocSecurity>0</DocSecurity>
  <Lines>156</Lines>
  <Paragraphs>44</Paragraphs>
  <ScaleCrop>false</ScaleCrop>
  <Company/>
  <LinksUpToDate>false</LinksUpToDate>
  <CharactersWithSpaces>22047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Kobernyk</dc:creator>
  <cp:keywords/>
  <dc:description/>
  <cp:lastModifiedBy>Yura Kobernyk</cp:lastModifiedBy>
  <cp:revision>2</cp:revision>
  <dcterms:created xsi:type="dcterms:W3CDTF">2017-02-16T18:22:00Z</dcterms:created>
  <dcterms:modified xsi:type="dcterms:W3CDTF">2017-02-16T18:22:00Z</dcterms:modified>
</cp:coreProperties>
</file>