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79"/>
          <w:sz w:val="44"/>
        </w:rPr>
        <w:t>PLURALIS Core Ethics</w:t>
      </w:r>
    </w:p>
    <w:p>
      <w:pPr>
        <w:jc w:val="center"/>
      </w:pPr>
      <w:r>
        <w:rPr>
          <w:i/>
          <w:color w:val="5B6570"/>
          <w:sz w:val="22"/>
        </w:rPr>
        <w:t>Ableitung aus der Vier-Stufen-Ethik und Maßstab für KOBI, CPK, SKI/IKI, HDM, Pilotprojekte und Partnerwahl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Autor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8"/>
              </w:rPr>
              <w:t>Kontakt</w:t>
            </w:r>
          </w:p>
        </w:tc>
      </w:tr>
      <w:t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Arbeitsdokument / Verfassungsebene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Christian Schmidhuber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5FB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Pluralis@posteo.com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Leitgedanke</w:t>
              <w:br/>
            </w:r>
            <w:r>
              <w:rPr>
                <w:sz w:val="21"/>
              </w:rPr>
              <w:t>Die Vier-Stufen-Ethik ist keine Begleitnotiz, sondern die normative Verfassung von PLURALIS. Künftige Architektur-, Partner- und Produktentscheidungen müssen an ihr gemessen werden.</w:t>
            </w:r>
          </w:p>
        </w:tc>
      </w:tr>
    </w:tbl>
    <w:p/>
    <w:p>
      <w:pPr>
        <w:pStyle w:val="Heading1"/>
      </w:pPr>
      <w:r>
        <w:t>1. Zweck dieses Dokuments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Dieses Dokument übersetzt die Vier-Stufen-Ethik in einen operativen Maßstab für PLURALIS.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Es behandelt die Ethik nicht als Begleittext, sondern als normative Verfassung: KOBI, CPKs, SKI/IKI, HDMs, Pilotprojekte und Partnerschaften müssen künftig an ihr ausgerichtet werden.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Die Leitfrage lautet nicht zuerst: „Ist diese Idee interessant?“, sondern: „Ist sie mit der Grundethik von PLURALIS vereinbar?“</w:t>
      </w:r>
    </w:p>
    <w:p>
      <w:pPr>
        <w:pStyle w:val="Heading1"/>
      </w:pPr>
      <w:r>
        <w:t>2. Die vier Stufen als normative Architektur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1 – Selbstbeherrschung: Würde, Freiheit und Urteilskraft beginnen nach innen. Der Mensch darf nicht zum Objekt äußerer Steuerung werden.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2 – Begegnung: Der andere besitzt denselben Wert. Verschiedenheit ist kein Defizit, sondern reale Andersheit, die Anerkennung verlangt.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3 – Verpflichtung: Würde ist unteilbar. Wer Freiheit für sich erkennt, kann Unrecht gegenüber anderen nicht neutral behandeln.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4 – Das Gemeinsame: Wahrheit gehört niemandem allein. Pluralität ist keine Störung des Konsenses, sondern seine Bedingung.</w:t>
      </w:r>
    </w:p>
    <w:p>
      <w:pPr>
        <w:pStyle w:val="Heading1"/>
      </w:pPr>
      <w:r>
        <w:t>3. Grundprinzipien für PLURALIS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Unteilbare Würde: Kein Teil des Systems darf Menschen auf bloße Mittel, Datenpunkte oder instrumentelle Objekte reduzieren.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Selbstbestimmung vor Manipulation: Systeme dürfen Urteilskraft unterstützen, aber nicht verdeckt ersetzen oder fremdbestimmen.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Begegnung ohne Vereinnahmung: Unterschiedliche Perspektiven müssen sichtbar bleiben; Harmonisierung darf Differenz nicht auslöschen.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Verpflichtung statt Neutralitätsfiktion: Wo Würdeverlust, Entrechtung oder strukturelle Unterdrückung erkennbar sind, reicht bloße technische Neutralität nicht aus.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Gemeinsamkeit ohne Monopol: Keine einzelne Kultur, Institution, Firma oder Modellfamilie darf in PLURALIS normativ absolut gesetzt werden.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Beratung statt Herrschaft: Das Gemeinsame ist ein Raum der Klärung, nicht ein Mechanismus zur stillen Disziplinierung.</w:t>
      </w:r>
    </w:p>
    <w:p>
      <w:pPr>
        <w:pStyle w:val="Heading1"/>
      </w:pPr>
      <w:r>
        <w:t>4. Ableitung für KOBI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KOBI muss ein menschlich koordinierter Deliberationsraum bleiben. Die Methode darf Perspektiven erweitern, aber keine letzte Wahrheit behaupten.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1 verlangt: Der menschliche Synthesizer bleibt verantwortlich; KOBI darf Urteilskraft nicht entmündigen.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2 verlangt: Antworten verschiedener Systeme werden nicht vorschnell vereinheitlicht; Differenz ist Erkenntnisgewinn.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3 verlangt: KOBI darf offensichtliches Unrecht nicht als bloße „gleichwertige Meinung“ behandeln.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4 verlangt: Kein einzelnes Modell erhält epistemische Oberhoheit. Pluralität bleibt Bedingung der Methode.</w:t>
      </w:r>
    </w:p>
    <w:p>
      <w:pPr>
        <w:pStyle w:val="Heading1"/>
      </w:pPr>
      <w:r>
        <w:t>5. Ableitung für CPKs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CPKs dürfen kulturelle Perspektiven nicht symbolisch imitieren. Sie brauchen dokumentierte Co-Development-Strukturen, reale Partner und überprüfbare Legitimität.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Eine CPK darf keine Kultur besitzen oder abschließend repräsentieren. Sie kann nur eine begrenzte, verantwortete und überprüfbare Ausarbeitung einer Perspektive sein.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2 und 4 bedeuten: CPKs müssen Differenz respektieren und dürfen nicht als starre Identitätscontainer gebaut werden.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3 bedeutet: Perspektivvielfalt rechtfertigt keine Systeme, die Würdeverletzung, Entrechtung oder Entmenschlichung verharmlosen.</w:t>
      </w:r>
    </w:p>
    <w:p>
      <w:pPr>
        <w:pStyle w:val="Heading1"/>
      </w:pPr>
      <w:r>
        <w:t>6. Ableitung für SKI / IKI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SKI darf nicht als Wahrheitsmaschine auftreten, sondern als Syntheseinstanz mit transparenter Begründung.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IKI darf ethische Prinzipien nicht in bloße Compliance-Checklisten verflachen. Übersetzung in Praxis muss den Geist der Grundethik bewahren.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1 verlangt innere Begrenzung: Auch Syntheseinstanzen brauchen nachvollziehbare Schranken und Rechenschaft.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4 verlangt föderierte, nicht-monopolistische Entscheidungsstrukturen.</w:t>
      </w:r>
    </w:p>
    <w:p>
      <w:pPr>
        <w:pStyle w:val="Heading1"/>
      </w:pPr>
      <w:r>
        <w:t>7. Ableitung für HDM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HDMs dürfen ethische Grenzen nicht nur technisch sichern, sondern müssen der Grundethik entsprechen.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1: HDMs sollen Fremdbestimmung begrenzen und Integrität schützen, nicht Menschen still entmündigen.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2: Regeln müssen für Betroffene verständlich und sichtbar sein; kulturelle Bedingungen dürfen nicht versteckt oder paternalistisch aufgezwungen werden.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3: Wo Schutz nötig ist, muss er real sein. Reine Symbolik ohne Durchsetzung widerspricht der Verpflichtungslogik.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Stufe 4: HDMs dürfen keine kulturelle Dominanz in Hardware einfrieren. Föderation, Transparenz und überprüfbare Governance sind Pflicht.</w:t>
      </w:r>
    </w:p>
    <w:p>
      <w:pPr>
        <w:pStyle w:val="Heading1"/>
      </w:pPr>
      <w:r>
        <w:t>8. Ableitung für Pilotprojekte und Partnerwahl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Pilotprojekte sind nur dann vereinbar mit der Grundethik, wenn sie Selbstbestimmung, nachvollziehbare Mitsprache und dokumentierte Zustimmung respektieren.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Partnerwahl muss prüfen: Verstärkt dieser Partner menschliche Würde und föderierte Verantwortung – oder nur Reichweite, Prestige und Kontrolle?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Kein Pilot darf kulturelle Perspektiven nur instrumentalisieren, um Innovation zu demonstrieren.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Partnerschaften mit Technik- oder Sicherheitsunternehmen bleiben sinnvoll, solange die normative Grundarchitektur nicht zur reinen Produktlogik verengt wird.</w:t>
      </w:r>
    </w:p>
    <w:p>
      <w:pPr>
        <w:pStyle w:val="Heading1"/>
      </w:pPr>
      <w:r>
        <w:t>9. Rote Linien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Keine kulturelle CPK ohne echte Partner und dokumentierte Mitsprache.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Keine HDM-Logik, die Menschen verdeckt manipuliert oder dauerhaft entmündigt.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Kein Wahrheitsanspruch einer einzelnen Perspektive, Institution oder Modellfamilie.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Keine Neutralitätsrhetorik dort, wo Würdeverletzung faktisch sichtbar ist.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Keine Außenkommunikation, die den Reifegrad übertreibt oder ethische Legitimität behauptet, die noch nicht aufgebaut wurde.</w:t>
      </w:r>
    </w:p>
    <w:p>
      <w:pPr>
        <w:pStyle w:val="Heading1"/>
      </w:pPr>
      <w:r>
        <w:t>10. Prüffragen für alle zukünftigen Schritte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Dient dieser Schritt der Selbstbestimmung oder der bequemeren Steuerung anderer?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Respektiert er reale Andersheit – oder vereinheitlicht er Vielfalt zu früh?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Bleibt er gegenüber Unrecht nur beobachtend – oder nimmt er Verpflichtung ernst?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Erweitert er das Gemeinsame föderiert – oder konzentriert er normative Macht?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Ist die technische Form mit der ethischen Verfassung vereinbar – oder verrät die Umsetzung den Kern?</w:t>
      </w:r>
    </w:p>
    <w:p>
      <w:pPr>
        <w:pStyle w:val="Heading1"/>
      </w:pPr>
      <w:r>
        <w:t>11. Arbeitsformel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PLURALIS verbindet innere Selbstbestimmung, echte Begegnung, verpflichtende Würdeorientierung und ein Gemeinsames ohne Wahrheitsmonopol.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Alles, was innerhalb von PLURALIS entsteht, muss sich an dieser Bewegung messen lassen: nach innen, nach außen, in die Welt und in die Zukunft.</w:t>
      </w:r>
    </w:p>
    <w:p>
      <w:pPr>
        <w:pStyle w:val="Heading1"/>
      </w:pPr>
      <w:r>
        <w:t>Anhang: Kompass der vier Stufen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Stufe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Kern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Bewegung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Operative Lesart für PLURALIS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center"/>
            </w:pPr>
            <w:r>
              <w:rPr>
                <w:sz w:val="18"/>
              </w:rPr>
              <w:t>1. Selbstbeherrschung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left"/>
            </w:pPr>
            <w:r>
              <w:rPr>
                <w:sz w:val="18"/>
              </w:rPr>
              <w:t>Ich bin Hüter meines Wertes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center"/>
            </w:pPr>
            <w:r>
              <w:rPr>
                <w:sz w:val="18"/>
              </w:rPr>
              <w:t>Nach innen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left"/>
            </w:pPr>
            <w:r>
              <w:rPr>
                <w:sz w:val="18"/>
              </w:rPr>
              <w:t>Keine Entmündigung; Schutz von Urteilskraft und Integrität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center"/>
            </w:pPr>
            <w:r>
              <w:rPr>
                <w:sz w:val="18"/>
              </w:rPr>
              <w:t>2. Begegnung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left"/>
            </w:pPr>
            <w:r>
              <w:rPr>
                <w:sz w:val="18"/>
              </w:rPr>
              <w:t>Der andere ist es auch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center"/>
            </w:pPr>
            <w:r>
              <w:rPr>
                <w:sz w:val="18"/>
              </w:rPr>
              <w:t>Nach außen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left"/>
            </w:pPr>
            <w:r>
              <w:rPr>
                <w:sz w:val="18"/>
              </w:rPr>
              <w:t>Differenz sichtbar halten; keine instrumentelle Vereinnahmung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center"/>
            </w:pPr>
            <w:r>
              <w:rPr>
                <w:sz w:val="18"/>
              </w:rPr>
              <w:t>3. Verpflichtung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left"/>
            </w:pPr>
            <w:r>
              <w:rPr>
                <w:sz w:val="18"/>
              </w:rPr>
              <w:t>Würde ist unteilbar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center"/>
            </w:pPr>
            <w:r>
              <w:rPr>
                <w:sz w:val="18"/>
              </w:rPr>
              <w:t>In die Welt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jc w:val="left"/>
            </w:pPr>
            <w:r>
              <w:rPr>
                <w:sz w:val="18"/>
              </w:rPr>
              <w:t>Keine Neutralität gegenüber Würdeverlust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center"/>
            </w:pPr>
            <w:r>
              <w:rPr>
                <w:sz w:val="18"/>
              </w:rPr>
              <w:t>4. Das Gemeinsame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left"/>
            </w:pPr>
            <w:r>
              <w:rPr>
                <w:sz w:val="18"/>
              </w:rPr>
              <w:t>Wahrheit gehört niemandem allein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center"/>
            </w:pPr>
            <w:r>
              <w:rPr>
                <w:sz w:val="18"/>
              </w:rPr>
              <w:t>In die Zukunft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E"/>
          </w:tcPr>
          <w:p>
            <w:pPr>
              <w:jc w:val="left"/>
            </w:pPr>
            <w:r>
              <w:rPr>
                <w:sz w:val="18"/>
              </w:rPr>
              <w:t>Föderation statt normatives Monopol</w:t>
            </w:r>
          </w:p>
        </w:tc>
      </w:tr>
    </w:tbl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