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Ролевая симуляция «Первое обращение за помощью»</w:t>
      </w:r>
    </w:p>
    <w:p/>
    <w:p>
      <w:r>
        <w:rPr>
          <w:b/>
          <w:sz w:val="48"/>
        </w:rPr>
        <w:t>Роль ведущего</w:t>
      </w:r>
    </w:p>
    <w:p>
      <w:r>
        <w:t>Ведущий держит правила безопасности, структуру разбора и перевод наблюдений в улучшения.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</w:t>
      </w:r>
    </w:p>
    <w:p>
      <w:pPr>
        <w:pStyle w:val="ListBullet"/>
      </w:pPr>
      <w:r>
        <w:t>выбрать канал теста (визит/звонок/разговор);</w:t>
      </w:r>
    </w:p>
    <w:p>
      <w:pPr>
        <w:pStyle w:val="ListBullet"/>
      </w:pPr>
      <w:r>
        <w:t>подготовить 1 сценарий роли “пожилой человек”;</w:t>
      </w:r>
    </w:p>
    <w:p>
      <w:pPr>
        <w:pStyle w:val="ListBullet"/>
      </w:pPr>
      <w:r>
        <w:t>подготовить чек-лист наблюдателя;</w:t>
      </w:r>
    </w:p>
    <w:p>
      <w:pPr>
        <w:pStyle w:val="ListBullet"/>
      </w:pPr>
      <w:r>
        <w:t>собрать реальные материалы входа в услугу (если есть).</w:t>
      </w:r>
    </w:p>
    <w:p>
      <w:r>
        <w:rPr>
          <w:b/>
          <w:sz w:val="32"/>
        </w:rPr>
        <w:t>Во время</w:t>
      </w:r>
    </w:p>
    <w:p>
      <w:pPr>
        <w:pStyle w:val="ListBullet"/>
      </w:pPr>
      <w:r>
        <w:t>запустить симуляцию без остановок;</w:t>
      </w:r>
    </w:p>
    <w:p>
      <w:pPr>
        <w:pStyle w:val="ListBullet"/>
      </w:pPr>
      <w:r>
        <w:t>провести разбор в строгой очередности (пожилой → наблюдатели → сотрудник);</w:t>
      </w:r>
    </w:p>
    <w:p>
      <w:pPr>
        <w:pStyle w:val="ListBullet"/>
      </w:pPr>
      <w:r>
        <w:t>возвращать участников к фактам (“какая фраза”, “какой шаг”, “в какой момент”).</w:t>
      </w:r>
    </w:p>
    <w:p>
      <w:r>
        <w:rPr>
          <w:b/>
          <w:sz w:val="32"/>
        </w:rPr>
        <w:t>После</w:t>
      </w:r>
    </w:p>
    <w:p>
      <w:pPr>
        <w:pStyle w:val="ListBullet"/>
      </w:pPr>
      <w:r>
        <w:t>оформить список барьеров и улучшений;</w:t>
      </w:r>
    </w:p>
    <w:p>
      <w:pPr>
        <w:pStyle w:val="ListBullet"/>
      </w:pPr>
      <w:r>
        <w:t>назначить ответственного и срок на внедрение 1–3 изменений.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выявлены барьеры первого контакта (язык, порядок действий, условия, эмоции);</w:t>
      </w:r>
    </w:p>
    <w:p>
      <w:pPr>
        <w:pStyle w:val="ListBullet"/>
      </w:pPr>
      <w:r>
        <w:t>составлен список улучшений “входа в услугу”;</w:t>
      </w:r>
    </w:p>
    <w:p>
      <w:pPr>
        <w:pStyle w:val="ListBullet"/>
      </w:pPr>
      <w:r>
        <w:t>команда понимает, что именно менять в коммуникации и материалах;</w:t>
      </w:r>
    </w:p>
    <w:p>
      <w:pPr>
        <w:pStyle w:val="ListBullet"/>
      </w:pPr>
      <w:r>
        <w:t>при повторной симуляции видно, стало ли лучше.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