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72"/>
        </w:rPr>
        <w:t>Быстрые свидания НКО и волонтёров</w:t>
      </w:r>
    </w:p>
    <w:p/>
    <w:p>
      <w:r>
        <w:rPr>
          <w:b/>
          <w:sz w:val="48"/>
        </w:rPr>
        <w:t>Роль ведущего</w:t>
      </w:r>
    </w:p>
    <w:p>
      <w:r>
        <w:t>Ведущий управляет таймингом, подаёт сигналы начала и окончания раундов, следит за сменой партнёров, обеспечивает спокойную и понятную атмосферу.</w:t>
      </w:r>
    </w:p>
    <w:p/>
    <w:p>
      <w:r>
        <w:rPr>
          <w:b/>
          <w:sz w:val="48"/>
        </w:rPr>
        <w:t>Чек-лист для ведущего</w:t>
      </w:r>
    </w:p>
    <w:p>
      <w:r>
        <w:rPr>
          <w:b/>
          <w:sz w:val="32"/>
        </w:rPr>
        <w:t>До мероприятия:</w:t>
      </w:r>
    </w:p>
    <w:p>
      <w:pPr>
        <w:pStyle w:val="ListBullet"/>
      </w:pPr>
      <w:r>
        <w:t>проверить равное количество НКО и волонтёров;</w:t>
      </w:r>
    </w:p>
    <w:p>
      <w:pPr>
        <w:pStyle w:val="ListBullet"/>
      </w:pPr>
      <w:r>
        <w:t>подготовить рассадку и таймер;</w:t>
      </w:r>
    </w:p>
    <w:p>
      <w:pPr>
        <w:pStyle w:val="ListBullet"/>
      </w:pPr>
      <w:r>
        <w:t>распечатать листы фиксации.</w:t>
      </w:r>
    </w:p>
    <w:p>
      <w:r>
        <w:rPr>
          <w:b/>
          <w:sz w:val="32"/>
        </w:rPr>
        <w:t>Во время:</w:t>
      </w:r>
    </w:p>
    <w:p>
      <w:pPr>
        <w:pStyle w:val="ListBullet"/>
      </w:pPr>
      <w:r>
        <w:t>следить за временем раундов;</w:t>
      </w:r>
    </w:p>
    <w:p>
      <w:pPr>
        <w:pStyle w:val="ListBullet"/>
      </w:pPr>
      <w:r>
        <w:t>помогать участникам ориентироваться;</w:t>
      </w:r>
    </w:p>
    <w:p>
      <w:pPr>
        <w:pStyle w:val="ListBullet"/>
      </w:pPr>
      <w:r>
        <w:t>поддерживать темп и порядок.</w:t>
      </w:r>
    </w:p>
    <w:p>
      <w:r>
        <w:rPr>
          <w:b/>
          <w:sz w:val="32"/>
        </w:rPr>
        <w:t>После:</w:t>
      </w:r>
    </w:p>
    <w:p>
      <w:pPr>
        <w:pStyle w:val="ListBullet"/>
      </w:pPr>
      <w:r>
        <w:t>собрать листы фиксации;</w:t>
      </w:r>
    </w:p>
    <w:p>
      <w:pPr>
        <w:pStyle w:val="ListBullet"/>
      </w:pPr>
      <w:r>
        <w:t>подготовить сводный список интересов;</w:t>
      </w:r>
    </w:p>
    <w:p>
      <w:pPr>
        <w:pStyle w:val="ListBullet"/>
      </w:pPr>
      <w:r>
        <w:t>передать контакты участникам.</w:t>
      </w:r>
    </w:p>
    <w:p/>
    <w:p>
      <w:r>
        <w:rPr>
          <w:b/>
          <w:sz w:val="48"/>
        </w:rPr>
        <w:t>Возможный результат</w:t>
      </w:r>
    </w:p>
    <w:p>
      <w:r>
        <w:rPr>
          <w:b/>
          <w:sz w:val="32"/>
        </w:rPr>
        <w:t>Обязательные:</w:t>
      </w:r>
    </w:p>
    <w:p>
      <w:pPr>
        <w:pStyle w:val="ListBullet"/>
      </w:pPr>
      <w:r>
        <w:t>список взаимных интересов;</w:t>
      </w:r>
    </w:p>
    <w:p>
      <w:pPr>
        <w:pStyle w:val="ListBullet"/>
      </w:pPr>
      <w:r>
        <w:t>контакты для продолжения общения.</w:t>
      </w:r>
    </w:p>
    <w:p>
      <w:r>
        <w:rPr>
          <w:b/>
          <w:sz w:val="32"/>
        </w:rPr>
        <w:t>Дополнительные:</w:t>
      </w:r>
    </w:p>
    <w:p>
      <w:pPr>
        <w:pStyle w:val="ListBullet"/>
      </w:pPr>
      <w:r>
        <w:t>новые волонтёры для НКО;</w:t>
      </w:r>
    </w:p>
    <w:p>
      <w:pPr>
        <w:pStyle w:val="ListBullet"/>
      </w:pPr>
      <w:r>
        <w:t>рост интереса к деятельности организаций.</w:t>
      </w:r>
    </w:p>
    <w:sectPr w:rsidR="00FC693F" w:rsidRPr="0006063C" w:rsidSect="00034616">
      <w:headerReference w:type="first" r:id="rId9"/>
      <w:pgSz w:w="12240" w:h="15840"/>
      <w:pgMar w:top="1440" w:right="1800" w:bottom="1440" w:left="1800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drawing>
        <wp:inline xmlns:a="http://schemas.openxmlformats.org/drawingml/2006/main" xmlns:pic="http://schemas.openxmlformats.org/drawingml/2006/picture">
          <wp:extent cx="2194560" cy="1355854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background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194560" cy="1355854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