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4"/>
              </w:rPr>
              <w:t xml:space="preserve"> </w:t>
            </w:r>
          </w:p>
        </w:tc>
      </w:tr>
    </w:tbl>
    <w:p>
      <w:pPr>
        <w:spacing w:before="160" w:after="40"/>
      </w:pPr>
      <w:r>
        <w:rPr>
          <w:rFonts w:ascii="Clear Sans" w:hAnsi="Clear Sans"/>
          <w:b/>
          <w:sz w:val="42"/>
        </w:rPr>
        <w:t>ЛИСТ ФИКСАЦИИ РЕЗУЛЬТАТОВ АКТИВНОСТИ</w:t>
      </w:r>
    </w:p>
    <w:p>
      <w:pPr>
        <w:spacing w:after="160"/>
      </w:pPr>
      <w:r>
        <w:rPr>
          <w:rFonts w:ascii="Clear Sans" w:hAnsi="Clear Sans"/>
          <w:color w:val="7A87A2"/>
          <w:sz w:val="22"/>
        </w:rPr>
        <w:t>Для рабочей сессии Делай-саммита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524"/>
      </w:tblGrid>
      <w:tr>
        <w:tc>
          <w:tcPr>
            <w:tcW w:type="dxa" w:w="5185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5"/>
            <w:shd w:fill="F4F6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40"/>
            </w:pPr>
            <w:r>
              <w:rPr>
                <w:rFonts w:ascii="Clear Sans" w:hAnsi="Clear Sans"/>
                <w:b/>
                <w:sz w:val="18"/>
              </w:rPr>
              <w:t>Задача фиксатора</w:t>
            </w:r>
          </w:p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Не записывать разговор дословно, а сохранить результат сессии так, чтобы другой человек понял: что стало известно, что предложено или создано, о чём договорились и что должно произойти дальше. Отделяйте мнение участника от общего решения группы.</w:t>
            </w:r>
          </w:p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ИДЕНТИФИКАЦИЯ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8"/>
        </w:rPr>
        <w:t>1. Карточка активности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2268"/>
        <w:gridCol w:w="7370"/>
      </w:tblGrid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Активность / сессия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[название]</w:t>
            </w:r>
          </w:p>
        </w:tc>
      </w:tr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Формат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[например: мировое кафе / дискуссия / проектная мастерская / нетворкинг]</w:t>
            </w:r>
          </w:p>
        </w:tc>
      </w:tr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Тематическая линия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[линия Делай-саммита / тема]</w:t>
            </w:r>
          </w:p>
        </w:tc>
      </w:tr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Дата, время, место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[дата] • [время] • [зал / зона]</w:t>
            </w:r>
          </w:p>
        </w:tc>
      </w:tr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Ведущий / модератор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[ФИО]</w:t>
            </w:r>
          </w:p>
        </w:tc>
      </w:tr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Фиксатор результатов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[ФИО]</w:t>
            </w:r>
          </w:p>
        </w:tc>
      </w:tr>
      <w:tr>
        <w:tc>
          <w:tcPr>
            <w:tcW w:type="dxa" w:w="5185"/>
            <w:shd w:fill="F4F6F8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6"/>
              </w:rPr>
              <w:t>Участники</w:t>
            </w:r>
          </w:p>
        </w:tc>
        <w:tc>
          <w:tcPr>
            <w:tcW w:type="dxa" w:w="5185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[число] • [кто участвовал / ключевые группы]</w:t>
            </w:r>
          </w:p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ДО НАЧАЛА СЕССИИ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8"/>
        </w:rPr>
        <w:t>2. Цель и ожидаемый результат</w:t>
      </w:r>
    </w:p>
    <w:p>
      <w:pPr>
        <w:spacing w:before="80" w:after="40"/>
      </w:pPr>
      <w:r>
        <w:rPr>
          <w:rFonts w:ascii="Clear Sans" w:hAnsi="Clear Sans"/>
          <w:b/>
          <w:sz w:val="20"/>
        </w:rPr>
        <w:t>Главный вопрос / задача сессии</w:t>
      </w:r>
      <w:r>
        <w:rPr>
          <w:rFonts w:ascii="Clear Sans" w:hAnsi="Clear Sans"/>
          <w:i/>
          <w:color w:val="7A87A2"/>
          <w:sz w:val="16"/>
        </w:rPr>
        <w:t xml:space="preserve">  Что именно группа должна обсудить, выяснить, создать или решить?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tcMar>
              <w:top w:w="90" w:type="dxa"/>
              <w:start w:w="105" w:type="dxa"/>
              <w:bottom w:w="90" w:type="dxa"/>
              <w:end w:w="105" w:type="dxa"/>
            </w:tcMar>
            <w:tcH w:val="765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lear Sans" w:hAnsi="Clear Sans"/>
          <w:b/>
          <w:sz w:val="19"/>
        </w:rPr>
        <w:t>Какой результат ожидается к концу сессии?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факты / наблюдения / понимание ситуации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идеи / предложения / варианты решений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приоритеты / критерии выбора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решение / договорённость</w:t>
            </w:r>
          </w:p>
        </w:tc>
      </w:tr>
      <w:tr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план действий / дорожная карта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прототип / схема / карта / другой продукт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контакты / потенциальные партнёрства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☐ опыт / практики, которыми участники обменялись</w:t>
            </w:r>
          </w:p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ВО ВРЕМЯ И СРАЗУ ПОСЛЕ СЕССИИ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8"/>
        </w:rPr>
        <w:t>3. Ключевые результаты</w:t>
      </w:r>
    </w:p>
    <w:p>
      <w:pPr>
        <w:spacing w:before="80" w:after="40"/>
      </w:pPr>
      <w:r>
        <w:rPr>
          <w:rFonts w:ascii="Clear Sans" w:hAnsi="Clear Sans"/>
          <w:b/>
          <w:sz w:val="20"/>
        </w:rPr>
        <w:t>Что стало понятно</w:t>
      </w:r>
      <w:r>
        <w:rPr>
          <w:rFonts w:ascii="Clear Sans" w:hAnsi="Clear Sans"/>
          <w:i/>
          <w:color w:val="7A87A2"/>
          <w:sz w:val="16"/>
        </w:rPr>
        <w:t xml:space="preserve">  3–5 главных фактов, наблюдений, потребностей, проблем, закономерностей. Не интерпретируйте сверх сказанного.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1134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lear Sans" w:hAnsi="Clear Sans"/>
          <w:b/>
          <w:sz w:val="20"/>
        </w:rPr>
        <w:t>Что предложено / создано</w:t>
      </w:r>
      <w:r>
        <w:rPr>
          <w:rFonts w:ascii="Clear Sans" w:hAnsi="Clear Sans"/>
          <w:i/>
          <w:color w:val="7A87A2"/>
          <w:sz w:val="16"/>
        </w:rPr>
        <w:t xml:space="preserve">  Идеи, решения, прототипы, схемы, варианты действий, практики.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1190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r>
        <w:br w:type="page"/>
      </w:r>
    </w:p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ФИКСИРУЙТЕ ТОЛЬКО ТО, ЧТО ДЕЙСТВИТЕЛЬНО СОГЛАСОВАНО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32"/>
        </w:rPr>
        <w:t>4. Решения и договорённости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524"/>
      </w:tblGrid>
      <w:tr>
        <w:tc>
          <w:tcPr>
            <w:tcW w:type="dxa" w:w="5185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5"/>
            <w:shd w:fill="F4F6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40"/>
            </w:pPr>
            <w:r>
              <w:rPr>
                <w:rFonts w:ascii="Clear Sans" w:hAnsi="Clear Sans"/>
                <w:b/>
                <w:sz w:val="18"/>
              </w:rPr>
              <w:t>Важно</w:t>
            </w:r>
          </w:p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Формулировки «участники обсуждали», «прозвучала идея» и «группа договорилась» — это разные статусы. В раздел договорённостей переносите только подтверждённые решения.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510"/>
        <w:gridCol w:w="4706"/>
        <w:gridCol w:w="2324"/>
        <w:gridCol w:w="2098"/>
      </w:tblGrid>
      <w:tr>
        <w:trPr>
          <w:tblHeader w:val="true"/>
        </w:trPr>
        <w:tc>
          <w:tcPr>
            <w:tcW w:type="dxa" w:w="2592"/>
            <w:shd w:fill="E51A4B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592"/>
            <w:shd w:fill="E51A4B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Решение / договорённость</w:t>
            </w:r>
          </w:p>
        </w:tc>
        <w:tc>
          <w:tcPr>
            <w:tcW w:type="dxa" w:w="2592"/>
            <w:shd w:fill="E51A4B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Кто отвечает</w:t>
            </w:r>
          </w:p>
        </w:tc>
        <w:tc>
          <w:tcPr>
            <w:tcW w:type="dxa" w:w="2592"/>
            <w:shd w:fill="E51A4B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Срок / контрольная точка</w:t>
            </w:r>
          </w:p>
        </w:tc>
      </w:tr>
      <w:tr>
        <w:trPr>
          <w:cantSplit/>
        </w:trPr>
        <w:tc>
          <w:tcPr>
            <w:tcW w:type="dxa" w:w="510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  <w:jc w:val="center"/>
            </w:pPr>
            <w:r>
              <w:rPr>
                <w:rFonts w:ascii="Clear Sans" w:hAnsi="Clear Sans"/>
                <w:sz w:val="16"/>
              </w:rPr>
              <w:t>1</w:t>
            </w:r>
          </w:p>
        </w:tc>
        <w:tc>
          <w:tcPr>
            <w:tcW w:type="dxa" w:w="4706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324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098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10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  <w:jc w:val="center"/>
            </w:pPr>
            <w:r>
              <w:rPr>
                <w:rFonts w:ascii="Clear Sans" w:hAnsi="Clear Sans"/>
                <w:sz w:val="16"/>
              </w:rPr>
              <w:t>2</w:t>
            </w:r>
          </w:p>
        </w:tc>
        <w:tc>
          <w:tcPr>
            <w:tcW w:type="dxa" w:w="4706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324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098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10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  <w:jc w:val="center"/>
            </w:pPr>
            <w:r>
              <w:rPr>
                <w:rFonts w:ascii="Clear Sans" w:hAnsi="Clear Sans"/>
                <w:sz w:val="16"/>
              </w:rPr>
              <w:t>3</w:t>
            </w:r>
          </w:p>
        </w:tc>
        <w:tc>
          <w:tcPr>
            <w:tcW w:type="dxa" w:w="4706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324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098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10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  <w:jc w:val="center"/>
            </w:pPr>
            <w:r>
              <w:rPr>
                <w:rFonts w:ascii="Clear Sans" w:hAnsi="Clear Sans"/>
                <w:sz w:val="16"/>
              </w:rPr>
              <w:t>4</w:t>
            </w:r>
          </w:p>
        </w:tc>
        <w:tc>
          <w:tcPr>
            <w:tcW w:type="dxa" w:w="4706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324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098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10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  <w:jc w:val="center"/>
            </w:pPr>
            <w:r>
              <w:rPr>
                <w:rFonts w:ascii="Clear Sans" w:hAnsi="Clear Sans"/>
                <w:sz w:val="16"/>
              </w:rPr>
              <w:t>5</w:t>
            </w:r>
          </w:p>
        </w:tc>
        <w:tc>
          <w:tcPr>
            <w:tcW w:type="dxa" w:w="4706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324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098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510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  <w:jc w:val="center"/>
            </w:pPr>
            <w:r>
              <w:rPr>
                <w:rFonts w:ascii="Clear Sans" w:hAnsi="Clear Sans"/>
                <w:sz w:val="16"/>
              </w:rPr>
              <w:t>6</w:t>
            </w:r>
          </w:p>
        </w:tc>
        <w:tc>
          <w:tcPr>
            <w:tcW w:type="dxa" w:w="4706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324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  <w:tc>
          <w:tcPr>
            <w:tcW w:type="dxa" w:w="2098"/>
            <w:tcMar>
              <w:top w:w="90" w:type="dxa"/>
              <w:start w:w="80" w:type="dxa"/>
              <w:bottom w:w="90" w:type="dxa"/>
              <w:end w:w="80" w:type="dxa"/>
            </w:tcMar>
            <w:tcH w:val="538" w:hRule="atLeast"/>
          </w:tcPr>
          <w:p>
            <w:pPr>
              <w:spacing w:after="0"/>
            </w:pPr>
          </w:p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НЕ ПОТЕРЯТЬ ПОСЛЕ СЕССИИ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8"/>
        </w:rPr>
        <w:t>5. Что требует продолжения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3402"/>
        <w:gridCol w:w="3515"/>
        <w:gridCol w:w="2721"/>
      </w:tblGrid>
      <w:tr>
        <w:trPr>
          <w:tblHeader w:val="true"/>
        </w:trPr>
        <w:tc>
          <w:tcPr>
            <w:tcW w:type="dxa" w:w="3457"/>
            <w:shd w:fill="7A87A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Вопрос / задача</w:t>
            </w:r>
          </w:p>
        </w:tc>
        <w:tc>
          <w:tcPr>
            <w:tcW w:type="dxa" w:w="3457"/>
            <w:shd w:fill="7A87A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Что нужно сделать дальше</w:t>
            </w:r>
          </w:p>
        </w:tc>
        <w:tc>
          <w:tcPr>
            <w:tcW w:type="dxa" w:w="3457"/>
            <w:shd w:fill="7A87A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6"/>
              </w:rPr>
              <w:t>Кому передать / с кем связаться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3515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2721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</w:tr>
      <w:tr>
        <w:trPr>
          <w:cantSplit/>
        </w:trPr>
        <w:tc>
          <w:tcPr>
            <w:tcW w:type="dxa" w:w="3402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3515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2721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</w:tr>
      <w:tr>
        <w:trPr>
          <w:cantSplit/>
        </w:trPr>
        <w:tc>
          <w:tcPr>
            <w:tcW w:type="dxa" w:w="3402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3515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2721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</w:tr>
      <w:tr>
        <w:trPr>
          <w:cantSplit/>
        </w:trPr>
        <w:tc>
          <w:tcPr>
            <w:tcW w:type="dxa" w:w="3402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3515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  <w:tc>
          <w:tcPr>
            <w:tcW w:type="dxa" w:w="2721"/>
            <w:tcMar>
              <w:top w:w="90" w:type="dxa"/>
              <w:start w:w="80" w:type="dxa"/>
              <w:bottom w:w="90" w:type="dxa"/>
              <w:end w:w="80" w:type="dxa"/>
            </w:tcMar>
            <w:tcH w:val="567" w:hRule="atLeast"/>
          </w:tcPr>
          <w:p/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НЕ ПРЕВРАЩАТЬ В «ДОГОВОРЁННОСТИ»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8"/>
        </w:rPr>
        <w:t>6. Открытые вопросы, риски, разногласия</w:t>
      </w:r>
    </w:p>
    <w:p>
      <w:pPr>
        <w:spacing w:before="80" w:after="40"/>
      </w:pPr>
      <w:r>
        <w:rPr>
          <w:rFonts w:ascii="Clear Sans" w:hAnsi="Clear Sans"/>
          <w:b/>
          <w:sz w:val="20"/>
        </w:rPr>
        <w:t>Что осталось нерешённым</w:t>
      </w:r>
      <w:r>
        <w:rPr>
          <w:rFonts w:ascii="Clear Sans" w:hAnsi="Clear Sans"/>
          <w:i/>
          <w:color w:val="7A87A2"/>
          <w:sz w:val="16"/>
        </w:rPr>
        <w:t xml:space="preserve">  Вопросы без ответа, разные позиции, ограничения, риски, предположения, которые нужно проверить.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FF1F4"/>
            <w:tcMar>
              <w:top w:w="90" w:type="dxa"/>
              <w:start w:w="105" w:type="dxa"/>
              <w:bottom w:w="90" w:type="dxa"/>
              <w:end w:w="105" w:type="dxa"/>
            </w:tcMar>
            <w:tcH w:val="1219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ЧТО ПЕРЕДАТЬ ОРГАНИЗАТОРУ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8"/>
        </w:rPr>
        <w:t>7. Материалы и доказательства результата</w:t>
      </w:r>
    </w:p>
    <w:p>
      <w:pPr>
        <w:spacing w:after="40"/>
      </w:pPr>
      <w:r>
        <w:rPr>
          <w:rFonts w:ascii="Clear Sans" w:hAnsi="Clear Sans"/>
          <w:sz w:val="17"/>
        </w:rPr>
        <w:t>☐ фото листов / стикеров / схем / карты / флипчартов</w:t>
      </w:r>
    </w:p>
    <w:p>
      <w:pPr>
        <w:spacing w:after="40"/>
      </w:pPr>
      <w:r>
        <w:rPr>
          <w:rFonts w:ascii="Clear Sans" w:hAnsi="Clear Sans"/>
          <w:sz w:val="17"/>
        </w:rPr>
        <w:t>☐ цифровой файл / презентация / документ / доска</w:t>
      </w:r>
    </w:p>
    <w:p>
      <w:pPr>
        <w:spacing w:after="40"/>
      </w:pPr>
      <w:r>
        <w:rPr>
          <w:rFonts w:ascii="Clear Sans" w:hAnsi="Clear Sans"/>
          <w:sz w:val="17"/>
        </w:rPr>
        <w:t>☐ список участников / контактов (если сбор согласован)</w:t>
      </w:r>
    </w:p>
    <w:p>
      <w:pPr>
        <w:spacing w:after="40"/>
      </w:pPr>
      <w:r>
        <w:rPr>
          <w:rFonts w:ascii="Clear Sans" w:hAnsi="Clear Sans"/>
          <w:sz w:val="17"/>
        </w:rPr>
        <w:t>☐ итоговый лист / прототип / дорожная карта</w:t>
      </w:r>
    </w:p>
    <w:p>
      <w:pPr>
        <w:spacing w:after="40"/>
      </w:pPr>
      <w:r>
        <w:rPr>
          <w:rFonts w:ascii="Clear Sans" w:hAnsi="Clear Sans"/>
          <w:sz w:val="17"/>
        </w:rPr>
        <w:t>☐ 1–3 точные цитаты участников, которые помогают понять результат</w:t>
      </w:r>
    </w:p>
    <w:p>
      <w:pPr>
        <w:spacing w:after="40"/>
      </w:pPr>
      <w:r>
        <w:rPr>
          <w:rFonts w:ascii="Clear Sans" w:hAnsi="Clear Sans"/>
          <w:sz w:val="17"/>
        </w:rPr>
        <w:t>☐ другие материалы: ________________________________</w:t>
      </w:r>
    </w:p>
    <w:p>
      <w:pPr>
        <w:spacing w:before="60" w:after="40"/>
      </w:pPr>
      <w:r>
        <w:rPr>
          <w:rFonts w:ascii="Clear Sans" w:hAnsi="Clear Sans"/>
          <w:b/>
          <w:sz w:val="18"/>
        </w:rPr>
        <w:t>Где лежат материалы / ссылка / имя файла:</w:t>
      </w:r>
    </w:p>
    <w:p>
      <w:pPr>
        <w:spacing w:before="80" w:after="40"/>
      </w:pPr>
      <w:r>
        <w:rPr>
          <w:rFonts w:ascii="Clear Sans" w:hAnsi="Clear Sans"/>
          <w:b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tcMar>
              <w:top w:w="90" w:type="dxa"/>
              <w:start w:w="105" w:type="dxa"/>
              <w:bottom w:w="90" w:type="dxa"/>
              <w:end w:w="105" w:type="dxa"/>
            </w:tcMar>
            <w:tcH w:val="538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r>
        <w:br w:type="page"/>
      </w:r>
    </w:p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СЖАТЬ РЕЗУЛЬТАТ СЕССИИ ДО СУТИ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32"/>
        </w:rPr>
        <w:t>8. Итог для организатора</w:t>
      </w:r>
    </w:p>
    <w:p>
      <w:pPr>
        <w:spacing w:after="80"/>
      </w:pPr>
      <w:r>
        <w:rPr>
          <w:rFonts w:ascii="Clear Sans" w:hAnsi="Clear Sans"/>
          <w:color w:val="7A87A2"/>
          <w:sz w:val="17"/>
        </w:rPr>
        <w:t>Заполните после сессии. Этот блок можно без переписывания передать в общий итоговый отчёт.</w:t>
      </w:r>
    </w:p>
    <w:p>
      <w:pPr>
        <w:spacing w:before="80" w:after="40"/>
      </w:pPr>
      <w:r>
        <w:rPr>
          <w:rFonts w:ascii="Clear Sans" w:hAnsi="Clear Sans"/>
          <w:b/>
          <w:sz w:val="20"/>
        </w:rPr>
        <w:t>1. Главный результат сессии</w:t>
      </w:r>
      <w:r>
        <w:rPr>
          <w:rFonts w:ascii="Clear Sans" w:hAnsi="Clear Sans"/>
          <w:i/>
          <w:color w:val="7A87A2"/>
          <w:sz w:val="16"/>
        </w:rPr>
        <w:t xml:space="preserve">  Одно предложение: что стало главным итогом?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822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lear Sans" w:hAnsi="Clear Sans"/>
          <w:b/>
          <w:sz w:val="20"/>
        </w:rPr>
        <w:t>2. Что нового стало понятно</w:t>
      </w:r>
      <w:r>
        <w:rPr>
          <w:rFonts w:ascii="Clear Sans" w:hAnsi="Clear Sans"/>
          <w:i/>
          <w:color w:val="7A87A2"/>
          <w:sz w:val="16"/>
        </w:rPr>
        <w:t xml:space="preserve">  1–3 наиболее значимых вывода.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822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lear Sans" w:hAnsi="Clear Sans"/>
          <w:b/>
          <w:sz w:val="20"/>
        </w:rPr>
        <w:t>3. Что группа предлагает / создала</w:t>
      </w:r>
      <w:r>
        <w:rPr>
          <w:rFonts w:ascii="Clear Sans" w:hAnsi="Clear Sans"/>
          <w:i/>
          <w:color w:val="7A87A2"/>
          <w:sz w:val="16"/>
        </w:rPr>
        <w:t xml:space="preserve">  Конкретные решения, идеи, продукт.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822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lear Sans" w:hAnsi="Clear Sans"/>
          <w:b/>
          <w:sz w:val="20"/>
        </w:rPr>
        <w:t>4. О чём договорились</w:t>
      </w:r>
      <w:r>
        <w:rPr>
          <w:rFonts w:ascii="Clear Sans" w:hAnsi="Clear Sans"/>
          <w:i/>
          <w:color w:val="7A87A2"/>
          <w:sz w:val="16"/>
        </w:rPr>
        <w:t xml:space="preserve">  Только подтверждённые договорённости.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822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40"/>
      </w:pPr>
      <w:r>
        <w:rPr>
          <w:rFonts w:ascii="Clear Sans" w:hAnsi="Clear Sans"/>
          <w:b/>
          <w:sz w:val="20"/>
        </w:rPr>
        <w:t>5. Что должно произойти дальше</w:t>
      </w:r>
      <w:r>
        <w:rPr>
          <w:rFonts w:ascii="Clear Sans" w:hAnsi="Clear Sans"/>
          <w:i/>
          <w:color w:val="7A87A2"/>
          <w:sz w:val="16"/>
        </w:rPr>
        <w:t xml:space="preserve">  Следующий шаг, ответственный, ближайший срок.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10370"/>
      </w:tblGrid>
      <w:tr>
        <w:tc>
          <w:tcPr>
            <w:tcW w:type="dxa" w:w="10370"/>
            <w:shd w:fill="FBFCFD"/>
            <w:tcMar>
              <w:top w:w="90" w:type="dxa"/>
              <w:start w:w="105" w:type="dxa"/>
              <w:bottom w:w="90" w:type="dxa"/>
              <w:end w:w="105" w:type="dxa"/>
            </w:tcMar>
            <w:tcH w:val="822" w:hRule="atLeast"/>
          </w:tcPr>
          <w:p>
            <w:pPr>
              <w:spacing w:after="0"/>
            </w:pPr>
            <w:r>
              <w:rPr>
                <w:rFonts w:ascii="Clear Sans" w:hAnsi="Clear Sans"/>
                <w:sz w:val="18"/>
              </w:rPr>
            </w:r>
          </w:p>
        </w:tc>
      </w:tr>
    </w:tbl>
    <w:p>
      <w:pPr>
        <w:spacing w:before="80" w:after="20"/>
      </w:pPr>
      <w:r>
        <w:rPr>
          <w:rFonts w:ascii="Clear Sans" w:hAnsi="Clear Sans"/>
          <w:b/>
          <w:color w:val="E51A4B"/>
          <w:sz w:val="16"/>
        </w:rPr>
        <w:t>ИСПОЛЬЗУЙТЕ ТОЛЬКО РЕЛЕВАНТНЫЕ ВОПРОСЫ</w:t>
      </w:r>
    </w:p>
    <w:p>
      <w:pPr>
        <w:keepNext/>
        <w:spacing w:before="0" w:after="80"/>
      </w:pPr>
      <w:r>
        <w:rPr>
          <w:rFonts w:ascii="Clear Sans" w:hAnsi="Clear Sans"/>
          <w:b/>
          <w:color w:val="000000"/>
          <w:sz w:val="26"/>
        </w:rPr>
        <w:t>Подсказки фиксатору по типу сессии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5"/>
          <w:left w:val="single" w:sz="5" w:space="0" w:color="D9DEE5"/>
          <w:bottom w:val="single" w:sz="5" w:space="0" w:color="D9DEE5"/>
          <w:right w:val="single" w:sz="5" w:space="0" w:color="D9DEE5"/>
          <w:insideH w:val="single" w:sz="5" w:space="0" w:color="D9DEE5"/>
          <w:insideV w:val="single" w:sz="5" w:space="0" w:color="D9DEE5"/>
        </w:tblBorders>
      </w:tblPr>
      <w:tblGrid>
        <w:gridCol w:w="4819"/>
        <w:gridCol w:w="4819"/>
      </w:tblGrid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  <w:shd w:fill="EEF2F5"/>
          </w:tcPr>
          <w:p>
            <w:pPr>
              <w:spacing w:after="60"/>
            </w:pPr>
            <w:r>
              <w:rPr>
                <w:rFonts w:ascii="Clear Sans" w:hAnsi="Clear Sans"/>
                <w:b/>
                <w:color w:val="E51A4B"/>
                <w:sz w:val="18"/>
              </w:rPr>
              <w:t>Диагностика / сбор информации</w:t>
            </w:r>
          </w:p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Какие факты и проблемы повторяются? Для кого это проблема? Что уже работает? Чего не хватает? Какие выводы подтверждены примерами?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color w:val="E51A4B"/>
                <w:sz w:val="18"/>
              </w:rPr>
              <w:t>Проектирование решений</w:t>
            </w:r>
          </w:p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Какое решение предложено? Для кого оно? Что в нём минимально необходимо? Что нужно проверить первым? Как выглядит следующий тест / пилот?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  <w:shd w:fill="EEF2F5"/>
          </w:tcPr>
          <w:p>
            <w:pPr>
              <w:spacing w:after="60"/>
            </w:pPr>
            <w:r>
              <w:rPr>
                <w:rFonts w:ascii="Clear Sans" w:hAnsi="Clear Sans"/>
                <w:b/>
                <w:color w:val="E51A4B"/>
                <w:sz w:val="18"/>
              </w:rPr>
              <w:t>Партнёрская сессия / нетворкинг</w:t>
            </w:r>
          </w:p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Кто с кем увидел смысл продолжить контакт? По какому вопросу? Какой следующий шаг и кто его инициирует? Какие ресурсы / компетенции предложены?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color w:val="E51A4B"/>
                <w:sz w:val="18"/>
              </w:rPr>
              <w:t>Планирование</w:t>
            </w:r>
          </w:p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Какие приоритеты выбраны? Что делаем, кто отвечает, к какому сроку? Какие ресурсы и зависимости есть? Какая ближайшая контрольная точка?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  <w:shd w:fill="EEF2F5"/>
          </w:tcPr>
          <w:p>
            <w:pPr>
              <w:spacing w:after="60"/>
            </w:pPr>
            <w:r>
              <w:rPr>
                <w:rFonts w:ascii="Clear Sans" w:hAnsi="Clear Sans"/>
                <w:b/>
                <w:color w:val="E51A4B"/>
                <w:sz w:val="18"/>
              </w:rPr>
              <w:t>Обмен опытом / обучение</w:t>
            </w:r>
          </w:p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Какие практики оказались полезны? Что можно перенести в другую организацию / город? Какие условия нужны, чтобы практика сработала?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lear Sans" w:hAnsi="Clear Sans"/>
                <w:b/>
                <w:color w:val="E51A4B"/>
                <w:sz w:val="18"/>
              </w:rPr>
              <w:t>Обсуждение / работа с мнениями</w:t>
            </w:r>
          </w:p>
          <w:p>
            <w:pPr>
              <w:spacing w:after="0"/>
            </w:pPr>
            <w:r>
              <w:rPr>
                <w:rFonts w:ascii="Clear Sans" w:hAnsi="Clear Sans"/>
                <w:sz w:val="16"/>
              </w:rPr>
              <w:t>Какие позиции прозвучали? В чём есть согласие, а в чём различия? Какие вопросы требуют дополнительных данных или отдельного решения?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524"/>
      </w:tblGrid>
      <w:tr>
        <w:tc>
          <w:tcPr>
            <w:tcW w:type="dxa" w:w="5185"/>
            <w:shd w:fill="7A87A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5"/>
            <w:shd w:fill="EEF2F5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40"/>
            </w:pPr>
            <w:r>
              <w:rPr>
                <w:rFonts w:ascii="Clear Sans" w:hAnsi="Clear Sans"/>
                <w:b/>
                <w:sz w:val="18"/>
              </w:rPr>
              <w:t>Что не нужно делать</w:t>
            </w:r>
          </w:p>
          <w:p>
            <w:pPr>
              <w:spacing w:after="0"/>
            </w:pPr>
            <w:r>
              <w:rPr>
                <w:rFonts w:ascii="Clear Sans" w:hAnsi="Clear Sans"/>
                <w:sz w:val="17"/>
              </w:rPr>
              <w:t>Не пытайтесь записать всё. Не объединяйте разные мнения в «общее мнение группы», если согласия не было. Не придумывайте причин и выводов за участников. Не оставляйте договорённость без ответственного и следующего шага.</w:t>
            </w:r>
          </w:p>
        </w:tc>
      </w:tr>
    </w:tbl>
    <w:p>
      <w:pPr>
        <w:spacing w:before="160"/>
        <w:jc w:val="center"/>
      </w:pPr>
      <w:r>
        <w:rPr>
          <w:rFonts w:ascii="Clear Sans" w:hAnsi="Clear Sans"/>
          <w:i/>
          <w:color w:val="7A87A2"/>
          <w:sz w:val="16"/>
        </w:rPr>
        <w:t>После сессии фиксатор передаёт заполненный лист и материалы куратору программы / координатору Делай-саммита.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lear Sans" w:hAnsi="Clear Sans"/>
        <w:color w:val="7A87A2"/>
        <w:sz w:val="14"/>
      </w:rPr>
      <w:t>Лист фиксации результатов активности • рабочая форма сессии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lear Sans" w:hAnsi="Clear Sans"/>
        <w:b/>
        <w:color w:val="7A87A2"/>
        <w:sz w:val="14"/>
      </w:rPr>
      <w:t>БИБЛИОТЕКА ОРГАНИЗАТОРА  •  ДЕЛАЙ-САММИТ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lear Sans" w:hAnsi="Clear San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lear Sans" w:hAnsi="Clear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lear Sans" w:hAnsi="Clear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lear Sans" w:hAnsi="Clear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фиксации результатов активности — Делай-саммит</dc:title>
  <dc:subject>Рабочая форма фиксации результатов сессии</dc:subject>
  <dc:creator>Библиотека организатора Делай-саммита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