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Попова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Дмтриевна,</w:t>
      </w:r>
      <w:r>
        <w:t xml:space="preserve"> </w:t>
      </w:r>
      <w:r>
        <w:t xml:space="preserve">НФИбд-03-19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№7</w:t>
      </w:r>
      <w:r>
        <w:t xml:space="preserve"> </w:t>
      </w:r>
    </w:p>
    <w:p>
      <w:pPr>
        <w:pStyle w:val="BodyText"/>
      </w:pPr>
      <w:r>
        <w:t xml:space="preserve">дисциплина: Математическое моделирование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Попова Юлия Дмитриевна</w:t>
      </w:r>
    </w:p>
    <w:p>
      <w:pPr>
        <w:pStyle w:val="BodyText"/>
      </w:pPr>
      <w:r>
        <w:t xml:space="preserve">Группа: НФИбд-03-19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Построение модели эффективности рекламы.</w:t>
      </w:r>
    </w:p>
    <w:bookmarkEnd w:id="20"/>
    <w:bookmarkStart w:id="21" w:name="теоретичсекое-введение"/>
    <w:p>
      <w:pPr>
        <w:pStyle w:val="Heading1"/>
      </w:pPr>
      <w:r>
        <w:rPr>
          <w:bCs/>
          <w:b/>
        </w:rPr>
        <w:t xml:space="preserve">Теоретичсекое введение</w:t>
      </w:r>
    </w:p>
    <w:p>
      <w:pPr>
        <w:pStyle w:val="FirstParagraph"/>
      </w:pPr>
      <w:r>
        <w:t xml:space="preserve">Для продажи своей продукции компания запускает рекламную компанию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w:r>
        <w:t xml:space="preserve">ФОТО. Математическая модель распространения рекламы</w:t>
      </w:r>
    </w:p>
    <w:p>
      <w:pPr>
        <w:pStyle w:val="BodyText"/>
      </w:pPr>
      <w:r>
        <w:t xml:space="preserve">где</w:t>
      </w:r>
      <w:r>
        <w:t xml:space="preserve"> </w:t>
      </w:r>
      <m:oMath>
        <m:r>
          <m:t>d</m:t>
        </m:r>
        <m:r>
          <m:t>n</m:t>
        </m:r>
        <m:r>
          <m:rPr>
            <m:sty m:val="p"/>
          </m:rPr>
          <m:t>/</m:t>
        </m:r>
        <m:r>
          <m:t>d</m:t>
        </m:r>
        <m:r>
          <m:t>t</m:t>
        </m:r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а</m:t>
        </m:r>
        <m:r>
          <m:t>1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r>
          <m:t>а</m:t>
        </m:r>
        <m:r>
          <m:t>2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a</m:t>
        </m:r>
        <m:r>
          <m:t>1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=</m:t>
        </m:r>
        <m:r>
          <m:t>a</m:t>
        </m:r>
        <m:r>
          <m:t>2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Мальтуса.В обратном случае, получаем уравнение логистической кривой.</w:t>
      </w:r>
    </w:p>
    <w:bookmarkEnd w:id="21"/>
    <w:bookmarkStart w:id="23" w:name="условия-задачи"/>
    <w:p>
      <w:pPr>
        <w:pStyle w:val="Heading1"/>
      </w:pPr>
      <w:r>
        <w:rPr>
          <w:bCs/>
          <w:b/>
        </w:rPr>
        <w:t xml:space="preserve">Условия задачи</w:t>
      </w:r>
    </w:p>
    <w:bookmarkStart w:id="22" w:name="вариант-37"/>
    <w:p>
      <w:pPr>
        <w:pStyle w:val="Heading3"/>
      </w:pPr>
      <w:r>
        <w:rPr>
          <w:bCs/>
          <w:b/>
        </w:rPr>
        <w:t xml:space="preserve">Вариант 37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pStyle w:val="BodyText"/>
      </w:pPr>
      <w:r>
        <w:t xml:space="preserve">photo3. Уравнения для модели варианта-20</w:t>
      </w:r>
    </w:p>
    <w:p>
      <w:pPr>
        <w:pStyle w:val="BodyText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901</m:t>
        </m:r>
      </m:oMath>
      <w:r>
        <w:t xml:space="preserve">, в начальный момент о товаре знает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22"/>
    <w:bookmarkEnd w:id="23"/>
    <w:bookmarkStart w:id="24" w:name="выполнение-лабораторной-работы"/>
    <w:p>
      <w:pPr>
        <w:pStyle w:val="Heading1"/>
      </w:pPr>
      <w:r>
        <w:rPr>
          <w:bCs/>
          <w:b/>
        </w:rPr>
        <w:t xml:space="preserve">Выполнение лабораторной работы</w:t>
      </w:r>
    </w:p>
    <w:p>
      <w:pPr>
        <w:pStyle w:val="FirstParagraph"/>
      </w:pPr>
      <w:r>
        <w:t xml:space="preserve">Построение модели эффективности рекламы</w:t>
      </w:r>
    </w:p>
    <w:p>
      <w:pPr>
        <w:pStyle w:val="BodyText"/>
      </w:pPr>
      <w:r>
        <w:t xml:space="preserve">Уравнения для модели варианта - 37:</w:t>
      </w:r>
    </w:p>
    <w:p>
      <w:pPr>
        <w:pStyle w:val="BodyText"/>
      </w:pPr>
      <w:r>
        <w:t xml:space="preserve">photo3. Уравнения для модели варианта - 37</w:t>
      </w:r>
    </w:p>
    <w:p>
      <w:pPr>
        <w:pStyle w:val="BodyText"/>
      </w:pPr>
      <w:r>
        <w:t xml:space="preserve">Чтобы построить график распространения информации о товаре с учетом платной рекламы и с учетом сарафанного радио для первого уравнения, я написал следующий код:</w:t>
      </w:r>
    </w:p>
    <w:p>
      <w:pPr>
        <w:pStyle w:val="BodyText"/>
      </w:pPr>
      <w:r>
        <w:t xml:space="preserve">photo5. Код для постоения графика модели распространения рекламы в варианте</w:t>
      </w:r>
    </w:p>
    <w:p>
      <w:pPr>
        <w:pStyle w:val="BodyText"/>
      </w:pPr>
      <w:r>
        <w:t xml:space="preserve">и получил график:</w:t>
      </w:r>
    </w:p>
    <w:p>
      <w:pPr>
        <w:pStyle w:val="BodyText"/>
      </w:pPr>
      <w:r>
        <w:t xml:space="preserve">photo6. График модели распространения рекламы для первого уравнения</w:t>
      </w:r>
    </w:p>
    <w:p>
      <w:pPr>
        <w:pStyle w:val="BodyText"/>
      </w:pPr>
      <w:r>
        <w:t xml:space="preserve">Чтобы построить график распространения информации о товаре с учетом платной рекламы и с учетом сарафанного радио для второго уравнения, я написал следующий код:</w:t>
      </w:r>
    </w:p>
    <w:p>
      <w:pPr>
        <w:pStyle w:val="BodyText"/>
      </w:pPr>
      <w:r>
        <w:t xml:space="preserve">photo5. Код для постоения графика модели распространения рекламы в варианте</w:t>
      </w:r>
    </w:p>
    <w:p>
      <w:pPr>
        <w:pStyle w:val="BodyText"/>
      </w:pPr>
      <w:r>
        <w:t xml:space="preserve">и получил график:</w:t>
      </w:r>
    </w:p>
    <w:p>
      <w:pPr>
        <w:pStyle w:val="BodyText"/>
      </w:pPr>
      <w:r>
        <w:t xml:space="preserve">photo6. График модели распространения рекламы для второго уравнения</w:t>
      </w:r>
    </w:p>
    <w:p>
      <w:pPr>
        <w:pStyle w:val="BodyText"/>
      </w:pPr>
      <w:r>
        <w:t xml:space="preserve">Чтобы построить график распространения информации о товаре с учетом платной рекламы и с учетом сарафанного радио для третьего уравнения, я написал следующий код:</w:t>
      </w:r>
    </w:p>
    <w:p>
      <w:pPr>
        <w:pStyle w:val="BodyText"/>
      </w:pPr>
      <w:r>
        <w:t xml:space="preserve">photo5. Код для постоения графика модели распространения рекламы в варианте</w:t>
      </w:r>
    </w:p>
    <w:p>
      <w:pPr>
        <w:pStyle w:val="BodyText"/>
      </w:pPr>
      <w:r>
        <w:t xml:space="preserve">и получил график:</w:t>
      </w:r>
    </w:p>
    <w:p>
      <w:pPr>
        <w:pStyle w:val="BodyText"/>
      </w:pPr>
      <w:r>
        <w:t xml:space="preserve">photo6. График модели распространения рекламы для третьего уравнения</w:t>
      </w:r>
    </w:p>
    <w:bookmarkEnd w:id="24"/>
    <w:bookmarkStart w:id="25" w:name="выводы"/>
    <w:p>
      <w:pPr>
        <w:pStyle w:val="Heading1"/>
      </w:pPr>
      <w:r>
        <w:t xml:space="preserve">**Выводы</w:t>
      </w:r>
    </w:p>
    <w:p>
      <w:pPr>
        <w:pStyle w:val="FirstParagraph"/>
      </w:pPr>
      <w:r>
        <w:t xml:space="preserve">Научились выполнять построение модели распространения информации о товаре с учетом платной рекламы и с учетом сарафанного радио в OpenModelica.</w:t>
      </w:r>
    </w:p>
    <w:bookmarkEnd w:id="25"/>
    <w:bookmarkStart w:id="26" w:name="список-литературы"/>
    <w:p>
      <w:pPr>
        <w:pStyle w:val="Heading1"/>
      </w:pPr>
      <w:r>
        <w:rPr>
          <w:bCs/>
          <w:b/>
        </w:rPr>
        <w:t xml:space="preserve">Список литературы</w:t>
      </w:r>
    </w:p>
    <w:p>
      <w:pPr>
        <w:pStyle w:val="FirstParagraph"/>
      </w:pPr>
      <w:r>
        <w:t xml:space="preserve">Кулябов, Д.С. - Эффективность рекламы</w:t>
      </w:r>
      <w:r>
        <w:t xml:space="preserve"> </w:t>
      </w:r>
      <w:r>
        <w:t xml:space="preserve">https://esystem.rudn.ru/pluginfile.php/1343893/mod_resource/content/2/Лабораторная%20работа%20№%206.pdf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Попова Юлия Дмтриевна, НФИбд-03-19</dc:creator>
  <dc:language>ru-RU</dc:language>
  <cp:keywords/>
  <dcterms:created xsi:type="dcterms:W3CDTF">2022-03-26T18:56:15Z</dcterms:created>
  <dcterms:modified xsi:type="dcterms:W3CDTF">2022-03-26T18:56:15Z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arp">
    <vt:lpwstr>false - 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polyglossia-lang">
    <vt:lpwstr/>
  </property>
  <property fmtid="{D5CDD505-2E9C-101B-9397-08002B2CF9AE}" pid="21" name="polyglossia-otherlangs">
    <vt:lpwstr/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