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r w:rsidRPr="005F54F4">
        <w:rPr>
          <w:rFonts w:ascii="Times" w:hAnsi="Times"/>
          <w:i/>
          <w:iCs/>
          <w:sz w:val="32"/>
          <w:lang w:val="en-US"/>
        </w:rPr>
        <w:t>pq</w:t>
      </w:r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5E1617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THELAZYFOX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 w:rsidRPr="00016BA3">
        <w:rPr>
          <w:rFonts w:ascii="Times" w:hAnsi="Times"/>
          <w:sz w:val="32"/>
          <w:lang w:val="en-US"/>
        </w:rPr>
        <w:t>WKHODCBIRA</w:t>
      </w:r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>Show the result of an Elgamal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</w:t>
      </w:r>
      <w:r w:rsidR="00637C44">
        <w:rPr>
          <w:rFonts w:ascii="Times" w:hAnsi="Times"/>
          <w:sz w:val="32"/>
          <w:lang w:val="en-US"/>
        </w:rPr>
        <w:t>means that it’s not possible to reuse a signature from a previous message.</w:t>
      </w: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Non-forgeability means it’s not possible to </w:t>
      </w:r>
      <w:r w:rsidR="00D21603">
        <w:rPr>
          <w:rFonts w:ascii="Times" w:hAnsi="Times"/>
          <w:sz w:val="32"/>
          <w:lang w:val="en-US"/>
        </w:rPr>
        <w:t xml:space="preserve">counterfeit a signature. I.e. only the valid user can sign with the valid signature. </w:t>
      </w:r>
    </w:p>
    <w:p w:rsidR="005B3820" w:rsidRDefault="005B3820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5B382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If both non-mutabil</w:t>
      </w:r>
      <w:r w:rsidR="00B1298F">
        <w:rPr>
          <w:rFonts w:ascii="Times" w:hAnsi="Times"/>
          <w:sz w:val="32"/>
          <w:lang w:val="en-US"/>
        </w:rPr>
        <w:t>i</w:t>
      </w:r>
      <w:r>
        <w:rPr>
          <w:rFonts w:ascii="Times" w:hAnsi="Times"/>
          <w:sz w:val="32"/>
          <w:lang w:val="en-US"/>
        </w:rPr>
        <w:t xml:space="preserve">ty </w:t>
      </w:r>
      <w:r w:rsidR="00B1298F">
        <w:rPr>
          <w:rFonts w:ascii="Times" w:hAnsi="Times"/>
          <w:sz w:val="32"/>
          <w:lang w:val="en-US"/>
        </w:rPr>
        <w:t xml:space="preserve">and non-forgeability holds the </w:t>
      </w:r>
      <w:r w:rsidR="00377AFB">
        <w:rPr>
          <w:rFonts w:ascii="Times" w:hAnsi="Times"/>
          <w:sz w:val="32"/>
          <w:lang w:val="en-US"/>
        </w:rPr>
        <w:t xml:space="preserve">signature cannot be denied. </w:t>
      </w:r>
    </w:p>
    <w:p w:rsidR="00B1298F" w:rsidRDefault="00B1298F" w:rsidP="00B1298F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N</w:t>
      </w:r>
      <w:r w:rsidRPr="00B1298F">
        <w:rPr>
          <w:rFonts w:ascii="Times" w:hAnsi="Times"/>
          <w:sz w:val="32"/>
          <w:lang w:val="en-US"/>
        </w:rPr>
        <w:t>on-forgeability and non-mutability imply non-deniability</w:t>
      </w:r>
      <w:r>
        <w:rPr>
          <w:rFonts w:ascii="Times" w:hAnsi="Times"/>
          <w:sz w:val="32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>
        <w:rPr>
          <w:rFonts w:ascii="Times" w:hAnsi="Times"/>
          <w:sz w:val="32"/>
          <w:lang w:val="en-US"/>
        </w:rPr>
        <w:t xml:space="preserve">that you have signed.  </w:t>
      </w: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FB264B">
      <w:pP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jc w:val="both"/>
        <w:rPr>
          <w:rFonts w:ascii="Times" w:hAnsi="Times"/>
          <w:sz w:val="32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335026" w:rsidRDefault="00335026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 w:rsidRPr="00335026">
        <w:rPr>
          <w:rFonts w:ascii="Helvetica Neue" w:hAnsi="Helvetica Neue"/>
          <w:color w:val="333333"/>
          <w:sz w:val="23"/>
          <w:szCs w:val="23"/>
          <w:lang w:val="en-US"/>
        </w:rPr>
        <w:t>Symmetric cryptography primary purpose is to encrypt data and allow decryption by anyone that has the knowledge of the encrypting key.</w:t>
      </w:r>
      <w:r>
        <w:rPr>
          <w:rFonts w:ascii="Helvetica Neue" w:hAnsi="Helvetica Neue"/>
          <w:color w:val="333333"/>
          <w:sz w:val="23"/>
          <w:szCs w:val="23"/>
          <w:lang w:val="en-US"/>
        </w:rPr>
        <w:t xml:space="preserve"> </w:t>
      </w:r>
    </w:p>
    <w:p w:rsidR="00335026" w:rsidRDefault="00335026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 xml:space="preserve">Pros </w:t>
      </w:r>
    </w:p>
    <w:p w:rsidR="00335026" w:rsidRPr="00457D78" w:rsidRDefault="00335026" w:rsidP="00457D78">
      <w:pPr>
        <w:rPr>
          <w:lang w:val="en-US"/>
        </w:rPr>
      </w:pPr>
      <w:r w:rsidRPr="00335026">
        <w:rPr>
          <w:rFonts w:ascii="Arial" w:hAnsi="Arial" w:cs="Arial"/>
          <w:color w:val="757575"/>
          <w:sz w:val="21"/>
          <w:szCs w:val="21"/>
          <w:lang w:val="en-US"/>
        </w:rPr>
        <w:t>- </w:t>
      </w:r>
      <w:r w:rsidRPr="00335026">
        <w:rPr>
          <w:rFonts w:ascii="Arial" w:hAnsi="Arial" w:cs="Arial"/>
          <w:b/>
          <w:bCs/>
          <w:color w:val="757575"/>
          <w:sz w:val="21"/>
          <w:szCs w:val="21"/>
          <w:lang w:val="en-US"/>
        </w:rPr>
        <w:t>Simple:</w:t>
      </w:r>
      <w:r w:rsidRPr="00335026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="00457D78">
        <w:rPr>
          <w:rFonts w:ascii="Arial" w:hAnsi="Arial" w:cs="Arial"/>
          <w:color w:val="757575"/>
          <w:sz w:val="21"/>
          <w:szCs w:val="21"/>
          <w:lang w:val="en-US"/>
        </w:rPr>
        <w:t>E</w:t>
      </w:r>
      <w:r w:rsidRPr="00335026">
        <w:rPr>
          <w:rFonts w:ascii="Arial" w:hAnsi="Arial" w:cs="Arial"/>
          <w:color w:val="757575"/>
          <w:sz w:val="21"/>
          <w:szCs w:val="21"/>
          <w:lang w:val="en-US"/>
        </w:rPr>
        <w:t>asy to carry out. All users have to do is specify and share the secret key and then begin to encrypt and decrypt messages.</w:t>
      </w:r>
      <w:r w:rsidR="00457D78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="00457D78"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Single-key encryption does not require a lot of computer resources when compared to public key encryption.</w:t>
      </w:r>
    </w:p>
    <w:p w:rsidR="00457D78" w:rsidRDefault="00457D78" w:rsidP="00335026">
      <w:pPr>
        <w:pStyle w:val="uiqtextpara"/>
        <w:spacing w:before="0" w:beforeAutospacing="0" w:after="240" w:after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Cons</w:t>
      </w:r>
    </w:p>
    <w:p w:rsidR="00457D78" w:rsidRPr="00457D78" w:rsidRDefault="00457D78" w:rsidP="00457D78">
      <w:pPr>
        <w:rPr>
          <w:lang w:val="en-US"/>
        </w:rPr>
      </w:pPr>
      <w:r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 Sharing the secret key in the beginning is a problem in symmetric key encryption. It has to be exchanged in a way that ensures it remains secret.</w:t>
      </w:r>
      <w:r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 xml:space="preserve"> </w:t>
      </w:r>
      <w:r w:rsidRPr="00457D78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A new shared key has to be generated for communication with every different party. This creates a problem with managing and ensuring the security of all these keys.</w:t>
      </w:r>
    </w:p>
    <w:p w:rsidR="00457D78" w:rsidRDefault="00457D78" w:rsidP="00335026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D0130D" w:rsidRDefault="00335026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 w:rsidRPr="00335026">
        <w:rPr>
          <w:rFonts w:ascii="Helvetica Neue" w:hAnsi="Helvetica Neue"/>
          <w:color w:val="333333"/>
          <w:sz w:val="23"/>
          <w:szCs w:val="23"/>
          <w:lang w:val="en-US"/>
        </w:rPr>
        <w:lastRenderedPageBreak/>
        <w:t>Asymmetric cryptography primary purposes are to use a "public" key to encrypt data to the owner of a "private" key, and also to digitally sign (authenticate) messages</w:t>
      </w:r>
    </w:p>
    <w:p w:rsid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Pros</w:t>
      </w:r>
    </w:p>
    <w:p w:rsidR="005E1617" w:rsidRDefault="0038015C" w:rsidP="005E1617">
      <w:r w:rsidRPr="0038015C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A new shared key has to be generated for communication with every different party. This creates a problem with managing and ensuring the security of all these keys.</w:t>
      </w:r>
      <w:r w:rsidR="005E1617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 xml:space="preserve"> </w:t>
      </w:r>
      <w:r w:rsidR="005E1617">
        <w:rPr>
          <w:rFonts w:ascii="Arial" w:hAnsi="Arial" w:cs="Arial"/>
          <w:color w:val="757575"/>
          <w:sz w:val="21"/>
          <w:szCs w:val="21"/>
          <w:shd w:val="clear" w:color="auto" w:fill="FFFFFF"/>
        </w:rPr>
        <w:t>Public key encryption allows the use of digital signatures which enables the recipient of a message to verify that the message is truly from a particular sender</w:t>
      </w:r>
    </w:p>
    <w:p w:rsidR="0038015C" w:rsidRPr="0038015C" w:rsidRDefault="0038015C" w:rsidP="0038015C">
      <w:pPr>
        <w:rPr>
          <w:lang w:val="en-US"/>
        </w:rPr>
      </w:pPr>
    </w:p>
    <w:p w:rsid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  <w:r>
        <w:rPr>
          <w:rFonts w:ascii="Helvetica Neue" w:hAnsi="Helvetica Neue"/>
          <w:color w:val="333333"/>
          <w:sz w:val="23"/>
          <w:szCs w:val="23"/>
          <w:lang w:val="en-US"/>
        </w:rPr>
        <w:t>Cons</w:t>
      </w:r>
    </w:p>
    <w:p w:rsidR="0038015C" w:rsidRPr="006E1FC2" w:rsidRDefault="0038015C" w:rsidP="006E1FC2">
      <w:pPr>
        <w:shd w:val="clear" w:color="auto" w:fill="FFFFFF"/>
        <w:spacing w:line="347" w:lineRule="atLeast"/>
        <w:rPr>
          <w:rFonts w:ascii="Arial" w:hAnsi="Arial" w:cs="Arial"/>
          <w:color w:val="757575"/>
          <w:sz w:val="21"/>
          <w:szCs w:val="21"/>
          <w:lang w:val="en-US"/>
        </w:rPr>
      </w:pPr>
      <w:r w:rsidRPr="0038015C">
        <w:rPr>
          <w:rFonts w:ascii="Arial" w:hAnsi="Arial" w:cs="Arial"/>
          <w:b/>
          <w:bCs/>
          <w:color w:val="757575"/>
          <w:sz w:val="21"/>
          <w:szCs w:val="21"/>
          <w:lang w:val="en-US"/>
        </w:rPr>
        <w:t>Slow:</w:t>
      </w:r>
      <w:r w:rsidRPr="0038015C">
        <w:rPr>
          <w:rFonts w:ascii="Arial" w:hAnsi="Arial" w:cs="Arial"/>
          <w:color w:val="757575"/>
          <w:sz w:val="21"/>
          <w:szCs w:val="21"/>
          <w:lang w:val="en-US"/>
        </w:rPr>
        <w:t> Public key encryption is slow compared to symmetric encryption. Not feasible for use in decrypting bulk messages.</w:t>
      </w:r>
      <w:r w:rsidR="006E1FC2">
        <w:rPr>
          <w:rFonts w:ascii="Arial" w:hAnsi="Arial" w:cs="Arial"/>
          <w:color w:val="757575"/>
          <w:sz w:val="21"/>
          <w:szCs w:val="21"/>
          <w:lang w:val="en-US"/>
        </w:rPr>
        <w:t xml:space="preserve"> </w:t>
      </w:r>
      <w:r w:rsidRPr="0038015C">
        <w:rPr>
          <w:rFonts w:ascii="Arial" w:hAnsi="Arial" w:cs="Arial"/>
          <w:color w:val="757575"/>
          <w:sz w:val="21"/>
          <w:szCs w:val="21"/>
          <w:shd w:val="clear" w:color="auto" w:fill="FFFFFF"/>
          <w:lang w:val="en-US"/>
        </w:rPr>
        <w:t>It requires a lot more computer supplies compared to single-key encryption.</w:t>
      </w:r>
    </w:p>
    <w:p w:rsidR="0038015C" w:rsidRPr="0038015C" w:rsidRDefault="0038015C" w:rsidP="0038015C">
      <w:pPr>
        <w:rPr>
          <w:lang w:val="en-US"/>
        </w:rPr>
      </w:pPr>
    </w:p>
    <w:p w:rsidR="0038015C" w:rsidRP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066587"/>
    <w:rsid w:val="001C24CB"/>
    <w:rsid w:val="001F3B4A"/>
    <w:rsid w:val="00246909"/>
    <w:rsid w:val="002A163F"/>
    <w:rsid w:val="002C4B32"/>
    <w:rsid w:val="00316A92"/>
    <w:rsid w:val="00335026"/>
    <w:rsid w:val="00377AFB"/>
    <w:rsid w:val="0038015C"/>
    <w:rsid w:val="003A3069"/>
    <w:rsid w:val="00454D3D"/>
    <w:rsid w:val="00457D78"/>
    <w:rsid w:val="004E0619"/>
    <w:rsid w:val="004F35DD"/>
    <w:rsid w:val="00596B3C"/>
    <w:rsid w:val="005B3820"/>
    <w:rsid w:val="005E1617"/>
    <w:rsid w:val="005F026B"/>
    <w:rsid w:val="005F54F4"/>
    <w:rsid w:val="00600616"/>
    <w:rsid w:val="00637C44"/>
    <w:rsid w:val="006C647E"/>
    <w:rsid w:val="006E1FC2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7AF3"/>
    <w:rsid w:val="00C75206"/>
    <w:rsid w:val="00C91A7B"/>
    <w:rsid w:val="00D0130D"/>
    <w:rsid w:val="00D21603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  <w:style w:type="paragraph" w:customStyle="1" w:styleId="uiqtextpara">
    <w:name w:val="ui_qtext_para"/>
    <w:basedOn w:val="Normal"/>
    <w:rsid w:val="003350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590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18</cp:revision>
  <dcterms:created xsi:type="dcterms:W3CDTF">2020-03-30T11:36:00Z</dcterms:created>
  <dcterms:modified xsi:type="dcterms:W3CDTF">2020-03-31T11:17:00Z</dcterms:modified>
</cp:coreProperties>
</file>