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2E50" w:rsidRDefault="009F2C13">
      <w:pPr>
        <w:spacing w:before="200" w:line="32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00000002" w14:textId="77777777" w:rsidR="002A2E50" w:rsidRDefault="009F2C13">
      <w:pPr>
        <w:spacing w:before="200" w:line="32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ГБПОУ НСО «Новосибирский авиационный технический колледж имени Б.С. Галущака»</w:t>
      </w:r>
    </w:p>
    <w:p w14:paraId="00000003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2A2E50" w:rsidRDefault="002A2E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2A2E50" w:rsidRDefault="002A2E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A2E50" w:rsidRDefault="002A2E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2A2E50" w:rsidRDefault="002A2E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A2E50" w:rsidRDefault="002A2E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2A2E50" w:rsidRDefault="009F2C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1</w:t>
      </w:r>
    </w:p>
    <w:p w14:paraId="0000000B" w14:textId="77777777" w:rsidR="002A2E50" w:rsidRDefault="009F2C13">
      <w:pPr>
        <w:spacing w:before="240" w:line="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0000000C" w14:textId="77777777" w:rsidR="002A2E50" w:rsidRDefault="009F2C13">
      <w:pPr>
        <w:spacing w:before="240" w:line="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Разбор оформления технического задания по ГОСТ 19.201-78.</w:t>
      </w:r>
    </w:p>
    <w:p w14:paraId="0000000D" w14:textId="77777777" w:rsidR="002A2E50" w:rsidRDefault="002A2E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A2E50" w:rsidRDefault="009F2C13">
      <w:pPr>
        <w:spacing w:before="200" w:line="25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Учебная дисциплина: ОП.09 Стандартизация, сертификация и техническое документирование</w:t>
      </w:r>
    </w:p>
    <w:p w14:paraId="00000010" w14:textId="77777777" w:rsidR="002A2E50" w:rsidRDefault="009F2C13">
      <w:pPr>
        <w:spacing w:before="200" w:line="25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00000011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A2E50" w:rsidRDefault="002A2E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A2E50" w:rsidRDefault="002A2E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2A2E50" w:rsidRDefault="002A2E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2A2E50" w:rsidRDefault="009F2C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00000017" w14:textId="77777777" w:rsidR="002A2E50" w:rsidRDefault="009F2C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ПР-21.106</w:t>
      </w:r>
    </w:p>
    <w:p w14:paraId="00000018" w14:textId="120C554B" w:rsidR="002A2E50" w:rsidRPr="00896C66" w:rsidRDefault="00896C6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Молотков Даниил Константинович</w:t>
      </w:r>
    </w:p>
    <w:p w14:paraId="00000019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A2E50" w:rsidRDefault="009F2C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0000022" w14:textId="77777777" w:rsidR="002A2E50" w:rsidRDefault="009F2C1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правилами написания технического задания на создание программного средства.</w:t>
      </w:r>
    </w:p>
    <w:p w14:paraId="00000024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2A2E50" w:rsidRDefault="009F2C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Исходные данные:</w:t>
      </w:r>
    </w:p>
    <w:p w14:paraId="00000026" w14:textId="65C14C51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Вариант №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6C66" w:rsidRPr="00896C66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7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2A2E50" w:rsidRDefault="009F2C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3. Ход работы:</w:t>
      </w:r>
    </w:p>
    <w:p w14:paraId="0000002E" w14:textId="3E381DF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2F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Введение:</w:t>
      </w:r>
    </w:p>
    <w:p w14:paraId="00000030" w14:textId="573D7E9B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выполняется в рамках проекта “</w:t>
      </w:r>
      <w:r w:rsidR="00896C66" w:rsidRPr="00896C66">
        <w:rPr>
          <w:rFonts w:ascii="Times New Roman" w:eastAsia="Times New Roman" w:hAnsi="Times New Roman" w:cs="Times New Roman"/>
          <w:sz w:val="28"/>
          <w:szCs w:val="28"/>
        </w:rPr>
        <w:t xml:space="preserve"> Учет нарушений правил дорожного движения</w:t>
      </w:r>
      <w:r w:rsidR="00896C66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Наименования Разработчика и Заказчика работ и их реквизиты</w:t>
      </w:r>
    </w:p>
    <w:p w14:paraId="00000033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Разработчик:</w:t>
      </w:r>
    </w:p>
    <w:p w14:paraId="00000034" w14:textId="6EB65C39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Открытое акционерное общество “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Ежик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35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Адрес: 446772, Нижегородская область, город Шаховская, пер.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Косиора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21</w:t>
      </w:r>
    </w:p>
    <w:p w14:paraId="00000036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Тел.: 123-34-54, факс: 123-56-23</w:t>
      </w:r>
    </w:p>
    <w:p w14:paraId="00000037" w14:textId="69E0F584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Банковские реквизиты: ОАО “</w:t>
      </w:r>
      <w:r w:rsidR="00896C66" w:rsidRPr="00896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Ежик</w:t>
      </w:r>
      <w:r>
        <w:rPr>
          <w:rFonts w:ascii="Times New Roman" w:eastAsia="Times New Roman" w:hAnsi="Times New Roman" w:cs="Times New Roman"/>
          <w:sz w:val="28"/>
          <w:szCs w:val="28"/>
        </w:rPr>
        <w:t>”, ИНН 7591931235,</w:t>
      </w:r>
    </w:p>
    <w:p w14:paraId="00000038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87495794759479857434 в АКБ ВТБ, БИК 004938454,</w:t>
      </w:r>
    </w:p>
    <w:p w14:paraId="00000039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корр. счет №99403804803840380834</w:t>
      </w:r>
    </w:p>
    <w:p w14:paraId="0000003A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Заказчик:</w:t>
      </w:r>
    </w:p>
    <w:p w14:paraId="0000003C" w14:textId="704374AE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Закрытое акционерное общество “</w:t>
      </w:r>
      <w:proofErr w:type="spellStart"/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ШтрафРУ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3D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Адрес: 446772, Нижегородская область, город Шаховская, пер.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Косиора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23</w:t>
      </w:r>
    </w:p>
    <w:p w14:paraId="0000003E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Тел.: 123-78-54, факс: 123-54-67</w:t>
      </w:r>
    </w:p>
    <w:p w14:paraId="0000003F" w14:textId="3C1A4731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Банковские реквизиты: ОАО “</w:t>
      </w:r>
      <w:r w:rsidR="00896C66" w:rsidRPr="00896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ШтрафРУ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ИНН 7591931235,</w:t>
      </w:r>
    </w:p>
    <w:p w14:paraId="00000040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87495794759479857434 в АКБ ВТБ, БИК 004938454,</w:t>
      </w:r>
    </w:p>
    <w:p w14:paraId="00000041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корр. счет №99403804803840380834</w:t>
      </w:r>
    </w:p>
    <w:p w14:paraId="00000042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Основание для проведения работ</w:t>
      </w:r>
    </w:p>
    <w:p w14:paraId="00000044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проведения работ по созданию модуля химчистка являются следующие документы:</w:t>
      </w:r>
    </w:p>
    <w:p w14:paraId="00000045" w14:textId="1121411D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Договор №123456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19.09.202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46" w14:textId="52D623D5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Приказ №45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15.09.202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47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Сроки начала и окончания работ</w:t>
      </w:r>
    </w:p>
    <w:p w14:paraId="00000048" w14:textId="5CBD53E4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работ: 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49" w14:textId="5E24F973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окончания работ: 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.2022 г.</w:t>
      </w:r>
    </w:p>
    <w:p w14:paraId="0000004A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Источники и порядок финансирования работ</w:t>
      </w:r>
    </w:p>
    <w:p w14:paraId="0000004C" w14:textId="67766C0E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Финансирование работ осуществляется из средств ЗАО “</w:t>
      </w:r>
      <w:r w:rsidR="00896C66" w:rsidRPr="00896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ШтрафРУ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 Порядок финансирования работ определяется условиями Договора №123456</w:t>
      </w:r>
      <w:r w:rsidR="00896C6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19.09.2020 г.</w:t>
      </w:r>
    </w:p>
    <w:p w14:paraId="0000004D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Назначение разработки</w:t>
      </w:r>
    </w:p>
    <w:p w14:paraId="0000004F" w14:textId="4C94D74F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модуля для обслуживания клиентов химчистки.</w:t>
      </w:r>
    </w:p>
    <w:p w14:paraId="00000050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</w:t>
      </w:r>
    </w:p>
    <w:p w14:paraId="00000051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Требования к функциональным характеристикам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2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 Состав выполняемых функций. Разрабатываемое программное обеспечение должно обеспечивать:</w:t>
      </w:r>
    </w:p>
    <w:p w14:paraId="00000053" w14:textId="65C6C57E" w:rsidR="002A2E50" w:rsidRPr="00D43A57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сбор и анализ информации о </w:t>
      </w:r>
      <w:r w:rsidR="00D43A57">
        <w:rPr>
          <w:rFonts w:ascii="Times New Roman" w:eastAsia="Times New Roman" w:hAnsi="Times New Roman" w:cs="Times New Roman"/>
          <w:sz w:val="28"/>
          <w:szCs w:val="28"/>
          <w:lang w:val="ru-RU"/>
        </w:rPr>
        <w:t>нарушении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43A57" w:rsidRPr="00896C66">
        <w:rPr>
          <w:rFonts w:ascii="Times New Roman" w:eastAsia="Times New Roman" w:hAnsi="Times New Roman" w:cs="Times New Roman"/>
          <w:sz w:val="28"/>
          <w:szCs w:val="28"/>
        </w:rPr>
        <w:t>дата, время, вид нарушения и размер штрафа</w:t>
      </w:r>
      <w:r w:rsidR="00D43A57">
        <w:rPr>
          <w:rFonts w:ascii="Times New Roman" w:eastAsia="Times New Roman" w:hAnsi="Times New Roman" w:cs="Times New Roman"/>
          <w:sz w:val="28"/>
          <w:szCs w:val="28"/>
          <w:lang w:val="ru-RU"/>
        </w:rPr>
        <w:t>, нарушитель</w:t>
      </w:r>
    </w:p>
    <w:p w14:paraId="00000054" w14:textId="1A9E589C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предварительный анализ информации на предмет нахождения параметров в допустимых пределах и сигнализированные при выходе параметров за пределы допуска;</w:t>
      </w:r>
    </w:p>
    <w:p w14:paraId="00000055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выдачу рекомендаций по дальнейшей работе;</w:t>
      </w:r>
    </w:p>
    <w:p w14:paraId="00000056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отображение введенных данных пользователем;</w:t>
      </w:r>
    </w:p>
    <w:p w14:paraId="00000057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распечатывание результата на основе введенных данных.</w:t>
      </w:r>
    </w:p>
    <w:p w14:paraId="00000058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 Организация входных и выходных данных. Исходные данные в систему поступают через пользовательский ввод с клавиатуры. После анализа поступившей информации программа распечатывает квитанцию, которая содержит заполненные данные. Основной режим использования системы – ежедневная работа.</w:t>
      </w:r>
    </w:p>
    <w:p w14:paraId="00000059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Требования к надежности.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надежности необходимо проверять введенные данные о клиенте.</w:t>
      </w:r>
    </w:p>
    <w:p w14:paraId="0000005A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Условия эксплуатации и требования к составу и параметрам технических средств.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системы должен быть выделен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ответственный оператор, имеющий соответствующий опыт или навык выполнения работ.</w:t>
      </w:r>
    </w:p>
    <w:p w14:paraId="0000005B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непрерывный круглосуточный режим эксплуатации.</w:t>
      </w:r>
    </w:p>
    <w:p w14:paraId="0000005C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электрическая составляющая электромагнитного поля помех не должна превышать 0,3 в/м в диапазоне частот от 0,15 до 300,00 МГц. Напряжение питания сети должно быть 220В 10 % с частотой 50 Гц. Требования по обеспечению пожарной безопасности и электробезопасности (заземление) в помещениях должны быть выполнены в соответствии с ГОСТ 12.1.004-91 «ССБТ. Пожарная безопасность. Общие требования», ГОСТ Р 50571.22-2000.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 Климатические факторы помещения для эксплуатации изделий должны быть по ГОСТ 15150-69 (с изм. 2004) «Машины, приборы и другие технические изделия. Исполнения для различных климатических районов. Требования к составу и параметрам технических средств уточняются на этапе эскизного проектирования системы.</w:t>
      </w:r>
    </w:p>
    <w:p w14:paraId="0000005D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4.4.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Требования к информационной и программной совместимости.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работать на платформах Windows 98/NT/2000/XP/Vista/7/8/8.1/10/11.</w:t>
      </w:r>
    </w:p>
    <w:p w14:paraId="0000005E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4.5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Требования к транспортировке и хранению.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поставляется на лазерном носители информации.</w:t>
      </w:r>
    </w:p>
    <w:p w14:paraId="0000005F" w14:textId="77777777" w:rsidR="002A2E50" w:rsidRDefault="009F2C13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4.6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Специальные требования:</w:t>
      </w:r>
    </w:p>
    <w:p w14:paraId="00000060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программное обеспечение должно иметь дружественный интерфейс, рассчитанный на пользователя имеющий опыт работы с компьютером;</w:t>
      </w:r>
    </w:p>
    <w:p w14:paraId="00000061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14:paraId="00000062" w14:textId="0FB74440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язык программирования – C# с использованием </w:t>
      </w:r>
      <w:r w:rsidR="00D43A57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3A57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3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77777777" w:rsidR="002A2E50" w:rsidRDefault="002A2E5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2A2E50" w:rsidRDefault="009F2C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5 Требования к программной документации</w:t>
      </w:r>
    </w:p>
    <w:p w14:paraId="00000066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00000067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Технико-экономические показатели</w:t>
      </w:r>
    </w:p>
    <w:p w14:paraId="00000069" w14:textId="55B5ED43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обслуживания клиентов в химчистке, а также экономической выгодой, полученной от внедрения аппаратно-программного комплекса.</w:t>
      </w:r>
    </w:p>
    <w:p w14:paraId="0000006A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77777777" w:rsidR="002A2E50" w:rsidRDefault="009F2C1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 Порядок контроля и приемки</w:t>
      </w:r>
    </w:p>
    <w:p w14:paraId="0000006C" w14:textId="77777777" w:rsidR="002A2E50" w:rsidRDefault="009F2C1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0000006D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2A2E50" w:rsidRDefault="009F2C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4. Ответы на контрольные вопросы</w:t>
      </w:r>
    </w:p>
    <w:p w14:paraId="0000006F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 Что представляет собой техническое задание?</w:t>
      </w:r>
    </w:p>
    <w:p w14:paraId="00000070" w14:textId="77777777" w:rsidR="002A2E50" w:rsidRDefault="009F2C13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00000071" w14:textId="77777777" w:rsidR="002A2E50" w:rsidRDefault="002A2E50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</w:p>
    <w:p w14:paraId="00000072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7.2 Что указывается в разделе «Наименование и область применения»?</w:t>
      </w:r>
    </w:p>
    <w:p w14:paraId="00000073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00000074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 В каком разделе должны быть указаны требования к информационным структурам на входе и выходе?</w:t>
      </w:r>
    </w:p>
    <w:p w14:paraId="00000075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00000076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7.4 Что указывается в подразделе «Требования к надежности»?</w:t>
      </w:r>
    </w:p>
    <w:p w14:paraId="00000078" w14:textId="77777777" w:rsidR="002A2E50" w:rsidRDefault="009F2C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должны быть указаны требования к обеспечению надежного функционирования (обеспечение устойчивого функционирования, контроль входной и выходной информации, время восстановления после отказа и т. п.).</w:t>
      </w:r>
    </w:p>
    <w:p w14:paraId="00000079" w14:textId="77777777" w:rsidR="002A2E50" w:rsidRDefault="002A2E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A" w14:textId="77777777" w:rsidR="002A2E50" w:rsidRDefault="002A2E5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A2E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50"/>
    <w:rsid w:val="002A2E50"/>
    <w:rsid w:val="006F58AD"/>
    <w:rsid w:val="00896C66"/>
    <w:rsid w:val="009F2C13"/>
    <w:rsid w:val="00BE5C58"/>
    <w:rsid w:val="00D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05DA"/>
  <w15:docId w15:val="{C1389C3B-F933-4A38-8B42-21D9F497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Molotkov</dc:creator>
  <cp:lastModifiedBy>Daniil Molotkov</cp:lastModifiedBy>
  <cp:revision>7</cp:revision>
  <dcterms:created xsi:type="dcterms:W3CDTF">2022-09-26T14:22:00Z</dcterms:created>
  <dcterms:modified xsi:type="dcterms:W3CDTF">2022-09-26T17:42:00Z</dcterms:modified>
</cp:coreProperties>
</file>